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19DE" w14:textId="7E516DAF" w:rsidR="0098154D" w:rsidRPr="00C078E6" w:rsidRDefault="70597F34" w:rsidP="00C078E6">
      <w:pPr>
        <w:pStyle w:val="Heading2"/>
        <w:spacing w:before="0"/>
        <w:jc w:val="center"/>
        <w:rPr>
          <w:rFonts w:ascii="Times New Roman" w:hAnsi="Times New Roman" w:cs="Times New Roman"/>
          <w:b/>
          <w:bCs/>
          <w:color w:val="auto"/>
          <w:sz w:val="24"/>
          <w:szCs w:val="24"/>
        </w:rPr>
      </w:pPr>
      <w:r w:rsidRPr="00C078E6">
        <w:rPr>
          <w:rFonts w:ascii="Times New Roman" w:eastAsia="ヒラギノ角ゴ Pro W3" w:hAnsi="Times New Roman" w:cs="Times New Roman"/>
          <w:b/>
          <w:bCs/>
          <w:color w:val="auto"/>
          <w:sz w:val="24"/>
          <w:szCs w:val="24"/>
        </w:rPr>
        <w:t>Informatīvais ziņojums</w:t>
      </w:r>
    </w:p>
    <w:p w14:paraId="4D178E63" w14:textId="057A1BE2" w:rsidR="00352B77" w:rsidRPr="00C078E6" w:rsidRDefault="188A5648" w:rsidP="00C078E6">
      <w:pPr>
        <w:jc w:val="center"/>
        <w:rPr>
          <w:rFonts w:ascii="Times New Roman" w:hAnsi="Times New Roman"/>
          <w:b/>
          <w:bCs/>
          <w:color w:val="auto"/>
        </w:rPr>
      </w:pPr>
      <w:r w:rsidRPr="00C078E6">
        <w:rPr>
          <w:rFonts w:ascii="Times New Roman" w:hAnsi="Times New Roman"/>
          <w:b/>
          <w:bCs/>
          <w:color w:val="auto"/>
        </w:rPr>
        <w:t xml:space="preserve">par </w:t>
      </w:r>
      <w:r w:rsidR="005A0E5A" w:rsidRPr="00C078E6">
        <w:rPr>
          <w:rFonts w:ascii="Times New Roman" w:hAnsi="Times New Roman"/>
          <w:b/>
          <w:bCs/>
          <w:color w:val="auto"/>
        </w:rPr>
        <w:t>Latvijas</w:t>
      </w:r>
      <w:r w:rsidRPr="00C078E6">
        <w:rPr>
          <w:rFonts w:ascii="Times New Roman" w:hAnsi="Times New Roman"/>
          <w:b/>
          <w:bCs/>
          <w:color w:val="auto"/>
        </w:rPr>
        <w:t xml:space="preserve"> Atveseļošanas </w:t>
      </w:r>
      <w:r w:rsidR="0041281E" w:rsidRPr="00C078E6">
        <w:rPr>
          <w:rFonts w:ascii="Times New Roman" w:hAnsi="Times New Roman"/>
          <w:b/>
          <w:bCs/>
          <w:color w:val="auto"/>
        </w:rPr>
        <w:t>un noturības mehānisma</w:t>
      </w:r>
      <w:r w:rsidRPr="00C078E6">
        <w:rPr>
          <w:rFonts w:ascii="Times New Roman" w:hAnsi="Times New Roman"/>
          <w:b/>
          <w:bCs/>
          <w:color w:val="auto"/>
        </w:rPr>
        <w:t xml:space="preserve"> plāna 3.1. reformas un investīciju virziena “Reģionālā politika” 3.1.1.r. reformas “Administratīvi teritoriālā reforma” 3.1.1.1.i. investīcijas “Valsts reģionālo un vietējo autoceļu tīkla uzlabošana” īstenošanu</w:t>
      </w:r>
    </w:p>
    <w:p w14:paraId="7CC19E92" w14:textId="77777777" w:rsidR="00523039" w:rsidRPr="00C078E6" w:rsidRDefault="00523039" w:rsidP="00C078E6">
      <w:pPr>
        <w:jc w:val="center"/>
        <w:rPr>
          <w:rFonts w:ascii="Times New Roman" w:hAnsi="Times New Roman"/>
          <w:b/>
          <w:color w:val="auto"/>
        </w:rPr>
      </w:pPr>
    </w:p>
    <w:p w14:paraId="12422D14" w14:textId="3BBA5F93" w:rsidR="00352B77" w:rsidRPr="00C078E6" w:rsidRDefault="00352B77" w:rsidP="00C078E6">
      <w:pPr>
        <w:pStyle w:val="CommentText"/>
        <w:spacing w:before="120" w:after="120"/>
        <w:jc w:val="both"/>
        <w:rPr>
          <w:color w:val="auto"/>
          <w:sz w:val="24"/>
          <w:szCs w:val="24"/>
          <w:lang w:val="lv-LV"/>
        </w:rPr>
      </w:pPr>
      <w:r w:rsidRPr="00C078E6">
        <w:rPr>
          <w:color w:val="auto"/>
          <w:sz w:val="24"/>
          <w:szCs w:val="24"/>
          <w:lang w:val="lv-LV"/>
        </w:rPr>
        <w:t xml:space="preserve">Informatīvais ziņojums </w:t>
      </w:r>
      <w:r w:rsidR="00CF320E" w:rsidRPr="00C078E6">
        <w:rPr>
          <w:color w:val="auto"/>
          <w:sz w:val="24"/>
          <w:szCs w:val="24"/>
          <w:lang w:val="lv-LV"/>
        </w:rPr>
        <w:t>p</w:t>
      </w:r>
      <w:r w:rsidR="00BE40BC" w:rsidRPr="00C078E6">
        <w:rPr>
          <w:color w:val="auto"/>
          <w:sz w:val="24"/>
          <w:szCs w:val="24"/>
          <w:lang w:val="lv-LV"/>
        </w:rPr>
        <w:t xml:space="preserve">ar </w:t>
      </w:r>
      <w:r w:rsidR="005A0E5A" w:rsidRPr="00C078E6">
        <w:rPr>
          <w:color w:val="auto"/>
          <w:sz w:val="24"/>
          <w:szCs w:val="24"/>
          <w:lang w:val="lv-LV"/>
        </w:rPr>
        <w:t>Latvijas</w:t>
      </w:r>
      <w:r w:rsidR="00932B84" w:rsidRPr="00C078E6">
        <w:rPr>
          <w:color w:val="auto"/>
          <w:sz w:val="24"/>
          <w:szCs w:val="24"/>
          <w:lang w:val="lv-LV"/>
        </w:rPr>
        <w:t xml:space="preserve"> </w:t>
      </w:r>
      <w:r w:rsidR="00323809" w:rsidRPr="00C078E6">
        <w:rPr>
          <w:color w:val="auto"/>
          <w:sz w:val="24"/>
          <w:szCs w:val="24"/>
          <w:lang w:val="lv-LV"/>
        </w:rPr>
        <w:t>Atveseļošanas</w:t>
      </w:r>
      <w:r w:rsidR="00525F20" w:rsidRPr="00C078E6">
        <w:rPr>
          <w:color w:val="auto"/>
          <w:sz w:val="24"/>
          <w:szCs w:val="24"/>
          <w:lang w:val="lv-LV"/>
        </w:rPr>
        <w:t xml:space="preserve"> un noturības mehānisma</w:t>
      </w:r>
      <w:r w:rsidR="00CF320E" w:rsidRPr="00C078E6">
        <w:rPr>
          <w:color w:val="auto"/>
          <w:sz w:val="24"/>
          <w:szCs w:val="24"/>
          <w:lang w:val="lv-LV"/>
        </w:rPr>
        <w:t xml:space="preserve"> </w:t>
      </w:r>
      <w:r w:rsidR="00C6486F" w:rsidRPr="00C078E6">
        <w:rPr>
          <w:color w:val="auto"/>
          <w:sz w:val="24"/>
          <w:szCs w:val="24"/>
          <w:lang w:val="lv-LV"/>
        </w:rPr>
        <w:t xml:space="preserve">(turpmāk – </w:t>
      </w:r>
      <w:r w:rsidR="188A5648" w:rsidRPr="00C078E6">
        <w:rPr>
          <w:color w:val="auto"/>
          <w:sz w:val="24"/>
          <w:szCs w:val="24"/>
          <w:lang w:val="lv-LV"/>
        </w:rPr>
        <w:t>AF</w:t>
      </w:r>
      <w:r w:rsidR="00C6486F" w:rsidRPr="00C078E6">
        <w:rPr>
          <w:color w:val="auto"/>
          <w:sz w:val="24"/>
          <w:szCs w:val="24"/>
          <w:lang w:val="lv-LV"/>
        </w:rPr>
        <w:t xml:space="preserve">) </w:t>
      </w:r>
      <w:r w:rsidR="188A5648" w:rsidRPr="00C078E6">
        <w:rPr>
          <w:color w:val="auto"/>
          <w:sz w:val="24"/>
          <w:szCs w:val="24"/>
          <w:lang w:val="lv-LV"/>
        </w:rPr>
        <w:t xml:space="preserve">plāna </w:t>
      </w:r>
      <w:r w:rsidR="002E760A" w:rsidRPr="00C078E6">
        <w:rPr>
          <w:color w:val="auto"/>
          <w:sz w:val="24"/>
          <w:szCs w:val="24"/>
          <w:lang w:val="lv-LV"/>
        </w:rPr>
        <w:t xml:space="preserve">3.1. reformas un investīciju virziena “Reģionālā politika” </w:t>
      </w:r>
      <w:r w:rsidR="188A5648" w:rsidRPr="00C078E6">
        <w:rPr>
          <w:color w:val="auto"/>
          <w:sz w:val="24"/>
          <w:szCs w:val="24"/>
          <w:lang w:val="lv-LV"/>
        </w:rPr>
        <w:t xml:space="preserve">3.1.1.r. reformas “Administratīvi teritoriālā reforma” </w:t>
      </w:r>
      <w:r w:rsidR="002E760A" w:rsidRPr="00C078E6">
        <w:rPr>
          <w:color w:val="auto"/>
          <w:sz w:val="24"/>
          <w:szCs w:val="24"/>
          <w:lang w:val="lv-LV"/>
        </w:rPr>
        <w:t>3.1.1.1.i. investīcijas</w:t>
      </w:r>
      <w:r w:rsidR="002E760A" w:rsidRPr="00C078E6" w:rsidDel="002E760A">
        <w:rPr>
          <w:color w:val="auto"/>
          <w:sz w:val="24"/>
          <w:szCs w:val="24"/>
          <w:lang w:val="lv-LV"/>
        </w:rPr>
        <w:t xml:space="preserve"> </w:t>
      </w:r>
      <w:r w:rsidR="00CF320E" w:rsidRPr="00C078E6">
        <w:rPr>
          <w:color w:val="auto"/>
          <w:sz w:val="24"/>
          <w:szCs w:val="24"/>
          <w:lang w:val="lv-LV"/>
        </w:rPr>
        <w:t>“Valsts reģionālo un vietējo autoceļu tīkla uzlabošana”</w:t>
      </w:r>
      <w:r w:rsidR="00D54C73" w:rsidRPr="00C078E6">
        <w:rPr>
          <w:color w:val="auto"/>
          <w:sz w:val="24"/>
          <w:szCs w:val="24"/>
          <w:lang w:val="lv-LV"/>
        </w:rPr>
        <w:t xml:space="preserve"> (turpmāk – investīcija) </w:t>
      </w:r>
      <w:r w:rsidR="00C6557B" w:rsidRPr="00C078E6">
        <w:rPr>
          <w:color w:val="auto"/>
          <w:sz w:val="24"/>
          <w:szCs w:val="24"/>
          <w:lang w:val="lv-LV"/>
        </w:rPr>
        <w:t xml:space="preserve">īstenošanu </w:t>
      </w:r>
      <w:r w:rsidRPr="00C078E6">
        <w:rPr>
          <w:color w:val="auto"/>
          <w:sz w:val="24"/>
          <w:szCs w:val="24"/>
          <w:lang w:val="lv-LV"/>
        </w:rPr>
        <w:t xml:space="preserve">(turpmāk – </w:t>
      </w:r>
      <w:r w:rsidR="00950A7C" w:rsidRPr="00C078E6">
        <w:rPr>
          <w:color w:val="auto"/>
          <w:sz w:val="24"/>
          <w:szCs w:val="24"/>
          <w:lang w:val="lv-LV"/>
        </w:rPr>
        <w:t xml:space="preserve">informatīvais </w:t>
      </w:r>
      <w:r w:rsidRPr="00C078E6">
        <w:rPr>
          <w:color w:val="auto"/>
          <w:sz w:val="24"/>
          <w:szCs w:val="24"/>
          <w:lang w:val="lv-LV"/>
        </w:rPr>
        <w:t xml:space="preserve">ziņojums) izstrādāts </w:t>
      </w:r>
      <w:r w:rsidR="188A5648" w:rsidRPr="00C078E6">
        <w:rPr>
          <w:color w:val="auto"/>
          <w:sz w:val="24"/>
          <w:szCs w:val="24"/>
          <w:lang w:val="lv-LV"/>
        </w:rPr>
        <w:t>atbilstoši Likuma par budžetu un finanšu vadību 19.</w:t>
      </w:r>
      <w:r w:rsidR="188A5648" w:rsidRPr="00C078E6">
        <w:rPr>
          <w:color w:val="auto"/>
          <w:sz w:val="24"/>
          <w:szCs w:val="24"/>
          <w:vertAlign w:val="superscript"/>
          <w:lang w:val="lv-LV"/>
        </w:rPr>
        <w:t>3</w:t>
      </w:r>
      <w:r w:rsidR="188A5648" w:rsidRPr="00C078E6">
        <w:rPr>
          <w:color w:val="auto"/>
          <w:sz w:val="24"/>
          <w:szCs w:val="24"/>
          <w:lang w:val="lv-LV"/>
        </w:rPr>
        <w:t xml:space="preserve"> panta</w:t>
      </w:r>
      <w:r w:rsidR="00302C6A" w:rsidRPr="00C078E6">
        <w:rPr>
          <w:color w:val="auto"/>
          <w:sz w:val="24"/>
          <w:szCs w:val="24"/>
          <w:lang w:val="lv-LV"/>
        </w:rPr>
        <w:t>m</w:t>
      </w:r>
      <w:r w:rsidR="188A5648" w:rsidRPr="00C078E6">
        <w:rPr>
          <w:color w:val="auto"/>
          <w:sz w:val="24"/>
          <w:szCs w:val="24"/>
          <w:lang w:val="lv-LV"/>
        </w:rPr>
        <w:t xml:space="preserve"> un Eiropas Parlamenta un Padomes </w:t>
      </w:r>
      <w:r w:rsidR="00302C6A" w:rsidRPr="00C078E6">
        <w:rPr>
          <w:color w:val="auto"/>
          <w:sz w:val="24"/>
          <w:szCs w:val="24"/>
          <w:lang w:val="lv-LV"/>
        </w:rPr>
        <w:t xml:space="preserve">2021. gada 12. februāra </w:t>
      </w:r>
      <w:r w:rsidR="188A5648" w:rsidRPr="00C078E6">
        <w:rPr>
          <w:color w:val="auto"/>
          <w:sz w:val="24"/>
          <w:szCs w:val="24"/>
          <w:lang w:val="lv-LV"/>
        </w:rPr>
        <w:t>Regulai (ES) 2021/241, ar ko izveido Atveseļošanas un noturības mehānismu</w:t>
      </w:r>
      <w:r w:rsidR="00252C86" w:rsidRPr="00C078E6">
        <w:rPr>
          <w:color w:val="auto"/>
          <w:sz w:val="24"/>
          <w:szCs w:val="24"/>
          <w:lang w:val="lv-LV"/>
        </w:rPr>
        <w:t xml:space="preserve"> (turpmāk – Regula Nr.2021/241)</w:t>
      </w:r>
      <w:r w:rsidR="188A5648" w:rsidRPr="00C078E6">
        <w:rPr>
          <w:color w:val="auto"/>
          <w:sz w:val="24"/>
          <w:szCs w:val="24"/>
          <w:lang w:val="lv-LV"/>
        </w:rPr>
        <w:t xml:space="preserve">, </w:t>
      </w:r>
      <w:r w:rsidR="00D24C94" w:rsidRPr="00C078E6">
        <w:rPr>
          <w:color w:val="auto"/>
          <w:sz w:val="24"/>
          <w:szCs w:val="24"/>
          <w:lang w:val="lv-LV"/>
        </w:rPr>
        <w:t>kā arī</w:t>
      </w:r>
      <w:r w:rsidR="188A5648" w:rsidRPr="00C078E6">
        <w:rPr>
          <w:color w:val="auto"/>
          <w:sz w:val="24"/>
          <w:szCs w:val="24"/>
          <w:lang w:val="lv-LV"/>
        </w:rPr>
        <w:t xml:space="preserve"> </w:t>
      </w:r>
      <w:r w:rsidRPr="00C078E6">
        <w:rPr>
          <w:color w:val="auto"/>
          <w:sz w:val="24"/>
          <w:szCs w:val="24"/>
          <w:lang w:val="lv-LV"/>
        </w:rPr>
        <w:t xml:space="preserve">saskaņā ar </w:t>
      </w:r>
      <w:r w:rsidR="00CF320E" w:rsidRPr="00C078E6">
        <w:rPr>
          <w:color w:val="auto"/>
          <w:sz w:val="24"/>
          <w:szCs w:val="24"/>
          <w:lang w:val="lv-LV"/>
        </w:rPr>
        <w:t>Ministru kabineta</w:t>
      </w:r>
      <w:r w:rsidR="00A27280">
        <w:rPr>
          <w:color w:val="auto"/>
          <w:sz w:val="24"/>
          <w:szCs w:val="24"/>
          <w:lang w:val="lv-LV"/>
        </w:rPr>
        <w:t xml:space="preserve"> (turpmāk – MK)</w:t>
      </w:r>
      <w:r w:rsidR="00CF320E" w:rsidRPr="00C078E6">
        <w:rPr>
          <w:color w:val="auto"/>
          <w:sz w:val="24"/>
          <w:szCs w:val="24"/>
          <w:lang w:val="lv-LV"/>
        </w:rPr>
        <w:t xml:space="preserve"> 2021.</w:t>
      </w:r>
      <w:r w:rsidR="00E56234" w:rsidRPr="00C078E6">
        <w:rPr>
          <w:color w:val="auto"/>
          <w:sz w:val="24"/>
          <w:szCs w:val="24"/>
          <w:lang w:val="lv-LV"/>
        </w:rPr>
        <w:t xml:space="preserve"> </w:t>
      </w:r>
      <w:r w:rsidR="00CF320E" w:rsidRPr="00C078E6">
        <w:rPr>
          <w:color w:val="auto"/>
          <w:sz w:val="24"/>
          <w:szCs w:val="24"/>
          <w:lang w:val="lv-LV"/>
        </w:rPr>
        <w:t>gada 7.</w:t>
      </w:r>
      <w:r w:rsidR="00E56234" w:rsidRPr="00C078E6">
        <w:rPr>
          <w:color w:val="auto"/>
          <w:sz w:val="24"/>
          <w:szCs w:val="24"/>
          <w:lang w:val="lv-LV"/>
        </w:rPr>
        <w:t xml:space="preserve"> </w:t>
      </w:r>
      <w:r w:rsidR="00CF320E" w:rsidRPr="00C078E6">
        <w:rPr>
          <w:color w:val="auto"/>
          <w:sz w:val="24"/>
          <w:szCs w:val="24"/>
          <w:lang w:val="lv-LV"/>
        </w:rPr>
        <w:t>septembra noteikumu Nr.621 “Eiropas Savienības Atveseļošanas un noturības mehānisma plāna īstenošanas un uzraudzības kārtība</w:t>
      </w:r>
      <w:r w:rsidR="00191E0F" w:rsidRPr="00C078E6">
        <w:rPr>
          <w:color w:val="auto"/>
          <w:sz w:val="24"/>
          <w:szCs w:val="24"/>
          <w:lang w:val="lv-LV"/>
        </w:rPr>
        <w:t>”</w:t>
      </w:r>
      <w:r w:rsidR="00596105" w:rsidRPr="00C078E6">
        <w:rPr>
          <w:color w:val="auto"/>
          <w:sz w:val="24"/>
          <w:szCs w:val="24"/>
          <w:lang w:val="lv-LV"/>
        </w:rPr>
        <w:t xml:space="preserve"> (turpmāk – MK noteikumi Nr.621)</w:t>
      </w:r>
      <w:r w:rsidR="00CF320E" w:rsidRPr="00C078E6">
        <w:rPr>
          <w:color w:val="auto"/>
          <w:sz w:val="24"/>
          <w:szCs w:val="24"/>
          <w:lang w:val="lv-LV"/>
        </w:rPr>
        <w:t xml:space="preserve"> 8.</w:t>
      </w:r>
      <w:r w:rsidR="00E56234" w:rsidRPr="00C078E6">
        <w:rPr>
          <w:color w:val="auto"/>
          <w:sz w:val="24"/>
          <w:szCs w:val="24"/>
          <w:lang w:val="lv-LV"/>
        </w:rPr>
        <w:t xml:space="preserve"> </w:t>
      </w:r>
      <w:r w:rsidR="00CF320E" w:rsidRPr="00C078E6">
        <w:rPr>
          <w:color w:val="auto"/>
          <w:sz w:val="24"/>
          <w:szCs w:val="24"/>
          <w:lang w:val="lv-LV"/>
        </w:rPr>
        <w:t>punktu</w:t>
      </w:r>
      <w:r w:rsidRPr="00C078E6">
        <w:rPr>
          <w:color w:val="auto"/>
          <w:sz w:val="24"/>
          <w:szCs w:val="24"/>
          <w:lang w:val="lv-LV"/>
        </w:rPr>
        <w:t>, kas nosaka</w:t>
      </w:r>
      <w:r w:rsidR="00CF320E" w:rsidRPr="00C078E6">
        <w:rPr>
          <w:color w:val="auto"/>
          <w:sz w:val="24"/>
          <w:szCs w:val="24"/>
          <w:lang w:val="lv-LV"/>
        </w:rPr>
        <w:t xml:space="preserve">, ka </w:t>
      </w:r>
      <w:r w:rsidRPr="00C078E6">
        <w:rPr>
          <w:color w:val="auto"/>
          <w:sz w:val="24"/>
          <w:szCs w:val="24"/>
          <w:lang w:val="lv-LV"/>
        </w:rPr>
        <w:t xml:space="preserve">Vides aizsardzības un reģionālās attīstības ministrija (turpmāk – VARAM) </w:t>
      </w:r>
      <w:r w:rsidR="00CF320E" w:rsidRPr="00C078E6">
        <w:rPr>
          <w:color w:val="auto"/>
          <w:sz w:val="24"/>
          <w:szCs w:val="24"/>
          <w:lang w:val="lv-LV"/>
        </w:rPr>
        <w:t xml:space="preserve">nodrošina </w:t>
      </w:r>
      <w:r w:rsidR="188A5648" w:rsidRPr="00C078E6">
        <w:rPr>
          <w:color w:val="auto"/>
          <w:sz w:val="24"/>
          <w:szCs w:val="24"/>
          <w:lang w:val="lv-LV"/>
        </w:rPr>
        <w:t xml:space="preserve">AF </w:t>
      </w:r>
      <w:r w:rsidR="00CF320E" w:rsidRPr="00C078E6">
        <w:rPr>
          <w:color w:val="auto"/>
          <w:sz w:val="24"/>
          <w:szCs w:val="24"/>
          <w:lang w:val="lv-LV"/>
        </w:rPr>
        <w:t>plān</w:t>
      </w:r>
      <w:r w:rsidR="00C6486F" w:rsidRPr="00C078E6">
        <w:rPr>
          <w:color w:val="auto"/>
          <w:sz w:val="24"/>
          <w:szCs w:val="24"/>
          <w:lang w:val="lv-LV"/>
        </w:rPr>
        <w:t>a</w:t>
      </w:r>
      <w:r w:rsidR="00CF320E" w:rsidRPr="00C078E6">
        <w:rPr>
          <w:color w:val="auto"/>
          <w:sz w:val="24"/>
          <w:szCs w:val="24"/>
          <w:lang w:val="lv-LV"/>
        </w:rPr>
        <w:t xml:space="preserve"> ietvaros noteikto reformu un investīcij</w:t>
      </w:r>
      <w:r w:rsidR="005C7E05" w:rsidRPr="00C078E6">
        <w:rPr>
          <w:color w:val="auto"/>
          <w:sz w:val="24"/>
          <w:szCs w:val="24"/>
          <w:lang w:val="lv-LV"/>
        </w:rPr>
        <w:t>as</w:t>
      </w:r>
      <w:r w:rsidR="00CF320E" w:rsidRPr="00C078E6">
        <w:rPr>
          <w:color w:val="auto"/>
          <w:sz w:val="24"/>
          <w:szCs w:val="24"/>
          <w:lang w:val="lv-LV"/>
        </w:rPr>
        <w:t xml:space="preserve"> atbilstošu īstenošanu un veic iekšējās kontroles sistēmas izstrādi</w:t>
      </w:r>
      <w:r w:rsidR="001023B3" w:rsidRPr="00C078E6">
        <w:rPr>
          <w:rStyle w:val="FootnoteReference"/>
          <w:color w:val="auto"/>
          <w:sz w:val="24"/>
          <w:szCs w:val="24"/>
          <w:lang w:val="lv-LV"/>
        </w:rPr>
        <w:footnoteReference w:id="2"/>
      </w:r>
      <w:r w:rsidR="00CF320E" w:rsidRPr="00C078E6">
        <w:rPr>
          <w:color w:val="auto"/>
          <w:sz w:val="24"/>
          <w:szCs w:val="24"/>
          <w:lang w:val="lv-LV"/>
        </w:rPr>
        <w:t xml:space="preserve">, īstenošanu, uzraudzību un pilnveidi atbilstoši </w:t>
      </w:r>
      <w:r w:rsidR="188A5648" w:rsidRPr="00C078E6">
        <w:rPr>
          <w:color w:val="auto"/>
          <w:sz w:val="24"/>
          <w:szCs w:val="24"/>
          <w:lang w:val="lv-LV"/>
        </w:rPr>
        <w:t xml:space="preserve">AF </w:t>
      </w:r>
      <w:r w:rsidR="00CF320E" w:rsidRPr="00C078E6">
        <w:rPr>
          <w:color w:val="auto"/>
          <w:sz w:val="24"/>
          <w:szCs w:val="24"/>
          <w:lang w:val="lv-LV"/>
        </w:rPr>
        <w:t>plāna īstenošanas prasībām</w:t>
      </w:r>
      <w:r w:rsidR="005E143A" w:rsidRPr="00C078E6">
        <w:rPr>
          <w:color w:val="auto"/>
          <w:sz w:val="24"/>
          <w:szCs w:val="24"/>
          <w:lang w:val="lv-LV"/>
        </w:rPr>
        <w:t xml:space="preserve"> (ja nepieciešams)</w:t>
      </w:r>
      <w:r w:rsidR="00CF320E" w:rsidRPr="00C078E6">
        <w:rPr>
          <w:color w:val="auto"/>
          <w:sz w:val="24"/>
          <w:szCs w:val="24"/>
          <w:lang w:val="lv-LV"/>
        </w:rPr>
        <w:t xml:space="preserve">, kā arī </w:t>
      </w:r>
      <w:bookmarkStart w:id="0" w:name="_Hlk84352135"/>
      <w:r w:rsidR="188A5648" w:rsidRPr="00C078E6">
        <w:rPr>
          <w:color w:val="auto"/>
          <w:sz w:val="24"/>
          <w:szCs w:val="24"/>
          <w:lang w:val="lv-LV"/>
        </w:rPr>
        <w:t xml:space="preserve">AF </w:t>
      </w:r>
      <w:r w:rsidR="00CF320E" w:rsidRPr="00C078E6">
        <w:rPr>
          <w:color w:val="auto"/>
          <w:sz w:val="24"/>
          <w:szCs w:val="24"/>
          <w:lang w:val="lv-LV"/>
        </w:rPr>
        <w:t>plāna ietvaros noteikto reformu un investīcij</w:t>
      </w:r>
      <w:r w:rsidR="005C7E05" w:rsidRPr="00C078E6">
        <w:rPr>
          <w:color w:val="auto"/>
          <w:sz w:val="24"/>
          <w:szCs w:val="24"/>
          <w:lang w:val="lv-LV"/>
        </w:rPr>
        <w:t>as</w:t>
      </w:r>
      <w:r w:rsidR="00CF320E" w:rsidRPr="00C078E6">
        <w:rPr>
          <w:color w:val="auto"/>
          <w:sz w:val="24"/>
          <w:szCs w:val="24"/>
          <w:lang w:val="lv-LV"/>
        </w:rPr>
        <w:t xml:space="preserve"> </w:t>
      </w:r>
      <w:r w:rsidR="002E760A" w:rsidRPr="00C078E6">
        <w:rPr>
          <w:color w:val="auto"/>
          <w:sz w:val="24"/>
          <w:szCs w:val="24"/>
          <w:lang w:val="lv-LV"/>
        </w:rPr>
        <w:t>rādītāju, t</w:t>
      </w:r>
      <w:r w:rsidR="001E31F1">
        <w:rPr>
          <w:color w:val="auto"/>
          <w:sz w:val="24"/>
          <w:szCs w:val="24"/>
          <w:lang w:val="lv-LV"/>
        </w:rPr>
        <w:t xml:space="preserve">ai skaitā </w:t>
      </w:r>
      <w:r w:rsidR="002E760A" w:rsidRPr="00C078E6">
        <w:rPr>
          <w:color w:val="auto"/>
          <w:sz w:val="24"/>
          <w:szCs w:val="24"/>
          <w:lang w:val="lv-LV"/>
        </w:rPr>
        <w:t>atskaites punktu, mērķu</w:t>
      </w:r>
      <w:r w:rsidR="188A5648" w:rsidRPr="00C078E6">
        <w:rPr>
          <w:color w:val="auto"/>
          <w:sz w:val="24"/>
          <w:szCs w:val="24"/>
          <w:lang w:val="lv-LV"/>
        </w:rPr>
        <w:t xml:space="preserve"> un</w:t>
      </w:r>
      <w:r w:rsidR="002E760A" w:rsidRPr="00C078E6">
        <w:rPr>
          <w:color w:val="auto"/>
          <w:sz w:val="24"/>
          <w:szCs w:val="24"/>
          <w:lang w:val="lv-LV"/>
        </w:rPr>
        <w:t xml:space="preserve"> uzraudzības</w:t>
      </w:r>
      <w:r w:rsidRPr="00C078E6">
        <w:rPr>
          <w:color w:val="auto"/>
          <w:sz w:val="24"/>
          <w:szCs w:val="24"/>
          <w:lang w:val="lv-LV"/>
        </w:rPr>
        <w:t xml:space="preserve"> rādītāju</w:t>
      </w:r>
      <w:r w:rsidR="008F5C0C" w:rsidRPr="00C078E6">
        <w:rPr>
          <w:color w:val="auto"/>
          <w:sz w:val="24"/>
          <w:szCs w:val="24"/>
          <w:lang w:val="lv-LV"/>
        </w:rPr>
        <w:t xml:space="preserve"> </w:t>
      </w:r>
      <w:r w:rsidR="00CF320E" w:rsidRPr="00C078E6">
        <w:rPr>
          <w:color w:val="auto"/>
          <w:sz w:val="24"/>
          <w:szCs w:val="24"/>
          <w:lang w:val="lv-LV"/>
        </w:rPr>
        <w:t>sasniegšanu</w:t>
      </w:r>
      <w:bookmarkEnd w:id="0"/>
      <w:r w:rsidR="00CF320E" w:rsidRPr="00C078E6">
        <w:rPr>
          <w:color w:val="auto"/>
          <w:sz w:val="24"/>
          <w:szCs w:val="24"/>
          <w:lang w:val="lv-LV"/>
        </w:rPr>
        <w:t>.</w:t>
      </w:r>
      <w:r w:rsidR="00E138D4" w:rsidRPr="00C078E6">
        <w:rPr>
          <w:color w:val="auto"/>
          <w:sz w:val="24"/>
          <w:szCs w:val="24"/>
          <w:lang w:val="lv-LV"/>
        </w:rPr>
        <w:t xml:space="preserve"> </w:t>
      </w:r>
    </w:p>
    <w:p w14:paraId="22364525" w14:textId="0A2F6E3D" w:rsidR="00337B91" w:rsidRPr="00C078E6" w:rsidRDefault="00337B91" w:rsidP="00C078E6">
      <w:pPr>
        <w:pStyle w:val="CommentText"/>
        <w:spacing w:before="120" w:after="120"/>
        <w:jc w:val="both"/>
        <w:rPr>
          <w:color w:val="auto"/>
          <w:sz w:val="24"/>
          <w:szCs w:val="24"/>
          <w:lang w:val="lv-LV"/>
        </w:rPr>
      </w:pPr>
      <w:r w:rsidRPr="00C078E6">
        <w:rPr>
          <w:color w:val="auto"/>
          <w:sz w:val="24"/>
          <w:szCs w:val="24"/>
          <w:lang w:val="lv-LV"/>
        </w:rPr>
        <w:t xml:space="preserve">Tāpat </w:t>
      </w:r>
      <w:r w:rsidR="00384F00" w:rsidRPr="00C078E6">
        <w:rPr>
          <w:color w:val="auto"/>
          <w:sz w:val="24"/>
          <w:szCs w:val="24"/>
          <w:lang w:val="lv-LV"/>
        </w:rPr>
        <w:t>i</w:t>
      </w:r>
      <w:r w:rsidRPr="00C078E6">
        <w:rPr>
          <w:color w:val="auto"/>
          <w:sz w:val="24"/>
          <w:szCs w:val="24"/>
          <w:lang w:val="lv-LV"/>
        </w:rPr>
        <w:t xml:space="preserve">nformatīvā ziņojuma izstrādes nepieciešamību nosaka tas, ka investīcijas finansējums paredzēts iepriekš noteiktam publisko tiesību subjektam – Satiksmes ministrijai </w:t>
      </w:r>
      <w:r w:rsidR="0069133A" w:rsidRPr="00C078E6">
        <w:rPr>
          <w:color w:val="auto"/>
          <w:sz w:val="24"/>
          <w:szCs w:val="24"/>
          <w:lang w:val="lv-LV"/>
        </w:rPr>
        <w:t xml:space="preserve">(turpmāk – SM) </w:t>
      </w:r>
      <w:r w:rsidRPr="00C078E6">
        <w:rPr>
          <w:color w:val="auto"/>
          <w:sz w:val="24"/>
          <w:szCs w:val="24"/>
          <w:lang w:val="lv-LV"/>
        </w:rPr>
        <w:t>– ar administratīvi teritoriālās reformas īstenošanu saistīto valsts reģionālo un vietējo autoceļu atjaunošanai un pārbūvei.</w:t>
      </w:r>
    </w:p>
    <w:p w14:paraId="170758C3" w14:textId="2107894B" w:rsidR="00337B91" w:rsidRPr="00C078E6" w:rsidRDefault="00337B91" w:rsidP="00C078E6">
      <w:pPr>
        <w:pStyle w:val="CommentText"/>
        <w:spacing w:before="120" w:after="120"/>
        <w:jc w:val="both"/>
        <w:rPr>
          <w:color w:val="auto"/>
          <w:sz w:val="24"/>
          <w:szCs w:val="24"/>
          <w:lang w:val="lv-LV"/>
        </w:rPr>
      </w:pPr>
      <w:r w:rsidRPr="00C078E6">
        <w:rPr>
          <w:color w:val="auto"/>
          <w:sz w:val="24"/>
          <w:szCs w:val="24"/>
          <w:lang w:val="lv-LV"/>
        </w:rPr>
        <w:t xml:space="preserve">Ņemot vērā, ka VARAM sadarbībā ar </w:t>
      </w:r>
      <w:r w:rsidR="00ED0FB8">
        <w:rPr>
          <w:color w:val="auto"/>
          <w:sz w:val="24"/>
          <w:szCs w:val="24"/>
          <w:lang w:val="lv-LV"/>
        </w:rPr>
        <w:t>SM</w:t>
      </w:r>
      <w:r w:rsidR="00D6484D">
        <w:rPr>
          <w:color w:val="auto"/>
          <w:sz w:val="24"/>
          <w:szCs w:val="24"/>
          <w:lang w:val="lv-LV"/>
        </w:rPr>
        <w:t xml:space="preserve"> </w:t>
      </w:r>
      <w:r w:rsidRPr="00C078E6">
        <w:rPr>
          <w:color w:val="auto"/>
          <w:sz w:val="24"/>
          <w:szCs w:val="24"/>
          <w:lang w:val="lv-LV"/>
        </w:rPr>
        <w:t>un plānošanas reģioniem saskaņā ar iepriekš noteiktiem kritērijiem</w:t>
      </w:r>
      <w:r w:rsidRPr="00C078E6">
        <w:rPr>
          <w:rStyle w:val="FootnoteReference"/>
          <w:color w:val="auto"/>
          <w:sz w:val="24"/>
          <w:szCs w:val="24"/>
        </w:rPr>
        <w:footnoteReference w:id="3"/>
      </w:r>
      <w:r w:rsidRPr="00C078E6">
        <w:rPr>
          <w:color w:val="auto"/>
          <w:sz w:val="24"/>
          <w:szCs w:val="24"/>
          <w:lang w:val="lv-LV"/>
        </w:rPr>
        <w:t xml:space="preserve"> ir sagatavojusi  pārbūvējamo un atjaunojamo valsts vietējo un reģionālo autoceļu sarakstu, kas pievienot</w:t>
      </w:r>
      <w:r w:rsidR="00191E0F" w:rsidRPr="00C078E6">
        <w:rPr>
          <w:color w:val="auto"/>
          <w:sz w:val="24"/>
          <w:szCs w:val="24"/>
          <w:lang w:val="lv-LV"/>
        </w:rPr>
        <w:t>s</w:t>
      </w:r>
      <w:r w:rsidRPr="00C078E6">
        <w:rPr>
          <w:color w:val="auto"/>
          <w:sz w:val="24"/>
          <w:szCs w:val="24"/>
          <w:lang w:val="lv-LV"/>
        </w:rPr>
        <w:t xml:space="preserve"> informatīvā ziņojuma 1.pielikumā, 2.pielikumā un 3.pielikumā</w:t>
      </w:r>
      <w:r w:rsidR="00800C0E" w:rsidRPr="00C078E6">
        <w:rPr>
          <w:color w:val="auto"/>
          <w:sz w:val="24"/>
          <w:szCs w:val="24"/>
          <w:lang w:val="lv-LV"/>
        </w:rPr>
        <w:t>,</w:t>
      </w:r>
      <w:r w:rsidRPr="00C078E6">
        <w:rPr>
          <w:color w:val="auto"/>
          <w:sz w:val="24"/>
          <w:szCs w:val="24"/>
          <w:lang w:val="lv-LV"/>
        </w:rPr>
        <w:t xml:space="preserve"> un to būvprojektu  realizāciju</w:t>
      </w:r>
      <w:r w:rsidR="004B733F" w:rsidRPr="00C078E6">
        <w:rPr>
          <w:color w:val="auto"/>
          <w:sz w:val="24"/>
          <w:szCs w:val="24"/>
          <w:lang w:val="lv-LV"/>
        </w:rPr>
        <w:t xml:space="preserve"> un būvniecības uzraudzību</w:t>
      </w:r>
      <w:r w:rsidRPr="00C078E6">
        <w:rPr>
          <w:color w:val="auto"/>
          <w:sz w:val="24"/>
          <w:szCs w:val="24"/>
          <w:lang w:val="lv-LV"/>
        </w:rPr>
        <w:t xml:space="preserve"> </w:t>
      </w:r>
      <w:r w:rsidR="004B733F" w:rsidRPr="00C078E6">
        <w:rPr>
          <w:color w:val="auto"/>
          <w:sz w:val="24"/>
          <w:szCs w:val="24"/>
          <w:lang w:val="lv-LV"/>
        </w:rPr>
        <w:t>saskaņā ar normatīvajos aktos noteikto kārtību organizēs</w:t>
      </w:r>
      <w:r w:rsidRPr="00C078E6">
        <w:rPr>
          <w:color w:val="auto"/>
          <w:sz w:val="24"/>
          <w:szCs w:val="24"/>
          <w:lang w:val="lv-LV"/>
        </w:rPr>
        <w:t xml:space="preserve"> valsts sabiedrība ar ierobežotu atbildību “Latvijas Valsts ceļi” (turpmāk – LVC), tad Centrālā finanšu un līgumu aģentūra </w:t>
      </w:r>
      <w:r w:rsidR="00C47F8E" w:rsidRPr="00C078E6">
        <w:rPr>
          <w:color w:val="auto"/>
          <w:sz w:val="24"/>
          <w:szCs w:val="24"/>
          <w:lang w:val="lv-LV"/>
        </w:rPr>
        <w:t xml:space="preserve">(turpmāk – CFLA) </w:t>
      </w:r>
      <w:r w:rsidRPr="00C078E6">
        <w:rPr>
          <w:color w:val="auto"/>
          <w:sz w:val="24"/>
          <w:szCs w:val="24"/>
          <w:lang w:val="lv-LV"/>
        </w:rPr>
        <w:t>šīs investīcijas ietvaros nebūs līgumslēdzēja puse.</w:t>
      </w:r>
    </w:p>
    <w:p w14:paraId="0FE4ECC9" w14:textId="07190297" w:rsidR="00337B91" w:rsidRPr="00C078E6" w:rsidRDefault="00337B91" w:rsidP="00C078E6">
      <w:pPr>
        <w:pStyle w:val="CommentText"/>
        <w:spacing w:before="120" w:after="120"/>
        <w:jc w:val="both"/>
        <w:rPr>
          <w:color w:val="auto"/>
          <w:sz w:val="24"/>
          <w:szCs w:val="24"/>
          <w:lang w:val="lv-LV"/>
        </w:rPr>
      </w:pPr>
      <w:r w:rsidRPr="00C078E6">
        <w:rPr>
          <w:color w:val="auto"/>
          <w:sz w:val="24"/>
          <w:szCs w:val="24"/>
          <w:lang w:val="lv-LV"/>
        </w:rPr>
        <w:t xml:space="preserve">Vienlaikus Kohēzijas politikas fondu vadības informācijas sistēmā (turpmāk - vadības informācijas sistēma) paredzēts ievadīt informāciju par īstenojamo investīciju - plānotajām darbībām, iepirkumiem, maksājumu grafiku u.c., no kuras vadoties VARAM kā atbalsta sniedzējs varēs veikt savas uzraudzības funkcijas, savukārt, CFLA un </w:t>
      </w:r>
      <w:r w:rsidR="00C47F8E" w:rsidRPr="00C078E6">
        <w:rPr>
          <w:color w:val="auto"/>
          <w:sz w:val="24"/>
          <w:szCs w:val="24"/>
          <w:lang w:val="lv-LV"/>
        </w:rPr>
        <w:t xml:space="preserve">Iepirkumu uzraudzības birojs </w:t>
      </w:r>
      <w:r w:rsidR="0002224F">
        <w:rPr>
          <w:color w:val="auto"/>
          <w:sz w:val="24"/>
          <w:szCs w:val="24"/>
          <w:lang w:val="lv-LV"/>
        </w:rPr>
        <w:t xml:space="preserve">(turpmāk – IUB) </w:t>
      </w:r>
      <w:r w:rsidR="00E61362">
        <w:rPr>
          <w:color w:val="auto"/>
          <w:sz w:val="24"/>
          <w:szCs w:val="24"/>
          <w:lang w:val="lv-LV"/>
        </w:rPr>
        <w:t xml:space="preserve">nepieciešamības gadījumā </w:t>
      </w:r>
      <w:r w:rsidR="00EB0ECD" w:rsidRPr="006351B2">
        <w:rPr>
          <w:sz w:val="24"/>
          <w:szCs w:val="24"/>
          <w:lang w:val="lv-LV"/>
        </w:rPr>
        <w:t xml:space="preserve">izlases kārtībā </w:t>
      </w:r>
      <w:r w:rsidRPr="00C078E6">
        <w:rPr>
          <w:color w:val="auto"/>
          <w:sz w:val="24"/>
          <w:szCs w:val="24"/>
          <w:lang w:val="lv-LV"/>
        </w:rPr>
        <w:t>varēs veikt pārbaudes</w:t>
      </w:r>
      <w:r w:rsidR="00102026">
        <w:rPr>
          <w:color w:val="auto"/>
          <w:sz w:val="24"/>
          <w:szCs w:val="24"/>
          <w:lang w:val="lv-LV"/>
        </w:rPr>
        <w:t>,</w:t>
      </w:r>
      <w:r w:rsidR="00050558" w:rsidRPr="006351B2">
        <w:rPr>
          <w:sz w:val="24"/>
          <w:szCs w:val="24"/>
          <w:lang w:val="lv-LV"/>
        </w:rPr>
        <w:t xml:space="preserve"> </w:t>
      </w:r>
      <w:r w:rsidR="004C0744" w:rsidRPr="006351B2">
        <w:rPr>
          <w:sz w:val="24"/>
          <w:szCs w:val="24"/>
          <w:lang w:val="lv-LV"/>
        </w:rPr>
        <w:t>tai skaitā</w:t>
      </w:r>
      <w:r w:rsidR="007C515E" w:rsidRPr="006351B2">
        <w:rPr>
          <w:sz w:val="24"/>
          <w:szCs w:val="24"/>
          <w:lang w:val="lv-LV"/>
        </w:rPr>
        <w:t xml:space="preserve"> </w:t>
      </w:r>
      <w:r w:rsidR="005447EA" w:rsidRPr="006351B2">
        <w:rPr>
          <w:sz w:val="24"/>
          <w:szCs w:val="24"/>
          <w:lang w:val="lv-LV"/>
        </w:rPr>
        <w:t xml:space="preserve">uzraudzības un kontroles pasākumus, </w:t>
      </w:r>
      <w:r w:rsidR="00B60E5A" w:rsidRPr="006351B2">
        <w:rPr>
          <w:sz w:val="24"/>
          <w:szCs w:val="24"/>
          <w:lang w:val="lv-LV"/>
        </w:rPr>
        <w:t>k</w:t>
      </w:r>
      <w:r w:rsidR="007C515E" w:rsidRPr="006351B2">
        <w:rPr>
          <w:sz w:val="24"/>
          <w:szCs w:val="24"/>
          <w:lang w:val="lv-LV"/>
        </w:rPr>
        <w:t xml:space="preserve">as minēti </w:t>
      </w:r>
      <w:r w:rsidR="00A87859" w:rsidRPr="006351B2">
        <w:rPr>
          <w:sz w:val="24"/>
          <w:szCs w:val="24"/>
          <w:lang w:val="lv-LV"/>
        </w:rPr>
        <w:t>informatīvā ziņojuma VI sadaļas 8.p</w:t>
      </w:r>
      <w:r w:rsidR="00AF4DB3" w:rsidRPr="006351B2">
        <w:rPr>
          <w:sz w:val="24"/>
          <w:szCs w:val="24"/>
          <w:lang w:val="lv-LV"/>
        </w:rPr>
        <w:t>unktā.</w:t>
      </w:r>
    </w:p>
    <w:p w14:paraId="57C98586" w14:textId="65852016" w:rsidR="00337B91" w:rsidRDefault="00337B91" w:rsidP="00C078E6">
      <w:pPr>
        <w:pStyle w:val="CommentText"/>
        <w:spacing w:before="120" w:after="120"/>
        <w:jc w:val="both"/>
        <w:rPr>
          <w:color w:val="auto"/>
          <w:sz w:val="24"/>
          <w:szCs w:val="24"/>
          <w:lang w:val="lv-LV"/>
        </w:rPr>
      </w:pPr>
      <w:r w:rsidRPr="00C078E6">
        <w:rPr>
          <w:color w:val="auto"/>
          <w:sz w:val="24"/>
          <w:szCs w:val="24"/>
          <w:lang w:val="lv-LV"/>
        </w:rPr>
        <w:t>Informatīvais ziņojums nosaka pušu savstarpējās attiecības, t</w:t>
      </w:r>
      <w:r w:rsidR="00BA2C86">
        <w:rPr>
          <w:color w:val="auto"/>
          <w:sz w:val="24"/>
          <w:szCs w:val="24"/>
          <w:lang w:val="lv-LV"/>
        </w:rPr>
        <w:t>ai skaitā</w:t>
      </w:r>
      <w:r w:rsidRPr="00C078E6">
        <w:rPr>
          <w:color w:val="auto"/>
          <w:sz w:val="24"/>
          <w:szCs w:val="24"/>
          <w:lang w:val="lv-LV"/>
        </w:rPr>
        <w:t xml:space="preserve"> uzraudzību, informācijas sniegšanu, maksāšanas kārtību u.c. jautājumus un informāciju, kas nepieciešama VARAM, ja būs jāveic korektīvās darbības, piemēram, pirms termiņa jāizbeidz investīcijas īstenošana u.c. </w:t>
      </w:r>
      <w:r w:rsidRPr="00C078E6">
        <w:rPr>
          <w:color w:val="auto"/>
          <w:sz w:val="24"/>
          <w:szCs w:val="24"/>
          <w:lang w:val="lv-LV"/>
        </w:rPr>
        <w:lastRenderedPageBreak/>
        <w:t>prasības. Uz LVC ir attiecināma pārbaude atbilstoši Finanšu regulas</w:t>
      </w:r>
      <w:r w:rsidR="00283EB3" w:rsidRPr="00C078E6">
        <w:rPr>
          <w:rStyle w:val="FootnoteReference"/>
          <w:color w:val="auto"/>
          <w:sz w:val="24"/>
          <w:szCs w:val="24"/>
          <w:lang w:val="lv-LV"/>
        </w:rPr>
        <w:footnoteReference w:id="4"/>
      </w:r>
      <w:r w:rsidRPr="00C078E6">
        <w:rPr>
          <w:color w:val="auto"/>
          <w:sz w:val="24"/>
          <w:szCs w:val="24"/>
          <w:lang w:val="lv-LV"/>
        </w:rPr>
        <w:t xml:space="preserve"> izslēgšanas nosacījumiem, ciktāl tas attiecināms uz konkrēto personu. </w:t>
      </w:r>
      <w:r w:rsidR="00AF5730" w:rsidRPr="00C078E6">
        <w:rPr>
          <w:color w:val="auto"/>
          <w:sz w:val="24"/>
          <w:szCs w:val="24"/>
          <w:lang w:val="lv-LV"/>
        </w:rPr>
        <w:t>Vienlaikus VARAM</w:t>
      </w:r>
      <w:r w:rsidR="00C47F8E" w:rsidRPr="00C078E6">
        <w:rPr>
          <w:color w:val="auto"/>
          <w:sz w:val="24"/>
          <w:szCs w:val="24"/>
          <w:lang w:val="lv-LV"/>
        </w:rPr>
        <w:t>,</w:t>
      </w:r>
      <w:r w:rsidR="00AF5730" w:rsidRPr="00C078E6">
        <w:rPr>
          <w:color w:val="auto"/>
          <w:sz w:val="24"/>
          <w:szCs w:val="24"/>
          <w:lang w:val="lv-LV"/>
        </w:rPr>
        <w:t xml:space="preserve"> SM un LVC atbildību sadalījums un uzraudzības nosacījumi, kā arī mērķa un atskaites punkta rādītāju sasniegšanas pamatojošo dokumentu iesniegšanas kārtība, </w:t>
      </w:r>
      <w:r w:rsidR="00AF5730" w:rsidRPr="00CC107E">
        <w:rPr>
          <w:color w:val="auto"/>
          <w:sz w:val="24"/>
          <w:szCs w:val="24"/>
          <w:lang w:val="lv-LV"/>
        </w:rPr>
        <w:t>tik</w:t>
      </w:r>
      <w:r w:rsidR="002612B8" w:rsidRPr="00CC107E">
        <w:rPr>
          <w:color w:val="auto"/>
          <w:sz w:val="24"/>
          <w:szCs w:val="24"/>
          <w:lang w:val="lv-LV"/>
        </w:rPr>
        <w:t xml:space="preserve">s </w:t>
      </w:r>
      <w:r w:rsidR="00AF5730" w:rsidRPr="00CC107E">
        <w:rPr>
          <w:color w:val="auto"/>
          <w:sz w:val="24"/>
          <w:szCs w:val="24"/>
          <w:lang w:val="lv-LV"/>
        </w:rPr>
        <w:t>noteikta</w:t>
      </w:r>
      <w:r w:rsidR="00AF5730" w:rsidRPr="00E85F62">
        <w:rPr>
          <w:color w:val="auto"/>
          <w:sz w:val="24"/>
          <w:szCs w:val="24"/>
          <w:lang w:val="lv-LV"/>
        </w:rPr>
        <w:t xml:space="preserve"> </w:t>
      </w:r>
      <w:r w:rsidR="00AF5730" w:rsidRPr="00C078E6">
        <w:rPr>
          <w:color w:val="auto"/>
          <w:sz w:val="24"/>
          <w:szCs w:val="24"/>
          <w:lang w:val="lv-LV"/>
        </w:rPr>
        <w:t>vienošanās par investīcijas īstenošanu.</w:t>
      </w:r>
    </w:p>
    <w:p w14:paraId="5E5F32B3" w14:textId="77777777" w:rsidR="0035070A" w:rsidRPr="00C078E6" w:rsidRDefault="0035070A" w:rsidP="00C078E6">
      <w:pPr>
        <w:pStyle w:val="CommentText"/>
        <w:spacing w:before="120" w:after="120"/>
        <w:jc w:val="both"/>
        <w:rPr>
          <w:color w:val="auto"/>
          <w:sz w:val="24"/>
          <w:szCs w:val="24"/>
          <w:lang w:val="lv-LV"/>
        </w:rPr>
      </w:pPr>
    </w:p>
    <w:p w14:paraId="49121839" w14:textId="6D951DA7" w:rsidR="00C264BA" w:rsidRPr="00C078E6" w:rsidRDefault="007E62F7" w:rsidP="00C078E6">
      <w:pPr>
        <w:pStyle w:val="ListParagraph"/>
        <w:numPr>
          <w:ilvl w:val="0"/>
          <w:numId w:val="43"/>
        </w:numPr>
        <w:spacing w:before="120" w:after="120" w:line="240" w:lineRule="auto"/>
        <w:contextualSpacing w:val="0"/>
        <w:jc w:val="both"/>
        <w:rPr>
          <w:rFonts w:ascii="Times New Roman" w:eastAsiaTheme="minorHAnsi" w:hAnsi="Times New Roman" w:cs="Times New Roman"/>
          <w:b/>
          <w:bCs/>
          <w:sz w:val="24"/>
          <w:szCs w:val="24"/>
        </w:rPr>
      </w:pPr>
      <w:r w:rsidRPr="00C078E6">
        <w:rPr>
          <w:rFonts w:ascii="Times New Roman" w:eastAsiaTheme="minorHAnsi" w:hAnsi="Times New Roman" w:cs="Times New Roman"/>
          <w:b/>
          <w:bCs/>
          <w:sz w:val="24"/>
          <w:szCs w:val="24"/>
        </w:rPr>
        <w:t>Investīcijas m</w:t>
      </w:r>
      <w:r w:rsidR="00C264BA" w:rsidRPr="00C078E6">
        <w:rPr>
          <w:rFonts w:ascii="Times New Roman" w:eastAsiaTheme="minorHAnsi" w:hAnsi="Times New Roman" w:cs="Times New Roman"/>
          <w:b/>
          <w:bCs/>
          <w:sz w:val="24"/>
          <w:szCs w:val="24"/>
        </w:rPr>
        <w:t>ērķis</w:t>
      </w:r>
    </w:p>
    <w:p w14:paraId="6A040B53" w14:textId="6C5BFABF" w:rsidR="007708C3" w:rsidRPr="00C078E6" w:rsidRDefault="007708C3" w:rsidP="00C078E6">
      <w:pPr>
        <w:autoSpaceDE w:val="0"/>
        <w:adjustRightInd w:val="0"/>
        <w:spacing w:before="120" w:after="120"/>
        <w:jc w:val="both"/>
        <w:textAlignment w:val="auto"/>
        <w:rPr>
          <w:rFonts w:ascii="Times New Roman" w:eastAsiaTheme="minorHAnsi" w:hAnsi="Times New Roman"/>
          <w:color w:val="auto"/>
          <w:kern w:val="0"/>
          <w:lang w:eastAsia="en-US"/>
        </w:rPr>
      </w:pPr>
      <w:r w:rsidRPr="00C078E6">
        <w:rPr>
          <w:rFonts w:ascii="Times New Roman" w:eastAsiaTheme="minorHAnsi" w:hAnsi="Times New Roman"/>
          <w:color w:val="auto"/>
          <w:kern w:val="0"/>
          <w:lang w:eastAsia="en-US"/>
        </w:rPr>
        <w:t>Investīcij</w:t>
      </w:r>
      <w:r w:rsidR="00D24C94" w:rsidRPr="00C078E6">
        <w:rPr>
          <w:rFonts w:ascii="Times New Roman" w:eastAsiaTheme="minorHAnsi" w:hAnsi="Times New Roman"/>
          <w:color w:val="auto"/>
          <w:kern w:val="0"/>
          <w:lang w:eastAsia="en-US"/>
        </w:rPr>
        <w:t xml:space="preserve">u </w:t>
      </w:r>
      <w:r w:rsidRPr="00C078E6">
        <w:rPr>
          <w:rFonts w:ascii="Times New Roman" w:eastAsiaTheme="minorHAnsi" w:hAnsi="Times New Roman"/>
          <w:color w:val="auto"/>
          <w:kern w:val="0"/>
          <w:lang w:eastAsia="en-US"/>
        </w:rPr>
        <w:t>plānot</w:t>
      </w:r>
      <w:r w:rsidR="00D24C94" w:rsidRPr="00C078E6">
        <w:rPr>
          <w:rFonts w:ascii="Times New Roman" w:eastAsiaTheme="minorHAnsi" w:hAnsi="Times New Roman"/>
          <w:color w:val="auto"/>
          <w:kern w:val="0"/>
          <w:lang w:eastAsia="en-US"/>
        </w:rPr>
        <w:t>s īstenot</w:t>
      </w:r>
      <w:r w:rsidRPr="00C078E6">
        <w:rPr>
          <w:rFonts w:ascii="Times New Roman" w:eastAsiaTheme="minorHAnsi" w:hAnsi="Times New Roman"/>
          <w:color w:val="auto"/>
          <w:kern w:val="0"/>
          <w:lang w:eastAsia="en-US"/>
        </w:rPr>
        <w:t xml:space="preserve"> saskaņā ar Reģionālās politikas pamatnostādnēm 2021. </w:t>
      </w:r>
      <w:r w:rsidRPr="00C078E6">
        <w:rPr>
          <w:rFonts w:ascii="Times New Roman" w:hAnsi="Times New Roman"/>
          <w:color w:val="auto"/>
        </w:rPr>
        <w:t>–</w:t>
      </w:r>
      <w:r w:rsidRPr="00C078E6">
        <w:rPr>
          <w:rFonts w:ascii="Times New Roman" w:eastAsiaTheme="minorHAnsi" w:hAnsi="Times New Roman"/>
          <w:color w:val="auto"/>
          <w:kern w:val="0"/>
          <w:lang w:eastAsia="en-US"/>
        </w:rPr>
        <w:t xml:space="preserve"> 2027. gadam, kur viens no galvenajiem tematiskajiem atbalsta virzieniem reģionālās politikas mērķa</w:t>
      </w:r>
      <w:r w:rsidRPr="00C078E6">
        <w:rPr>
          <w:rStyle w:val="FootnoteReference"/>
          <w:rFonts w:ascii="Times New Roman" w:eastAsiaTheme="minorHAnsi" w:hAnsi="Times New Roman"/>
          <w:color w:val="auto"/>
          <w:kern w:val="0"/>
          <w:lang w:eastAsia="en-US"/>
        </w:rPr>
        <w:footnoteReference w:id="5"/>
      </w:r>
      <w:r w:rsidRPr="00C078E6">
        <w:rPr>
          <w:rFonts w:ascii="Times New Roman" w:eastAsiaTheme="minorHAnsi" w:hAnsi="Times New Roman"/>
          <w:color w:val="auto"/>
          <w:kern w:val="0"/>
          <w:lang w:eastAsia="en-US"/>
        </w:rPr>
        <w:t xml:space="preserve"> sasniegšanai ir mobilitātes uzlabošana pakalpojumu sasniedzamībai, </w:t>
      </w:r>
      <w:r w:rsidR="00D87978">
        <w:rPr>
          <w:rFonts w:ascii="Times New Roman" w:eastAsiaTheme="minorHAnsi" w:hAnsi="Times New Roman"/>
          <w:color w:val="auto"/>
          <w:kern w:val="0"/>
          <w:lang w:eastAsia="en-US"/>
        </w:rPr>
        <w:t>tai skaitā</w:t>
      </w:r>
      <w:r w:rsidRPr="00C078E6">
        <w:rPr>
          <w:rFonts w:ascii="Times New Roman" w:eastAsiaTheme="minorHAnsi" w:hAnsi="Times New Roman"/>
          <w:color w:val="auto"/>
          <w:kern w:val="0"/>
          <w:lang w:eastAsia="en-US"/>
        </w:rPr>
        <w:t xml:space="preserve"> paredzot B.2.3. uzdevumu “Valsts reģionālās un vietējās nozīmes autoceļu tīkla pārbūve un atjaunošana administratīvi teritoriālās reformas kontekstā”. </w:t>
      </w:r>
    </w:p>
    <w:p w14:paraId="38336D08" w14:textId="73F01A5A" w:rsidR="007708C3" w:rsidRPr="00C078E6" w:rsidRDefault="007708C3" w:rsidP="00C078E6">
      <w:pPr>
        <w:autoSpaceDE w:val="0"/>
        <w:adjustRightInd w:val="0"/>
        <w:spacing w:before="120" w:after="120"/>
        <w:jc w:val="both"/>
        <w:textAlignment w:val="auto"/>
        <w:rPr>
          <w:rFonts w:ascii="Times New Roman" w:eastAsiaTheme="minorHAnsi" w:hAnsi="Times New Roman"/>
          <w:color w:val="auto"/>
          <w:kern w:val="0"/>
          <w:lang w:eastAsia="en-US"/>
        </w:rPr>
      </w:pPr>
      <w:r w:rsidRPr="00C078E6">
        <w:rPr>
          <w:rFonts w:ascii="Times New Roman" w:eastAsiaTheme="minorHAnsi" w:hAnsi="Times New Roman"/>
          <w:color w:val="auto"/>
          <w:kern w:val="0"/>
          <w:lang w:eastAsia="en-US"/>
        </w:rPr>
        <w:t>Transporta attīstības pamatnostādņu 2021.</w:t>
      </w:r>
      <w:r w:rsidRPr="00C078E6">
        <w:rPr>
          <w:rFonts w:ascii="Times New Roman" w:hAnsi="Times New Roman"/>
          <w:color w:val="auto"/>
        </w:rPr>
        <w:t xml:space="preserve"> –</w:t>
      </w:r>
      <w:r w:rsidRPr="00C078E6">
        <w:rPr>
          <w:rFonts w:ascii="Times New Roman" w:eastAsiaTheme="minorHAnsi" w:hAnsi="Times New Roman"/>
          <w:color w:val="auto"/>
          <w:kern w:val="0"/>
          <w:lang w:eastAsia="en-US"/>
        </w:rPr>
        <w:t xml:space="preserve"> 2027.</w:t>
      </w:r>
      <w:r w:rsidR="00037269" w:rsidRPr="00C078E6">
        <w:rPr>
          <w:rFonts w:ascii="Times New Roman" w:eastAsiaTheme="minorHAnsi" w:hAnsi="Times New Roman"/>
          <w:color w:val="auto"/>
          <w:kern w:val="0"/>
          <w:lang w:eastAsia="en-US"/>
        </w:rPr>
        <w:t xml:space="preserve"> </w:t>
      </w:r>
      <w:r w:rsidRPr="00C078E6">
        <w:rPr>
          <w:rFonts w:ascii="Times New Roman" w:eastAsiaTheme="minorHAnsi" w:hAnsi="Times New Roman"/>
          <w:color w:val="auto"/>
          <w:kern w:val="0"/>
          <w:lang w:eastAsia="en-US"/>
        </w:rPr>
        <w:t>gadam sadaļā “Transporta politikas teritoriālā perspektīva” norādīts, ka būtiska ir valsts reģionāl</w:t>
      </w:r>
      <w:r w:rsidR="006351B2">
        <w:rPr>
          <w:rFonts w:ascii="Times New Roman" w:eastAsiaTheme="minorHAnsi" w:hAnsi="Times New Roman"/>
          <w:color w:val="auto"/>
          <w:kern w:val="0"/>
          <w:lang w:eastAsia="en-US"/>
        </w:rPr>
        <w:t>ās</w:t>
      </w:r>
      <w:r w:rsidRPr="00C078E6">
        <w:rPr>
          <w:rFonts w:ascii="Times New Roman" w:eastAsiaTheme="minorHAnsi" w:hAnsi="Times New Roman"/>
          <w:color w:val="auto"/>
          <w:kern w:val="0"/>
          <w:lang w:eastAsia="en-US"/>
        </w:rPr>
        <w:t xml:space="preserve"> un vietējās nozīmes autoceļu pārbūvēšana un atjaunošana administratīvi teritoriālās reformas īstenošanai, lai iedzīvotājiem nodrošinātu nepieciešamo pakalpojumu sasniedzamību.</w:t>
      </w:r>
    </w:p>
    <w:p w14:paraId="5CC138D5" w14:textId="1FAF4FF3" w:rsidR="00BE0228" w:rsidRPr="00C078E6" w:rsidRDefault="007708C3" w:rsidP="00C078E6">
      <w:pPr>
        <w:pStyle w:val="Default"/>
        <w:spacing w:before="120" w:after="120"/>
        <w:jc w:val="both"/>
        <w:rPr>
          <w:color w:val="auto"/>
        </w:rPr>
      </w:pPr>
      <w:r w:rsidRPr="00C078E6">
        <w:rPr>
          <w:color w:val="auto"/>
        </w:rPr>
        <w:t>Esošo valsts reģionālo un vietējo autoceļu atjaunošanas nepieciešamību nosaka administratīvi teritoriālā reforma, kuras ietvaros ir mainījušās novadu robežas un administratīvo centru sasniedzamības iespējas, kā arī mainījušies iedzīvotāju pārvietošanās paradumi saistībā ar iedzīvotājiem nepieciešamo pakalpojumu saņemšanas organizācijas maiņu. Līdz ar to nepieciešams nodrošināt iedzīvotāju mobilitāti</w:t>
      </w:r>
      <w:r w:rsidR="00BE0228" w:rsidRPr="00C078E6">
        <w:rPr>
          <w:color w:val="auto"/>
        </w:rPr>
        <w:t xml:space="preserve"> </w:t>
      </w:r>
      <w:r w:rsidR="00F658E0" w:rsidRPr="00C078E6">
        <w:rPr>
          <w:color w:val="auto"/>
        </w:rPr>
        <w:t>labākai</w:t>
      </w:r>
      <w:r w:rsidR="00BE0228" w:rsidRPr="00C078E6">
        <w:rPr>
          <w:color w:val="auto"/>
        </w:rPr>
        <w:t xml:space="preserve"> novad</w:t>
      </w:r>
      <w:r w:rsidR="00BB4BF6" w:rsidRPr="00C078E6">
        <w:rPr>
          <w:color w:val="auto"/>
        </w:rPr>
        <w:t>u</w:t>
      </w:r>
      <w:r w:rsidR="00BE0228" w:rsidRPr="00C078E6">
        <w:rPr>
          <w:color w:val="auto"/>
        </w:rPr>
        <w:t xml:space="preserve"> administratīvo centru sasniedzamīb</w:t>
      </w:r>
      <w:r w:rsidR="00F658E0" w:rsidRPr="00C078E6">
        <w:rPr>
          <w:color w:val="auto"/>
        </w:rPr>
        <w:t>ai</w:t>
      </w:r>
      <w:r w:rsidR="00BE0228" w:rsidRPr="00C078E6">
        <w:rPr>
          <w:color w:val="auto"/>
        </w:rPr>
        <w:t>, uzlabo</w:t>
      </w:r>
      <w:r w:rsidR="00F658E0" w:rsidRPr="00C078E6">
        <w:rPr>
          <w:color w:val="auto"/>
        </w:rPr>
        <w:t>jot</w:t>
      </w:r>
      <w:r w:rsidR="00BE0228" w:rsidRPr="00C078E6">
        <w:rPr>
          <w:color w:val="auto"/>
        </w:rPr>
        <w:t xml:space="preserve"> piekļuvi valsts un pašvaldību sniegtajiem pakalpojumiem (t</w:t>
      </w:r>
      <w:r w:rsidR="00E73F16">
        <w:rPr>
          <w:color w:val="auto"/>
        </w:rPr>
        <w:t>ai skaitā</w:t>
      </w:r>
      <w:r w:rsidR="00BE0228" w:rsidRPr="00C078E6">
        <w:rPr>
          <w:color w:val="auto"/>
        </w:rPr>
        <w:t xml:space="preserve"> izglītības iestāžu tīkla sakārtošanas kontekstā, kā arī veselības, kultūras, sociālo u.c. pakalpojumu sasniedzamībai) un darba</w:t>
      </w:r>
      <w:r w:rsidR="00CF320E" w:rsidRPr="00C078E6">
        <w:rPr>
          <w:color w:val="auto"/>
        </w:rPr>
        <w:t xml:space="preserve"> </w:t>
      </w:r>
      <w:r w:rsidR="00BE0228" w:rsidRPr="00C078E6">
        <w:rPr>
          <w:color w:val="auto"/>
        </w:rPr>
        <w:t>vietām.</w:t>
      </w:r>
      <w:r w:rsidRPr="00C078E6">
        <w:rPr>
          <w:color w:val="auto"/>
        </w:rPr>
        <w:t xml:space="preserve"> </w:t>
      </w:r>
    </w:p>
    <w:p w14:paraId="3E02C785" w14:textId="239AD9BF" w:rsidR="00616AA2" w:rsidRPr="00C078E6" w:rsidRDefault="56D43809" w:rsidP="00C078E6">
      <w:pPr>
        <w:pStyle w:val="Default"/>
        <w:spacing w:before="120" w:after="120"/>
        <w:jc w:val="both"/>
        <w:rPr>
          <w:color w:val="auto"/>
        </w:rPr>
      </w:pPr>
      <w:r w:rsidRPr="00C078E6">
        <w:rPr>
          <w:color w:val="auto"/>
        </w:rPr>
        <w:t>Informatīvajam ziņojumam “Par investīciju programmas valsts autoceļu attīstībai administratīvi teritoriālās reformas kontekstā īstenošanu”, kas apstiprināts Ministru kabinetā  2021. gada 18. marta sēdē (protokols Nr.28, 40.§)</w:t>
      </w:r>
      <w:r w:rsidR="00A15B89" w:rsidRPr="00C078E6">
        <w:rPr>
          <w:rStyle w:val="FootnoteReference"/>
          <w:color w:val="auto"/>
        </w:rPr>
        <w:footnoteReference w:id="6"/>
      </w:r>
      <w:r w:rsidRPr="00C078E6">
        <w:rPr>
          <w:color w:val="auto"/>
        </w:rPr>
        <w:t xml:space="preserve">, pievienotajā valsts autoceļu sarakstā tika indikatīvi identificēti 878 km valsts reģionālo un vietējo autoceļu (ar rezerves ceļu posmiem kopā 1 014 km), kuru pārbūve un atjaunošana ir prioritāra administratīvi teritoriālās reformas īstenošanai. No pievienotā autoceļu saraksta vismaz 210 km valsts reģionālo un vietējo autoceļu pārbūve un atjaunošana tiek plānota no </w:t>
      </w:r>
      <w:r w:rsidR="188A5648" w:rsidRPr="00C078E6">
        <w:rPr>
          <w:color w:val="auto"/>
        </w:rPr>
        <w:t>AF</w:t>
      </w:r>
      <w:r w:rsidR="00BA3CDE" w:rsidRPr="00C078E6">
        <w:rPr>
          <w:color w:val="auto"/>
        </w:rPr>
        <w:t xml:space="preserve"> </w:t>
      </w:r>
      <w:r w:rsidRPr="00C078E6">
        <w:rPr>
          <w:color w:val="auto"/>
        </w:rPr>
        <w:t xml:space="preserve">finansējuma </w:t>
      </w:r>
      <w:r w:rsidR="000840FC">
        <w:rPr>
          <w:color w:val="auto"/>
        </w:rPr>
        <w:t xml:space="preserve">92 300 000 </w:t>
      </w:r>
      <w:proofErr w:type="spellStart"/>
      <w:r w:rsidRPr="00C078E6">
        <w:rPr>
          <w:i/>
          <w:iCs/>
          <w:color w:val="auto"/>
        </w:rPr>
        <w:t>euro</w:t>
      </w:r>
      <w:proofErr w:type="spellEnd"/>
      <w:r w:rsidRPr="00C078E6">
        <w:rPr>
          <w:color w:val="auto"/>
        </w:rPr>
        <w:t xml:space="preserve"> apmērā</w:t>
      </w:r>
      <w:r w:rsidR="00CE55DE" w:rsidRPr="00C078E6">
        <w:rPr>
          <w:rStyle w:val="FootnoteReference"/>
          <w:color w:val="auto"/>
        </w:rPr>
        <w:footnoteReference w:id="7"/>
      </w:r>
      <w:r w:rsidRPr="00C078E6">
        <w:rPr>
          <w:color w:val="auto"/>
        </w:rPr>
        <w:t xml:space="preserve">. </w:t>
      </w:r>
    </w:p>
    <w:p w14:paraId="0AC7165D" w14:textId="437A184B" w:rsidR="00AB3715" w:rsidRPr="00C078E6" w:rsidRDefault="00CF320E" w:rsidP="00C078E6">
      <w:pPr>
        <w:pStyle w:val="Default"/>
        <w:spacing w:before="120" w:after="120"/>
        <w:jc w:val="both"/>
        <w:rPr>
          <w:color w:val="auto"/>
        </w:rPr>
      </w:pPr>
      <w:r w:rsidRPr="00C078E6">
        <w:rPr>
          <w:color w:val="auto"/>
        </w:rPr>
        <w:t>Investīcij</w:t>
      </w:r>
      <w:r w:rsidR="005C7E05" w:rsidRPr="00C078E6">
        <w:rPr>
          <w:color w:val="auto"/>
        </w:rPr>
        <w:t>as</w:t>
      </w:r>
      <w:r w:rsidR="00AB3715" w:rsidRPr="00C078E6">
        <w:rPr>
          <w:color w:val="auto"/>
        </w:rPr>
        <w:t xml:space="preserve"> mērķis ir nodrošināt </w:t>
      </w:r>
      <w:r w:rsidR="00030757" w:rsidRPr="00C078E6">
        <w:rPr>
          <w:color w:val="auto"/>
        </w:rPr>
        <w:t xml:space="preserve">esošo </w:t>
      </w:r>
      <w:r w:rsidR="00AB3715" w:rsidRPr="00C078E6">
        <w:rPr>
          <w:color w:val="auto"/>
        </w:rPr>
        <w:t>valsts reģionāl</w:t>
      </w:r>
      <w:r w:rsidR="00B72798" w:rsidRPr="00C078E6">
        <w:rPr>
          <w:color w:val="auto"/>
        </w:rPr>
        <w:t>o</w:t>
      </w:r>
      <w:r w:rsidR="00AB3715" w:rsidRPr="00C078E6">
        <w:rPr>
          <w:color w:val="auto"/>
        </w:rPr>
        <w:t xml:space="preserve"> un vietēj</w:t>
      </w:r>
      <w:r w:rsidR="00B72798" w:rsidRPr="00C078E6">
        <w:rPr>
          <w:color w:val="auto"/>
        </w:rPr>
        <w:t>o</w:t>
      </w:r>
      <w:r w:rsidR="00AB3715" w:rsidRPr="00C078E6">
        <w:rPr>
          <w:color w:val="auto"/>
        </w:rPr>
        <w:t xml:space="preserve"> autoceļu</w:t>
      </w:r>
      <w:r w:rsidR="00103A3D" w:rsidRPr="00C078E6">
        <w:rPr>
          <w:color w:val="auto"/>
        </w:rPr>
        <w:t xml:space="preserve"> pārbūvi un </w:t>
      </w:r>
      <w:r w:rsidR="00AB3715" w:rsidRPr="00C078E6">
        <w:rPr>
          <w:color w:val="auto"/>
        </w:rPr>
        <w:t xml:space="preserve">atjaunošanu administratīvi teritoriālās reformas kontekstā, kas nepieciešami novadu administratīvo centru un tajos sniegto pakalpojumu un darba vietu drošai sasniedzamībai. </w:t>
      </w:r>
    </w:p>
    <w:p w14:paraId="03EE9C54" w14:textId="2EE4AF9C" w:rsidR="00EE7DB9" w:rsidRPr="00C078E6" w:rsidRDefault="7F815CDF" w:rsidP="00C078E6">
      <w:pPr>
        <w:pStyle w:val="Default"/>
        <w:spacing w:before="120" w:after="120"/>
        <w:jc w:val="both"/>
        <w:rPr>
          <w:color w:val="auto"/>
        </w:rPr>
      </w:pPr>
      <w:r w:rsidRPr="00C078E6">
        <w:rPr>
          <w:color w:val="auto"/>
        </w:rPr>
        <w:t xml:space="preserve">Pārbūvējamos un atjaunojamos valsts reģionālo un vietējo autoceļu posmus identificēja un plānoto būvniecības metodi noteica VARAM sadarbībā ar plānošanas reģioniem, balstoties uz </w:t>
      </w:r>
      <w:r w:rsidR="00555333" w:rsidRPr="00E73F16">
        <w:rPr>
          <w:color w:val="auto"/>
        </w:rPr>
        <w:lastRenderedPageBreak/>
        <w:t>SM un</w:t>
      </w:r>
      <w:r w:rsidR="00555333" w:rsidRPr="00E86D88">
        <w:rPr>
          <w:color w:val="auto"/>
        </w:rPr>
        <w:t xml:space="preserve"> LVC</w:t>
      </w:r>
      <w:r w:rsidR="00555333">
        <w:rPr>
          <w:color w:val="auto"/>
        </w:rPr>
        <w:t xml:space="preserve"> </w:t>
      </w:r>
      <w:r w:rsidRPr="00C078E6">
        <w:rPr>
          <w:color w:val="auto"/>
        </w:rPr>
        <w:t xml:space="preserve">sniegto informāciju par to segumu veidu, tehnisko stāvokli, gada vidējo diennakts intensitāti un iespējamajām būvniecības metodēm, </w:t>
      </w:r>
      <w:r w:rsidRPr="00C078E6">
        <w:rPr>
          <w:rFonts w:eastAsia="Times New Roman"/>
          <w:color w:val="auto"/>
        </w:rPr>
        <w:t>ņemot vērā</w:t>
      </w:r>
      <w:r w:rsidRPr="00C078E6">
        <w:rPr>
          <w:color w:val="auto"/>
        </w:rPr>
        <w:t xml:space="preserve"> plānoto valsts autoceļu posmu izmantošanu novadu administratīvo centru sasniedzamībai.</w:t>
      </w:r>
    </w:p>
    <w:p w14:paraId="753DC786" w14:textId="4CAC5FAF" w:rsidR="002E51E0" w:rsidRPr="00C078E6" w:rsidRDefault="188A5648" w:rsidP="00C078E6">
      <w:pPr>
        <w:pStyle w:val="Default"/>
        <w:spacing w:before="120" w:after="120"/>
        <w:jc w:val="both"/>
        <w:rPr>
          <w:color w:val="auto"/>
        </w:rPr>
      </w:pPr>
      <w:r w:rsidRPr="00C078E6">
        <w:rPr>
          <w:color w:val="auto"/>
        </w:rPr>
        <w:t xml:space="preserve">Investīcijas esošo valsts reģionālo un vietējo autoceļu pārbūvē un atjaunošanā veicina siltumnīcefekta gāzu (turpmāk – SEG) emisiju samazināšanu ilgtermiņā. Labāka ceļu kvalitāte samazina autotransporta radītās SEG emisijas, kā arī uzlabo gaisa kvalitāti. Autoceļu pārbūve un atjaunošana ļaus droši un ātri pārvietoties pa Latvijas teritoriju, kā arī atsevišķos gadījumos uzlabos mazāk aizsargāto ceļu satiksmes dalībnieku drošību. </w:t>
      </w:r>
    </w:p>
    <w:p w14:paraId="27DE97F4" w14:textId="3C5D1CE7" w:rsidR="00CB00FF" w:rsidRPr="00C078E6" w:rsidRDefault="00CB00FF" w:rsidP="00C078E6">
      <w:pPr>
        <w:pStyle w:val="Default"/>
        <w:spacing w:before="120" w:after="120"/>
        <w:jc w:val="both"/>
        <w:rPr>
          <w:color w:val="auto"/>
        </w:rPr>
      </w:pPr>
      <w:r w:rsidRPr="00C078E6">
        <w:rPr>
          <w:color w:val="auto"/>
        </w:rPr>
        <w:t>Saskaņā ar Pasaules Bankas 2011. gadā izstrādāt</w:t>
      </w:r>
      <w:r w:rsidR="00A61822" w:rsidRPr="00C078E6">
        <w:rPr>
          <w:color w:val="auto"/>
        </w:rPr>
        <w:t xml:space="preserve">ās </w:t>
      </w:r>
      <w:r w:rsidR="00A61822" w:rsidRPr="00C078E6">
        <w:rPr>
          <w:rFonts w:eastAsia="Times New Roman"/>
          <w:color w:val="auto"/>
        </w:rPr>
        <w:t>publikācijas</w:t>
      </w:r>
      <w:r w:rsidRPr="00C078E6">
        <w:rPr>
          <w:rFonts w:eastAsia="Times New Roman"/>
          <w:color w:val="auto"/>
        </w:rPr>
        <w:t xml:space="preserve"> </w:t>
      </w:r>
      <w:r w:rsidRPr="00C078E6">
        <w:rPr>
          <w:color w:val="auto"/>
        </w:rPr>
        <w:t>“Siltumnīcefekta gāzu emisiju samazināšana ceļu būvniecībā un atjaunošanā: Instrumentu kopums jaunattīstības valstīm”</w:t>
      </w:r>
      <w:r w:rsidRPr="00C078E6">
        <w:rPr>
          <w:rStyle w:val="FootnoteReference"/>
          <w:i/>
          <w:iCs/>
          <w:color w:val="auto"/>
        </w:rPr>
        <w:t xml:space="preserve"> </w:t>
      </w:r>
      <w:r w:rsidRPr="00C078E6">
        <w:rPr>
          <w:rStyle w:val="FootnoteReference"/>
          <w:color w:val="auto"/>
        </w:rPr>
        <w:footnoteReference w:id="8"/>
      </w:r>
      <w:r w:rsidRPr="00C078E6">
        <w:rPr>
          <w:color w:val="auto"/>
        </w:rPr>
        <w:t xml:space="preserve"> 3. tabulā noteikt</w:t>
      </w:r>
      <w:r w:rsidR="00A61822" w:rsidRPr="00C078E6">
        <w:rPr>
          <w:color w:val="auto"/>
        </w:rPr>
        <w:t>o</w:t>
      </w:r>
      <w:r w:rsidR="00BF6F88" w:rsidRPr="00C078E6">
        <w:rPr>
          <w:color w:val="auto"/>
        </w:rPr>
        <w:t xml:space="preserve"> valsts reģionālo un vietējo autoceļu </w:t>
      </w:r>
      <w:r w:rsidR="00BC3507" w:rsidRPr="00C078E6">
        <w:rPr>
          <w:color w:val="auto"/>
        </w:rPr>
        <w:t>asfalta seguma atjaunošana (darbi samērojami ar norādīto “</w:t>
      </w:r>
      <w:proofErr w:type="spellStart"/>
      <w:r w:rsidR="003A5290" w:rsidRPr="00C078E6">
        <w:rPr>
          <w:color w:val="auto"/>
        </w:rPr>
        <w:t>P</w:t>
      </w:r>
      <w:r w:rsidR="00BC3507" w:rsidRPr="00C078E6">
        <w:rPr>
          <w:color w:val="auto"/>
        </w:rPr>
        <w:t>rovincial</w:t>
      </w:r>
      <w:proofErr w:type="spellEnd"/>
      <w:r w:rsidR="00BC3507" w:rsidRPr="00C078E6">
        <w:rPr>
          <w:color w:val="auto"/>
        </w:rPr>
        <w:t xml:space="preserve"> </w:t>
      </w:r>
      <w:proofErr w:type="spellStart"/>
      <w:r w:rsidR="00BC3507" w:rsidRPr="00C078E6">
        <w:rPr>
          <w:color w:val="auto"/>
        </w:rPr>
        <w:t>road</w:t>
      </w:r>
      <w:proofErr w:type="spellEnd"/>
      <w:r w:rsidR="00BC3507" w:rsidRPr="00C078E6">
        <w:rPr>
          <w:color w:val="auto"/>
        </w:rPr>
        <w:t>” darbu veikšanas procesā radīto emisiju apjomu) rada aptuveni 207 t CO</w:t>
      </w:r>
      <w:r w:rsidR="00BC3507" w:rsidRPr="00C078E6">
        <w:rPr>
          <w:color w:val="auto"/>
          <w:vertAlign w:val="subscript"/>
        </w:rPr>
        <w:t>2</w:t>
      </w:r>
      <w:r w:rsidR="00BC3507" w:rsidRPr="00C078E6">
        <w:rPr>
          <w:color w:val="auto"/>
        </w:rPr>
        <w:t xml:space="preserve"> </w:t>
      </w:r>
      <w:proofErr w:type="spellStart"/>
      <w:r w:rsidR="00BC3507" w:rsidRPr="00C078E6">
        <w:rPr>
          <w:color w:val="auto"/>
        </w:rPr>
        <w:t>ek</w:t>
      </w:r>
      <w:proofErr w:type="spellEnd"/>
      <w:r w:rsidR="00BC3507" w:rsidRPr="00C078E6">
        <w:rPr>
          <w:color w:val="auto"/>
        </w:rPr>
        <w:t>./km</w:t>
      </w:r>
      <w:r w:rsidR="00A61822" w:rsidRPr="00C078E6">
        <w:rPr>
          <w:color w:val="auto"/>
        </w:rPr>
        <w:t>. S</w:t>
      </w:r>
      <w:r w:rsidR="00BC3507" w:rsidRPr="00C078E6">
        <w:rPr>
          <w:color w:val="auto"/>
        </w:rPr>
        <w:t xml:space="preserve">avukārt grants ceļa seguma </w:t>
      </w:r>
      <w:proofErr w:type="spellStart"/>
      <w:r w:rsidR="00BC3507" w:rsidRPr="00C078E6">
        <w:rPr>
          <w:color w:val="auto"/>
        </w:rPr>
        <w:t>divkārtu</w:t>
      </w:r>
      <w:proofErr w:type="spellEnd"/>
      <w:r w:rsidR="00BC3507" w:rsidRPr="00C078E6">
        <w:rPr>
          <w:color w:val="auto"/>
        </w:rPr>
        <w:t xml:space="preserve"> virsmas apstrāde ar bitumena emulsiju un </w:t>
      </w:r>
      <w:proofErr w:type="spellStart"/>
      <w:r w:rsidR="00BC3507" w:rsidRPr="00C078E6">
        <w:rPr>
          <w:color w:val="auto"/>
        </w:rPr>
        <w:t>sīkšķembām</w:t>
      </w:r>
      <w:proofErr w:type="spellEnd"/>
      <w:r w:rsidR="00BC3507" w:rsidRPr="00C078E6">
        <w:rPr>
          <w:color w:val="auto"/>
        </w:rPr>
        <w:t xml:space="preserve"> (darbi samērojami ar “</w:t>
      </w:r>
      <w:proofErr w:type="spellStart"/>
      <w:r w:rsidR="00BC3507" w:rsidRPr="00C078E6">
        <w:rPr>
          <w:color w:val="auto"/>
        </w:rPr>
        <w:t>Rural</w:t>
      </w:r>
      <w:proofErr w:type="spellEnd"/>
      <w:r w:rsidR="00BC3507" w:rsidRPr="00C078E6">
        <w:rPr>
          <w:color w:val="auto"/>
        </w:rPr>
        <w:t xml:space="preserve"> </w:t>
      </w:r>
      <w:proofErr w:type="spellStart"/>
      <w:r w:rsidR="00BC3507" w:rsidRPr="00C078E6">
        <w:rPr>
          <w:color w:val="auto"/>
        </w:rPr>
        <w:t>Road</w:t>
      </w:r>
      <w:proofErr w:type="spellEnd"/>
      <w:r w:rsidR="00BC3507" w:rsidRPr="00C078E6">
        <w:rPr>
          <w:color w:val="auto"/>
        </w:rPr>
        <w:t xml:space="preserve"> – DBST”</w:t>
      </w:r>
      <w:r w:rsidR="00A61822" w:rsidRPr="00C078E6">
        <w:rPr>
          <w:rStyle w:val="FootnoteReference"/>
          <w:color w:val="auto"/>
        </w:rPr>
        <w:t xml:space="preserve"> </w:t>
      </w:r>
      <w:r w:rsidR="00A61822" w:rsidRPr="00C078E6">
        <w:rPr>
          <w:rStyle w:val="FootnoteReference"/>
          <w:color w:val="auto"/>
        </w:rPr>
        <w:footnoteReference w:id="9"/>
      </w:r>
      <w:r w:rsidR="00BC3507" w:rsidRPr="00C078E6">
        <w:rPr>
          <w:color w:val="auto"/>
        </w:rPr>
        <w:t xml:space="preserve"> darbu veikšanas procesā radīto emisiju apjomu)</w:t>
      </w:r>
      <w:r w:rsidR="004C1D30" w:rsidRPr="00C078E6">
        <w:rPr>
          <w:color w:val="auto"/>
        </w:rPr>
        <w:t xml:space="preserve"> rada 103 t CO</w:t>
      </w:r>
      <w:r w:rsidR="004C1D30" w:rsidRPr="00C078E6">
        <w:rPr>
          <w:color w:val="auto"/>
          <w:vertAlign w:val="subscript"/>
        </w:rPr>
        <w:t>2</w:t>
      </w:r>
      <w:r w:rsidR="004C1D30" w:rsidRPr="00C078E6">
        <w:rPr>
          <w:color w:val="auto"/>
        </w:rPr>
        <w:t xml:space="preserve"> </w:t>
      </w:r>
      <w:proofErr w:type="spellStart"/>
      <w:r w:rsidR="004C1D30" w:rsidRPr="00C078E6">
        <w:rPr>
          <w:color w:val="auto"/>
        </w:rPr>
        <w:t>ek</w:t>
      </w:r>
      <w:proofErr w:type="spellEnd"/>
      <w:r w:rsidR="004C1D30" w:rsidRPr="00C078E6">
        <w:rPr>
          <w:color w:val="auto"/>
        </w:rPr>
        <w:t>./km.</w:t>
      </w:r>
    </w:p>
    <w:p w14:paraId="43070AC0" w14:textId="5ABE0171" w:rsidR="004C1D30" w:rsidRPr="00C078E6" w:rsidRDefault="7F815CDF" w:rsidP="00C078E6">
      <w:pPr>
        <w:pStyle w:val="Default"/>
        <w:spacing w:before="120" w:after="120"/>
        <w:jc w:val="both"/>
        <w:rPr>
          <w:color w:val="auto"/>
        </w:rPr>
      </w:pPr>
      <w:r w:rsidRPr="00C078E6">
        <w:rPr>
          <w:rFonts w:eastAsia="Times New Roman"/>
          <w:color w:val="auto"/>
        </w:rPr>
        <w:t xml:space="preserve">Ņemot vērā iepriekš minēto, lai nodrošinātu investīcijas ietvaros veikto būvdarbu emisiju samazināšanu, ir izdarīta izvēle </w:t>
      </w:r>
      <w:r w:rsidRPr="00C078E6">
        <w:rPr>
          <w:color w:val="auto"/>
        </w:rPr>
        <w:t>gandrīz pusei valsts reģionālo un vietējo autoceļu būvniecības darbus veikt, izmantojot metodes, kas rada ievērojami mazāku emisiju apjomu nekā pilnīga autoceļu pārbūve, kas atbilstoši iepriekš minētajai publikācijai rada aptuveni 794 t CO</w:t>
      </w:r>
      <w:r w:rsidRPr="00C078E6">
        <w:rPr>
          <w:color w:val="auto"/>
          <w:vertAlign w:val="subscript"/>
        </w:rPr>
        <w:t>2</w:t>
      </w:r>
      <w:r w:rsidRPr="00C078E6">
        <w:rPr>
          <w:color w:val="auto"/>
        </w:rPr>
        <w:t xml:space="preserve"> </w:t>
      </w:r>
      <w:proofErr w:type="spellStart"/>
      <w:r w:rsidRPr="00C078E6">
        <w:rPr>
          <w:color w:val="auto"/>
        </w:rPr>
        <w:t>ek</w:t>
      </w:r>
      <w:proofErr w:type="spellEnd"/>
      <w:r w:rsidRPr="00C078E6">
        <w:rPr>
          <w:color w:val="auto"/>
        </w:rPr>
        <w:t xml:space="preserve">./km (darbi samērojami ar norādīto “National </w:t>
      </w:r>
      <w:proofErr w:type="spellStart"/>
      <w:r w:rsidRPr="00C078E6">
        <w:rPr>
          <w:color w:val="auto"/>
        </w:rPr>
        <w:t>Road</w:t>
      </w:r>
      <w:proofErr w:type="spellEnd"/>
      <w:r w:rsidRPr="00C078E6">
        <w:rPr>
          <w:color w:val="auto"/>
        </w:rPr>
        <w:t xml:space="preserve">” darbu veikšanas procesā radīto emisiju apjomu). </w:t>
      </w:r>
    </w:p>
    <w:p w14:paraId="1AA77CA7" w14:textId="743A35E1" w:rsidR="003A5290" w:rsidRPr="00C078E6" w:rsidRDefault="00515413" w:rsidP="00C078E6">
      <w:pPr>
        <w:pStyle w:val="Default"/>
        <w:spacing w:before="120" w:after="120"/>
        <w:ind w:firstLine="426"/>
        <w:jc w:val="both"/>
        <w:rPr>
          <w:color w:val="auto"/>
        </w:rPr>
      </w:pPr>
      <w:r w:rsidRPr="00C078E6">
        <w:rPr>
          <w:color w:val="auto"/>
        </w:rPr>
        <w:t>Līdz ar to i</w:t>
      </w:r>
      <w:r w:rsidR="004C1D30" w:rsidRPr="00C078E6">
        <w:rPr>
          <w:color w:val="auto"/>
        </w:rPr>
        <w:t>nvestīcijas ietvaros paredzēt</w:t>
      </w:r>
      <w:r w:rsidR="00A61822" w:rsidRPr="00C078E6">
        <w:rPr>
          <w:color w:val="auto"/>
        </w:rPr>
        <w:t>as šādas būvniecības darbu metodes</w:t>
      </w:r>
      <w:r w:rsidR="003A5290" w:rsidRPr="00C078E6">
        <w:rPr>
          <w:color w:val="auto"/>
        </w:rPr>
        <w:t>:</w:t>
      </w:r>
    </w:p>
    <w:p w14:paraId="5973F787" w14:textId="386FD459" w:rsidR="000D5338" w:rsidRPr="00C078E6" w:rsidRDefault="000D5338" w:rsidP="00C078E6">
      <w:pPr>
        <w:pStyle w:val="Default"/>
        <w:numPr>
          <w:ilvl w:val="0"/>
          <w:numId w:val="32"/>
        </w:numPr>
        <w:spacing w:before="120" w:after="120"/>
        <w:ind w:left="709" w:hanging="283"/>
        <w:jc w:val="both"/>
        <w:rPr>
          <w:color w:val="auto"/>
        </w:rPr>
      </w:pPr>
      <w:r w:rsidRPr="00C078E6">
        <w:rPr>
          <w:color w:val="auto"/>
        </w:rPr>
        <w:t>grants seguma atjaunošana</w:t>
      </w:r>
      <w:r w:rsidR="00BA2845" w:rsidRPr="00C078E6">
        <w:rPr>
          <w:color w:val="auto"/>
        </w:rPr>
        <w:t>;</w:t>
      </w:r>
    </w:p>
    <w:p w14:paraId="5A8171B7" w14:textId="02FEA697" w:rsidR="003A5290" w:rsidRPr="00C078E6" w:rsidRDefault="004C1D30" w:rsidP="00C078E6">
      <w:pPr>
        <w:pStyle w:val="Default"/>
        <w:numPr>
          <w:ilvl w:val="0"/>
          <w:numId w:val="32"/>
        </w:numPr>
        <w:spacing w:before="120" w:after="120"/>
        <w:ind w:left="709" w:hanging="283"/>
        <w:jc w:val="both"/>
        <w:rPr>
          <w:color w:val="auto"/>
        </w:rPr>
      </w:pPr>
      <w:r w:rsidRPr="00C078E6">
        <w:rPr>
          <w:color w:val="auto"/>
        </w:rPr>
        <w:t xml:space="preserve">ceļa seguma </w:t>
      </w:r>
      <w:proofErr w:type="spellStart"/>
      <w:r w:rsidRPr="00C078E6">
        <w:rPr>
          <w:color w:val="auto"/>
        </w:rPr>
        <w:t>divkārtu</w:t>
      </w:r>
      <w:proofErr w:type="spellEnd"/>
      <w:r w:rsidRPr="00C078E6">
        <w:rPr>
          <w:color w:val="auto"/>
        </w:rPr>
        <w:t xml:space="preserve"> virsmas apstrāde ar bitumena emulsiju un </w:t>
      </w:r>
      <w:proofErr w:type="spellStart"/>
      <w:r w:rsidRPr="00C078E6">
        <w:rPr>
          <w:color w:val="auto"/>
        </w:rPr>
        <w:t>sīkšķembām</w:t>
      </w:r>
      <w:proofErr w:type="spellEnd"/>
      <w:r w:rsidR="00F76051" w:rsidRPr="00C078E6">
        <w:rPr>
          <w:color w:val="auto"/>
        </w:rPr>
        <w:t>;</w:t>
      </w:r>
      <w:r w:rsidRPr="00C078E6">
        <w:rPr>
          <w:color w:val="auto"/>
        </w:rPr>
        <w:t xml:space="preserve"> </w:t>
      </w:r>
    </w:p>
    <w:p w14:paraId="574ECDD3" w14:textId="534D8244" w:rsidR="003A5290" w:rsidRPr="00C078E6" w:rsidRDefault="004C1D30" w:rsidP="00C078E6">
      <w:pPr>
        <w:pStyle w:val="Default"/>
        <w:numPr>
          <w:ilvl w:val="0"/>
          <w:numId w:val="32"/>
        </w:numPr>
        <w:spacing w:before="120" w:after="120"/>
        <w:ind w:left="709" w:hanging="283"/>
        <w:jc w:val="both"/>
        <w:rPr>
          <w:color w:val="auto"/>
        </w:rPr>
      </w:pPr>
      <w:r w:rsidRPr="00C078E6">
        <w:rPr>
          <w:color w:val="auto"/>
        </w:rPr>
        <w:t>asfalt</w:t>
      </w:r>
      <w:r w:rsidR="00E5431D" w:rsidRPr="00C078E6">
        <w:rPr>
          <w:color w:val="auto"/>
        </w:rPr>
        <w:t>betona</w:t>
      </w:r>
      <w:r w:rsidRPr="00C078E6">
        <w:rPr>
          <w:color w:val="auto"/>
        </w:rPr>
        <w:t xml:space="preserve"> seguma atjaunošana</w:t>
      </w:r>
      <w:r w:rsidR="003A5290" w:rsidRPr="00C078E6">
        <w:rPr>
          <w:color w:val="auto"/>
        </w:rPr>
        <w:t>;</w:t>
      </w:r>
    </w:p>
    <w:p w14:paraId="5D894103" w14:textId="29C3696E" w:rsidR="00D67380" w:rsidRPr="00C078E6" w:rsidRDefault="00D67380" w:rsidP="00C078E6">
      <w:pPr>
        <w:pStyle w:val="Default"/>
        <w:numPr>
          <w:ilvl w:val="0"/>
          <w:numId w:val="32"/>
        </w:numPr>
        <w:spacing w:before="120" w:after="120"/>
        <w:ind w:left="709" w:hanging="283"/>
        <w:jc w:val="both"/>
        <w:rPr>
          <w:color w:val="auto"/>
        </w:rPr>
      </w:pPr>
      <w:r w:rsidRPr="00C078E6">
        <w:rPr>
          <w:color w:val="auto"/>
        </w:rPr>
        <w:t>autoceļu</w:t>
      </w:r>
      <w:r w:rsidR="00983FDA" w:rsidRPr="00C078E6">
        <w:rPr>
          <w:color w:val="auto"/>
        </w:rPr>
        <w:t xml:space="preserve"> ar grants segumu</w:t>
      </w:r>
      <w:r w:rsidRPr="00C078E6">
        <w:rPr>
          <w:color w:val="auto"/>
        </w:rPr>
        <w:t xml:space="preserve"> pārbūve</w:t>
      </w:r>
      <w:r w:rsidR="00983FDA" w:rsidRPr="00C078E6">
        <w:rPr>
          <w:color w:val="auto"/>
        </w:rPr>
        <w:t xml:space="preserve"> par asfaltbetona segumu</w:t>
      </w:r>
      <w:r w:rsidR="007A3B32" w:rsidRPr="00C078E6">
        <w:rPr>
          <w:color w:val="auto"/>
        </w:rPr>
        <w:t>;</w:t>
      </w:r>
    </w:p>
    <w:p w14:paraId="40E27FC8" w14:textId="00407043" w:rsidR="004C1D30" w:rsidRPr="00C078E6" w:rsidRDefault="003A5290" w:rsidP="00C078E6">
      <w:pPr>
        <w:pStyle w:val="Default"/>
        <w:numPr>
          <w:ilvl w:val="0"/>
          <w:numId w:val="32"/>
        </w:numPr>
        <w:spacing w:before="120" w:after="120"/>
        <w:ind w:left="709" w:hanging="283"/>
        <w:jc w:val="both"/>
        <w:rPr>
          <w:color w:val="auto"/>
        </w:rPr>
      </w:pPr>
      <w:r w:rsidRPr="00C078E6">
        <w:rPr>
          <w:color w:val="auto"/>
        </w:rPr>
        <w:t>autoceļu</w:t>
      </w:r>
      <w:r w:rsidR="00413D30" w:rsidRPr="00C078E6">
        <w:rPr>
          <w:color w:val="auto"/>
        </w:rPr>
        <w:t xml:space="preserve"> ar asfaltbetona segumu</w:t>
      </w:r>
      <w:r w:rsidRPr="00C078E6">
        <w:rPr>
          <w:color w:val="auto"/>
        </w:rPr>
        <w:t xml:space="preserve"> pārbūve.</w:t>
      </w:r>
    </w:p>
    <w:p w14:paraId="670C4428" w14:textId="77777777" w:rsidR="00C44FFB" w:rsidRPr="00C078E6" w:rsidRDefault="00C44FFB" w:rsidP="00C078E6">
      <w:pPr>
        <w:pStyle w:val="Default"/>
        <w:spacing w:before="120" w:after="120"/>
        <w:ind w:left="709"/>
        <w:jc w:val="both"/>
        <w:rPr>
          <w:color w:val="auto"/>
        </w:rPr>
      </w:pPr>
    </w:p>
    <w:p w14:paraId="6AABF6B8" w14:textId="28422990" w:rsidR="008F6D8C" w:rsidRPr="00C078E6" w:rsidRDefault="7F815CDF" w:rsidP="00C078E6">
      <w:pPr>
        <w:pStyle w:val="Default"/>
        <w:numPr>
          <w:ilvl w:val="0"/>
          <w:numId w:val="43"/>
        </w:numPr>
        <w:spacing w:before="120" w:after="120"/>
        <w:jc w:val="both"/>
        <w:rPr>
          <w:rFonts w:eastAsia="Times New Roman"/>
          <w:b/>
          <w:bCs/>
          <w:color w:val="auto"/>
        </w:rPr>
      </w:pPr>
      <w:r w:rsidRPr="00C078E6">
        <w:rPr>
          <w:rFonts w:eastAsia="Times New Roman"/>
          <w:b/>
          <w:bCs/>
          <w:color w:val="auto"/>
        </w:rPr>
        <w:t>Investīcijas mērķauditorija</w:t>
      </w:r>
      <w:r w:rsidR="00337B91" w:rsidRPr="00C078E6">
        <w:rPr>
          <w:rFonts w:eastAsia="Times New Roman"/>
          <w:b/>
          <w:bCs/>
          <w:color w:val="auto"/>
        </w:rPr>
        <w:t xml:space="preserve"> un ieviešanas teritorija</w:t>
      </w:r>
    </w:p>
    <w:p w14:paraId="2622CFB7" w14:textId="06A03E45" w:rsidR="00FF553C" w:rsidRPr="00C078E6" w:rsidRDefault="004430FD" w:rsidP="00C078E6">
      <w:pPr>
        <w:pStyle w:val="Default"/>
        <w:spacing w:before="120" w:after="120"/>
        <w:jc w:val="both"/>
        <w:rPr>
          <w:b/>
          <w:bCs/>
          <w:color w:val="auto"/>
        </w:rPr>
      </w:pPr>
      <w:r w:rsidRPr="00C078E6">
        <w:rPr>
          <w:color w:val="auto"/>
        </w:rPr>
        <w:t>Investīcij</w:t>
      </w:r>
      <w:r w:rsidR="005C7E05" w:rsidRPr="00C078E6">
        <w:rPr>
          <w:color w:val="auto"/>
        </w:rPr>
        <w:t>as</w:t>
      </w:r>
      <w:r w:rsidRPr="00C078E6">
        <w:rPr>
          <w:color w:val="auto"/>
        </w:rPr>
        <w:t xml:space="preserve"> mērķauditorija ir iedzīvotāji un komersanti</w:t>
      </w:r>
      <w:r w:rsidR="00DC56A3" w:rsidRPr="00C078E6">
        <w:rPr>
          <w:color w:val="auto"/>
        </w:rPr>
        <w:t xml:space="preserve"> visā Latvijas teritorijā</w:t>
      </w:r>
      <w:r w:rsidRPr="00C078E6">
        <w:rPr>
          <w:color w:val="auto"/>
        </w:rPr>
        <w:t xml:space="preserve">, kuriem tiks uzlabota </w:t>
      </w:r>
      <w:r w:rsidR="00573DB6" w:rsidRPr="00C078E6">
        <w:rPr>
          <w:color w:val="auto"/>
        </w:rPr>
        <w:t>novadu</w:t>
      </w:r>
      <w:r w:rsidRPr="00C078E6">
        <w:rPr>
          <w:color w:val="auto"/>
        </w:rPr>
        <w:t xml:space="preserve"> administratīvo centru sasniedzamība, sekmējot piekļuvi valsts un pašvaldību sniegtajiem pakalpojumiem (t</w:t>
      </w:r>
      <w:r w:rsidR="000A630E">
        <w:rPr>
          <w:color w:val="auto"/>
        </w:rPr>
        <w:t xml:space="preserve">ai skaitā </w:t>
      </w:r>
      <w:r w:rsidRPr="00C078E6">
        <w:rPr>
          <w:color w:val="auto"/>
        </w:rPr>
        <w:t>izglītības iestāžu tīkla sakārtošanas kontekstā, kā arī veselības, kultūras, sociālo u.c. pakalpojumu sasniedzamībai) un darba vietām.</w:t>
      </w:r>
      <w:r w:rsidR="188A5648" w:rsidRPr="00C078E6">
        <w:rPr>
          <w:b/>
          <w:bCs/>
          <w:color w:val="auto"/>
        </w:rPr>
        <w:t xml:space="preserve"> </w:t>
      </w:r>
    </w:p>
    <w:p w14:paraId="13DFE10E" w14:textId="5C9FA518" w:rsidR="00BE2900" w:rsidRPr="00C078E6" w:rsidRDefault="20EC25F1" w:rsidP="00C078E6">
      <w:pPr>
        <w:pStyle w:val="Default"/>
        <w:spacing w:before="120" w:after="120"/>
        <w:jc w:val="both"/>
        <w:rPr>
          <w:color w:val="auto"/>
        </w:rPr>
      </w:pPr>
      <w:r w:rsidRPr="00C078E6">
        <w:rPr>
          <w:color w:val="auto"/>
        </w:rPr>
        <w:t xml:space="preserve">Ieguldījumi tiks veikti </w:t>
      </w:r>
      <w:r w:rsidR="00753789" w:rsidRPr="00C078E6">
        <w:rPr>
          <w:color w:val="auto"/>
        </w:rPr>
        <w:t>uz valsts reģionālajiem un vietējiem autoceļiem visā</w:t>
      </w:r>
      <w:r w:rsidRPr="00C078E6">
        <w:rPr>
          <w:color w:val="auto"/>
        </w:rPr>
        <w:t xml:space="preserve"> Latvijas teritorijā, uzlabojot novadu administratīvo centru sasniedzamību.</w:t>
      </w:r>
    </w:p>
    <w:p w14:paraId="738D7F81" w14:textId="32D467E1" w:rsidR="00C44FFB" w:rsidRDefault="00C44FFB" w:rsidP="00C078E6">
      <w:pPr>
        <w:pStyle w:val="Default"/>
        <w:spacing w:before="120" w:after="120"/>
        <w:jc w:val="both"/>
        <w:rPr>
          <w:color w:val="auto"/>
        </w:rPr>
      </w:pPr>
    </w:p>
    <w:p w14:paraId="19A1F23D" w14:textId="74D6DD48" w:rsidR="00257D78" w:rsidRDefault="00257D78" w:rsidP="00C078E6">
      <w:pPr>
        <w:pStyle w:val="Default"/>
        <w:spacing w:before="120" w:after="120"/>
        <w:jc w:val="both"/>
        <w:rPr>
          <w:color w:val="auto"/>
        </w:rPr>
      </w:pPr>
    </w:p>
    <w:p w14:paraId="71F40C2A" w14:textId="3A838E96" w:rsidR="00257D78" w:rsidRDefault="00257D78" w:rsidP="00C078E6">
      <w:pPr>
        <w:pStyle w:val="Default"/>
        <w:spacing w:before="120" w:after="120"/>
        <w:jc w:val="both"/>
        <w:rPr>
          <w:color w:val="auto"/>
        </w:rPr>
      </w:pPr>
    </w:p>
    <w:p w14:paraId="6401D68C" w14:textId="77777777" w:rsidR="00257D78" w:rsidRDefault="00257D78" w:rsidP="00C078E6">
      <w:pPr>
        <w:pStyle w:val="Default"/>
        <w:spacing w:before="120" w:after="120"/>
        <w:jc w:val="both"/>
        <w:rPr>
          <w:color w:val="auto"/>
        </w:rPr>
      </w:pPr>
    </w:p>
    <w:p w14:paraId="7FD7EC43" w14:textId="6141F60D" w:rsidR="003B5F5C" w:rsidRPr="00C078E6" w:rsidRDefault="00C44FFB" w:rsidP="00C078E6">
      <w:pPr>
        <w:pStyle w:val="Default"/>
        <w:numPr>
          <w:ilvl w:val="0"/>
          <w:numId w:val="43"/>
        </w:numPr>
        <w:spacing w:before="120" w:after="120"/>
        <w:jc w:val="both"/>
        <w:rPr>
          <w:b/>
          <w:bCs/>
          <w:color w:val="auto"/>
        </w:rPr>
      </w:pPr>
      <w:r w:rsidRPr="00C078E6">
        <w:rPr>
          <w:b/>
          <w:bCs/>
          <w:color w:val="auto"/>
        </w:rPr>
        <w:lastRenderedPageBreak/>
        <w:t>I</w:t>
      </w:r>
      <w:r w:rsidR="20EC25F1" w:rsidRPr="00C078E6">
        <w:rPr>
          <w:b/>
          <w:bCs/>
          <w:color w:val="auto"/>
        </w:rPr>
        <w:t>nvestīcijas rādītāji</w:t>
      </w:r>
    </w:p>
    <w:p w14:paraId="15B81A60" w14:textId="4C81944A" w:rsidR="00E60ED9" w:rsidRPr="00C078E6" w:rsidRDefault="00E60ED9" w:rsidP="00C078E6">
      <w:pPr>
        <w:pStyle w:val="Default"/>
        <w:spacing w:before="120" w:after="120"/>
        <w:jc w:val="both"/>
        <w:rPr>
          <w:color w:val="auto"/>
        </w:rPr>
      </w:pPr>
      <w:r w:rsidRPr="00C078E6">
        <w:rPr>
          <w:color w:val="auto"/>
        </w:rPr>
        <w:t xml:space="preserve">Atbilstoši Eiropas Padomes </w:t>
      </w:r>
      <w:r w:rsidR="003D5D20" w:rsidRPr="00C078E6">
        <w:rPr>
          <w:color w:val="auto"/>
        </w:rPr>
        <w:t xml:space="preserve">2021.gada 6.jūlija </w:t>
      </w:r>
      <w:r w:rsidRPr="00C078E6">
        <w:rPr>
          <w:color w:val="auto"/>
        </w:rPr>
        <w:t>īstenošanas lēmumā par Latvijas atveseļošanas un noturības plāna novērtējuma apstiprināšanu</w:t>
      </w:r>
      <w:r w:rsidR="00AC2B54" w:rsidRPr="00C078E6">
        <w:rPr>
          <w:rStyle w:val="FootnoteReference"/>
          <w:color w:val="auto"/>
        </w:rPr>
        <w:footnoteReference w:id="10"/>
      </w:r>
      <w:r w:rsidRPr="00C078E6">
        <w:rPr>
          <w:color w:val="auto"/>
        </w:rPr>
        <w:t xml:space="preserve"> un darbību kārtībā (</w:t>
      </w:r>
      <w:proofErr w:type="spellStart"/>
      <w:r w:rsidRPr="004F2663">
        <w:rPr>
          <w:i/>
          <w:iCs/>
          <w:color w:val="auto"/>
        </w:rPr>
        <w:t>operational</w:t>
      </w:r>
      <w:proofErr w:type="spellEnd"/>
      <w:r w:rsidRPr="004F2663">
        <w:rPr>
          <w:i/>
          <w:iCs/>
          <w:color w:val="auto"/>
        </w:rPr>
        <w:t xml:space="preserve"> </w:t>
      </w:r>
      <w:proofErr w:type="spellStart"/>
      <w:r w:rsidRPr="004F2663">
        <w:rPr>
          <w:i/>
          <w:iCs/>
          <w:color w:val="auto"/>
        </w:rPr>
        <w:t>arrangements</w:t>
      </w:r>
      <w:proofErr w:type="spellEnd"/>
      <w:r w:rsidRPr="00C078E6">
        <w:rPr>
          <w:color w:val="auto"/>
        </w:rPr>
        <w:t xml:space="preserve">) norādītajam apjomam un redakcijai </w:t>
      </w:r>
      <w:r w:rsidR="006C7AD5" w:rsidRPr="00C078E6">
        <w:rPr>
          <w:color w:val="auto"/>
        </w:rPr>
        <w:t>investīcijas (</w:t>
      </w:r>
      <w:r w:rsidR="000964D2">
        <w:rPr>
          <w:color w:val="auto"/>
        </w:rPr>
        <w:t xml:space="preserve">tai skaitā </w:t>
      </w:r>
      <w:r w:rsidR="00CA6E98" w:rsidRPr="00C078E6">
        <w:rPr>
          <w:color w:val="auto"/>
        </w:rPr>
        <w:t>sasaistē ar</w:t>
      </w:r>
      <w:r w:rsidR="00EE78A4" w:rsidRPr="00C078E6">
        <w:rPr>
          <w:color w:val="auto"/>
        </w:rPr>
        <w:t xml:space="preserve"> </w:t>
      </w:r>
      <w:r w:rsidRPr="00C078E6">
        <w:rPr>
          <w:color w:val="auto"/>
        </w:rPr>
        <w:t>1.1.1.r.</w:t>
      </w:r>
      <w:r w:rsidR="00C86EE1" w:rsidRPr="00C078E6">
        <w:rPr>
          <w:color w:val="auto"/>
        </w:rPr>
        <w:t xml:space="preserve"> “Rīgas metropoles areāla transporta sistēmas </w:t>
      </w:r>
      <w:proofErr w:type="spellStart"/>
      <w:r w:rsidR="00C86EE1" w:rsidRPr="00C078E6">
        <w:rPr>
          <w:color w:val="auto"/>
        </w:rPr>
        <w:t>zaļināšana</w:t>
      </w:r>
      <w:proofErr w:type="spellEnd"/>
      <w:r w:rsidR="00C86EE1" w:rsidRPr="00C078E6">
        <w:rPr>
          <w:color w:val="auto"/>
        </w:rPr>
        <w:t>”</w:t>
      </w:r>
      <w:r w:rsidR="006C7AD5" w:rsidRPr="00C078E6">
        <w:rPr>
          <w:color w:val="auto"/>
        </w:rPr>
        <w:t>)</w:t>
      </w:r>
      <w:r w:rsidRPr="00C078E6">
        <w:rPr>
          <w:color w:val="auto"/>
        </w:rPr>
        <w:t xml:space="preserve"> ietvaros plānoti šādi sasniedzamie mērķa </w:t>
      </w:r>
      <w:r w:rsidR="00525F20" w:rsidRPr="00C078E6">
        <w:rPr>
          <w:color w:val="auto"/>
        </w:rPr>
        <w:t xml:space="preserve">un uzraudzības </w:t>
      </w:r>
      <w:r w:rsidRPr="00C078E6">
        <w:rPr>
          <w:color w:val="auto"/>
        </w:rPr>
        <w:t>rādītāji:</w:t>
      </w:r>
    </w:p>
    <w:p w14:paraId="5DAADF23" w14:textId="6AAEAC94" w:rsidR="00653813" w:rsidRPr="00C078E6" w:rsidRDefault="00525F20" w:rsidP="00C078E6">
      <w:pPr>
        <w:pStyle w:val="Default"/>
        <w:numPr>
          <w:ilvl w:val="0"/>
          <w:numId w:val="34"/>
        </w:numPr>
        <w:spacing w:before="120" w:after="120"/>
        <w:jc w:val="both"/>
        <w:rPr>
          <w:color w:val="auto"/>
        </w:rPr>
      </w:pPr>
      <w:r w:rsidRPr="00C078E6">
        <w:rPr>
          <w:color w:val="auto"/>
        </w:rPr>
        <w:t>mērķa rādītājs “Renovēti un atjaunoti reģionālie un vietējie ceļi apgabalu administratīvo centru, to pakalpojumu un darbvietu drošai pieejamībai un jauno pašvaldību pilnīgai darbībai”, sasniegšana plānota 2022. gada 4. ceturksnī – 70 km (atbildība par ziņošanu un īstenošanu VARAM);</w:t>
      </w:r>
    </w:p>
    <w:p w14:paraId="2FA80565" w14:textId="38F63241" w:rsidR="008F1343" w:rsidRPr="00C078E6" w:rsidRDefault="008F1343" w:rsidP="00C078E6">
      <w:pPr>
        <w:pStyle w:val="Default"/>
        <w:numPr>
          <w:ilvl w:val="0"/>
          <w:numId w:val="34"/>
        </w:numPr>
        <w:spacing w:before="120" w:after="120"/>
        <w:jc w:val="both"/>
        <w:rPr>
          <w:rFonts w:eastAsiaTheme="minorEastAsia"/>
          <w:color w:val="auto"/>
          <w:lang w:eastAsia="lv-LV"/>
        </w:rPr>
      </w:pPr>
      <w:r w:rsidRPr="00C078E6">
        <w:rPr>
          <w:color w:val="auto"/>
        </w:rPr>
        <w:t xml:space="preserve">uzraudzības </w:t>
      </w:r>
      <w:r w:rsidR="00525F20" w:rsidRPr="00C078E6">
        <w:rPr>
          <w:color w:val="auto"/>
        </w:rPr>
        <w:t xml:space="preserve">rādītājs </w:t>
      </w:r>
      <w:r w:rsidRPr="00C078E6">
        <w:rPr>
          <w:color w:val="auto"/>
        </w:rPr>
        <w:t>“</w:t>
      </w:r>
      <w:r w:rsidR="2C864968" w:rsidRPr="00C078E6">
        <w:rPr>
          <w:color w:val="auto"/>
        </w:rPr>
        <w:t>Atjaunoti</w:t>
      </w:r>
      <w:r w:rsidRPr="00C078E6">
        <w:rPr>
          <w:color w:val="auto"/>
        </w:rPr>
        <w:t xml:space="preserve"> un </w:t>
      </w:r>
      <w:r w:rsidR="00D16327" w:rsidRPr="00C078E6">
        <w:rPr>
          <w:color w:val="auto"/>
        </w:rPr>
        <w:t>pārbūvēti valsts</w:t>
      </w:r>
      <w:r w:rsidRPr="00C078E6">
        <w:rPr>
          <w:color w:val="auto"/>
        </w:rPr>
        <w:t xml:space="preserve"> reģionālie un vietējie ceļi </w:t>
      </w:r>
      <w:r w:rsidR="00D16327" w:rsidRPr="00C078E6">
        <w:rPr>
          <w:color w:val="auto"/>
        </w:rPr>
        <w:t>novadu</w:t>
      </w:r>
      <w:r w:rsidRPr="00C078E6">
        <w:rPr>
          <w:color w:val="auto"/>
        </w:rPr>
        <w:t xml:space="preserve"> administratīvo centru, to pakalpojumu un </w:t>
      </w:r>
      <w:r w:rsidR="00D16327" w:rsidRPr="00C078E6">
        <w:rPr>
          <w:color w:val="auto"/>
        </w:rPr>
        <w:t>darbavietu</w:t>
      </w:r>
      <w:r w:rsidRPr="00C078E6">
        <w:rPr>
          <w:color w:val="auto"/>
        </w:rPr>
        <w:t xml:space="preserve"> drošai pieejamībai un jauno pašvaldību pilnīgai darbībai”, sasniegšana plānota 2023.gada 4.ceturksnī – 125 km (atbildība par ziņošanu un īstenošanu VARAM);</w:t>
      </w:r>
    </w:p>
    <w:p w14:paraId="22D6126A" w14:textId="73C5CCF3" w:rsidR="008F1343" w:rsidRPr="00C078E6" w:rsidRDefault="008F1343" w:rsidP="00C078E6">
      <w:pPr>
        <w:pStyle w:val="Default"/>
        <w:numPr>
          <w:ilvl w:val="0"/>
          <w:numId w:val="34"/>
        </w:numPr>
        <w:spacing w:before="120" w:after="120"/>
        <w:jc w:val="both"/>
        <w:rPr>
          <w:color w:val="auto"/>
        </w:rPr>
      </w:pPr>
      <w:r w:rsidRPr="00C078E6">
        <w:rPr>
          <w:color w:val="auto"/>
        </w:rPr>
        <w:t>mērķa rādītājs “Renovēti un atjaunoti reģionālie un vietējie ceļi apgabalu administratīvo centru, to pakalpojumu un darbvietu drošai pieejamībai un jauno pašvaldību pilnīgai darbībai”, sasniegšana plānota 2024. gada 4. ceturksnī – 210 km (atbildība par ziņošanu un īstenošanu VARAM);</w:t>
      </w:r>
    </w:p>
    <w:p w14:paraId="3A25A873" w14:textId="0E9978D2" w:rsidR="008F1343" w:rsidRPr="00C078E6" w:rsidRDefault="008F1343" w:rsidP="00C078E6">
      <w:pPr>
        <w:pStyle w:val="ListParagraph"/>
        <w:numPr>
          <w:ilvl w:val="0"/>
          <w:numId w:val="34"/>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mērķa rādītājs “Pilsētas – piepilsētas elektrovilcienu (bateriju elektrovilcienu) iegāde”, sasniegšana plānota 2026.</w:t>
      </w:r>
      <w:r w:rsidRPr="00C078E6">
        <w:rPr>
          <w:rFonts w:ascii="Times New Roman" w:eastAsiaTheme="minorHAnsi" w:hAnsi="Times New Roman" w:cs="Times New Roman"/>
          <w:sz w:val="24"/>
          <w:szCs w:val="24"/>
          <w:lang w:eastAsia="en-US"/>
        </w:rPr>
        <w:t xml:space="preserve"> </w:t>
      </w:r>
      <w:r w:rsidRPr="00C078E6">
        <w:rPr>
          <w:rFonts w:ascii="Times New Roman" w:hAnsi="Times New Roman" w:cs="Times New Roman"/>
          <w:sz w:val="24"/>
          <w:szCs w:val="24"/>
        </w:rPr>
        <w:t>gada 3.</w:t>
      </w:r>
      <w:r w:rsidRPr="00C078E6">
        <w:rPr>
          <w:rFonts w:ascii="Times New Roman" w:eastAsiaTheme="minorHAnsi" w:hAnsi="Times New Roman" w:cs="Times New Roman"/>
          <w:sz w:val="24"/>
          <w:szCs w:val="24"/>
          <w:lang w:eastAsia="en-US"/>
        </w:rPr>
        <w:t xml:space="preserve"> </w:t>
      </w:r>
      <w:r w:rsidRPr="00C078E6">
        <w:rPr>
          <w:rFonts w:ascii="Times New Roman" w:hAnsi="Times New Roman" w:cs="Times New Roman"/>
          <w:sz w:val="24"/>
          <w:szCs w:val="24"/>
        </w:rPr>
        <w:t>ceturksnī – 7</w:t>
      </w:r>
      <w:r w:rsidR="00515C44" w:rsidRPr="00C078E6">
        <w:rPr>
          <w:rStyle w:val="FootnoteReference"/>
          <w:rFonts w:ascii="Times New Roman" w:hAnsi="Times New Roman" w:cs="Times New Roman"/>
          <w:sz w:val="24"/>
          <w:szCs w:val="24"/>
        </w:rPr>
        <w:footnoteReference w:id="11"/>
      </w:r>
      <w:r w:rsidRPr="00C078E6">
        <w:rPr>
          <w:rFonts w:ascii="Times New Roman" w:hAnsi="Times New Roman" w:cs="Times New Roman"/>
          <w:sz w:val="24"/>
          <w:szCs w:val="24"/>
        </w:rPr>
        <w:t xml:space="preserve"> (atbildība par ziņošanu un īstenošanu SM);</w:t>
      </w:r>
      <w:r w:rsidRPr="00C078E6">
        <w:rPr>
          <w:rFonts w:ascii="Times New Roman" w:eastAsiaTheme="minorHAnsi" w:hAnsi="Times New Roman" w:cs="Times New Roman"/>
          <w:sz w:val="24"/>
          <w:szCs w:val="24"/>
          <w:lang w:eastAsia="en-US"/>
        </w:rPr>
        <w:t xml:space="preserve"> </w:t>
      </w:r>
    </w:p>
    <w:p w14:paraId="1DC8B9BB" w14:textId="36F092AF" w:rsidR="008F1343" w:rsidRPr="00C078E6" w:rsidRDefault="008F1343" w:rsidP="00C078E6">
      <w:pPr>
        <w:pStyle w:val="ListParagraph"/>
        <w:numPr>
          <w:ilvl w:val="0"/>
          <w:numId w:val="34"/>
        </w:numPr>
        <w:spacing w:before="120" w:after="120" w:line="240" w:lineRule="auto"/>
        <w:contextualSpacing w:val="0"/>
        <w:jc w:val="both"/>
        <w:rPr>
          <w:rFonts w:ascii="Times New Roman" w:eastAsiaTheme="minorHAnsi" w:hAnsi="Times New Roman" w:cs="Times New Roman"/>
          <w:sz w:val="24"/>
          <w:szCs w:val="24"/>
          <w:lang w:eastAsia="en-US"/>
        </w:rPr>
      </w:pPr>
      <w:r w:rsidRPr="00C078E6">
        <w:rPr>
          <w:rFonts w:ascii="Times New Roman" w:hAnsi="Times New Roman" w:cs="Times New Roman"/>
          <w:sz w:val="24"/>
          <w:szCs w:val="24"/>
        </w:rPr>
        <w:t>mērķa rādītājs “</w:t>
      </w:r>
      <w:r w:rsidR="2C864968" w:rsidRPr="00C078E6">
        <w:rPr>
          <w:rFonts w:ascii="Times New Roman" w:hAnsi="Times New Roman" w:cs="Times New Roman"/>
          <w:sz w:val="24"/>
          <w:szCs w:val="24"/>
        </w:rPr>
        <w:t>E</w:t>
      </w:r>
      <w:r w:rsidR="002D4EE3" w:rsidRPr="00C078E6">
        <w:rPr>
          <w:rFonts w:ascii="Times New Roman" w:hAnsi="Times New Roman" w:cs="Times New Roman"/>
          <w:sz w:val="24"/>
          <w:szCs w:val="24"/>
        </w:rPr>
        <w:t>lektrotransporta</w:t>
      </w:r>
      <w:r w:rsidR="001215D6" w:rsidRPr="00C078E6">
        <w:rPr>
          <w:rFonts w:ascii="Times New Roman" w:hAnsi="Times New Roman" w:cs="Times New Roman"/>
          <w:sz w:val="24"/>
          <w:szCs w:val="24"/>
        </w:rPr>
        <w:t xml:space="preserve"> </w:t>
      </w:r>
      <w:r w:rsidRPr="00C078E6">
        <w:rPr>
          <w:rFonts w:ascii="Times New Roman" w:hAnsi="Times New Roman" w:cs="Times New Roman"/>
          <w:sz w:val="24"/>
          <w:szCs w:val="24"/>
        </w:rPr>
        <w:t>vienību (</w:t>
      </w:r>
      <w:proofErr w:type="spellStart"/>
      <w:r w:rsidRPr="00C078E6">
        <w:rPr>
          <w:rFonts w:ascii="Times New Roman" w:hAnsi="Times New Roman" w:cs="Times New Roman"/>
          <w:sz w:val="24"/>
          <w:szCs w:val="24"/>
        </w:rPr>
        <w:t>elektroautobusi</w:t>
      </w:r>
      <w:proofErr w:type="spellEnd"/>
      <w:r w:rsidRPr="00C078E6">
        <w:rPr>
          <w:rFonts w:ascii="Times New Roman" w:hAnsi="Times New Roman" w:cs="Times New Roman"/>
          <w:sz w:val="24"/>
          <w:szCs w:val="24"/>
        </w:rPr>
        <w:t>, tramvaji) skaita pieaugums Rīgas pilsētā”, sasniegšana plānota 2026.</w:t>
      </w:r>
      <w:r w:rsidRPr="00C078E6">
        <w:rPr>
          <w:rFonts w:ascii="Times New Roman" w:eastAsiaTheme="minorHAnsi" w:hAnsi="Times New Roman" w:cs="Times New Roman"/>
          <w:sz w:val="24"/>
          <w:szCs w:val="24"/>
          <w:lang w:eastAsia="en-US"/>
        </w:rPr>
        <w:t xml:space="preserve"> </w:t>
      </w:r>
      <w:r w:rsidRPr="00C078E6">
        <w:rPr>
          <w:rFonts w:ascii="Times New Roman" w:hAnsi="Times New Roman" w:cs="Times New Roman"/>
          <w:sz w:val="24"/>
          <w:szCs w:val="24"/>
        </w:rPr>
        <w:t>gada 3.</w:t>
      </w:r>
      <w:r w:rsidRPr="00C078E6">
        <w:rPr>
          <w:rFonts w:ascii="Times New Roman" w:eastAsiaTheme="minorHAnsi" w:hAnsi="Times New Roman" w:cs="Times New Roman"/>
          <w:sz w:val="24"/>
          <w:szCs w:val="24"/>
          <w:lang w:eastAsia="en-US"/>
        </w:rPr>
        <w:t xml:space="preserve"> </w:t>
      </w:r>
      <w:r w:rsidRPr="00C078E6">
        <w:rPr>
          <w:rFonts w:ascii="Times New Roman" w:hAnsi="Times New Roman" w:cs="Times New Roman"/>
          <w:sz w:val="24"/>
          <w:szCs w:val="24"/>
        </w:rPr>
        <w:t>ceturksnī – 21</w:t>
      </w:r>
      <w:r w:rsidR="00E85033" w:rsidRPr="00C078E6">
        <w:rPr>
          <w:rStyle w:val="FootnoteReference"/>
          <w:rFonts w:ascii="Times New Roman" w:hAnsi="Times New Roman" w:cs="Times New Roman"/>
          <w:sz w:val="24"/>
          <w:szCs w:val="24"/>
        </w:rPr>
        <w:footnoteReference w:id="12"/>
      </w:r>
      <w:r w:rsidRPr="00C078E6">
        <w:rPr>
          <w:rFonts w:ascii="Times New Roman" w:hAnsi="Times New Roman" w:cs="Times New Roman"/>
          <w:sz w:val="24"/>
          <w:szCs w:val="24"/>
        </w:rPr>
        <w:t xml:space="preserve">  (atbildība par ziņošanu un īstenošanu SM).</w:t>
      </w:r>
    </w:p>
    <w:p w14:paraId="1CEF07D6" w14:textId="3C1DD7C9" w:rsidR="00E60ED9" w:rsidRPr="00C078E6" w:rsidRDefault="20EC25F1" w:rsidP="00C078E6">
      <w:pPr>
        <w:pStyle w:val="Default"/>
        <w:spacing w:before="120" w:after="120"/>
        <w:jc w:val="both"/>
        <w:rPr>
          <w:color w:val="auto"/>
        </w:rPr>
      </w:pPr>
      <w:r w:rsidRPr="00C078E6">
        <w:rPr>
          <w:color w:val="auto"/>
        </w:rPr>
        <w:t xml:space="preserve">Tāpat 3.1.1.r. </w:t>
      </w:r>
      <w:r w:rsidR="005549E4">
        <w:rPr>
          <w:color w:val="auto"/>
        </w:rPr>
        <w:t xml:space="preserve">reformas </w:t>
      </w:r>
      <w:r w:rsidRPr="00C078E6">
        <w:rPr>
          <w:color w:val="auto"/>
        </w:rPr>
        <w:t xml:space="preserve">ietvaros </w:t>
      </w:r>
      <w:r w:rsidR="009C0AA9" w:rsidRPr="00C078E6">
        <w:rPr>
          <w:color w:val="auto"/>
        </w:rPr>
        <w:t xml:space="preserve">ir </w:t>
      </w:r>
      <w:r w:rsidRPr="00C078E6">
        <w:rPr>
          <w:color w:val="auto"/>
        </w:rPr>
        <w:t>plānot</w:t>
      </w:r>
      <w:r w:rsidR="009C0AA9" w:rsidRPr="00C078E6">
        <w:rPr>
          <w:color w:val="auto"/>
        </w:rPr>
        <w:t>s</w:t>
      </w:r>
      <w:r w:rsidRPr="00C078E6">
        <w:rPr>
          <w:color w:val="auto"/>
        </w:rPr>
        <w:t xml:space="preserve"> uzraudzības rādītāj</w:t>
      </w:r>
      <w:r w:rsidR="009C0AA9" w:rsidRPr="00C078E6">
        <w:rPr>
          <w:color w:val="auto"/>
        </w:rPr>
        <w:t>s</w:t>
      </w:r>
      <w:r w:rsidRPr="00C078E6">
        <w:rPr>
          <w:color w:val="auto"/>
        </w:rPr>
        <w:t xml:space="preserve"> “Saeimā ir pārskatīts Pašvaldību likuma projekts” (2022.</w:t>
      </w:r>
      <w:r w:rsidR="00AC2B54" w:rsidRPr="00C078E6">
        <w:rPr>
          <w:color w:val="auto"/>
        </w:rPr>
        <w:t xml:space="preserve"> </w:t>
      </w:r>
      <w:r w:rsidRPr="00C078E6">
        <w:rPr>
          <w:color w:val="auto"/>
        </w:rPr>
        <w:t>gada 4.</w:t>
      </w:r>
      <w:r w:rsidR="00AC2B54" w:rsidRPr="00C078E6">
        <w:rPr>
          <w:color w:val="auto"/>
        </w:rPr>
        <w:t xml:space="preserve"> </w:t>
      </w:r>
      <w:r w:rsidRPr="00C078E6">
        <w:rPr>
          <w:color w:val="auto"/>
        </w:rPr>
        <w:t>ceturksnī) ar atskaites punktu “Jauna Pašvaldību likuma stāšanās spēkā” (2023.</w:t>
      </w:r>
      <w:r w:rsidR="00AC2B54" w:rsidRPr="00C078E6">
        <w:rPr>
          <w:color w:val="auto"/>
        </w:rPr>
        <w:t xml:space="preserve"> </w:t>
      </w:r>
      <w:r w:rsidRPr="00C078E6">
        <w:rPr>
          <w:color w:val="auto"/>
        </w:rPr>
        <w:t>gada 4.</w:t>
      </w:r>
      <w:r w:rsidR="00AC2B54" w:rsidRPr="00C078E6">
        <w:rPr>
          <w:color w:val="auto"/>
        </w:rPr>
        <w:t xml:space="preserve"> </w:t>
      </w:r>
      <w:r w:rsidRPr="00C078E6">
        <w:rPr>
          <w:color w:val="auto"/>
        </w:rPr>
        <w:t>ceturksnī)</w:t>
      </w:r>
      <w:r w:rsidR="00F65179" w:rsidRPr="00C078E6">
        <w:rPr>
          <w:color w:val="auto"/>
        </w:rPr>
        <w:t xml:space="preserve">, par kura </w:t>
      </w:r>
      <w:r w:rsidR="007D60EC" w:rsidRPr="00C078E6">
        <w:rPr>
          <w:color w:val="auto"/>
        </w:rPr>
        <w:t>sasniegšanu</w:t>
      </w:r>
      <w:r w:rsidR="00C419C6" w:rsidRPr="00C078E6">
        <w:rPr>
          <w:color w:val="auto"/>
        </w:rPr>
        <w:t xml:space="preserve"> un ziņošanu</w:t>
      </w:r>
      <w:r w:rsidR="007D60EC" w:rsidRPr="00C078E6">
        <w:rPr>
          <w:color w:val="auto"/>
        </w:rPr>
        <w:t xml:space="preserve"> atbildīg</w:t>
      </w:r>
      <w:r w:rsidR="009C0AA9" w:rsidRPr="00C078E6">
        <w:rPr>
          <w:color w:val="auto"/>
        </w:rPr>
        <w:t>a</w:t>
      </w:r>
      <w:r w:rsidR="007D60EC" w:rsidRPr="00C078E6">
        <w:rPr>
          <w:color w:val="auto"/>
        </w:rPr>
        <w:t xml:space="preserve"> </w:t>
      </w:r>
      <w:r w:rsidR="009C0AA9" w:rsidRPr="00C078E6">
        <w:rPr>
          <w:color w:val="auto"/>
        </w:rPr>
        <w:t xml:space="preserve">ir </w:t>
      </w:r>
      <w:r w:rsidR="007D60EC" w:rsidRPr="00C078E6">
        <w:rPr>
          <w:color w:val="auto"/>
        </w:rPr>
        <w:t>VARAM</w:t>
      </w:r>
      <w:r w:rsidRPr="00C078E6">
        <w:rPr>
          <w:color w:val="auto"/>
        </w:rPr>
        <w:t xml:space="preserve">. </w:t>
      </w:r>
    </w:p>
    <w:p w14:paraId="2620A2D0" w14:textId="28BA17EB" w:rsidR="004430FD" w:rsidRPr="00C078E6" w:rsidRDefault="008D3773" w:rsidP="00C078E6">
      <w:pPr>
        <w:pStyle w:val="Default"/>
        <w:spacing w:before="120" w:after="120"/>
        <w:jc w:val="both"/>
        <w:rPr>
          <w:color w:val="auto"/>
        </w:rPr>
      </w:pPr>
      <w:r w:rsidRPr="00C078E6">
        <w:rPr>
          <w:color w:val="auto"/>
        </w:rPr>
        <w:t xml:space="preserve">AF </w:t>
      </w:r>
      <w:r w:rsidR="004430FD" w:rsidRPr="00C078E6">
        <w:rPr>
          <w:color w:val="auto"/>
        </w:rPr>
        <w:t>plānā</w:t>
      </w:r>
      <w:r w:rsidR="006A034D" w:rsidRPr="00C078E6">
        <w:rPr>
          <w:color w:val="auto"/>
        </w:rPr>
        <w:t xml:space="preserve"> ir noteikt</w:t>
      </w:r>
      <w:r w:rsidR="004430FD" w:rsidRPr="00C078E6">
        <w:rPr>
          <w:color w:val="auto"/>
        </w:rPr>
        <w:t xml:space="preserve">i šādi </w:t>
      </w:r>
      <w:r w:rsidR="00E44CC0" w:rsidRPr="00C078E6">
        <w:rPr>
          <w:color w:val="auto"/>
        </w:rPr>
        <w:t xml:space="preserve">investīcijas </w:t>
      </w:r>
      <w:r w:rsidR="00B6701B" w:rsidRPr="00C078E6">
        <w:rPr>
          <w:color w:val="auto"/>
        </w:rPr>
        <w:t>mērķa</w:t>
      </w:r>
      <w:r w:rsidR="00B770E7" w:rsidRPr="00C078E6">
        <w:rPr>
          <w:color w:val="auto"/>
        </w:rPr>
        <w:t xml:space="preserve"> </w:t>
      </w:r>
      <w:r w:rsidR="004430FD" w:rsidRPr="00C078E6">
        <w:rPr>
          <w:color w:val="auto"/>
        </w:rPr>
        <w:t>rādītāji un to vērtības</w:t>
      </w:r>
      <w:r w:rsidR="00144D89" w:rsidRPr="00C078E6">
        <w:rPr>
          <w:color w:val="auto"/>
        </w:rPr>
        <w:t>, par kuru sasniegšanu</w:t>
      </w:r>
      <w:r w:rsidR="00C86EE1" w:rsidRPr="00C078E6">
        <w:rPr>
          <w:color w:val="auto"/>
        </w:rPr>
        <w:t xml:space="preserve"> un ziņošanu</w:t>
      </w:r>
      <w:r w:rsidR="00144D89" w:rsidRPr="00C078E6">
        <w:rPr>
          <w:color w:val="auto"/>
        </w:rPr>
        <w:t xml:space="preserve"> </w:t>
      </w:r>
      <w:r w:rsidR="00860FE7" w:rsidRPr="00C078E6">
        <w:rPr>
          <w:color w:val="auto"/>
        </w:rPr>
        <w:t>atbildīg</w:t>
      </w:r>
      <w:r w:rsidR="007636FA" w:rsidRPr="00C078E6">
        <w:rPr>
          <w:color w:val="auto"/>
        </w:rPr>
        <w:t>a</w:t>
      </w:r>
      <w:r w:rsidR="00E56234" w:rsidRPr="00C078E6">
        <w:rPr>
          <w:color w:val="auto"/>
        </w:rPr>
        <w:t xml:space="preserve"> </w:t>
      </w:r>
      <w:r w:rsidR="009C0AA9" w:rsidRPr="00C078E6">
        <w:rPr>
          <w:color w:val="auto"/>
        </w:rPr>
        <w:t xml:space="preserve">ir </w:t>
      </w:r>
      <w:r w:rsidR="00E56234" w:rsidRPr="00C078E6">
        <w:rPr>
          <w:color w:val="auto"/>
        </w:rPr>
        <w:t>VARAM</w:t>
      </w:r>
      <w:r w:rsidR="00860FE7" w:rsidRPr="00C078E6">
        <w:rPr>
          <w:color w:val="auto"/>
        </w:rPr>
        <w:t>:</w:t>
      </w:r>
    </w:p>
    <w:tbl>
      <w:tblPr>
        <w:tblStyle w:val="TableGrid"/>
        <w:tblW w:w="8926" w:type="dxa"/>
        <w:jc w:val="center"/>
        <w:tblLook w:val="04A0" w:firstRow="1" w:lastRow="0" w:firstColumn="1" w:lastColumn="0" w:noHBand="0" w:noVBand="1"/>
      </w:tblPr>
      <w:tblGrid>
        <w:gridCol w:w="3397"/>
        <w:gridCol w:w="5529"/>
      </w:tblGrid>
      <w:tr w:rsidR="005B3854" w:rsidRPr="00C078E6" w14:paraId="1A673ED7" w14:textId="77777777" w:rsidTr="003B4572">
        <w:trPr>
          <w:trHeight w:val="1196"/>
          <w:jc w:val="center"/>
        </w:trPr>
        <w:tc>
          <w:tcPr>
            <w:tcW w:w="3397" w:type="dxa"/>
          </w:tcPr>
          <w:p w14:paraId="741E6AB4" w14:textId="1D0E7636" w:rsidR="004430FD" w:rsidRPr="00C078E6" w:rsidRDefault="7F815CDF" w:rsidP="00C078E6">
            <w:pPr>
              <w:pStyle w:val="Default"/>
              <w:spacing w:before="120" w:after="120"/>
              <w:jc w:val="center"/>
              <w:rPr>
                <w:rFonts w:eastAsia="Times New Roman"/>
                <w:color w:val="auto"/>
              </w:rPr>
            </w:pPr>
            <w:bookmarkStart w:id="1" w:name="_Hlk90294149"/>
            <w:r w:rsidRPr="00C078E6">
              <w:rPr>
                <w:rFonts w:eastAsia="Times New Roman"/>
                <w:color w:val="auto"/>
              </w:rPr>
              <w:t>Īstenošanas</w:t>
            </w:r>
            <w:r w:rsidR="00C86EE1" w:rsidRPr="00C078E6">
              <w:rPr>
                <w:rFonts w:eastAsia="Times New Roman"/>
                <w:color w:val="auto"/>
              </w:rPr>
              <w:t>/ziņošanas</w:t>
            </w:r>
            <w:r w:rsidRPr="00C078E6">
              <w:rPr>
                <w:rFonts w:eastAsia="Times New Roman"/>
                <w:color w:val="auto"/>
              </w:rPr>
              <w:t xml:space="preserve"> gads</w:t>
            </w:r>
          </w:p>
          <w:p w14:paraId="080A4C07" w14:textId="22E9884B" w:rsidR="004430FD" w:rsidRPr="00C078E6" w:rsidRDefault="004430FD" w:rsidP="00C078E6">
            <w:pPr>
              <w:pStyle w:val="Default"/>
              <w:spacing w:before="120" w:after="120"/>
              <w:jc w:val="center"/>
              <w:rPr>
                <w:color w:val="auto"/>
              </w:rPr>
            </w:pPr>
          </w:p>
        </w:tc>
        <w:tc>
          <w:tcPr>
            <w:tcW w:w="5529" w:type="dxa"/>
          </w:tcPr>
          <w:p w14:paraId="0E136DC8" w14:textId="7EA9CB42" w:rsidR="004430FD" w:rsidRPr="00C078E6" w:rsidRDefault="008F1343" w:rsidP="00C078E6">
            <w:pPr>
              <w:pStyle w:val="Default"/>
              <w:spacing w:before="120" w:after="120"/>
              <w:jc w:val="center"/>
              <w:rPr>
                <w:color w:val="auto"/>
              </w:rPr>
            </w:pPr>
            <w:r w:rsidRPr="00C078E6">
              <w:rPr>
                <w:color w:val="auto"/>
              </w:rPr>
              <w:t>Renovēti un atjaunoti reģionālie un vietējie ceļi apgabalu administratīvo centru, to pakalpojumu un darbvietu drošai pieejamībai un jauno pašvaldību pilnīgai darbībai</w:t>
            </w:r>
            <w:r w:rsidR="56D43809" w:rsidRPr="00C078E6">
              <w:rPr>
                <w:color w:val="auto"/>
              </w:rPr>
              <w:t>, km</w:t>
            </w:r>
          </w:p>
        </w:tc>
      </w:tr>
      <w:tr w:rsidR="005B3854" w:rsidRPr="00C078E6" w14:paraId="55D8750F" w14:textId="77777777" w:rsidTr="003B4572">
        <w:trPr>
          <w:trHeight w:val="375"/>
          <w:jc w:val="center"/>
        </w:trPr>
        <w:tc>
          <w:tcPr>
            <w:tcW w:w="3397" w:type="dxa"/>
          </w:tcPr>
          <w:p w14:paraId="17E04BAB" w14:textId="77777777" w:rsidR="002D0D51" w:rsidRDefault="188A5648" w:rsidP="00C078E6">
            <w:pPr>
              <w:pStyle w:val="Default"/>
              <w:spacing w:before="120" w:after="120"/>
              <w:jc w:val="both"/>
              <w:rPr>
                <w:color w:val="auto"/>
              </w:rPr>
            </w:pPr>
            <w:r w:rsidRPr="00C078E6">
              <w:rPr>
                <w:color w:val="auto"/>
              </w:rPr>
              <w:t>2022. gada 4.</w:t>
            </w:r>
            <w:r w:rsidR="006F5224" w:rsidRPr="00C078E6">
              <w:rPr>
                <w:color w:val="auto"/>
              </w:rPr>
              <w:t xml:space="preserve"> </w:t>
            </w:r>
            <w:r w:rsidRPr="00C078E6">
              <w:rPr>
                <w:color w:val="auto"/>
              </w:rPr>
              <w:t>ceturksnis</w:t>
            </w:r>
          </w:p>
          <w:p w14:paraId="0BB73D2E" w14:textId="7F0BF0ED" w:rsidR="00B21DD6" w:rsidRPr="004768E9" w:rsidRDefault="001F46DC" w:rsidP="00C078E6">
            <w:pPr>
              <w:pStyle w:val="Default"/>
              <w:spacing w:before="120" w:after="120"/>
              <w:jc w:val="both"/>
              <w:rPr>
                <w:color w:val="auto"/>
              </w:rPr>
            </w:pPr>
            <w:r w:rsidRPr="004768E9">
              <w:rPr>
                <w:color w:val="auto"/>
              </w:rPr>
              <w:t>(līdz 2022.gada 31.decembrim)</w:t>
            </w:r>
          </w:p>
        </w:tc>
        <w:tc>
          <w:tcPr>
            <w:tcW w:w="5529" w:type="dxa"/>
          </w:tcPr>
          <w:p w14:paraId="0FB2B50D" w14:textId="2EFF1C5C" w:rsidR="002D0D51" w:rsidRPr="00C078E6" w:rsidRDefault="002D0D51" w:rsidP="00C078E6">
            <w:pPr>
              <w:pStyle w:val="Default"/>
              <w:spacing w:before="120" w:after="120"/>
              <w:jc w:val="center"/>
              <w:rPr>
                <w:color w:val="auto"/>
              </w:rPr>
            </w:pPr>
            <w:r w:rsidRPr="00C078E6">
              <w:rPr>
                <w:color w:val="auto"/>
              </w:rPr>
              <w:t>70</w:t>
            </w:r>
          </w:p>
        </w:tc>
      </w:tr>
      <w:tr w:rsidR="00CE1A35" w:rsidRPr="00C078E6" w14:paraId="367AA6E1" w14:textId="77777777" w:rsidTr="003B4572">
        <w:trPr>
          <w:trHeight w:val="409"/>
          <w:jc w:val="center"/>
        </w:trPr>
        <w:tc>
          <w:tcPr>
            <w:tcW w:w="3397" w:type="dxa"/>
          </w:tcPr>
          <w:p w14:paraId="001633AD" w14:textId="450335F6" w:rsidR="004430FD" w:rsidRPr="00C078E6" w:rsidRDefault="20EC25F1" w:rsidP="00C078E6">
            <w:pPr>
              <w:pStyle w:val="Default"/>
              <w:spacing w:before="120" w:after="120"/>
              <w:jc w:val="both"/>
              <w:rPr>
                <w:color w:val="auto"/>
              </w:rPr>
            </w:pPr>
            <w:r w:rsidRPr="00C078E6">
              <w:rPr>
                <w:color w:val="auto"/>
              </w:rPr>
              <w:t>2024.</w:t>
            </w:r>
            <w:r w:rsidR="00AC2B54" w:rsidRPr="00C078E6">
              <w:rPr>
                <w:color w:val="auto"/>
              </w:rPr>
              <w:t xml:space="preserve"> </w:t>
            </w:r>
            <w:r w:rsidRPr="00C078E6">
              <w:rPr>
                <w:color w:val="auto"/>
              </w:rPr>
              <w:t>gada 4.</w:t>
            </w:r>
            <w:r w:rsidR="006F5224" w:rsidRPr="00C078E6">
              <w:rPr>
                <w:color w:val="auto"/>
              </w:rPr>
              <w:t xml:space="preserve"> </w:t>
            </w:r>
            <w:r w:rsidRPr="00C078E6">
              <w:rPr>
                <w:color w:val="auto"/>
              </w:rPr>
              <w:t>ceturksnis</w:t>
            </w:r>
            <w:r w:rsidR="001F46DC">
              <w:rPr>
                <w:color w:val="auto"/>
              </w:rPr>
              <w:t xml:space="preserve"> </w:t>
            </w:r>
            <w:r w:rsidR="001F46DC" w:rsidRPr="004768E9">
              <w:rPr>
                <w:color w:val="auto"/>
              </w:rPr>
              <w:t>(līdz 2024.gada 31.decembrim)</w:t>
            </w:r>
            <w:r w:rsidRPr="002332DA">
              <w:rPr>
                <w:color w:val="auto"/>
                <w:u w:val="single"/>
              </w:rPr>
              <w:t xml:space="preserve"> </w:t>
            </w:r>
          </w:p>
        </w:tc>
        <w:tc>
          <w:tcPr>
            <w:tcW w:w="5529" w:type="dxa"/>
          </w:tcPr>
          <w:p w14:paraId="6EC92AC4" w14:textId="058B1398" w:rsidR="004430FD" w:rsidRPr="00C078E6" w:rsidRDefault="004430FD" w:rsidP="00C078E6">
            <w:pPr>
              <w:pStyle w:val="Default"/>
              <w:spacing w:before="120" w:after="120"/>
              <w:jc w:val="center"/>
              <w:rPr>
                <w:color w:val="auto"/>
              </w:rPr>
            </w:pPr>
            <w:r w:rsidRPr="00C078E6">
              <w:rPr>
                <w:color w:val="auto"/>
              </w:rPr>
              <w:t>210</w:t>
            </w:r>
            <w:r w:rsidR="00D71E96" w:rsidRPr="00C078E6">
              <w:rPr>
                <w:color w:val="auto"/>
              </w:rPr>
              <w:t>, t.sk. 2022.</w:t>
            </w:r>
            <w:r w:rsidR="00037269" w:rsidRPr="00C078E6">
              <w:rPr>
                <w:color w:val="auto"/>
              </w:rPr>
              <w:t xml:space="preserve"> </w:t>
            </w:r>
            <w:r w:rsidR="00D71E96" w:rsidRPr="00C078E6">
              <w:rPr>
                <w:color w:val="auto"/>
              </w:rPr>
              <w:t>gada rezultāts 70</w:t>
            </w:r>
          </w:p>
        </w:tc>
      </w:tr>
    </w:tbl>
    <w:bookmarkEnd w:id="1"/>
    <w:p w14:paraId="25565BA6" w14:textId="3044DB82" w:rsidR="00FB52A3" w:rsidRPr="00974C91" w:rsidRDefault="00FB52A3" w:rsidP="002332DA">
      <w:pPr>
        <w:shd w:val="clear" w:color="auto" w:fill="FFFFFF"/>
        <w:jc w:val="both"/>
        <w:rPr>
          <w:rFonts w:ascii="Times New Roman" w:hAnsi="Times New Roman"/>
          <w:color w:val="auto"/>
          <w:kern w:val="0"/>
          <w:lang w:eastAsia="lv-LV"/>
        </w:rPr>
      </w:pPr>
      <w:r w:rsidRPr="00974C91">
        <w:rPr>
          <w:rFonts w:ascii="Times New Roman" w:hAnsi="Times New Roman"/>
          <w:color w:val="auto"/>
          <w:kern w:val="0"/>
          <w:lang w:eastAsia="lv-LV"/>
        </w:rPr>
        <w:lastRenderedPageBreak/>
        <w:t>Investīciju ir plānots īstenot līdz 2024.gada 31.decembrim. Investīcijas projekta noslēguma dokumentācijas pārbaudi plānots veikt un noslēguma maksājumu finansējuma saņēmējam plānots izmaksāt līdz 2025.gada 30.jūnijam.</w:t>
      </w:r>
    </w:p>
    <w:p w14:paraId="05124824" w14:textId="77777777" w:rsidR="00FB52A3" w:rsidRDefault="00FB52A3" w:rsidP="00C078E6">
      <w:pPr>
        <w:spacing w:before="120" w:after="120"/>
        <w:jc w:val="both"/>
        <w:rPr>
          <w:rFonts w:ascii="Times New Roman" w:eastAsia="Times New Roman" w:hAnsi="Times New Roman"/>
          <w:b/>
          <w:bCs/>
          <w:iCs/>
          <w:color w:val="auto"/>
        </w:rPr>
      </w:pPr>
    </w:p>
    <w:p w14:paraId="411D09DF" w14:textId="7D0ECA01" w:rsidR="00E80D47" w:rsidRPr="00C078E6" w:rsidRDefault="188A5648"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sz w:val="24"/>
          <w:szCs w:val="24"/>
        </w:rPr>
      </w:pPr>
      <w:r w:rsidRPr="00C078E6">
        <w:rPr>
          <w:rFonts w:ascii="Times New Roman" w:eastAsia="Times New Roman" w:hAnsi="Times New Roman" w:cs="Times New Roman"/>
          <w:b/>
          <w:bCs/>
          <w:sz w:val="24"/>
          <w:szCs w:val="24"/>
        </w:rPr>
        <w:t>Finansējums</w:t>
      </w:r>
    </w:p>
    <w:p w14:paraId="11610D5D" w14:textId="6E097365" w:rsidR="00B22693" w:rsidRPr="00C078E6" w:rsidRDefault="56D43809" w:rsidP="00C078E6">
      <w:pPr>
        <w:spacing w:before="120" w:after="120"/>
        <w:jc w:val="both"/>
        <w:rPr>
          <w:rFonts w:ascii="Times New Roman" w:eastAsia="Times New Roman" w:hAnsi="Times New Roman"/>
          <w:color w:val="auto"/>
        </w:rPr>
      </w:pPr>
      <w:bookmarkStart w:id="2" w:name="_Hlk94275405"/>
      <w:r w:rsidRPr="00C078E6">
        <w:rPr>
          <w:rFonts w:ascii="Times New Roman" w:eastAsia="Times New Roman" w:hAnsi="Times New Roman"/>
          <w:color w:val="auto"/>
        </w:rPr>
        <w:t xml:space="preserve">Kopējais </w:t>
      </w:r>
      <w:r w:rsidR="188A5648" w:rsidRPr="00C078E6">
        <w:rPr>
          <w:rFonts w:ascii="Times New Roman" w:eastAsia="Times New Roman" w:hAnsi="Times New Roman"/>
          <w:color w:val="auto"/>
        </w:rPr>
        <w:t xml:space="preserve">AF </w:t>
      </w:r>
      <w:r w:rsidRPr="00C078E6">
        <w:rPr>
          <w:rFonts w:ascii="Times New Roman" w:eastAsia="Times New Roman" w:hAnsi="Times New Roman"/>
          <w:color w:val="auto"/>
        </w:rPr>
        <w:t xml:space="preserve">plānā paredzētais finansējums valsts reģionālo un vietējo autoceļu pārbūvei un atjaunošanai ir 92 300 000 </w:t>
      </w:r>
      <w:proofErr w:type="spellStart"/>
      <w:r w:rsidRPr="00C078E6">
        <w:rPr>
          <w:rFonts w:ascii="Times New Roman" w:eastAsia="Times New Roman" w:hAnsi="Times New Roman"/>
          <w:i/>
          <w:iCs/>
          <w:color w:val="auto"/>
        </w:rPr>
        <w:t>euro</w:t>
      </w:r>
      <w:proofErr w:type="spellEnd"/>
      <w:r w:rsidRPr="00C078E6">
        <w:rPr>
          <w:rFonts w:ascii="Times New Roman" w:eastAsia="Times New Roman" w:hAnsi="Times New Roman"/>
          <w:color w:val="auto"/>
        </w:rPr>
        <w:t xml:space="preserve">. </w:t>
      </w:r>
      <w:bookmarkEnd w:id="2"/>
      <w:r w:rsidRPr="00C078E6">
        <w:rPr>
          <w:rFonts w:ascii="Times New Roman" w:eastAsia="Times New Roman" w:hAnsi="Times New Roman"/>
          <w:color w:val="auto"/>
        </w:rPr>
        <w:t xml:space="preserve">Par kopējo </w:t>
      </w:r>
      <w:r w:rsidR="188A5648" w:rsidRPr="00C078E6">
        <w:rPr>
          <w:rFonts w:ascii="Times New Roman" w:eastAsia="Times New Roman" w:hAnsi="Times New Roman"/>
          <w:color w:val="auto"/>
        </w:rPr>
        <w:t xml:space="preserve">AF </w:t>
      </w:r>
      <w:r w:rsidRPr="00C078E6">
        <w:rPr>
          <w:rFonts w:ascii="Times New Roman" w:eastAsia="Times New Roman" w:hAnsi="Times New Roman"/>
          <w:color w:val="auto"/>
        </w:rPr>
        <w:t>plānā paredzēto finansējumu</w:t>
      </w:r>
      <w:r w:rsidRPr="00974C91">
        <w:rPr>
          <w:rFonts w:ascii="Times New Roman" w:eastAsia="Times New Roman" w:hAnsi="Times New Roman"/>
          <w:color w:val="auto"/>
        </w:rPr>
        <w:t xml:space="preserve"> līdz 2024.</w:t>
      </w:r>
      <w:r w:rsidR="188A5648" w:rsidRPr="00974C91">
        <w:rPr>
          <w:rFonts w:ascii="Times New Roman" w:eastAsia="Times New Roman" w:hAnsi="Times New Roman"/>
          <w:color w:val="auto"/>
        </w:rPr>
        <w:t xml:space="preserve"> </w:t>
      </w:r>
      <w:r w:rsidRPr="00974C91">
        <w:rPr>
          <w:rFonts w:ascii="Times New Roman" w:eastAsia="Times New Roman" w:hAnsi="Times New Roman"/>
          <w:color w:val="auto"/>
        </w:rPr>
        <w:t>gada</w:t>
      </w:r>
      <w:r w:rsidR="00D57D5E" w:rsidRPr="00974C91">
        <w:rPr>
          <w:rFonts w:ascii="Times New Roman" w:eastAsia="Times New Roman" w:hAnsi="Times New Roman"/>
          <w:color w:val="auto"/>
        </w:rPr>
        <w:t xml:space="preserve"> 31.decembri</w:t>
      </w:r>
      <w:r w:rsidRPr="00974C91">
        <w:rPr>
          <w:rFonts w:ascii="Times New Roman" w:eastAsia="Times New Roman" w:hAnsi="Times New Roman"/>
          <w:color w:val="auto"/>
        </w:rPr>
        <w:t xml:space="preserve">m </w:t>
      </w:r>
      <w:r w:rsidRPr="00C078E6">
        <w:rPr>
          <w:rFonts w:ascii="Times New Roman" w:eastAsia="Times New Roman" w:hAnsi="Times New Roman"/>
          <w:color w:val="auto"/>
        </w:rPr>
        <w:t>paredzēts atjaunot un pārbūvēt ne mazāk kā 210 km</w:t>
      </w:r>
      <w:r w:rsidR="00DE4A07" w:rsidRPr="00C078E6">
        <w:rPr>
          <w:rStyle w:val="FootnoteReference"/>
          <w:rFonts w:ascii="Times New Roman" w:eastAsia="Times New Roman" w:hAnsi="Times New Roman"/>
          <w:color w:val="auto"/>
        </w:rPr>
        <w:footnoteReference w:id="13"/>
      </w:r>
      <w:r w:rsidRPr="00C078E6">
        <w:rPr>
          <w:rFonts w:ascii="Times New Roman" w:eastAsia="Times New Roman" w:hAnsi="Times New Roman"/>
          <w:color w:val="auto"/>
        </w:rPr>
        <w:t xml:space="preserve"> valsts reģionālo un vietējo autoceļu novadu administratīvo centru un tajos sniegto pakalpojumu un darbavietu drošai sasniedzamībai un jauno pašvaldību pilnvērtīgai funkcionēšanai. </w:t>
      </w:r>
    </w:p>
    <w:p w14:paraId="5D39E4F1" w14:textId="2EE01F68" w:rsidR="005668DE" w:rsidRDefault="00E34EFC" w:rsidP="006C7B5E">
      <w:pPr>
        <w:jc w:val="both"/>
      </w:pPr>
      <w:r w:rsidRPr="006D16B5">
        <w:rPr>
          <w:rFonts w:ascii="Times New Roman" w:eastAsia="Times New Roman" w:hAnsi="Times New Roman"/>
          <w:color w:val="auto"/>
        </w:rPr>
        <w:t>L</w:t>
      </w:r>
      <w:r w:rsidR="188A5648" w:rsidRPr="006D16B5">
        <w:rPr>
          <w:rFonts w:ascii="Times New Roman" w:eastAsia="Times New Roman" w:hAnsi="Times New Roman"/>
          <w:color w:val="auto"/>
        </w:rPr>
        <w:t xml:space="preserve">ai nodrošinātu finansējumu </w:t>
      </w:r>
      <w:r w:rsidR="00B309D4" w:rsidRPr="006D16B5">
        <w:rPr>
          <w:rFonts w:ascii="Times New Roman" w:eastAsia="Times New Roman" w:hAnsi="Times New Roman"/>
          <w:color w:val="auto"/>
        </w:rPr>
        <w:t>investīcijas</w:t>
      </w:r>
      <w:r w:rsidR="188A5648" w:rsidRPr="006D16B5">
        <w:rPr>
          <w:rFonts w:ascii="Times New Roman" w:eastAsia="Times New Roman" w:hAnsi="Times New Roman"/>
          <w:color w:val="auto"/>
        </w:rPr>
        <w:t xml:space="preserve"> īstenošan</w:t>
      </w:r>
      <w:r w:rsidR="188A5648" w:rsidRPr="00974C91">
        <w:rPr>
          <w:rFonts w:ascii="Times New Roman" w:eastAsia="Times New Roman" w:hAnsi="Times New Roman"/>
          <w:color w:val="auto"/>
        </w:rPr>
        <w:t xml:space="preserve">ai, </w:t>
      </w:r>
      <w:r w:rsidR="0076786B" w:rsidRPr="00974C91">
        <w:rPr>
          <w:rFonts w:ascii="Times New Roman" w:eastAsia="Times New Roman" w:hAnsi="Times New Roman"/>
          <w:color w:val="auto"/>
        </w:rPr>
        <w:t>Satiksmes ministrijai AF plāna 3.1. reformas un investīciju virziena “Reģionālā politika” 3.1.1.1.i. investīcijas “Valsts reģionālo un vietējo autoceļu tīkla uzlabošana” īstenošanai nepieciešamo finansējumu 2022.-2025.gadā ne vairāk kā</w:t>
      </w:r>
      <w:r w:rsidR="0076786B" w:rsidRPr="00974C91">
        <w:t xml:space="preserve"> </w:t>
      </w:r>
      <w:r w:rsidR="00C2044A" w:rsidRPr="00974C91">
        <w:rPr>
          <w:rFonts w:ascii="Times New Roman" w:eastAsia="Times New Roman" w:hAnsi="Times New Roman"/>
          <w:color w:val="auto"/>
        </w:rPr>
        <w:t xml:space="preserve">111 683 000 </w:t>
      </w:r>
      <w:proofErr w:type="spellStart"/>
      <w:r w:rsidR="00C2044A" w:rsidRPr="00974C91">
        <w:rPr>
          <w:rFonts w:ascii="Times New Roman" w:eastAsia="Times New Roman" w:hAnsi="Times New Roman"/>
          <w:i/>
          <w:iCs/>
          <w:color w:val="auto"/>
        </w:rPr>
        <w:t>euro</w:t>
      </w:r>
      <w:proofErr w:type="spellEnd"/>
      <w:r w:rsidR="00663FC3" w:rsidRPr="00974C91">
        <w:rPr>
          <w:rFonts w:ascii="Times New Roman" w:eastAsia="Times New Roman" w:hAnsi="Times New Roman"/>
          <w:i/>
          <w:iCs/>
          <w:color w:val="auto"/>
        </w:rPr>
        <w:t xml:space="preserve"> </w:t>
      </w:r>
      <w:r w:rsidR="00663FC3" w:rsidRPr="00974C91">
        <w:rPr>
          <w:rFonts w:ascii="Times New Roman" w:eastAsia="Times New Roman" w:hAnsi="Times New Roman"/>
          <w:color w:val="auto"/>
        </w:rPr>
        <w:t>apmērā</w:t>
      </w:r>
      <w:r w:rsidR="00C2044A" w:rsidRPr="00974C91">
        <w:rPr>
          <w:rFonts w:ascii="Times New Roman" w:eastAsia="Times New Roman" w:hAnsi="Times New Roman"/>
          <w:color w:val="auto"/>
        </w:rPr>
        <w:t xml:space="preserve">, </w:t>
      </w:r>
      <w:r w:rsidR="188A5648" w:rsidRPr="00974C91">
        <w:rPr>
          <w:rFonts w:ascii="Times New Roman" w:eastAsia="Times New Roman" w:hAnsi="Times New Roman"/>
          <w:color w:val="auto"/>
        </w:rPr>
        <w:t xml:space="preserve">t.sk. </w:t>
      </w:r>
      <w:r w:rsidR="000D747C" w:rsidRPr="00974C91">
        <w:rPr>
          <w:rFonts w:ascii="Times New Roman" w:eastAsia="Times New Roman" w:hAnsi="Times New Roman"/>
          <w:color w:val="auto"/>
        </w:rPr>
        <w:t>AF finansējumu ne vairāk kā</w:t>
      </w:r>
      <w:r w:rsidR="000D747C" w:rsidRPr="00974C91">
        <w:t xml:space="preserve"> </w:t>
      </w:r>
      <w:r w:rsidR="188A5648" w:rsidRPr="00974C91">
        <w:rPr>
          <w:rFonts w:ascii="Times New Roman" w:eastAsia="Times New Roman" w:hAnsi="Times New Roman"/>
          <w:color w:val="auto"/>
        </w:rPr>
        <w:t xml:space="preserve">92 300 000 </w:t>
      </w:r>
      <w:proofErr w:type="spellStart"/>
      <w:r w:rsidR="188A5648" w:rsidRPr="00974C91">
        <w:rPr>
          <w:rFonts w:ascii="Times New Roman" w:eastAsia="Times New Roman" w:hAnsi="Times New Roman"/>
          <w:i/>
          <w:iCs/>
          <w:color w:val="auto"/>
        </w:rPr>
        <w:t>euro</w:t>
      </w:r>
      <w:proofErr w:type="spellEnd"/>
      <w:r w:rsidR="188A5648" w:rsidRPr="00974C91">
        <w:rPr>
          <w:rFonts w:ascii="Times New Roman" w:eastAsia="Times New Roman" w:hAnsi="Times New Roman"/>
          <w:color w:val="auto"/>
        </w:rPr>
        <w:t xml:space="preserve"> </w:t>
      </w:r>
      <w:r w:rsidR="002368AE" w:rsidRPr="00974C91">
        <w:rPr>
          <w:rFonts w:ascii="Times New Roman" w:eastAsia="Times New Roman" w:hAnsi="Times New Roman"/>
          <w:color w:val="auto"/>
        </w:rPr>
        <w:t xml:space="preserve">apmērā </w:t>
      </w:r>
      <w:r w:rsidR="188A5648" w:rsidRPr="00974C91">
        <w:rPr>
          <w:rFonts w:ascii="Times New Roman" w:eastAsia="Times New Roman" w:hAnsi="Times New Roman"/>
          <w:color w:val="auto"/>
        </w:rPr>
        <w:t xml:space="preserve">(indikatīvi 2022. gadā – 8 900 000 </w:t>
      </w:r>
      <w:proofErr w:type="spellStart"/>
      <w:r w:rsidR="188A5648" w:rsidRPr="00974C91">
        <w:rPr>
          <w:rFonts w:ascii="Times New Roman" w:eastAsia="Times New Roman" w:hAnsi="Times New Roman"/>
          <w:i/>
          <w:iCs/>
          <w:color w:val="auto"/>
        </w:rPr>
        <w:t>euro</w:t>
      </w:r>
      <w:proofErr w:type="spellEnd"/>
      <w:r w:rsidR="188A5648" w:rsidRPr="00974C91">
        <w:rPr>
          <w:rFonts w:ascii="Times New Roman" w:eastAsia="Times New Roman" w:hAnsi="Times New Roman"/>
          <w:color w:val="auto"/>
        </w:rPr>
        <w:t xml:space="preserve">, 2023. gadā – 38 400 000 </w:t>
      </w:r>
      <w:proofErr w:type="spellStart"/>
      <w:r w:rsidR="188A5648" w:rsidRPr="00974C91">
        <w:rPr>
          <w:rFonts w:ascii="Times New Roman" w:eastAsia="Times New Roman" w:hAnsi="Times New Roman"/>
          <w:i/>
          <w:iCs/>
          <w:color w:val="auto"/>
        </w:rPr>
        <w:t>euro</w:t>
      </w:r>
      <w:proofErr w:type="spellEnd"/>
      <w:r w:rsidR="188A5648" w:rsidRPr="00974C91">
        <w:rPr>
          <w:rFonts w:ascii="Times New Roman" w:eastAsia="Times New Roman" w:hAnsi="Times New Roman"/>
          <w:color w:val="auto"/>
        </w:rPr>
        <w:t xml:space="preserve">, 2024. gadā – 30 000 000 </w:t>
      </w:r>
      <w:proofErr w:type="spellStart"/>
      <w:r w:rsidR="188A5648" w:rsidRPr="00974C91">
        <w:rPr>
          <w:rFonts w:ascii="Times New Roman" w:eastAsia="Times New Roman" w:hAnsi="Times New Roman"/>
          <w:i/>
          <w:iCs/>
          <w:color w:val="auto"/>
        </w:rPr>
        <w:t>euro</w:t>
      </w:r>
      <w:proofErr w:type="spellEnd"/>
      <w:r w:rsidR="188A5648" w:rsidRPr="00974C91">
        <w:rPr>
          <w:rFonts w:ascii="Times New Roman" w:eastAsia="Times New Roman" w:hAnsi="Times New Roman"/>
          <w:i/>
          <w:iCs/>
          <w:color w:val="auto"/>
        </w:rPr>
        <w:t xml:space="preserve"> </w:t>
      </w:r>
      <w:r w:rsidR="188A5648" w:rsidRPr="00974C91">
        <w:rPr>
          <w:rFonts w:ascii="Times New Roman" w:eastAsia="Times New Roman" w:hAnsi="Times New Roman"/>
          <w:color w:val="auto"/>
        </w:rPr>
        <w:t xml:space="preserve">un 2025. gadā – 15 000 000 </w:t>
      </w:r>
      <w:proofErr w:type="spellStart"/>
      <w:r w:rsidR="188A5648" w:rsidRPr="00974C91">
        <w:rPr>
          <w:rFonts w:ascii="Times New Roman" w:eastAsia="Times New Roman" w:hAnsi="Times New Roman"/>
          <w:i/>
          <w:iCs/>
          <w:color w:val="auto"/>
        </w:rPr>
        <w:t>euro</w:t>
      </w:r>
      <w:proofErr w:type="spellEnd"/>
      <w:r w:rsidR="00A60259" w:rsidRPr="00974C91">
        <w:rPr>
          <w:rStyle w:val="FootnoteReference"/>
          <w:rFonts w:ascii="Times New Roman" w:eastAsia="Times New Roman" w:hAnsi="Times New Roman"/>
          <w:i/>
          <w:iCs/>
          <w:color w:val="auto"/>
        </w:rPr>
        <w:footnoteReference w:id="14"/>
      </w:r>
      <w:r w:rsidR="188A5648" w:rsidRPr="00974C91">
        <w:rPr>
          <w:rFonts w:ascii="Times New Roman" w:eastAsia="Times New Roman" w:hAnsi="Times New Roman"/>
          <w:color w:val="auto"/>
        </w:rPr>
        <w:t>) un</w:t>
      </w:r>
      <w:r w:rsidR="00371A38" w:rsidRPr="00974C91">
        <w:rPr>
          <w:rFonts w:ascii="Times New Roman" w:eastAsia="Times New Roman" w:hAnsi="Times New Roman"/>
          <w:color w:val="auto"/>
        </w:rPr>
        <w:t xml:space="preserve"> valsts budžeta finansējumu ne vairāk kā</w:t>
      </w:r>
      <w:r w:rsidR="188A5648" w:rsidRPr="00974C91">
        <w:rPr>
          <w:rFonts w:ascii="Times New Roman" w:eastAsia="Times New Roman" w:hAnsi="Times New Roman"/>
          <w:color w:val="auto"/>
        </w:rPr>
        <w:t xml:space="preserve"> </w:t>
      </w:r>
      <w:r w:rsidR="00C2044A" w:rsidRPr="00974C91">
        <w:rPr>
          <w:rFonts w:ascii="Times New Roman" w:eastAsia="Times New Roman" w:hAnsi="Times New Roman"/>
          <w:color w:val="auto"/>
        </w:rPr>
        <w:t xml:space="preserve">19 383 000 </w:t>
      </w:r>
      <w:proofErr w:type="spellStart"/>
      <w:r w:rsidR="00C2044A" w:rsidRPr="00974C91">
        <w:rPr>
          <w:rFonts w:ascii="Times New Roman" w:eastAsia="Times New Roman" w:hAnsi="Times New Roman"/>
          <w:i/>
          <w:iCs/>
          <w:color w:val="auto"/>
        </w:rPr>
        <w:t>euro</w:t>
      </w:r>
      <w:proofErr w:type="spellEnd"/>
      <w:r w:rsidR="00C2044A" w:rsidRPr="00974C91">
        <w:rPr>
          <w:rFonts w:ascii="Times New Roman" w:eastAsia="Times New Roman" w:hAnsi="Times New Roman"/>
          <w:color w:val="auto"/>
        </w:rPr>
        <w:t xml:space="preserve"> </w:t>
      </w:r>
      <w:r w:rsidR="00371A38" w:rsidRPr="00974C91">
        <w:rPr>
          <w:rFonts w:ascii="Times New Roman" w:eastAsia="Times New Roman" w:hAnsi="Times New Roman"/>
          <w:color w:val="auto"/>
        </w:rPr>
        <w:t xml:space="preserve">apmērā </w:t>
      </w:r>
      <w:r w:rsidR="00C2044A" w:rsidRPr="00974C91">
        <w:rPr>
          <w:rFonts w:ascii="Times New Roman" w:eastAsia="Times New Roman" w:hAnsi="Times New Roman"/>
          <w:color w:val="auto"/>
        </w:rPr>
        <w:t xml:space="preserve">pievienotās vērtības nodokļa </w:t>
      </w:r>
      <w:r w:rsidR="009F1D42" w:rsidRPr="00974C91">
        <w:rPr>
          <w:rFonts w:ascii="Times New Roman" w:eastAsia="Times New Roman" w:hAnsi="Times New Roman"/>
          <w:color w:val="auto"/>
        </w:rPr>
        <w:t xml:space="preserve">(turpmāk – PVN) </w:t>
      </w:r>
      <w:r w:rsidR="00C2044A" w:rsidRPr="00974C91">
        <w:rPr>
          <w:rFonts w:ascii="Times New Roman" w:eastAsia="Times New Roman" w:hAnsi="Times New Roman"/>
          <w:color w:val="auto"/>
        </w:rPr>
        <w:t>segšanai</w:t>
      </w:r>
      <w:r w:rsidR="00316EAD" w:rsidRPr="00974C91">
        <w:rPr>
          <w:rStyle w:val="FootnoteReference"/>
          <w:rFonts w:ascii="Times New Roman" w:eastAsia="Times New Roman" w:hAnsi="Times New Roman"/>
          <w:color w:val="auto"/>
        </w:rPr>
        <w:footnoteReference w:id="15"/>
      </w:r>
      <w:r w:rsidR="00C2044A" w:rsidRPr="00974C91">
        <w:rPr>
          <w:rFonts w:ascii="Times New Roman" w:eastAsia="Times New Roman" w:hAnsi="Times New Roman"/>
          <w:color w:val="auto"/>
        </w:rPr>
        <w:t xml:space="preserve">, </w:t>
      </w:r>
      <w:r w:rsidR="007A5692" w:rsidRPr="00974C91">
        <w:rPr>
          <w:rFonts w:ascii="Times New Roman" w:eastAsia="Times New Roman" w:hAnsi="Times New Roman"/>
          <w:color w:val="auto"/>
        </w:rPr>
        <w:t xml:space="preserve">ir nepieciešams pieprasīt </w:t>
      </w:r>
      <w:r w:rsidR="00C2044A" w:rsidRPr="00974C91">
        <w:rPr>
          <w:rFonts w:ascii="Times New Roman" w:eastAsia="Times New Roman" w:hAnsi="Times New Roman"/>
          <w:color w:val="auto"/>
        </w:rPr>
        <w:t>no 74.</w:t>
      </w:r>
      <w:r w:rsidR="00E56234" w:rsidRPr="00974C91">
        <w:rPr>
          <w:rFonts w:ascii="Times New Roman" w:eastAsia="Times New Roman" w:hAnsi="Times New Roman"/>
          <w:color w:val="auto"/>
        </w:rPr>
        <w:t xml:space="preserve"> </w:t>
      </w:r>
      <w:r w:rsidR="00C2044A" w:rsidRPr="00974C91">
        <w:rPr>
          <w:rFonts w:ascii="Times New Roman" w:eastAsia="Times New Roman" w:hAnsi="Times New Roman"/>
          <w:color w:val="auto"/>
        </w:rPr>
        <w:t xml:space="preserve">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w:t>
      </w:r>
      <w:r w:rsidR="00313FCB" w:rsidRPr="00974C91">
        <w:rPr>
          <w:rFonts w:ascii="Times New Roman" w:eastAsia="Times New Roman" w:hAnsi="Times New Roman"/>
          <w:color w:val="auto"/>
        </w:rPr>
        <w:t>SM</w:t>
      </w:r>
      <w:r w:rsidR="00C2044A" w:rsidRPr="00974C91">
        <w:rPr>
          <w:rFonts w:ascii="Times New Roman" w:eastAsia="Times New Roman" w:hAnsi="Times New Roman"/>
          <w:color w:val="auto"/>
        </w:rPr>
        <w:t xml:space="preserve"> </w:t>
      </w:r>
      <w:r w:rsidR="00663FC3" w:rsidRPr="00974C91">
        <w:rPr>
          <w:rFonts w:ascii="Times New Roman" w:hAnsi="Times New Roman"/>
          <w:color w:val="auto"/>
        </w:rPr>
        <w:t xml:space="preserve">budžeta programmas 74.00.00 </w:t>
      </w:r>
      <w:r w:rsidR="00996335" w:rsidRPr="00974C91">
        <w:rPr>
          <w:rFonts w:ascii="Times New Roman" w:hAnsi="Times New Roman"/>
          <w:color w:val="auto"/>
        </w:rPr>
        <w:t>“</w:t>
      </w:r>
      <w:r w:rsidR="00663FC3" w:rsidRPr="00974C91">
        <w:rPr>
          <w:rFonts w:ascii="Times New Roman" w:hAnsi="Times New Roman"/>
          <w:color w:val="auto"/>
        </w:rPr>
        <w:t>Atveseļošanas un noturības mehānisma (ANM) projektu un pasākumu īstenošana</w:t>
      </w:r>
      <w:r w:rsidR="00996335" w:rsidRPr="00974C91">
        <w:rPr>
          <w:rFonts w:ascii="Times New Roman" w:hAnsi="Times New Roman"/>
          <w:color w:val="auto"/>
        </w:rPr>
        <w:t xml:space="preserve">” </w:t>
      </w:r>
      <w:r w:rsidR="00663FC3" w:rsidRPr="00974C91">
        <w:rPr>
          <w:rFonts w:ascii="Times New Roman" w:hAnsi="Times New Roman"/>
          <w:color w:val="auto"/>
        </w:rPr>
        <w:t>atsevišķā apakšprogrammā</w:t>
      </w:r>
      <w:r w:rsidR="00843583" w:rsidRPr="00974C91">
        <w:rPr>
          <w:rFonts w:ascii="Times New Roman" w:hAnsi="Times New Roman"/>
          <w:color w:val="auto"/>
        </w:rPr>
        <w:t xml:space="preserve">, </w:t>
      </w:r>
      <w:r w:rsidR="00843583" w:rsidRPr="00974C91">
        <w:rPr>
          <w:rFonts w:ascii="Times New Roman" w:eastAsia="Times New Roman" w:hAnsi="Times New Roman"/>
          <w:color w:val="auto"/>
        </w:rPr>
        <w:t xml:space="preserve">atbilstoši plānotajiem atjaunojamajiem un pārbūvējamajiem valsts reģionālajiem un vietējiem autoceļiem un tiem nepieciešamajam finansējuma apjomam attiecīgajā gadā, saskaņojot pieprasāmā finansējuma apmēru sadalījumā pa gadiem ar </w:t>
      </w:r>
      <w:r w:rsidR="00287975" w:rsidRPr="00974C91">
        <w:rPr>
          <w:rFonts w:ascii="Times New Roman" w:eastAsia="Times New Roman" w:hAnsi="Times New Roman"/>
          <w:color w:val="auto"/>
        </w:rPr>
        <w:t>VARAM</w:t>
      </w:r>
      <w:r w:rsidR="00843583" w:rsidRPr="00974C91">
        <w:rPr>
          <w:rFonts w:ascii="Times New Roman" w:eastAsia="Times New Roman" w:hAnsi="Times New Roman"/>
          <w:color w:val="auto"/>
        </w:rPr>
        <w:t xml:space="preserve">, ievērojot, ka </w:t>
      </w:r>
      <w:r w:rsidR="004B228F" w:rsidRPr="00974C91">
        <w:rPr>
          <w:rFonts w:ascii="Times New Roman" w:eastAsia="Times New Roman" w:hAnsi="Times New Roman"/>
          <w:color w:val="auto"/>
        </w:rPr>
        <w:t xml:space="preserve">īstenojamā </w:t>
      </w:r>
      <w:r w:rsidR="00843583" w:rsidRPr="00974C91">
        <w:rPr>
          <w:rFonts w:ascii="Times New Roman" w:eastAsia="Times New Roman" w:hAnsi="Times New Roman"/>
          <w:color w:val="auto"/>
        </w:rPr>
        <w:t>investīcija ir saistīta ar V</w:t>
      </w:r>
      <w:r w:rsidR="00D561CD" w:rsidRPr="00974C91">
        <w:rPr>
          <w:rFonts w:ascii="Times New Roman" w:eastAsia="Times New Roman" w:hAnsi="Times New Roman"/>
          <w:color w:val="auto"/>
        </w:rPr>
        <w:t>ARAM</w:t>
      </w:r>
      <w:r w:rsidR="00843583" w:rsidRPr="00974C91">
        <w:rPr>
          <w:rFonts w:ascii="Times New Roman" w:eastAsia="Times New Roman" w:hAnsi="Times New Roman"/>
          <w:color w:val="auto"/>
        </w:rPr>
        <w:t xml:space="preserve"> kompetences jomu un</w:t>
      </w:r>
      <w:r w:rsidR="00732A96" w:rsidRPr="00974C91">
        <w:rPr>
          <w:rFonts w:ascii="Times New Roman" w:eastAsia="Times New Roman" w:hAnsi="Times New Roman"/>
          <w:color w:val="auto"/>
        </w:rPr>
        <w:t xml:space="preserve"> </w:t>
      </w:r>
      <w:r w:rsidR="004B228F" w:rsidRPr="00974C91">
        <w:rPr>
          <w:rFonts w:ascii="Times New Roman" w:eastAsia="Times New Roman" w:hAnsi="Times New Roman"/>
          <w:color w:val="auto"/>
        </w:rPr>
        <w:t>veikto</w:t>
      </w:r>
      <w:r w:rsidR="00732A96" w:rsidRPr="00974C91">
        <w:rPr>
          <w:rFonts w:ascii="Times New Roman" w:eastAsia="Times New Roman" w:hAnsi="Times New Roman"/>
          <w:color w:val="auto"/>
        </w:rPr>
        <w:t xml:space="preserve"> </w:t>
      </w:r>
      <w:r w:rsidR="00A57C40" w:rsidRPr="00974C91">
        <w:rPr>
          <w:rFonts w:ascii="Times New Roman" w:eastAsiaTheme="minorHAnsi" w:hAnsi="Times New Roman"/>
          <w:color w:val="auto"/>
          <w:kern w:val="0"/>
          <w:lang w:eastAsia="en-US"/>
        </w:rPr>
        <w:t>administratīvi teritoriālo reform</w:t>
      </w:r>
      <w:r w:rsidR="005E27BF" w:rsidRPr="00974C91">
        <w:rPr>
          <w:rFonts w:ascii="Times New Roman" w:eastAsiaTheme="minorHAnsi" w:hAnsi="Times New Roman"/>
          <w:color w:val="auto"/>
          <w:kern w:val="0"/>
          <w:lang w:eastAsia="en-US"/>
        </w:rPr>
        <w:t>u</w:t>
      </w:r>
      <w:r w:rsidR="00C2044A" w:rsidRPr="00974C91">
        <w:rPr>
          <w:rFonts w:ascii="Times New Roman" w:eastAsia="Times New Roman" w:hAnsi="Times New Roman"/>
          <w:color w:val="auto"/>
        </w:rPr>
        <w:t>.</w:t>
      </w:r>
    </w:p>
    <w:p w14:paraId="3BBBCDAC" w14:textId="6BE32AF4" w:rsidR="00701FA8" w:rsidRDefault="00252C86"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 xml:space="preserve">PVN </w:t>
      </w:r>
      <w:r w:rsidR="003C7EA8" w:rsidRPr="00C078E6">
        <w:rPr>
          <w:rFonts w:ascii="Times New Roman" w:eastAsia="Times New Roman" w:hAnsi="Times New Roman"/>
          <w:color w:val="auto"/>
        </w:rPr>
        <w:t xml:space="preserve">izmaksas nav attiecināmas finansēšanai no AF finansējuma. </w:t>
      </w:r>
      <w:r w:rsidR="00051CF1" w:rsidRPr="00C078E6">
        <w:rPr>
          <w:rFonts w:ascii="Times New Roman" w:eastAsia="Times New Roman" w:hAnsi="Times New Roman"/>
          <w:color w:val="auto"/>
        </w:rPr>
        <w:t>Saskaņā ar</w:t>
      </w:r>
      <w:r w:rsidR="00701FA8" w:rsidRPr="00C078E6">
        <w:rPr>
          <w:rFonts w:ascii="Times New Roman" w:eastAsia="Times New Roman" w:hAnsi="Times New Roman"/>
          <w:color w:val="auto"/>
        </w:rPr>
        <w:t xml:space="preserve"> AF plāna 2.</w:t>
      </w:r>
      <w:r w:rsidR="00803DB4" w:rsidRPr="00C078E6">
        <w:rPr>
          <w:rFonts w:ascii="Times New Roman" w:eastAsia="Times New Roman" w:hAnsi="Times New Roman"/>
          <w:color w:val="auto"/>
        </w:rPr>
        <w:t xml:space="preserve"> </w:t>
      </w:r>
      <w:r w:rsidR="00701FA8" w:rsidRPr="00C078E6">
        <w:rPr>
          <w:rFonts w:ascii="Times New Roman" w:eastAsia="Times New Roman" w:hAnsi="Times New Roman"/>
          <w:color w:val="auto"/>
        </w:rPr>
        <w:t xml:space="preserve">pielikumā </w:t>
      </w:r>
      <w:r w:rsidR="008D7758" w:rsidRPr="00C078E6">
        <w:rPr>
          <w:rFonts w:ascii="Times New Roman" w:eastAsia="Times New Roman" w:hAnsi="Times New Roman"/>
          <w:color w:val="auto"/>
        </w:rPr>
        <w:t>noteikto</w:t>
      </w:r>
      <w:r w:rsidR="006A1B15">
        <w:rPr>
          <w:rFonts w:ascii="Times New Roman" w:eastAsia="Times New Roman" w:hAnsi="Times New Roman"/>
          <w:color w:val="auto"/>
        </w:rPr>
        <w:t>,</w:t>
      </w:r>
      <w:r w:rsidR="00701FA8" w:rsidRPr="00C078E6">
        <w:rPr>
          <w:rFonts w:ascii="Times New Roman" w:eastAsia="Times New Roman" w:hAnsi="Times New Roman"/>
          <w:color w:val="auto"/>
        </w:rPr>
        <w:t xml:space="preserve"> intervences kategorija, atbilstoši kurai plānots finansējums, ir “059 - jaunizbūvēti vai modernizēti citi valsts, reģionālie un vietējie piekļuves ceļi”.</w:t>
      </w:r>
    </w:p>
    <w:p w14:paraId="5F74FB4B" w14:textId="1E8298B4" w:rsidR="00061C76" w:rsidRPr="00433261" w:rsidRDefault="006B3BC2" w:rsidP="001E0E48">
      <w:pPr>
        <w:shd w:val="clear" w:color="auto" w:fill="FFFFFF"/>
        <w:jc w:val="both"/>
        <w:rPr>
          <w:rFonts w:ascii="Times New Roman" w:eastAsia="Times New Roman" w:hAnsi="Times New Roman"/>
          <w:color w:val="auto"/>
        </w:rPr>
      </w:pPr>
      <w:r w:rsidRPr="00433261">
        <w:rPr>
          <w:rFonts w:ascii="Times New Roman" w:eastAsia="Times New Roman" w:hAnsi="Times New Roman"/>
          <w:color w:val="auto"/>
        </w:rPr>
        <w:t>I</w:t>
      </w:r>
      <w:r w:rsidR="0017370D" w:rsidRPr="00433261">
        <w:rPr>
          <w:rFonts w:ascii="Times New Roman" w:eastAsia="Times New Roman" w:hAnsi="Times New Roman"/>
          <w:color w:val="auto"/>
        </w:rPr>
        <w:t>nvestīcijas īstenošan</w:t>
      </w:r>
      <w:r w:rsidRPr="00433261">
        <w:rPr>
          <w:rFonts w:ascii="Times New Roman" w:eastAsia="Times New Roman" w:hAnsi="Times New Roman"/>
          <w:color w:val="auto"/>
        </w:rPr>
        <w:t xml:space="preserve">ai </w:t>
      </w:r>
      <w:r w:rsidR="00B3503F" w:rsidRPr="00433261">
        <w:rPr>
          <w:rFonts w:ascii="Times New Roman" w:eastAsia="Times New Roman" w:hAnsi="Times New Roman"/>
          <w:color w:val="auto"/>
        </w:rPr>
        <w:t xml:space="preserve">ir </w:t>
      </w:r>
      <w:r w:rsidR="003B35A1" w:rsidRPr="00433261">
        <w:rPr>
          <w:rFonts w:ascii="Times New Roman" w:eastAsia="Times New Roman" w:hAnsi="Times New Roman"/>
          <w:color w:val="auto"/>
        </w:rPr>
        <w:t>paredzēti avansa maksājumi</w:t>
      </w:r>
      <w:r w:rsidR="00B3503F" w:rsidRPr="00433261">
        <w:rPr>
          <w:rFonts w:ascii="Times New Roman" w:eastAsia="Times New Roman" w:hAnsi="Times New Roman"/>
          <w:color w:val="auto"/>
        </w:rPr>
        <w:t xml:space="preserve"> </w:t>
      </w:r>
      <w:r w:rsidR="00942FC0">
        <w:rPr>
          <w:rFonts w:ascii="Times New Roman" w:eastAsia="Times New Roman" w:hAnsi="Times New Roman"/>
          <w:color w:val="auto"/>
        </w:rPr>
        <w:t xml:space="preserve">ne vairāk kā </w:t>
      </w:r>
      <w:r w:rsidR="001A169A">
        <w:rPr>
          <w:rFonts w:ascii="Times New Roman" w:eastAsia="Times New Roman" w:hAnsi="Times New Roman"/>
          <w:color w:val="auto"/>
        </w:rPr>
        <w:t>30</w:t>
      </w:r>
      <w:r w:rsidR="003474CA" w:rsidRPr="00433261">
        <w:rPr>
          <w:rFonts w:ascii="Times New Roman" w:eastAsia="Times New Roman" w:hAnsi="Times New Roman"/>
          <w:color w:val="auto"/>
        </w:rPr>
        <w:t>% apmērā no būvdarbu līgumcenas</w:t>
      </w:r>
      <w:r w:rsidR="003B35A1" w:rsidRPr="00433261">
        <w:rPr>
          <w:rFonts w:ascii="Times New Roman" w:eastAsia="Times New Roman" w:hAnsi="Times New Roman"/>
          <w:color w:val="auto"/>
        </w:rPr>
        <w:t xml:space="preserve">. </w:t>
      </w:r>
    </w:p>
    <w:p w14:paraId="41D4CF5E" w14:textId="77777777" w:rsidR="00061C76" w:rsidRDefault="00061C76" w:rsidP="001E0E48">
      <w:pPr>
        <w:shd w:val="clear" w:color="auto" w:fill="FFFFFF"/>
        <w:jc w:val="both"/>
        <w:rPr>
          <w:rFonts w:ascii="Times New Roman" w:eastAsia="Times New Roman" w:hAnsi="Times New Roman"/>
          <w:color w:val="auto"/>
          <w:u w:val="single"/>
        </w:rPr>
      </w:pPr>
    </w:p>
    <w:p w14:paraId="1CC6E072" w14:textId="3C1A3906" w:rsidR="00D66AA6" w:rsidRPr="00C078E6" w:rsidRDefault="007E641F"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iCs/>
          <w:sz w:val="24"/>
          <w:szCs w:val="24"/>
        </w:rPr>
      </w:pPr>
      <w:r w:rsidRPr="00C078E6">
        <w:rPr>
          <w:rFonts w:ascii="Times New Roman" w:eastAsia="Times New Roman" w:hAnsi="Times New Roman" w:cs="Times New Roman"/>
          <w:b/>
          <w:bCs/>
          <w:iCs/>
          <w:sz w:val="24"/>
          <w:szCs w:val="24"/>
        </w:rPr>
        <w:lastRenderedPageBreak/>
        <w:t>Investīcijas a</w:t>
      </w:r>
      <w:r w:rsidR="00B94E84" w:rsidRPr="00C078E6">
        <w:rPr>
          <w:rFonts w:ascii="Times New Roman" w:eastAsia="Times New Roman" w:hAnsi="Times New Roman" w:cs="Times New Roman"/>
          <w:b/>
          <w:bCs/>
          <w:iCs/>
          <w:sz w:val="24"/>
          <w:szCs w:val="24"/>
        </w:rPr>
        <w:t>tbalsta piemērošanas nosacījumi</w:t>
      </w:r>
    </w:p>
    <w:p w14:paraId="7AA9C296" w14:textId="702AC4AC" w:rsidR="005A40EB" w:rsidRPr="00C078E6" w:rsidRDefault="188A5648"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 xml:space="preserve">Atbilstoši </w:t>
      </w:r>
      <w:r w:rsidR="00252C86" w:rsidRPr="00DF74F0">
        <w:rPr>
          <w:rFonts w:ascii="Times New Roman" w:hAnsi="Times New Roman"/>
          <w:color w:val="auto"/>
        </w:rPr>
        <w:t>Regulai Nr.2021/241</w:t>
      </w:r>
      <w:r w:rsidRPr="00C078E6">
        <w:rPr>
          <w:rFonts w:ascii="Times New Roman" w:eastAsia="Times New Roman" w:hAnsi="Times New Roman"/>
          <w:color w:val="auto"/>
        </w:rPr>
        <w:t xml:space="preserve"> jāņem vērā, ka uz </w:t>
      </w:r>
      <w:r w:rsidR="004408B2" w:rsidRPr="00C078E6">
        <w:rPr>
          <w:rFonts w:ascii="Times New Roman" w:eastAsia="Times New Roman" w:hAnsi="Times New Roman"/>
          <w:color w:val="auto"/>
        </w:rPr>
        <w:t>autoceļu izbūves</w:t>
      </w:r>
      <w:r w:rsidR="001142DC" w:rsidRPr="00C078E6">
        <w:rPr>
          <w:rFonts w:ascii="Times New Roman" w:eastAsia="Times New Roman" w:hAnsi="Times New Roman"/>
          <w:color w:val="auto"/>
        </w:rPr>
        <w:t xml:space="preserve"> </w:t>
      </w:r>
      <w:r w:rsidRPr="00C078E6">
        <w:rPr>
          <w:rFonts w:ascii="Times New Roman" w:eastAsia="Times New Roman" w:hAnsi="Times New Roman"/>
          <w:color w:val="auto"/>
        </w:rPr>
        <w:t xml:space="preserve">projektu atlases brīdi nedrīkst tikt atbalstītas jau pabeigtas darbības, t.i., investīcijas ir attiecināmas, ja darbi nav pabeigti uz </w:t>
      </w:r>
      <w:r w:rsidR="00FE080D">
        <w:rPr>
          <w:rFonts w:ascii="Times New Roman" w:eastAsia="Times New Roman" w:hAnsi="Times New Roman"/>
          <w:color w:val="auto"/>
        </w:rPr>
        <w:t xml:space="preserve">AF </w:t>
      </w:r>
      <w:r w:rsidRPr="00C078E6">
        <w:rPr>
          <w:rFonts w:ascii="Times New Roman" w:eastAsia="Times New Roman" w:hAnsi="Times New Roman"/>
          <w:color w:val="auto"/>
        </w:rPr>
        <w:t xml:space="preserve">plāna apstiprināšanas brīdi 2021. gada 13. jūlijā. </w:t>
      </w:r>
    </w:p>
    <w:p w14:paraId="5D9AE8A1" w14:textId="0A58FC80" w:rsidR="005A40EB" w:rsidRDefault="005A40EB"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Informatīvajā ziņojumā “Par investīciju programmas valsts autoceļu attīstībai administratīvi teritoriālās reformas kontekstā īstenošanu”, kas apstiprināts Ministru kabinetā  2021. gada 18. marta sēdē (protokols Nr.28, 40.</w:t>
      </w:r>
      <w:r w:rsidR="00DB6A42" w:rsidRPr="00C078E6">
        <w:rPr>
          <w:rFonts w:ascii="Times New Roman" w:eastAsia="Times New Roman" w:hAnsi="Times New Roman"/>
          <w:color w:val="auto"/>
        </w:rPr>
        <w:t xml:space="preserve"> </w:t>
      </w:r>
      <w:r w:rsidRPr="00C078E6">
        <w:rPr>
          <w:rFonts w:ascii="Times New Roman" w:eastAsia="Times New Roman" w:hAnsi="Times New Roman"/>
          <w:color w:val="auto"/>
        </w:rPr>
        <w:t xml:space="preserve">§), iekļauti autoceļi </w:t>
      </w:r>
      <w:r w:rsidR="009C5476" w:rsidRPr="00C078E6">
        <w:rPr>
          <w:rFonts w:ascii="Times New Roman" w:eastAsia="Times New Roman" w:hAnsi="Times New Roman"/>
          <w:color w:val="auto"/>
        </w:rPr>
        <w:t>7</w:t>
      </w:r>
      <w:r w:rsidR="00426118" w:rsidRPr="00C078E6">
        <w:rPr>
          <w:rFonts w:ascii="Times New Roman" w:eastAsia="Times New Roman" w:hAnsi="Times New Roman"/>
          <w:color w:val="auto"/>
        </w:rPr>
        <w:t>5</w:t>
      </w:r>
      <w:r w:rsidR="009C5476" w:rsidRPr="00C078E6">
        <w:rPr>
          <w:rFonts w:ascii="Times New Roman" w:eastAsia="Times New Roman" w:hAnsi="Times New Roman"/>
          <w:color w:val="auto"/>
        </w:rPr>
        <w:t>,</w:t>
      </w:r>
      <w:r w:rsidR="00426118" w:rsidRPr="00C078E6">
        <w:rPr>
          <w:rFonts w:ascii="Times New Roman" w:eastAsia="Times New Roman" w:hAnsi="Times New Roman"/>
          <w:color w:val="auto"/>
        </w:rPr>
        <w:t>4</w:t>
      </w:r>
      <w:r w:rsidRPr="00C078E6">
        <w:rPr>
          <w:rFonts w:ascii="Times New Roman" w:eastAsia="Times New Roman" w:hAnsi="Times New Roman"/>
          <w:color w:val="auto"/>
        </w:rPr>
        <w:t xml:space="preserve"> km garumā (</w:t>
      </w:r>
      <w:r w:rsidR="00480C3B">
        <w:rPr>
          <w:rFonts w:ascii="Times New Roman" w:eastAsia="Times New Roman" w:hAnsi="Times New Roman"/>
          <w:color w:val="auto"/>
        </w:rPr>
        <w:t xml:space="preserve">informatīvā ziņojuma </w:t>
      </w:r>
      <w:r w:rsidR="000A0A16">
        <w:rPr>
          <w:rFonts w:ascii="Times New Roman" w:eastAsia="Times New Roman" w:hAnsi="Times New Roman"/>
          <w:color w:val="auto"/>
        </w:rPr>
        <w:t>3.</w:t>
      </w:r>
      <w:r w:rsidRPr="00C078E6">
        <w:rPr>
          <w:rFonts w:ascii="Times New Roman" w:eastAsia="Times New Roman" w:hAnsi="Times New Roman"/>
          <w:color w:val="auto"/>
        </w:rPr>
        <w:t>pielikums, kuru būvdarbi pabeigti</w:t>
      </w:r>
      <w:r w:rsidRPr="00C078E6">
        <w:rPr>
          <w:rStyle w:val="FootnoteReference"/>
          <w:rFonts w:ascii="Times New Roman" w:eastAsia="Times New Roman" w:hAnsi="Times New Roman"/>
          <w:color w:val="auto"/>
        </w:rPr>
        <w:footnoteReference w:id="16"/>
      </w:r>
      <w:r w:rsidRPr="00C078E6">
        <w:rPr>
          <w:rFonts w:ascii="Times New Roman" w:eastAsia="Times New Roman" w:hAnsi="Times New Roman"/>
          <w:color w:val="auto"/>
        </w:rPr>
        <w:t xml:space="preserve"> pēc 2021. gada 13. jūlija, </w:t>
      </w:r>
      <w:r w:rsidR="188A5648" w:rsidRPr="00C078E6">
        <w:rPr>
          <w:rFonts w:ascii="Times New Roman" w:eastAsia="Times New Roman" w:hAnsi="Times New Roman"/>
          <w:color w:val="auto"/>
        </w:rPr>
        <w:t>t</w:t>
      </w:r>
      <w:r w:rsidR="001E6A54">
        <w:rPr>
          <w:rFonts w:ascii="Times New Roman" w:eastAsia="Times New Roman" w:hAnsi="Times New Roman"/>
          <w:color w:val="auto"/>
        </w:rPr>
        <w:t xml:space="preserve">ai skaitā </w:t>
      </w:r>
      <w:r w:rsidR="188A5648" w:rsidRPr="00C078E6">
        <w:rPr>
          <w:rFonts w:ascii="Times New Roman" w:eastAsia="Times New Roman" w:hAnsi="Times New Roman"/>
          <w:color w:val="auto"/>
        </w:rPr>
        <w:t xml:space="preserve">iepriekš veiktie </w:t>
      </w:r>
      <w:r w:rsidR="00D120B2" w:rsidRPr="00C078E6">
        <w:rPr>
          <w:rFonts w:ascii="Times New Roman" w:eastAsia="Times New Roman" w:hAnsi="Times New Roman"/>
          <w:color w:val="auto"/>
        </w:rPr>
        <w:t>būv</w:t>
      </w:r>
      <w:r w:rsidR="188A5648" w:rsidRPr="00C078E6">
        <w:rPr>
          <w:rFonts w:ascii="Times New Roman" w:eastAsia="Times New Roman" w:hAnsi="Times New Roman"/>
          <w:color w:val="auto"/>
        </w:rPr>
        <w:t>darbi ir veikti saskaņā ar</w:t>
      </w:r>
      <w:r w:rsidR="00D120B2" w:rsidRPr="00C078E6">
        <w:rPr>
          <w:rFonts w:ascii="Times New Roman" w:eastAsia="Times New Roman" w:hAnsi="Times New Roman"/>
          <w:color w:val="auto"/>
        </w:rPr>
        <w:t xml:space="preserve"> </w:t>
      </w:r>
      <w:r w:rsidR="00D120B2" w:rsidRPr="00C078E6">
        <w:rPr>
          <w:rFonts w:ascii="Times New Roman" w:hAnsi="Times New Roman"/>
          <w:color w:val="auto"/>
        </w:rPr>
        <w:t>principa “Nenodarīt būtisku kaitējumu”</w:t>
      </w:r>
      <w:r w:rsidR="00787EE2">
        <w:rPr>
          <w:rFonts w:ascii="Times New Roman" w:hAnsi="Times New Roman"/>
          <w:color w:val="auto"/>
        </w:rPr>
        <w:t xml:space="preserve"> (“Do No </w:t>
      </w:r>
      <w:proofErr w:type="spellStart"/>
      <w:r w:rsidR="00787EE2">
        <w:rPr>
          <w:rFonts w:ascii="Times New Roman" w:hAnsi="Times New Roman"/>
          <w:color w:val="auto"/>
        </w:rPr>
        <w:t>Significant</w:t>
      </w:r>
      <w:proofErr w:type="spellEnd"/>
      <w:r w:rsidR="00787EE2">
        <w:rPr>
          <w:rFonts w:ascii="Times New Roman" w:hAnsi="Times New Roman"/>
          <w:color w:val="auto"/>
        </w:rPr>
        <w:t xml:space="preserve"> </w:t>
      </w:r>
      <w:proofErr w:type="spellStart"/>
      <w:r w:rsidR="00787EE2">
        <w:rPr>
          <w:rFonts w:ascii="Times New Roman" w:hAnsi="Times New Roman"/>
          <w:color w:val="auto"/>
        </w:rPr>
        <w:t>Harm</w:t>
      </w:r>
      <w:proofErr w:type="spellEnd"/>
      <w:r w:rsidR="00787EE2">
        <w:rPr>
          <w:rFonts w:ascii="Times New Roman" w:hAnsi="Times New Roman"/>
          <w:color w:val="auto"/>
        </w:rPr>
        <w:t>”)</w:t>
      </w:r>
      <w:r w:rsidR="00D120B2" w:rsidRPr="00C078E6">
        <w:rPr>
          <w:rFonts w:ascii="Times New Roman" w:hAnsi="Times New Roman"/>
          <w:color w:val="auto"/>
        </w:rPr>
        <w:t xml:space="preserve"> (turpmāk – DNSH</w:t>
      </w:r>
      <w:r w:rsidR="001E6A54">
        <w:rPr>
          <w:rFonts w:ascii="Times New Roman" w:hAnsi="Times New Roman"/>
          <w:color w:val="auto"/>
        </w:rPr>
        <w:t xml:space="preserve"> princips</w:t>
      </w:r>
      <w:r w:rsidR="00D120B2" w:rsidRPr="00C078E6">
        <w:rPr>
          <w:rFonts w:ascii="Times New Roman" w:hAnsi="Times New Roman"/>
          <w:color w:val="auto"/>
        </w:rPr>
        <w:t xml:space="preserve">) </w:t>
      </w:r>
      <w:r w:rsidR="188A5648" w:rsidRPr="00C078E6">
        <w:rPr>
          <w:rFonts w:ascii="Times New Roman" w:eastAsia="Times New Roman" w:hAnsi="Times New Roman"/>
          <w:color w:val="auto"/>
        </w:rPr>
        <w:t xml:space="preserve">novērtējumā ietverto informāciju, </w:t>
      </w:r>
      <w:r w:rsidRPr="00C078E6">
        <w:rPr>
          <w:rFonts w:ascii="Times New Roman" w:eastAsia="Times New Roman" w:hAnsi="Times New Roman"/>
          <w:color w:val="auto"/>
        </w:rPr>
        <w:t xml:space="preserve">līdz ar to tie atbilst </w:t>
      </w:r>
      <w:r w:rsidR="188A5648" w:rsidRPr="00C078E6">
        <w:rPr>
          <w:rFonts w:ascii="Times New Roman" w:eastAsia="Times New Roman" w:hAnsi="Times New Roman"/>
          <w:color w:val="auto"/>
        </w:rPr>
        <w:t>AF</w:t>
      </w:r>
      <w:r w:rsidR="00D120B2" w:rsidRPr="00C078E6">
        <w:rPr>
          <w:rFonts w:ascii="Times New Roman" w:eastAsia="Times New Roman" w:hAnsi="Times New Roman"/>
          <w:color w:val="auto"/>
        </w:rPr>
        <w:t xml:space="preserve"> plāna</w:t>
      </w:r>
      <w:r w:rsidR="188A5648" w:rsidRPr="00C078E6">
        <w:rPr>
          <w:rFonts w:ascii="Times New Roman" w:eastAsia="Times New Roman" w:hAnsi="Times New Roman"/>
          <w:color w:val="auto"/>
        </w:rPr>
        <w:t xml:space="preserve"> </w:t>
      </w:r>
      <w:proofErr w:type="spellStart"/>
      <w:r w:rsidRPr="00C078E6">
        <w:rPr>
          <w:rFonts w:ascii="Times New Roman" w:eastAsia="Times New Roman" w:hAnsi="Times New Roman"/>
          <w:color w:val="auto"/>
        </w:rPr>
        <w:t>attiecināmības</w:t>
      </w:r>
      <w:proofErr w:type="spellEnd"/>
      <w:r w:rsidRPr="00C078E6">
        <w:rPr>
          <w:rFonts w:ascii="Times New Roman" w:eastAsia="Times New Roman" w:hAnsi="Times New Roman"/>
          <w:color w:val="auto"/>
        </w:rPr>
        <w:t xml:space="preserve"> nosacījumam</w:t>
      </w:r>
      <w:r w:rsidR="00696B16" w:rsidRPr="00C078E6">
        <w:rPr>
          <w:rStyle w:val="FootnoteReference"/>
          <w:rFonts w:ascii="Times New Roman" w:eastAsia="Times New Roman" w:hAnsi="Times New Roman"/>
          <w:color w:val="auto"/>
        </w:rPr>
        <w:footnoteReference w:id="17"/>
      </w:r>
      <w:r w:rsidRPr="00C078E6">
        <w:rPr>
          <w:rFonts w:ascii="Times New Roman" w:eastAsia="Times New Roman" w:hAnsi="Times New Roman"/>
          <w:color w:val="auto"/>
        </w:rPr>
        <w:t xml:space="preserve"> un ieskaitāmi kopējā rādītāja vērtībā par atjaunotajiem un pārbūvētajiem valsts reģionālajiem un vietējiem autoceļiem novadu administratīvo centru un tajos sniegto pakalpojumu un darbavietu drošai sasniedzamībai un jauno pašvaldību pilnvērtīgai funkcionēšanai. Informatīvā ziņojuma </w:t>
      </w:r>
      <w:r w:rsidR="001E6A54">
        <w:rPr>
          <w:rFonts w:ascii="Times New Roman" w:eastAsia="Times New Roman" w:hAnsi="Times New Roman"/>
          <w:color w:val="auto"/>
        </w:rPr>
        <w:t>3.</w:t>
      </w:r>
      <w:r w:rsidRPr="00C078E6">
        <w:rPr>
          <w:rFonts w:ascii="Times New Roman" w:eastAsia="Times New Roman" w:hAnsi="Times New Roman"/>
          <w:color w:val="auto"/>
        </w:rPr>
        <w:t xml:space="preserve">pielikumā ietvertie valsts autoceļi ir būtiski novadu administratīvo centru sasniedzamībai vai apdzīvotu vietu sasniedzamībai ar </w:t>
      </w:r>
      <w:proofErr w:type="spellStart"/>
      <w:r w:rsidRPr="00C078E6">
        <w:rPr>
          <w:rFonts w:ascii="Times New Roman" w:eastAsia="Times New Roman" w:hAnsi="Times New Roman"/>
          <w:color w:val="auto"/>
        </w:rPr>
        <w:t>valstspilsētu</w:t>
      </w:r>
      <w:proofErr w:type="spellEnd"/>
      <w:r w:rsidRPr="00C078E6">
        <w:rPr>
          <w:rFonts w:ascii="Times New Roman" w:eastAsia="Times New Roman" w:hAnsi="Times New Roman"/>
          <w:color w:val="auto"/>
        </w:rPr>
        <w:t xml:space="preserve">, un </w:t>
      </w:r>
      <w:r w:rsidR="00545515" w:rsidRPr="00C078E6">
        <w:rPr>
          <w:rFonts w:ascii="Times New Roman" w:eastAsia="Times New Roman" w:hAnsi="Times New Roman"/>
          <w:color w:val="auto"/>
        </w:rPr>
        <w:t xml:space="preserve">būvdarbu </w:t>
      </w:r>
      <w:r w:rsidR="009820AF" w:rsidRPr="00C078E6">
        <w:rPr>
          <w:rFonts w:ascii="Times New Roman" w:eastAsia="Times New Roman" w:hAnsi="Times New Roman"/>
          <w:color w:val="auto"/>
        </w:rPr>
        <w:t>veicēji</w:t>
      </w:r>
      <w:r w:rsidRPr="00C078E6">
        <w:rPr>
          <w:rFonts w:ascii="Times New Roman" w:eastAsia="Times New Roman" w:hAnsi="Times New Roman"/>
          <w:color w:val="auto"/>
        </w:rPr>
        <w:t xml:space="preserve"> izvēlēti </w:t>
      </w:r>
      <w:r w:rsidR="188A5648" w:rsidRPr="00C078E6">
        <w:rPr>
          <w:rFonts w:ascii="Times New Roman" w:eastAsia="Times New Roman" w:hAnsi="Times New Roman"/>
          <w:color w:val="auto"/>
        </w:rPr>
        <w:t>saskaņā ar normatīvajiem aktiem publisko iepirkumu jomā, īstenojot atklātu, pārredzamu, nediskriminējošu un konkurenci neierobežojošu procedūru (Eiropas Komisijas Paziņojuma par Līguma par Eiropas Savienības darbību 107.</w:t>
      </w:r>
      <w:r w:rsidR="00DB6A42" w:rsidRPr="00C078E6">
        <w:rPr>
          <w:rFonts w:ascii="Times New Roman" w:eastAsia="Times New Roman" w:hAnsi="Times New Roman"/>
          <w:color w:val="auto"/>
        </w:rPr>
        <w:t xml:space="preserve"> </w:t>
      </w:r>
      <w:r w:rsidR="188A5648" w:rsidRPr="00C078E6">
        <w:rPr>
          <w:rFonts w:ascii="Times New Roman" w:eastAsia="Times New Roman" w:hAnsi="Times New Roman"/>
          <w:color w:val="auto"/>
        </w:rPr>
        <w:t>panta 1.</w:t>
      </w:r>
      <w:r w:rsidR="00DB6A42" w:rsidRPr="00C078E6">
        <w:rPr>
          <w:rFonts w:ascii="Times New Roman" w:eastAsia="Times New Roman" w:hAnsi="Times New Roman"/>
          <w:color w:val="auto"/>
        </w:rPr>
        <w:t xml:space="preserve"> </w:t>
      </w:r>
      <w:r w:rsidR="188A5648" w:rsidRPr="00C078E6">
        <w:rPr>
          <w:rFonts w:ascii="Times New Roman" w:eastAsia="Times New Roman" w:hAnsi="Times New Roman"/>
          <w:color w:val="auto"/>
        </w:rPr>
        <w:t>punktā minēto valsts atbalsta jēdzienu ((2016/C 262/01) 89.</w:t>
      </w:r>
      <w:r w:rsidR="00DB6A42" w:rsidRPr="00C078E6">
        <w:rPr>
          <w:rFonts w:ascii="Times New Roman" w:eastAsia="Times New Roman" w:hAnsi="Times New Roman"/>
          <w:color w:val="auto"/>
        </w:rPr>
        <w:t xml:space="preserve"> </w:t>
      </w:r>
      <w:r w:rsidR="188A5648" w:rsidRPr="00C078E6">
        <w:rPr>
          <w:rFonts w:ascii="Times New Roman" w:eastAsia="Times New Roman" w:hAnsi="Times New Roman"/>
          <w:color w:val="auto"/>
        </w:rPr>
        <w:t>–</w:t>
      </w:r>
      <w:r w:rsidR="00DB6A42" w:rsidRPr="00C078E6">
        <w:rPr>
          <w:rFonts w:ascii="Times New Roman" w:eastAsia="Times New Roman" w:hAnsi="Times New Roman"/>
          <w:color w:val="auto"/>
        </w:rPr>
        <w:t xml:space="preserve"> </w:t>
      </w:r>
      <w:r w:rsidR="188A5648" w:rsidRPr="00C078E6">
        <w:rPr>
          <w:rFonts w:ascii="Times New Roman" w:eastAsia="Times New Roman" w:hAnsi="Times New Roman"/>
          <w:color w:val="auto"/>
        </w:rPr>
        <w:t>96.</w:t>
      </w:r>
      <w:r w:rsidR="00DB6A42" w:rsidRPr="00C078E6">
        <w:rPr>
          <w:rFonts w:ascii="Times New Roman" w:eastAsia="Times New Roman" w:hAnsi="Times New Roman"/>
          <w:color w:val="auto"/>
        </w:rPr>
        <w:t xml:space="preserve"> </w:t>
      </w:r>
      <w:r w:rsidR="188A5648" w:rsidRPr="00C078E6">
        <w:rPr>
          <w:rFonts w:ascii="Times New Roman" w:eastAsia="Times New Roman" w:hAnsi="Times New Roman"/>
          <w:color w:val="auto"/>
        </w:rPr>
        <w:t>punkts), tādā veidā izslēdzot potenciālu komercdarbības atbalsta sniegšanu preču piegādātāju un pakalpojumu sniedzēju līmenī</w:t>
      </w:r>
      <w:r w:rsidRPr="00C078E6">
        <w:rPr>
          <w:rFonts w:ascii="Times New Roman" w:eastAsia="Times New Roman" w:hAnsi="Times New Roman"/>
          <w:color w:val="auto"/>
        </w:rPr>
        <w:t>.</w:t>
      </w:r>
    </w:p>
    <w:p w14:paraId="5DA0EA51" w14:textId="1CFF51A5" w:rsidR="00B8786B" w:rsidRPr="00503478" w:rsidRDefault="00B8786B" w:rsidP="00C078E6">
      <w:pPr>
        <w:spacing w:before="120" w:after="120"/>
        <w:jc w:val="both"/>
        <w:rPr>
          <w:rFonts w:ascii="Times New Roman" w:eastAsia="Times New Roman" w:hAnsi="Times New Roman"/>
          <w:color w:val="auto"/>
        </w:rPr>
      </w:pPr>
      <w:r w:rsidRPr="00503478">
        <w:rPr>
          <w:rFonts w:ascii="Times New Roman" w:eastAsia="Times New Roman" w:hAnsi="Times New Roman"/>
          <w:color w:val="auto"/>
        </w:rPr>
        <w:t xml:space="preserve">Investīcijas atbalsts tiks sniegts </w:t>
      </w:r>
      <w:proofErr w:type="spellStart"/>
      <w:r w:rsidRPr="00503478">
        <w:rPr>
          <w:rFonts w:ascii="Times New Roman" w:eastAsia="Times New Roman" w:hAnsi="Times New Roman"/>
          <w:color w:val="auto"/>
        </w:rPr>
        <w:t>grant</w:t>
      </w:r>
      <w:r w:rsidR="00AB4D10" w:rsidRPr="00503478">
        <w:rPr>
          <w:rFonts w:ascii="Times New Roman" w:eastAsia="Times New Roman" w:hAnsi="Times New Roman"/>
          <w:color w:val="auto"/>
        </w:rPr>
        <w:t>a</w:t>
      </w:r>
      <w:proofErr w:type="spellEnd"/>
      <w:r w:rsidRPr="00503478">
        <w:rPr>
          <w:rFonts w:ascii="Times New Roman" w:eastAsia="Times New Roman" w:hAnsi="Times New Roman"/>
          <w:color w:val="auto"/>
        </w:rPr>
        <w:t xml:space="preserve"> veidā.</w:t>
      </w:r>
    </w:p>
    <w:p w14:paraId="1ADB574F" w14:textId="0769BA60" w:rsidR="005A40EB" w:rsidRPr="00C078E6" w:rsidRDefault="188A5648"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Investīcijas ietvaros pārbūvējamie un atjaunojamie valsts reģionālie un vietējie autoceļi,  veicamo būvdarbu veids, būvdarbu indikatīvas izmaksas, autoceļu posmu garums un būvdarbu vai atjaunošanas darbu veids iekļauti informatīvā ziņojuma 1. pielikumā</w:t>
      </w:r>
      <w:r w:rsidRPr="00C078E6">
        <w:rPr>
          <w:rFonts w:ascii="Times New Roman" w:hAnsi="Times New Roman"/>
          <w:color w:val="auto"/>
        </w:rPr>
        <w:t xml:space="preserve"> </w:t>
      </w:r>
      <w:r w:rsidRPr="00C078E6">
        <w:rPr>
          <w:rFonts w:ascii="Times New Roman" w:eastAsia="Times New Roman" w:hAnsi="Times New Roman"/>
          <w:color w:val="auto"/>
        </w:rPr>
        <w:t xml:space="preserve"> un 2. pielikumā, un var tikt precizēti </w:t>
      </w:r>
      <w:r w:rsidRPr="00C078E6">
        <w:rPr>
          <w:rFonts w:ascii="Times New Roman" w:hAnsi="Times New Roman"/>
          <w:color w:val="auto"/>
        </w:rPr>
        <w:t>tehniskās dokumentācijas izstrādes procesā, saskaņojot ar VARAM</w:t>
      </w:r>
      <w:r w:rsidRPr="00C078E6">
        <w:rPr>
          <w:rFonts w:ascii="Times New Roman" w:eastAsia="Times New Roman" w:hAnsi="Times New Roman"/>
          <w:color w:val="auto"/>
        </w:rPr>
        <w:t>.</w:t>
      </w:r>
    </w:p>
    <w:p w14:paraId="4AED93A2" w14:textId="77777777" w:rsidR="00AF1271" w:rsidRPr="00C078E6" w:rsidRDefault="00AF1271"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 xml:space="preserve">Ikgadējā </w:t>
      </w:r>
      <w:r w:rsidRPr="00C078E6">
        <w:rPr>
          <w:rFonts w:ascii="Times New Roman" w:hAnsi="Times New Roman"/>
          <w:color w:val="auto"/>
        </w:rPr>
        <w:t xml:space="preserve">atjaunojamo un pārbūvējamo autoceļu saraksta saskaņošanas kārtība: </w:t>
      </w:r>
    </w:p>
    <w:p w14:paraId="17458106" w14:textId="15021795" w:rsidR="00AF1271" w:rsidRPr="00C078E6" w:rsidRDefault="00AF1271" w:rsidP="00C078E6">
      <w:pPr>
        <w:pStyle w:val="ListParagraph"/>
        <w:numPr>
          <w:ilvl w:val="0"/>
          <w:numId w:val="24"/>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sākot ar 2022.</w:t>
      </w:r>
      <w:r w:rsidR="00037269" w:rsidRPr="00C078E6">
        <w:rPr>
          <w:rFonts w:ascii="Times New Roman" w:hAnsi="Times New Roman" w:cs="Times New Roman"/>
          <w:sz w:val="24"/>
          <w:szCs w:val="24"/>
        </w:rPr>
        <w:t xml:space="preserve"> </w:t>
      </w:r>
      <w:r w:rsidRPr="00C078E6">
        <w:rPr>
          <w:rFonts w:ascii="Times New Roman" w:hAnsi="Times New Roman" w:cs="Times New Roman"/>
          <w:sz w:val="24"/>
          <w:szCs w:val="24"/>
        </w:rPr>
        <w:t>gadu</w:t>
      </w:r>
      <w:r w:rsidR="00FF7956" w:rsidRPr="00C078E6">
        <w:rPr>
          <w:rFonts w:ascii="Times New Roman" w:hAnsi="Times New Roman" w:cs="Times New Roman"/>
          <w:sz w:val="24"/>
          <w:szCs w:val="24"/>
        </w:rPr>
        <w:t>,</w:t>
      </w:r>
      <w:r w:rsidRPr="00C078E6">
        <w:rPr>
          <w:rFonts w:ascii="Times New Roman" w:hAnsi="Times New Roman" w:cs="Times New Roman"/>
          <w:sz w:val="24"/>
          <w:szCs w:val="24"/>
        </w:rPr>
        <w:t xml:space="preserve"> </w:t>
      </w:r>
      <w:r w:rsidR="005E30E3" w:rsidRPr="00C078E6">
        <w:rPr>
          <w:rFonts w:ascii="Times New Roman" w:hAnsi="Times New Roman" w:cs="Times New Roman"/>
          <w:sz w:val="24"/>
          <w:szCs w:val="24"/>
        </w:rPr>
        <w:t xml:space="preserve">katru </w:t>
      </w:r>
      <w:r w:rsidRPr="00C078E6">
        <w:rPr>
          <w:rFonts w:ascii="Times New Roman" w:hAnsi="Times New Roman" w:cs="Times New Roman"/>
          <w:sz w:val="24"/>
          <w:szCs w:val="24"/>
        </w:rPr>
        <w:t xml:space="preserve">gadu </w:t>
      </w:r>
      <w:r w:rsidRPr="00433261">
        <w:rPr>
          <w:rFonts w:ascii="Times New Roman" w:hAnsi="Times New Roman" w:cs="Times New Roman"/>
          <w:sz w:val="24"/>
          <w:szCs w:val="24"/>
        </w:rPr>
        <w:t xml:space="preserve">SM līdz </w:t>
      </w:r>
      <w:r w:rsidR="007174CD">
        <w:rPr>
          <w:rFonts w:ascii="Times New Roman" w:hAnsi="Times New Roman" w:cs="Times New Roman"/>
          <w:sz w:val="24"/>
          <w:szCs w:val="24"/>
        </w:rPr>
        <w:t>1.novembrim</w:t>
      </w:r>
      <w:r w:rsidRPr="00433261">
        <w:rPr>
          <w:rFonts w:ascii="Times New Roman" w:hAnsi="Times New Roman" w:cs="Times New Roman"/>
          <w:sz w:val="24"/>
          <w:szCs w:val="24"/>
        </w:rPr>
        <w:t xml:space="preserve"> </w:t>
      </w:r>
      <w:r w:rsidRPr="00C078E6">
        <w:rPr>
          <w:rFonts w:ascii="Times New Roman" w:hAnsi="Times New Roman" w:cs="Times New Roman"/>
          <w:sz w:val="24"/>
          <w:szCs w:val="24"/>
        </w:rPr>
        <w:t xml:space="preserve">iesniedz priekšlikumus VARAM par nākamajā gadā plānotajiem atjaunojamajiem un pārbūvējamajiem valsts </w:t>
      </w:r>
      <w:r w:rsidR="007D262C" w:rsidRPr="00C078E6">
        <w:rPr>
          <w:rFonts w:ascii="Times New Roman" w:hAnsi="Times New Roman" w:cs="Times New Roman"/>
          <w:sz w:val="24"/>
          <w:szCs w:val="24"/>
        </w:rPr>
        <w:t xml:space="preserve">reģionālajiem un vietējiem </w:t>
      </w:r>
      <w:r w:rsidRPr="00C078E6">
        <w:rPr>
          <w:rFonts w:ascii="Times New Roman" w:hAnsi="Times New Roman" w:cs="Times New Roman"/>
          <w:sz w:val="24"/>
          <w:szCs w:val="24"/>
        </w:rPr>
        <w:t>autoceļiem no informatīvā ziņojuma 1. pielikumā (</w:t>
      </w:r>
      <w:proofErr w:type="spellStart"/>
      <w:r w:rsidRPr="00C078E6">
        <w:rPr>
          <w:rFonts w:ascii="Times New Roman" w:hAnsi="Times New Roman" w:cs="Times New Roman"/>
          <w:sz w:val="24"/>
          <w:szCs w:val="24"/>
        </w:rPr>
        <w:t>pamatsarakstā</w:t>
      </w:r>
      <w:proofErr w:type="spellEnd"/>
      <w:r w:rsidRPr="00C078E6">
        <w:rPr>
          <w:rFonts w:ascii="Times New Roman" w:hAnsi="Times New Roman" w:cs="Times New Roman"/>
          <w:sz w:val="24"/>
          <w:szCs w:val="24"/>
        </w:rPr>
        <w:t>) iekļautajiem valsts autoceļiem, t</w:t>
      </w:r>
      <w:r w:rsidR="00B61A76">
        <w:rPr>
          <w:rFonts w:ascii="Times New Roman" w:hAnsi="Times New Roman" w:cs="Times New Roman"/>
          <w:sz w:val="24"/>
          <w:szCs w:val="24"/>
        </w:rPr>
        <w:t xml:space="preserve">ai skaitā </w:t>
      </w:r>
      <w:r w:rsidRPr="00C078E6">
        <w:rPr>
          <w:rFonts w:ascii="Times New Roman" w:hAnsi="Times New Roman" w:cs="Times New Roman"/>
          <w:sz w:val="24"/>
          <w:szCs w:val="24"/>
        </w:rPr>
        <w:t xml:space="preserve">norādot </w:t>
      </w:r>
      <w:r w:rsidR="007D262C" w:rsidRPr="00C078E6">
        <w:rPr>
          <w:rFonts w:ascii="Times New Roman" w:hAnsi="Times New Roman" w:cs="Times New Roman"/>
          <w:sz w:val="24"/>
          <w:szCs w:val="24"/>
        </w:rPr>
        <w:t>projekta realizācijai</w:t>
      </w:r>
      <w:r w:rsidRPr="00C078E6">
        <w:rPr>
          <w:rFonts w:ascii="Times New Roman" w:hAnsi="Times New Roman" w:cs="Times New Roman"/>
          <w:sz w:val="24"/>
          <w:szCs w:val="24"/>
        </w:rPr>
        <w:t xml:space="preserve"> nepieciešamo finansējumu, projekta realizācijai vajadzīgās dokumentācijas gatavību un prognozēto īstenošanas laiku. 2022.</w:t>
      </w:r>
      <w:r w:rsidR="00665D48" w:rsidRPr="00C078E6">
        <w:rPr>
          <w:rFonts w:ascii="Times New Roman" w:hAnsi="Times New Roman" w:cs="Times New Roman"/>
          <w:sz w:val="24"/>
          <w:szCs w:val="24"/>
        </w:rPr>
        <w:t xml:space="preserve"> </w:t>
      </w:r>
      <w:r w:rsidRPr="00C078E6">
        <w:rPr>
          <w:rFonts w:ascii="Times New Roman" w:hAnsi="Times New Roman" w:cs="Times New Roman"/>
          <w:sz w:val="24"/>
          <w:szCs w:val="24"/>
        </w:rPr>
        <w:t>gadā atjaunojamie un pārbūvējamie valsts autoceļi ir saskaņoti ar VARAM 2022.</w:t>
      </w:r>
      <w:r w:rsidR="00665D48" w:rsidRPr="00C078E6">
        <w:rPr>
          <w:rFonts w:ascii="Times New Roman" w:hAnsi="Times New Roman" w:cs="Times New Roman"/>
          <w:sz w:val="24"/>
          <w:szCs w:val="24"/>
        </w:rPr>
        <w:t xml:space="preserve"> </w:t>
      </w:r>
      <w:r w:rsidRPr="00C078E6">
        <w:rPr>
          <w:rFonts w:ascii="Times New Roman" w:hAnsi="Times New Roman" w:cs="Times New Roman"/>
          <w:sz w:val="24"/>
          <w:szCs w:val="24"/>
        </w:rPr>
        <w:t xml:space="preserve">gada </w:t>
      </w:r>
      <w:r w:rsidR="00665D48" w:rsidRPr="00C078E6">
        <w:rPr>
          <w:rFonts w:ascii="Times New Roman" w:hAnsi="Times New Roman" w:cs="Times New Roman"/>
          <w:sz w:val="24"/>
          <w:szCs w:val="24"/>
        </w:rPr>
        <w:t>23</w:t>
      </w:r>
      <w:r w:rsidRPr="00C078E6">
        <w:rPr>
          <w:rFonts w:ascii="Times New Roman" w:hAnsi="Times New Roman" w:cs="Times New Roman"/>
          <w:sz w:val="24"/>
          <w:szCs w:val="24"/>
        </w:rPr>
        <w:t>.</w:t>
      </w:r>
      <w:r w:rsidR="00665D48" w:rsidRPr="00C078E6">
        <w:rPr>
          <w:rFonts w:ascii="Times New Roman" w:hAnsi="Times New Roman" w:cs="Times New Roman"/>
          <w:sz w:val="24"/>
          <w:szCs w:val="24"/>
        </w:rPr>
        <w:t xml:space="preserve"> februāra </w:t>
      </w:r>
      <w:r w:rsidRPr="00C078E6">
        <w:rPr>
          <w:rFonts w:ascii="Times New Roman" w:hAnsi="Times New Roman" w:cs="Times New Roman"/>
          <w:sz w:val="24"/>
          <w:szCs w:val="24"/>
        </w:rPr>
        <w:t>vēstuli Nr. 1-132/</w:t>
      </w:r>
      <w:r w:rsidR="00665D48" w:rsidRPr="00C078E6">
        <w:rPr>
          <w:rFonts w:ascii="Times New Roman" w:hAnsi="Times New Roman" w:cs="Times New Roman"/>
          <w:sz w:val="24"/>
          <w:szCs w:val="24"/>
        </w:rPr>
        <w:t>1467,</w:t>
      </w:r>
      <w:r w:rsidRPr="00C078E6">
        <w:rPr>
          <w:rFonts w:ascii="Times New Roman" w:hAnsi="Times New Roman" w:cs="Times New Roman"/>
          <w:sz w:val="24"/>
          <w:szCs w:val="24"/>
        </w:rPr>
        <w:t xml:space="preserve"> </w:t>
      </w:r>
      <w:r w:rsidR="00665D48" w:rsidRPr="00C078E6">
        <w:rPr>
          <w:rFonts w:ascii="Times New Roman" w:hAnsi="Times New Roman" w:cs="Times New Roman"/>
          <w:sz w:val="24"/>
          <w:szCs w:val="24"/>
        </w:rPr>
        <w:t xml:space="preserve">atbildot </w:t>
      </w:r>
      <w:r w:rsidRPr="00C078E6">
        <w:rPr>
          <w:rFonts w:ascii="Times New Roman" w:hAnsi="Times New Roman" w:cs="Times New Roman"/>
          <w:sz w:val="24"/>
          <w:szCs w:val="24"/>
        </w:rPr>
        <w:t>uz SM 2022.</w:t>
      </w:r>
      <w:r w:rsidR="00665D48" w:rsidRPr="00C078E6">
        <w:rPr>
          <w:rFonts w:ascii="Times New Roman" w:hAnsi="Times New Roman" w:cs="Times New Roman"/>
          <w:sz w:val="24"/>
          <w:szCs w:val="24"/>
        </w:rPr>
        <w:t xml:space="preserve"> </w:t>
      </w:r>
      <w:r w:rsidRPr="00C078E6">
        <w:rPr>
          <w:rFonts w:ascii="Times New Roman" w:hAnsi="Times New Roman" w:cs="Times New Roman"/>
          <w:sz w:val="24"/>
          <w:szCs w:val="24"/>
        </w:rPr>
        <w:t xml:space="preserve">gada </w:t>
      </w:r>
      <w:r w:rsidR="009505DD" w:rsidRPr="00C078E6">
        <w:rPr>
          <w:rFonts w:ascii="Times New Roman" w:hAnsi="Times New Roman" w:cs="Times New Roman"/>
          <w:sz w:val="24"/>
          <w:szCs w:val="24"/>
        </w:rPr>
        <w:t>11</w:t>
      </w:r>
      <w:r w:rsidRPr="00C078E6">
        <w:rPr>
          <w:rFonts w:ascii="Times New Roman" w:hAnsi="Times New Roman" w:cs="Times New Roman"/>
          <w:sz w:val="24"/>
          <w:szCs w:val="24"/>
        </w:rPr>
        <w:t>.</w:t>
      </w:r>
      <w:r w:rsidR="00665D48" w:rsidRPr="00C078E6">
        <w:rPr>
          <w:rFonts w:ascii="Times New Roman" w:hAnsi="Times New Roman" w:cs="Times New Roman"/>
          <w:sz w:val="24"/>
          <w:szCs w:val="24"/>
        </w:rPr>
        <w:t xml:space="preserve"> </w:t>
      </w:r>
      <w:r w:rsidR="009505DD" w:rsidRPr="00C078E6">
        <w:rPr>
          <w:rFonts w:ascii="Times New Roman" w:hAnsi="Times New Roman" w:cs="Times New Roman"/>
          <w:sz w:val="24"/>
          <w:szCs w:val="24"/>
        </w:rPr>
        <w:t xml:space="preserve">februāra </w:t>
      </w:r>
      <w:r w:rsidRPr="00C078E6">
        <w:rPr>
          <w:rFonts w:ascii="Times New Roman" w:hAnsi="Times New Roman" w:cs="Times New Roman"/>
          <w:sz w:val="24"/>
          <w:szCs w:val="24"/>
        </w:rPr>
        <w:t>vēstuli Nr.04.1-02/</w:t>
      </w:r>
      <w:r w:rsidR="00665D48" w:rsidRPr="00C078E6">
        <w:rPr>
          <w:rFonts w:ascii="Times New Roman" w:hAnsi="Times New Roman" w:cs="Times New Roman"/>
          <w:sz w:val="24"/>
          <w:szCs w:val="24"/>
        </w:rPr>
        <w:t xml:space="preserve">526 </w:t>
      </w:r>
      <w:r w:rsidRPr="00C078E6">
        <w:rPr>
          <w:rFonts w:ascii="Times New Roman" w:hAnsi="Times New Roman" w:cs="Times New Roman"/>
          <w:sz w:val="24"/>
          <w:szCs w:val="24"/>
        </w:rPr>
        <w:t xml:space="preserve">“Par autoceļu projektiem </w:t>
      </w:r>
      <w:r w:rsidR="009505DD" w:rsidRPr="00C078E6">
        <w:rPr>
          <w:rFonts w:ascii="Times New Roman" w:hAnsi="Times New Roman" w:cs="Times New Roman"/>
          <w:sz w:val="24"/>
          <w:szCs w:val="24"/>
        </w:rPr>
        <w:t>ATR</w:t>
      </w:r>
      <w:r w:rsidRPr="00C078E6">
        <w:rPr>
          <w:rFonts w:ascii="Times New Roman" w:hAnsi="Times New Roman" w:cs="Times New Roman"/>
          <w:sz w:val="24"/>
          <w:szCs w:val="24"/>
        </w:rPr>
        <w:t xml:space="preserve"> kontekstā”</w:t>
      </w:r>
      <w:r w:rsidR="009A053D">
        <w:rPr>
          <w:rFonts w:ascii="Times New Roman" w:hAnsi="Times New Roman" w:cs="Times New Roman"/>
          <w:sz w:val="24"/>
          <w:szCs w:val="24"/>
        </w:rPr>
        <w:t xml:space="preserve">, </w:t>
      </w:r>
      <w:r w:rsidR="009A053D" w:rsidRPr="00433261">
        <w:rPr>
          <w:rFonts w:ascii="Times New Roman" w:hAnsi="Times New Roman" w:cs="Times New Roman"/>
          <w:sz w:val="24"/>
          <w:szCs w:val="24"/>
        </w:rPr>
        <w:t>un preci</w:t>
      </w:r>
      <w:r w:rsidR="00F87F5A" w:rsidRPr="00433261">
        <w:rPr>
          <w:rFonts w:ascii="Times New Roman" w:hAnsi="Times New Roman" w:cs="Times New Roman"/>
          <w:sz w:val="24"/>
          <w:szCs w:val="24"/>
        </w:rPr>
        <w:t>zēti ar SM 2022.gada 13.jūlija vēstuli Nr</w:t>
      </w:r>
      <w:r w:rsidR="00EC5BD0" w:rsidRPr="00433261">
        <w:rPr>
          <w:rFonts w:ascii="Times New Roman" w:hAnsi="Times New Roman" w:cs="Times New Roman"/>
          <w:sz w:val="24"/>
          <w:szCs w:val="24"/>
        </w:rPr>
        <w:t>.04.1-02/2097, atbildot uz VARAM</w:t>
      </w:r>
      <w:r w:rsidR="003D47D4" w:rsidRPr="00433261">
        <w:rPr>
          <w:rFonts w:ascii="Times New Roman" w:hAnsi="Times New Roman" w:cs="Times New Roman"/>
          <w:sz w:val="24"/>
          <w:szCs w:val="24"/>
        </w:rPr>
        <w:t xml:space="preserve"> 2022.gada 8.jūlija vēstuli Nr.1-132</w:t>
      </w:r>
      <w:r w:rsidR="00F0416A" w:rsidRPr="00433261">
        <w:rPr>
          <w:rFonts w:ascii="Times New Roman" w:hAnsi="Times New Roman" w:cs="Times New Roman"/>
          <w:sz w:val="24"/>
          <w:szCs w:val="24"/>
        </w:rPr>
        <w:t>/4851</w:t>
      </w:r>
      <w:r w:rsidR="00FA40C2" w:rsidRPr="00433261">
        <w:rPr>
          <w:rFonts w:ascii="Times New Roman" w:hAnsi="Times New Roman" w:cs="Times New Roman"/>
          <w:sz w:val="24"/>
          <w:szCs w:val="24"/>
        </w:rPr>
        <w:t>;</w:t>
      </w:r>
    </w:p>
    <w:p w14:paraId="60738E7B" w14:textId="4A2EDF96" w:rsidR="00AF1271" w:rsidRPr="00C078E6" w:rsidRDefault="00AF1271" w:rsidP="00C078E6">
      <w:pPr>
        <w:pStyle w:val="ListParagraph"/>
        <w:numPr>
          <w:ilvl w:val="0"/>
          <w:numId w:val="24"/>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 xml:space="preserve">VARAM </w:t>
      </w:r>
      <w:r w:rsidR="00FD2D50" w:rsidRPr="00C078E6">
        <w:rPr>
          <w:rFonts w:ascii="Times New Roman" w:hAnsi="Times New Roman" w:cs="Times New Roman"/>
          <w:sz w:val="24"/>
          <w:szCs w:val="24"/>
        </w:rPr>
        <w:t xml:space="preserve">no </w:t>
      </w:r>
      <w:r w:rsidRPr="00C078E6">
        <w:rPr>
          <w:rFonts w:ascii="Times New Roman" w:hAnsi="Times New Roman" w:cs="Times New Roman"/>
          <w:sz w:val="24"/>
          <w:szCs w:val="24"/>
        </w:rPr>
        <w:t>SM saņemto priekšlikumu ikgadēj</w:t>
      </w:r>
      <w:r w:rsidR="00FF7956" w:rsidRPr="00C078E6">
        <w:rPr>
          <w:rFonts w:ascii="Times New Roman" w:hAnsi="Times New Roman" w:cs="Times New Roman"/>
          <w:sz w:val="24"/>
          <w:szCs w:val="24"/>
        </w:rPr>
        <w:t>i</w:t>
      </w:r>
      <w:r w:rsidRPr="00C078E6">
        <w:rPr>
          <w:rFonts w:ascii="Times New Roman" w:hAnsi="Times New Roman" w:cs="Times New Roman"/>
          <w:sz w:val="24"/>
          <w:szCs w:val="24"/>
        </w:rPr>
        <w:t xml:space="preserve"> </w:t>
      </w:r>
      <w:r w:rsidR="00FD2D50" w:rsidRPr="00C078E6">
        <w:rPr>
          <w:rFonts w:ascii="Times New Roman" w:hAnsi="Times New Roman" w:cs="Times New Roman"/>
          <w:sz w:val="24"/>
          <w:szCs w:val="24"/>
        </w:rPr>
        <w:t xml:space="preserve">atjaunojamajiem </w:t>
      </w:r>
      <w:r w:rsidRPr="00C078E6">
        <w:rPr>
          <w:rFonts w:ascii="Times New Roman" w:hAnsi="Times New Roman" w:cs="Times New Roman"/>
          <w:sz w:val="24"/>
          <w:szCs w:val="24"/>
        </w:rPr>
        <w:t xml:space="preserve">un </w:t>
      </w:r>
      <w:r w:rsidR="00FD2D50" w:rsidRPr="00C078E6">
        <w:rPr>
          <w:rFonts w:ascii="Times New Roman" w:hAnsi="Times New Roman" w:cs="Times New Roman"/>
          <w:sz w:val="24"/>
          <w:szCs w:val="24"/>
        </w:rPr>
        <w:t xml:space="preserve">pārbūvējamajiem </w:t>
      </w:r>
      <w:r w:rsidRPr="00C078E6">
        <w:rPr>
          <w:rFonts w:ascii="Times New Roman" w:hAnsi="Times New Roman" w:cs="Times New Roman"/>
          <w:sz w:val="24"/>
          <w:szCs w:val="24"/>
        </w:rPr>
        <w:t xml:space="preserve">valsts </w:t>
      </w:r>
      <w:r w:rsidR="008A732F" w:rsidRPr="00C078E6">
        <w:rPr>
          <w:rFonts w:ascii="Times New Roman" w:hAnsi="Times New Roman" w:cs="Times New Roman"/>
          <w:sz w:val="24"/>
          <w:szCs w:val="24"/>
        </w:rPr>
        <w:t>reģionāl</w:t>
      </w:r>
      <w:r w:rsidR="00FD2D50" w:rsidRPr="00C078E6">
        <w:rPr>
          <w:rFonts w:ascii="Times New Roman" w:hAnsi="Times New Roman" w:cs="Times New Roman"/>
          <w:sz w:val="24"/>
          <w:szCs w:val="24"/>
        </w:rPr>
        <w:t>ajiem</w:t>
      </w:r>
      <w:r w:rsidR="008A732F" w:rsidRPr="00C078E6">
        <w:rPr>
          <w:rFonts w:ascii="Times New Roman" w:hAnsi="Times New Roman" w:cs="Times New Roman"/>
          <w:sz w:val="24"/>
          <w:szCs w:val="24"/>
        </w:rPr>
        <w:t xml:space="preserve"> un vietēj</w:t>
      </w:r>
      <w:r w:rsidR="00FD2D50" w:rsidRPr="00C078E6">
        <w:rPr>
          <w:rFonts w:ascii="Times New Roman" w:hAnsi="Times New Roman" w:cs="Times New Roman"/>
          <w:sz w:val="24"/>
          <w:szCs w:val="24"/>
        </w:rPr>
        <w:t>iem autoceļiem</w:t>
      </w:r>
      <w:r w:rsidRPr="00C078E6">
        <w:rPr>
          <w:rFonts w:ascii="Times New Roman" w:hAnsi="Times New Roman" w:cs="Times New Roman"/>
          <w:sz w:val="24"/>
          <w:szCs w:val="24"/>
        </w:rPr>
        <w:t xml:space="preserve"> izskata viena mēneša laikā no saņemšanas dienas, sniedzot SM saskaņojumu vai norādes par nepieciešamajiem precizējumiem</w:t>
      </w:r>
      <w:r w:rsidR="00FA40C2" w:rsidRPr="00C078E6">
        <w:rPr>
          <w:rFonts w:ascii="Times New Roman" w:hAnsi="Times New Roman" w:cs="Times New Roman"/>
          <w:sz w:val="24"/>
          <w:szCs w:val="24"/>
        </w:rPr>
        <w:t>;</w:t>
      </w:r>
    </w:p>
    <w:p w14:paraId="4C2DF394" w14:textId="034462F3" w:rsidR="00AF1271" w:rsidRPr="00C078E6" w:rsidRDefault="00AF1271" w:rsidP="00C078E6">
      <w:pPr>
        <w:pStyle w:val="ListParagraph"/>
        <w:numPr>
          <w:ilvl w:val="0"/>
          <w:numId w:val="24"/>
        </w:numPr>
        <w:spacing w:before="120" w:after="120" w:line="240" w:lineRule="auto"/>
        <w:contextualSpacing w:val="0"/>
        <w:jc w:val="both"/>
        <w:rPr>
          <w:rFonts w:ascii="Times New Roman" w:hAnsi="Times New Roman" w:cs="Times New Roman"/>
          <w:sz w:val="24"/>
          <w:szCs w:val="24"/>
        </w:rPr>
      </w:pPr>
      <w:bookmarkStart w:id="3" w:name="_Hlk85204592"/>
      <w:r w:rsidRPr="00C078E6">
        <w:rPr>
          <w:rFonts w:ascii="Times New Roman" w:hAnsi="Times New Roman" w:cs="Times New Roman"/>
          <w:sz w:val="24"/>
          <w:szCs w:val="24"/>
        </w:rPr>
        <w:lastRenderedPageBreak/>
        <w:t>finansējuma ekonomijas vai citu objektīvu iemeslu gadījumā, t.sk. ņemot vērā tehniskās dokumentācijas izstrādes gaitu, būvdarbu tirgus situāciju, būv</w:t>
      </w:r>
      <w:r w:rsidR="008A732F" w:rsidRPr="00C078E6">
        <w:rPr>
          <w:rFonts w:ascii="Times New Roman" w:hAnsi="Times New Roman" w:cs="Times New Roman"/>
          <w:sz w:val="24"/>
          <w:szCs w:val="24"/>
        </w:rPr>
        <w:t xml:space="preserve">niecības </w:t>
      </w:r>
      <w:r w:rsidRPr="00C078E6">
        <w:rPr>
          <w:rFonts w:ascii="Times New Roman" w:hAnsi="Times New Roman" w:cs="Times New Roman"/>
          <w:sz w:val="24"/>
          <w:szCs w:val="24"/>
        </w:rPr>
        <w:t xml:space="preserve">sezonas garumu autoceļu </w:t>
      </w:r>
      <w:r w:rsidR="008A732F" w:rsidRPr="00C078E6">
        <w:rPr>
          <w:rFonts w:ascii="Times New Roman" w:hAnsi="Times New Roman" w:cs="Times New Roman"/>
          <w:sz w:val="24"/>
          <w:szCs w:val="24"/>
        </w:rPr>
        <w:t xml:space="preserve">jomā </w:t>
      </w:r>
      <w:r w:rsidRPr="00C078E6">
        <w:rPr>
          <w:rFonts w:ascii="Times New Roman" w:hAnsi="Times New Roman" w:cs="Times New Roman"/>
          <w:sz w:val="24"/>
          <w:szCs w:val="24"/>
        </w:rPr>
        <w:t>un laikapstākļus, tostarp “Ceļu specifikācijās 2019”</w:t>
      </w:r>
      <w:r w:rsidRPr="00C078E6">
        <w:rPr>
          <w:rStyle w:val="FootnoteReference"/>
          <w:rFonts w:ascii="Times New Roman" w:hAnsi="Times New Roman" w:cs="Times New Roman"/>
          <w:sz w:val="24"/>
          <w:szCs w:val="24"/>
        </w:rPr>
        <w:footnoteReference w:id="18"/>
      </w:r>
      <w:r w:rsidRPr="00C078E6">
        <w:rPr>
          <w:rFonts w:ascii="Times New Roman" w:hAnsi="Times New Roman" w:cs="Times New Roman"/>
          <w:sz w:val="24"/>
          <w:szCs w:val="24"/>
        </w:rPr>
        <w:t xml:space="preserve"> noteikto, ka ceļu segumu virsmas apstrāde veicama no 1. jūnija līdz 1. augustam, kā arī citus apstākļus, SM informē VARAM par nepieciešamību precizēt/papildināt atjaunojamo un pārbūvējamo valsts </w:t>
      </w:r>
      <w:r w:rsidR="008A732F" w:rsidRPr="00C078E6">
        <w:rPr>
          <w:rFonts w:ascii="Times New Roman" w:hAnsi="Times New Roman" w:cs="Times New Roman"/>
          <w:sz w:val="24"/>
          <w:szCs w:val="24"/>
        </w:rPr>
        <w:t xml:space="preserve">reģionālo un vietējo </w:t>
      </w:r>
      <w:r w:rsidRPr="00C078E6">
        <w:rPr>
          <w:rFonts w:ascii="Times New Roman" w:hAnsi="Times New Roman" w:cs="Times New Roman"/>
          <w:sz w:val="24"/>
          <w:szCs w:val="24"/>
        </w:rPr>
        <w:t>autoceļu sarakstu, t.sk. tajā iekļaujot valsts reģionālos un vietējos autoceļus no informatīvā ziņojuma 2. pielikuma pārbūvējamo un atjaunojamo valsts reģionālo un vietējo autoceļu posmu rezerves sarakst</w:t>
      </w:r>
      <w:r w:rsidR="00082CC6" w:rsidRPr="00C078E6">
        <w:rPr>
          <w:rFonts w:ascii="Times New Roman" w:hAnsi="Times New Roman" w:cs="Times New Roman"/>
          <w:sz w:val="24"/>
          <w:szCs w:val="24"/>
        </w:rPr>
        <w:t>a</w:t>
      </w:r>
      <w:r w:rsidR="00FA40C2" w:rsidRPr="00C078E6">
        <w:rPr>
          <w:rFonts w:ascii="Times New Roman" w:hAnsi="Times New Roman" w:cs="Times New Roman"/>
          <w:sz w:val="24"/>
          <w:szCs w:val="24"/>
        </w:rPr>
        <w:t>;</w:t>
      </w:r>
      <w:bookmarkEnd w:id="3"/>
      <w:r w:rsidRPr="00C078E6">
        <w:rPr>
          <w:rFonts w:ascii="Times New Roman" w:hAnsi="Times New Roman" w:cs="Times New Roman"/>
          <w:sz w:val="24"/>
          <w:szCs w:val="24"/>
        </w:rPr>
        <w:t xml:space="preserve">  </w:t>
      </w:r>
    </w:p>
    <w:p w14:paraId="19E64803" w14:textId="56DC1A8D" w:rsidR="00AF1271" w:rsidRPr="00C078E6" w:rsidRDefault="00AF1271" w:rsidP="00C078E6">
      <w:pPr>
        <w:pStyle w:val="ListParagraph"/>
        <w:numPr>
          <w:ilvl w:val="0"/>
          <w:numId w:val="24"/>
        </w:numPr>
        <w:spacing w:before="120" w:after="120" w:line="240" w:lineRule="auto"/>
        <w:contextualSpacing w:val="0"/>
        <w:jc w:val="both"/>
        <w:rPr>
          <w:rFonts w:ascii="Times New Roman" w:hAnsi="Times New Roman" w:cs="Times New Roman"/>
          <w:sz w:val="24"/>
          <w:szCs w:val="24"/>
        </w:rPr>
      </w:pPr>
      <w:bookmarkStart w:id="4" w:name="_Hlk85204640"/>
      <w:r w:rsidRPr="00C078E6">
        <w:rPr>
          <w:rFonts w:ascii="Times New Roman" w:hAnsi="Times New Roman" w:cs="Times New Roman"/>
          <w:sz w:val="24"/>
          <w:szCs w:val="24"/>
        </w:rPr>
        <w:t xml:space="preserve">VARAM viena mēneša laikā no </w:t>
      </w:r>
      <w:r w:rsidR="001F1F55" w:rsidRPr="00C078E6">
        <w:rPr>
          <w:rFonts w:ascii="Times New Roman" w:hAnsi="Times New Roman" w:cs="Times New Roman"/>
          <w:sz w:val="24"/>
          <w:szCs w:val="24"/>
        </w:rPr>
        <w:t xml:space="preserve">SM sagatavotās informācijas </w:t>
      </w:r>
      <w:r w:rsidRPr="00C078E6">
        <w:rPr>
          <w:rFonts w:ascii="Times New Roman" w:hAnsi="Times New Roman" w:cs="Times New Roman"/>
          <w:sz w:val="24"/>
          <w:szCs w:val="24"/>
        </w:rPr>
        <w:t>saņemšanas dienas sniedz SM viedokli par ierosinātajiem precizējumiem atjaunojamo un pārbūvējamo valsts autoceļu sarakstā</w:t>
      </w:r>
      <w:bookmarkEnd w:id="4"/>
      <w:r w:rsidR="000F63CA">
        <w:rPr>
          <w:rFonts w:ascii="Times New Roman" w:hAnsi="Times New Roman" w:cs="Times New Roman"/>
          <w:sz w:val="24"/>
          <w:szCs w:val="24"/>
        </w:rPr>
        <w:t>, kas</w:t>
      </w:r>
      <w:r w:rsidR="00D233AB">
        <w:rPr>
          <w:rFonts w:ascii="Times New Roman" w:hAnsi="Times New Roman" w:cs="Times New Roman"/>
          <w:sz w:val="24"/>
          <w:szCs w:val="24"/>
        </w:rPr>
        <w:t xml:space="preserve"> pievienots </w:t>
      </w:r>
      <w:r w:rsidR="004C650C">
        <w:rPr>
          <w:rFonts w:ascii="Times New Roman" w:hAnsi="Times New Roman" w:cs="Times New Roman"/>
          <w:sz w:val="24"/>
          <w:szCs w:val="24"/>
        </w:rPr>
        <w:t>informatīvā</w:t>
      </w:r>
      <w:r w:rsidR="00D233AB">
        <w:rPr>
          <w:rFonts w:ascii="Times New Roman" w:hAnsi="Times New Roman" w:cs="Times New Roman"/>
          <w:sz w:val="24"/>
          <w:szCs w:val="24"/>
        </w:rPr>
        <w:t xml:space="preserve"> ziņojuma </w:t>
      </w:r>
      <w:r w:rsidR="005C02A8">
        <w:rPr>
          <w:rFonts w:ascii="Times New Roman" w:hAnsi="Times New Roman" w:cs="Times New Roman"/>
          <w:sz w:val="24"/>
          <w:szCs w:val="24"/>
        </w:rPr>
        <w:t>1. un 2.</w:t>
      </w:r>
      <w:r w:rsidR="00D233AB">
        <w:rPr>
          <w:rFonts w:ascii="Times New Roman" w:hAnsi="Times New Roman" w:cs="Times New Roman"/>
          <w:sz w:val="24"/>
          <w:szCs w:val="24"/>
        </w:rPr>
        <w:t>pielikum</w:t>
      </w:r>
      <w:r w:rsidR="004C650C">
        <w:rPr>
          <w:rFonts w:ascii="Times New Roman" w:hAnsi="Times New Roman" w:cs="Times New Roman"/>
          <w:sz w:val="24"/>
          <w:szCs w:val="24"/>
        </w:rPr>
        <w:t>ā</w:t>
      </w:r>
      <w:r w:rsidRPr="00C078E6">
        <w:rPr>
          <w:rFonts w:ascii="Times New Roman" w:hAnsi="Times New Roman" w:cs="Times New Roman"/>
          <w:sz w:val="24"/>
          <w:szCs w:val="24"/>
        </w:rPr>
        <w:t xml:space="preserve">. </w:t>
      </w:r>
    </w:p>
    <w:p w14:paraId="46ADE42D" w14:textId="0BBB19AF" w:rsidR="000E0DBC" w:rsidRPr="00C078E6" w:rsidRDefault="188A5648"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Investīcijas ietvaros plānotas šādas attiecināmās izmaksas atbalstāmo darbību – valsts reģionālo un vietējo autoceļu pārbūvei un atjaunošanai – īstenošanai:</w:t>
      </w:r>
    </w:p>
    <w:p w14:paraId="181773D5" w14:textId="4916A2B0" w:rsidR="000E0DBC" w:rsidRPr="00C078E6"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būvlaukuma ierīkošanas un novākšanas izmaksas;</w:t>
      </w:r>
    </w:p>
    <w:p w14:paraId="56C371EB" w14:textId="652F62CE" w:rsidR="000E0DBC" w:rsidRPr="00C078E6" w:rsidRDefault="008C7D75"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auto</w:t>
      </w:r>
      <w:r w:rsidR="000E0DBC" w:rsidRPr="00C078E6">
        <w:rPr>
          <w:rFonts w:ascii="Times New Roman" w:eastAsia="Times New Roman" w:hAnsi="Times New Roman" w:cs="Times New Roman"/>
          <w:iCs/>
          <w:sz w:val="24"/>
          <w:szCs w:val="24"/>
        </w:rPr>
        <w:t>ceļ</w:t>
      </w:r>
      <w:r w:rsidRPr="00C078E6">
        <w:rPr>
          <w:rFonts w:ascii="Times New Roman" w:eastAsia="Times New Roman" w:hAnsi="Times New Roman" w:cs="Times New Roman"/>
          <w:iCs/>
          <w:sz w:val="24"/>
          <w:szCs w:val="24"/>
        </w:rPr>
        <w:t>a</w:t>
      </w:r>
      <w:r w:rsidR="000E0DBC" w:rsidRPr="00C078E6">
        <w:rPr>
          <w:rFonts w:ascii="Times New Roman" w:eastAsia="Times New Roman" w:hAnsi="Times New Roman" w:cs="Times New Roman"/>
          <w:iCs/>
          <w:sz w:val="24"/>
          <w:szCs w:val="24"/>
        </w:rPr>
        <w:t xml:space="preserve"> būvniecības, nojaukšanas un uzturēšanas izmaksas </w:t>
      </w:r>
      <w:proofErr w:type="spellStart"/>
      <w:r w:rsidR="000E0DBC" w:rsidRPr="00C078E6">
        <w:rPr>
          <w:rFonts w:ascii="Times New Roman" w:eastAsia="Times New Roman" w:hAnsi="Times New Roman" w:cs="Times New Roman"/>
          <w:iCs/>
          <w:sz w:val="24"/>
          <w:szCs w:val="24"/>
        </w:rPr>
        <w:t>pamatceļa</w:t>
      </w:r>
      <w:proofErr w:type="spellEnd"/>
      <w:r w:rsidR="000E0DBC" w:rsidRPr="00C078E6">
        <w:rPr>
          <w:rFonts w:ascii="Times New Roman" w:eastAsia="Times New Roman" w:hAnsi="Times New Roman" w:cs="Times New Roman"/>
          <w:iCs/>
          <w:sz w:val="24"/>
          <w:szCs w:val="24"/>
        </w:rPr>
        <w:t xml:space="preserve"> būvniecības laikā;</w:t>
      </w:r>
    </w:p>
    <w:p w14:paraId="22F61F69" w14:textId="77777777" w:rsidR="000E0DBC" w:rsidRPr="00C078E6"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proofErr w:type="spellStart"/>
      <w:r w:rsidRPr="00C078E6">
        <w:rPr>
          <w:rFonts w:ascii="Times New Roman" w:eastAsia="Times New Roman" w:hAnsi="Times New Roman" w:cs="Times New Roman"/>
          <w:iCs/>
          <w:sz w:val="24"/>
          <w:szCs w:val="24"/>
        </w:rPr>
        <w:t>pievadceļu</w:t>
      </w:r>
      <w:proofErr w:type="spellEnd"/>
      <w:r w:rsidRPr="00C078E6">
        <w:rPr>
          <w:rFonts w:ascii="Times New Roman" w:eastAsia="Times New Roman" w:hAnsi="Times New Roman" w:cs="Times New Roman"/>
          <w:iCs/>
          <w:sz w:val="24"/>
          <w:szCs w:val="24"/>
        </w:rPr>
        <w:t xml:space="preserve"> </w:t>
      </w:r>
      <w:r w:rsidR="00121BC1" w:rsidRPr="00C078E6">
        <w:rPr>
          <w:rFonts w:ascii="Times New Roman" w:eastAsia="Times New Roman" w:hAnsi="Times New Roman" w:cs="Times New Roman"/>
          <w:iCs/>
          <w:sz w:val="24"/>
          <w:szCs w:val="24"/>
        </w:rPr>
        <w:t xml:space="preserve">un apbraucamo ceļu </w:t>
      </w:r>
      <w:r w:rsidRPr="00C078E6">
        <w:rPr>
          <w:rFonts w:ascii="Times New Roman" w:eastAsia="Times New Roman" w:hAnsi="Times New Roman" w:cs="Times New Roman"/>
          <w:iCs/>
          <w:sz w:val="24"/>
          <w:szCs w:val="24"/>
        </w:rPr>
        <w:t xml:space="preserve">uzturēšanas izmaksas </w:t>
      </w:r>
      <w:proofErr w:type="spellStart"/>
      <w:r w:rsidRPr="00C078E6">
        <w:rPr>
          <w:rFonts w:ascii="Times New Roman" w:eastAsia="Times New Roman" w:hAnsi="Times New Roman" w:cs="Times New Roman"/>
          <w:iCs/>
          <w:sz w:val="24"/>
          <w:szCs w:val="24"/>
        </w:rPr>
        <w:t>pamatceļa</w:t>
      </w:r>
      <w:proofErr w:type="spellEnd"/>
      <w:r w:rsidRPr="00C078E6">
        <w:rPr>
          <w:rFonts w:ascii="Times New Roman" w:eastAsia="Times New Roman" w:hAnsi="Times New Roman" w:cs="Times New Roman"/>
          <w:iCs/>
          <w:sz w:val="24"/>
          <w:szCs w:val="24"/>
        </w:rPr>
        <w:t xml:space="preserve"> būvniecības laikā;</w:t>
      </w:r>
    </w:p>
    <w:p w14:paraId="7A10C185" w14:textId="0E81BC68" w:rsidR="000E0DBC" w:rsidRPr="00C078E6" w:rsidRDefault="008C7D75"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autoc</w:t>
      </w:r>
      <w:r w:rsidR="000E0DBC" w:rsidRPr="00C078E6">
        <w:rPr>
          <w:rFonts w:ascii="Times New Roman" w:eastAsia="Times New Roman" w:hAnsi="Times New Roman" w:cs="Times New Roman"/>
          <w:iCs/>
          <w:sz w:val="24"/>
          <w:szCs w:val="24"/>
        </w:rPr>
        <w:t>eļa kompleksam piegulošo inženiertīklu būvniecības izmaksas ne vairāk kā 10 % apmērā no projekta izmaksu kopsummas;</w:t>
      </w:r>
    </w:p>
    <w:p w14:paraId="6FDD05E6" w14:textId="40892B2F" w:rsidR="000E0DBC" w:rsidRPr="00C078E6" w:rsidRDefault="188A5648"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sz w:val="24"/>
          <w:szCs w:val="24"/>
        </w:rPr>
      </w:pPr>
      <w:r w:rsidRPr="00C078E6">
        <w:rPr>
          <w:rFonts w:ascii="Times New Roman" w:eastAsia="Times New Roman" w:hAnsi="Times New Roman" w:cs="Times New Roman"/>
          <w:sz w:val="24"/>
          <w:szCs w:val="24"/>
        </w:rPr>
        <w:t>autoceļa kompleksā ietilpstošo būvju</w:t>
      </w:r>
      <w:r w:rsidR="000E2127" w:rsidRPr="00C078E6">
        <w:rPr>
          <w:rFonts w:ascii="Times New Roman" w:eastAsia="Times New Roman" w:hAnsi="Times New Roman" w:cs="Times New Roman"/>
          <w:sz w:val="24"/>
          <w:szCs w:val="24"/>
        </w:rPr>
        <w:t xml:space="preserve">, kuras noteiktas likuma “Par autoceļiem” 2. panta otrajā daļā, </w:t>
      </w:r>
      <w:r w:rsidRPr="00C078E6">
        <w:rPr>
          <w:rFonts w:ascii="Times New Roman" w:eastAsia="Times New Roman" w:hAnsi="Times New Roman" w:cs="Times New Roman"/>
          <w:sz w:val="24"/>
          <w:szCs w:val="24"/>
        </w:rPr>
        <w:t xml:space="preserve"> būvniecības izmaksas;</w:t>
      </w:r>
    </w:p>
    <w:p w14:paraId="0D3828B1" w14:textId="3115738F" w:rsidR="000E0DBC" w:rsidRPr="00C078E6"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 xml:space="preserve">ar </w:t>
      </w:r>
      <w:proofErr w:type="spellStart"/>
      <w:r w:rsidRPr="00C078E6">
        <w:rPr>
          <w:rFonts w:ascii="Times New Roman" w:eastAsia="Times New Roman" w:hAnsi="Times New Roman" w:cs="Times New Roman"/>
          <w:iCs/>
          <w:sz w:val="24"/>
          <w:szCs w:val="24"/>
        </w:rPr>
        <w:t>pamatceļa</w:t>
      </w:r>
      <w:proofErr w:type="spellEnd"/>
      <w:r w:rsidRPr="00C078E6">
        <w:rPr>
          <w:rFonts w:ascii="Times New Roman" w:eastAsia="Times New Roman" w:hAnsi="Times New Roman" w:cs="Times New Roman"/>
          <w:iCs/>
          <w:sz w:val="24"/>
          <w:szCs w:val="24"/>
        </w:rPr>
        <w:t xml:space="preserve"> būvniecību saistīto ceļu tīkla </w:t>
      </w:r>
      <w:r w:rsidR="00CE3AF7" w:rsidRPr="00C078E6">
        <w:rPr>
          <w:rFonts w:ascii="Times New Roman" w:eastAsia="Times New Roman" w:hAnsi="Times New Roman" w:cs="Times New Roman"/>
          <w:iCs/>
          <w:sz w:val="24"/>
          <w:szCs w:val="24"/>
        </w:rPr>
        <w:t xml:space="preserve">būvniecības </w:t>
      </w:r>
      <w:r w:rsidRPr="00C078E6">
        <w:rPr>
          <w:rFonts w:ascii="Times New Roman" w:eastAsia="Times New Roman" w:hAnsi="Times New Roman" w:cs="Times New Roman"/>
          <w:iCs/>
          <w:sz w:val="24"/>
          <w:szCs w:val="24"/>
        </w:rPr>
        <w:t>izmaksas, ja tie nedalāmi saistīti ar projekta īstenošanu;</w:t>
      </w:r>
    </w:p>
    <w:p w14:paraId="3E7DC393" w14:textId="29F8A322" w:rsidR="000E0DBC" w:rsidRPr="00C078E6"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 xml:space="preserve">ar velosipēdistu un gājēju ceļu </w:t>
      </w:r>
      <w:r w:rsidR="00CE3AF7" w:rsidRPr="00C078E6">
        <w:rPr>
          <w:rFonts w:ascii="Times New Roman" w:eastAsia="Times New Roman" w:hAnsi="Times New Roman" w:cs="Times New Roman"/>
          <w:iCs/>
          <w:sz w:val="24"/>
          <w:szCs w:val="24"/>
        </w:rPr>
        <w:t xml:space="preserve">būvniecību </w:t>
      </w:r>
      <w:r w:rsidRPr="00C078E6">
        <w:rPr>
          <w:rFonts w:ascii="Times New Roman" w:eastAsia="Times New Roman" w:hAnsi="Times New Roman" w:cs="Times New Roman"/>
          <w:iCs/>
          <w:sz w:val="24"/>
          <w:szCs w:val="24"/>
        </w:rPr>
        <w:t>saistītās izmaksas, lai novērstu infrastruktūras pārrāvumus;</w:t>
      </w:r>
    </w:p>
    <w:p w14:paraId="79C4BDDC" w14:textId="77777777" w:rsidR="000E0DBC" w:rsidRPr="00700E60"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700E60">
        <w:rPr>
          <w:rFonts w:ascii="Times New Roman" w:eastAsia="Times New Roman" w:hAnsi="Times New Roman" w:cs="Times New Roman"/>
          <w:iCs/>
          <w:sz w:val="24"/>
          <w:szCs w:val="24"/>
        </w:rPr>
        <w:t xml:space="preserve">labiekārtošanas izmaksas (autobusu pieturvietas, apgaismojuma līnijas, apzaļumošana, </w:t>
      </w:r>
      <w:proofErr w:type="spellStart"/>
      <w:r w:rsidRPr="00700E60">
        <w:rPr>
          <w:rFonts w:ascii="Times New Roman" w:eastAsia="Times New Roman" w:hAnsi="Times New Roman" w:cs="Times New Roman"/>
          <w:iCs/>
          <w:sz w:val="24"/>
          <w:szCs w:val="24"/>
        </w:rPr>
        <w:t>lietusūdens</w:t>
      </w:r>
      <w:proofErr w:type="spellEnd"/>
      <w:r w:rsidRPr="00700E60">
        <w:rPr>
          <w:rFonts w:ascii="Times New Roman" w:eastAsia="Times New Roman" w:hAnsi="Times New Roman" w:cs="Times New Roman"/>
          <w:iCs/>
          <w:sz w:val="24"/>
          <w:szCs w:val="24"/>
        </w:rPr>
        <w:t xml:space="preserve"> savākšanas un attīrīšanas iekārtu izbūve atbilstoši būvprojekta risinājumam);</w:t>
      </w:r>
    </w:p>
    <w:p w14:paraId="0BB48A80" w14:textId="77777777" w:rsidR="000E0DBC" w:rsidRPr="00C078E6" w:rsidRDefault="000E0DBC"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iCs/>
          <w:sz w:val="24"/>
          <w:szCs w:val="24"/>
        </w:rPr>
      </w:pPr>
      <w:r w:rsidRPr="00C078E6">
        <w:rPr>
          <w:rFonts w:ascii="Times New Roman" w:eastAsia="Times New Roman" w:hAnsi="Times New Roman" w:cs="Times New Roman"/>
          <w:iCs/>
          <w:sz w:val="24"/>
          <w:szCs w:val="24"/>
        </w:rPr>
        <w:t>satiksmes organizācijas tehnisko līdzekļu uzstādīšanas un atjaunošanas izmaksas (piemēram, ceļa zīmes, luksofori, signālstabiņi, aizsargbarjeras, gājēju barjeras, vertikālie un horizontālie ceļa apzīmējumi);</w:t>
      </w:r>
    </w:p>
    <w:p w14:paraId="2832016E" w14:textId="5607338B" w:rsidR="000E0DBC" w:rsidRPr="00C078E6" w:rsidRDefault="188A5648"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sz w:val="24"/>
          <w:szCs w:val="24"/>
        </w:rPr>
      </w:pPr>
      <w:r w:rsidRPr="00C078E6">
        <w:rPr>
          <w:rFonts w:ascii="Times New Roman" w:eastAsia="Times New Roman" w:hAnsi="Times New Roman" w:cs="Times New Roman"/>
          <w:sz w:val="24"/>
          <w:szCs w:val="24"/>
        </w:rPr>
        <w:t xml:space="preserve">informācijas un publicitātes pasākumu izmaksas </w:t>
      </w:r>
      <w:r w:rsidR="00DA3D39" w:rsidRPr="00C078E6">
        <w:rPr>
          <w:rFonts w:ascii="Times New Roman" w:eastAsia="Times New Roman" w:hAnsi="Times New Roman" w:cs="Times New Roman"/>
          <w:sz w:val="24"/>
          <w:szCs w:val="24"/>
        </w:rPr>
        <w:t xml:space="preserve">saskaņā ar </w:t>
      </w:r>
      <w:r w:rsidR="00FA40C2" w:rsidRPr="00DF74F0">
        <w:rPr>
          <w:rFonts w:ascii="Times New Roman" w:hAnsi="Times New Roman" w:cs="Times New Roman"/>
          <w:sz w:val="24"/>
          <w:szCs w:val="24"/>
        </w:rPr>
        <w:t>Regulas Nr.2021/241</w:t>
      </w:r>
      <w:r w:rsidR="00DA3D39" w:rsidRPr="00C078E6">
        <w:rPr>
          <w:rFonts w:ascii="Times New Roman" w:eastAsia="Times New Roman" w:hAnsi="Times New Roman" w:cs="Times New Roman"/>
          <w:sz w:val="24"/>
          <w:szCs w:val="24"/>
        </w:rPr>
        <w:t xml:space="preserve"> 34. pantu un Eiropas Komisijas </w:t>
      </w:r>
      <w:r w:rsidR="00A02AD1">
        <w:rPr>
          <w:rFonts w:ascii="Times New Roman" w:eastAsia="Times New Roman" w:hAnsi="Times New Roman" w:cs="Times New Roman"/>
          <w:sz w:val="24"/>
          <w:szCs w:val="24"/>
        </w:rPr>
        <w:t xml:space="preserve">(turpmāk – EK) </w:t>
      </w:r>
      <w:r w:rsidR="00DA3D39" w:rsidRPr="00C078E6">
        <w:rPr>
          <w:rFonts w:ascii="Times New Roman" w:eastAsia="Times New Roman" w:hAnsi="Times New Roman" w:cs="Times New Roman"/>
          <w:sz w:val="24"/>
          <w:szCs w:val="24"/>
        </w:rPr>
        <w:t>un Latvijas Republikas Atveseļošanas un noturības mehānisma finansēšanas nolīguma 10.pantu, kā arī Eiropas Savienības fondu 2021.–2027. gada plānošanas perioda un Atveseļošanas fonda komunikācijas un dizaina vadlīnijām</w:t>
      </w:r>
      <w:r w:rsidRPr="00C078E6">
        <w:rPr>
          <w:rFonts w:ascii="Times New Roman" w:eastAsia="Times New Roman" w:hAnsi="Times New Roman" w:cs="Times New Roman"/>
          <w:sz w:val="24"/>
          <w:szCs w:val="24"/>
        </w:rPr>
        <w:t>;</w:t>
      </w:r>
    </w:p>
    <w:p w14:paraId="216DA3E4" w14:textId="48D7530D" w:rsidR="000E0DBC" w:rsidRPr="00C078E6" w:rsidRDefault="20EC25F1" w:rsidP="00C078E6">
      <w:pPr>
        <w:pStyle w:val="ListParagraph"/>
        <w:numPr>
          <w:ilvl w:val="0"/>
          <w:numId w:val="31"/>
        </w:numPr>
        <w:spacing w:before="120" w:after="120" w:line="240" w:lineRule="auto"/>
        <w:ind w:left="709" w:hanging="425"/>
        <w:contextualSpacing w:val="0"/>
        <w:jc w:val="both"/>
        <w:rPr>
          <w:rFonts w:ascii="Times New Roman" w:eastAsia="Times New Roman" w:hAnsi="Times New Roman" w:cs="Times New Roman"/>
          <w:sz w:val="24"/>
          <w:szCs w:val="24"/>
        </w:rPr>
      </w:pPr>
      <w:r w:rsidRPr="00C078E6">
        <w:rPr>
          <w:rFonts w:ascii="Times New Roman" w:eastAsia="Times New Roman" w:hAnsi="Times New Roman" w:cs="Times New Roman"/>
          <w:sz w:val="24"/>
          <w:szCs w:val="24"/>
        </w:rPr>
        <w:t xml:space="preserve">pasākumu izmaksas vides aizsardzības prasību nodrošināšanai, ciktāl to paredz normatīvie akti vides aizsardzības jomā, kā arī, ja attiecināms, citi pasākumi DNSH principu ievērošanai, piem., lietus ūdeņu </w:t>
      </w:r>
      <w:proofErr w:type="spellStart"/>
      <w:r w:rsidR="000E2127" w:rsidRPr="00C078E6">
        <w:rPr>
          <w:rFonts w:ascii="Times New Roman" w:eastAsia="Times New Roman" w:hAnsi="Times New Roman" w:cs="Times New Roman"/>
          <w:sz w:val="24"/>
          <w:szCs w:val="24"/>
        </w:rPr>
        <w:t>atvades</w:t>
      </w:r>
      <w:proofErr w:type="spellEnd"/>
      <w:r w:rsidRPr="00C078E6">
        <w:rPr>
          <w:rFonts w:ascii="Times New Roman" w:eastAsia="Times New Roman" w:hAnsi="Times New Roman" w:cs="Times New Roman"/>
          <w:sz w:val="24"/>
          <w:szCs w:val="24"/>
        </w:rPr>
        <w:t xml:space="preserve"> sistēmu izbūvei, lai mazinātu applūšanas riskus spēcīgu lietusgāžu gadījumā u.c.</w:t>
      </w:r>
    </w:p>
    <w:p w14:paraId="0DA2F373" w14:textId="29BA2DB9" w:rsidR="002735C4" w:rsidRDefault="002735C4"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lastRenderedPageBreak/>
        <w:t xml:space="preserve">Šo atbalstāmo darbību </w:t>
      </w:r>
      <w:r w:rsidR="00D34BF7" w:rsidRPr="00C078E6">
        <w:rPr>
          <w:rFonts w:ascii="Times New Roman" w:eastAsia="Times New Roman" w:hAnsi="Times New Roman"/>
          <w:color w:val="auto"/>
        </w:rPr>
        <w:t xml:space="preserve">indikatīvi </w:t>
      </w:r>
      <w:r w:rsidRPr="00C078E6">
        <w:rPr>
          <w:rFonts w:ascii="Times New Roman" w:eastAsia="Times New Roman" w:hAnsi="Times New Roman"/>
          <w:color w:val="auto"/>
        </w:rPr>
        <w:t xml:space="preserve">nepieciešamais izmaksu apjoms noteikts, </w:t>
      </w:r>
      <w:r w:rsidR="00CD5B06">
        <w:rPr>
          <w:rFonts w:ascii="Times New Roman" w:eastAsia="Times New Roman" w:hAnsi="Times New Roman"/>
          <w:color w:val="auto"/>
        </w:rPr>
        <w:t xml:space="preserve">tai skaitā </w:t>
      </w:r>
      <w:r w:rsidRPr="00C078E6">
        <w:rPr>
          <w:rFonts w:ascii="Times New Roman" w:eastAsia="Times New Roman" w:hAnsi="Times New Roman"/>
          <w:color w:val="auto"/>
        </w:rPr>
        <w:t xml:space="preserve">pamatojoties uz LVC iesniegtajiem 2016. </w:t>
      </w:r>
      <w:r w:rsidRPr="00C078E6">
        <w:rPr>
          <w:rFonts w:ascii="Times New Roman" w:hAnsi="Times New Roman"/>
          <w:color w:val="auto"/>
        </w:rPr>
        <w:t>–</w:t>
      </w:r>
      <w:r w:rsidRPr="00C078E6">
        <w:rPr>
          <w:rFonts w:ascii="Times New Roman" w:eastAsia="Times New Roman" w:hAnsi="Times New Roman"/>
          <w:color w:val="auto"/>
        </w:rPr>
        <w:t xml:space="preserve"> 2020. gada projektu izmaksu datiem</w:t>
      </w:r>
      <w:r w:rsidRPr="00C078E6">
        <w:rPr>
          <w:rStyle w:val="FootnoteReference"/>
          <w:rFonts w:ascii="Times New Roman" w:eastAsia="Times New Roman" w:hAnsi="Times New Roman"/>
          <w:color w:val="auto"/>
        </w:rPr>
        <w:footnoteReference w:id="19"/>
      </w:r>
      <w:r w:rsidRPr="00C078E6">
        <w:rPr>
          <w:rFonts w:ascii="Times New Roman" w:eastAsia="Times New Roman" w:hAnsi="Times New Roman"/>
          <w:color w:val="auto"/>
        </w:rPr>
        <w:t xml:space="preserve">. </w:t>
      </w:r>
    </w:p>
    <w:p w14:paraId="696C1E4C" w14:textId="77777777" w:rsidR="00E130F6" w:rsidRPr="00C078E6" w:rsidRDefault="00E130F6" w:rsidP="00C078E6">
      <w:pPr>
        <w:spacing w:before="120" w:after="120"/>
        <w:jc w:val="both"/>
        <w:rPr>
          <w:rFonts w:ascii="Times New Roman" w:eastAsia="Times New Roman" w:hAnsi="Times New Roman"/>
          <w:color w:val="auto"/>
        </w:rPr>
      </w:pPr>
    </w:p>
    <w:p w14:paraId="5D9EB673" w14:textId="2C2E98FD" w:rsidR="00523039" w:rsidRPr="00C078E6" w:rsidRDefault="188A5648"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sz w:val="24"/>
          <w:szCs w:val="24"/>
        </w:rPr>
      </w:pPr>
      <w:r w:rsidRPr="00C078E6">
        <w:rPr>
          <w:rFonts w:ascii="Times New Roman" w:eastAsia="Times New Roman" w:hAnsi="Times New Roman" w:cs="Times New Roman"/>
          <w:b/>
          <w:bCs/>
          <w:sz w:val="24"/>
          <w:szCs w:val="24"/>
        </w:rPr>
        <w:t>Atbildības sadalījums starp investīcijas īstenošanā</w:t>
      </w:r>
      <w:r w:rsidR="0047597B" w:rsidRPr="00C078E6">
        <w:rPr>
          <w:rFonts w:ascii="Times New Roman" w:eastAsia="Times New Roman" w:hAnsi="Times New Roman" w:cs="Times New Roman"/>
          <w:b/>
          <w:bCs/>
          <w:sz w:val="24"/>
          <w:szCs w:val="24"/>
        </w:rPr>
        <w:t xml:space="preserve"> un uzraudzībā</w:t>
      </w:r>
      <w:r w:rsidRPr="00C078E6">
        <w:rPr>
          <w:rFonts w:ascii="Times New Roman" w:eastAsia="Times New Roman" w:hAnsi="Times New Roman" w:cs="Times New Roman"/>
          <w:b/>
          <w:bCs/>
          <w:sz w:val="24"/>
          <w:szCs w:val="24"/>
        </w:rPr>
        <w:t xml:space="preserve"> iesaistītajām institūcijām</w:t>
      </w:r>
    </w:p>
    <w:p w14:paraId="69A4A0FB" w14:textId="40F94BCB" w:rsidR="0054151F" w:rsidRPr="00C078E6" w:rsidRDefault="188A5648" w:rsidP="00C078E6">
      <w:pPr>
        <w:spacing w:before="120" w:after="120"/>
        <w:jc w:val="both"/>
        <w:rPr>
          <w:rFonts w:ascii="Times New Roman" w:hAnsi="Times New Roman"/>
          <w:color w:val="auto"/>
        </w:rPr>
      </w:pPr>
      <w:r w:rsidRPr="00C078E6">
        <w:rPr>
          <w:rFonts w:ascii="Times New Roman" w:hAnsi="Times New Roman"/>
          <w:color w:val="auto"/>
        </w:rPr>
        <w:t>VARAM ir par investīcijas ieviešanu un uzraudzību atbildīgā ministrija</w:t>
      </w:r>
      <w:r w:rsidR="00936ED4" w:rsidRPr="00C078E6">
        <w:rPr>
          <w:rFonts w:ascii="Times New Roman" w:hAnsi="Times New Roman"/>
          <w:color w:val="auto"/>
        </w:rPr>
        <w:t>,</w:t>
      </w:r>
      <w:r w:rsidR="00900F0B" w:rsidRPr="00C078E6">
        <w:rPr>
          <w:rFonts w:ascii="Times New Roman" w:hAnsi="Times New Roman"/>
          <w:color w:val="auto"/>
        </w:rPr>
        <w:t xml:space="preserve"> kas to veic atbilstoši šajā ziņojumā</w:t>
      </w:r>
      <w:r w:rsidR="001845FE" w:rsidRPr="00C078E6">
        <w:rPr>
          <w:rFonts w:ascii="Times New Roman" w:hAnsi="Times New Roman"/>
          <w:color w:val="auto"/>
        </w:rPr>
        <w:t xml:space="preserve"> </w:t>
      </w:r>
      <w:r w:rsidR="00900F0B" w:rsidRPr="00C078E6">
        <w:rPr>
          <w:rFonts w:ascii="Times New Roman" w:hAnsi="Times New Roman"/>
          <w:color w:val="auto"/>
        </w:rPr>
        <w:t>noteiktajam apjomam</w:t>
      </w:r>
      <w:r w:rsidRPr="00C078E6">
        <w:rPr>
          <w:rFonts w:ascii="Times New Roman" w:hAnsi="Times New Roman"/>
          <w:color w:val="auto"/>
        </w:rPr>
        <w:t>. Vienlaikus, tā kā ieguldījumi ir plānoti valsts īpašumā esošajos autoceļu posmos, plānots, ka finansējuma saņēmējs būs SM. Savukārt LVC</w:t>
      </w:r>
      <w:r w:rsidR="00900F0B" w:rsidRPr="00C078E6">
        <w:rPr>
          <w:rFonts w:ascii="Times New Roman" w:hAnsi="Times New Roman"/>
          <w:color w:val="auto"/>
        </w:rPr>
        <w:t xml:space="preserve"> </w:t>
      </w:r>
      <w:r w:rsidRPr="00C078E6">
        <w:rPr>
          <w:rFonts w:ascii="Times New Roman" w:hAnsi="Times New Roman"/>
          <w:color w:val="auto"/>
        </w:rPr>
        <w:t xml:space="preserve">saskaņā ar </w:t>
      </w:r>
      <w:r w:rsidR="007C60EC" w:rsidRPr="00C078E6">
        <w:rPr>
          <w:rFonts w:ascii="Times New Roman" w:hAnsi="Times New Roman"/>
          <w:color w:val="auto"/>
        </w:rPr>
        <w:t xml:space="preserve">VARAM </w:t>
      </w:r>
      <w:r w:rsidRPr="00C078E6">
        <w:rPr>
          <w:rFonts w:ascii="Times New Roman" w:hAnsi="Times New Roman"/>
          <w:color w:val="auto"/>
        </w:rPr>
        <w:t xml:space="preserve">sagatavoto aktuālo valsts reģionālo un vietējo autoceļu sarakstu, kurā noteikti prioritāri pārbūvējamie un atjaunojamie valsts reģionālo un vietējo autoceļu posmi, atbilstoši likuma “Par autoceļiem” 7. pantā noteiktajam </w:t>
      </w:r>
      <w:r w:rsidR="007C60EC" w:rsidRPr="00C078E6">
        <w:rPr>
          <w:rFonts w:ascii="Times New Roman" w:hAnsi="Times New Roman"/>
          <w:color w:val="auto"/>
        </w:rPr>
        <w:t xml:space="preserve">deleģējumam </w:t>
      </w:r>
      <w:r w:rsidRPr="00C078E6">
        <w:rPr>
          <w:rFonts w:ascii="Times New Roman" w:hAnsi="Times New Roman"/>
          <w:color w:val="auto"/>
        </w:rPr>
        <w:t xml:space="preserve">veiks piešķirtā finansējuma administrēšanu, iepirkumu organizēšanu, būvniecības programmas vadību un būvniecības uzraudzību. </w:t>
      </w:r>
    </w:p>
    <w:p w14:paraId="6EE6265A" w14:textId="10A48297" w:rsidR="00F3632A" w:rsidRPr="00C078E6" w:rsidRDefault="20EC25F1" w:rsidP="00C078E6">
      <w:pPr>
        <w:spacing w:before="120" w:after="120"/>
        <w:jc w:val="both"/>
        <w:rPr>
          <w:rFonts w:ascii="Times New Roman" w:hAnsi="Times New Roman"/>
          <w:color w:val="auto"/>
        </w:rPr>
      </w:pPr>
      <w:r w:rsidRPr="00C078E6">
        <w:rPr>
          <w:rFonts w:ascii="Times New Roman" w:hAnsi="Times New Roman"/>
          <w:color w:val="auto"/>
        </w:rPr>
        <w:t>Lai nodrošinātu investīcijas rādītāju sasniegšanu institūcijas veic šādus uzdevumus:</w:t>
      </w:r>
    </w:p>
    <w:p w14:paraId="530FFB8D" w14:textId="175BEA37" w:rsidR="002833B0" w:rsidRPr="00C078E6" w:rsidRDefault="188A5648" w:rsidP="00CD5B06">
      <w:pPr>
        <w:pStyle w:val="ListParagraph"/>
        <w:widowControl w:val="0"/>
        <w:numPr>
          <w:ilvl w:val="0"/>
          <w:numId w:val="19"/>
        </w:numPr>
        <w:spacing w:before="120" w:after="120" w:line="240" w:lineRule="auto"/>
        <w:contextualSpacing w:val="0"/>
        <w:jc w:val="both"/>
        <w:rPr>
          <w:rFonts w:ascii="Times New Roman" w:eastAsia="ヒラギノ角ゴ Pro W3" w:hAnsi="Times New Roman" w:cs="Times New Roman"/>
          <w:sz w:val="24"/>
          <w:szCs w:val="24"/>
        </w:rPr>
      </w:pPr>
      <w:r w:rsidRPr="00C078E6">
        <w:rPr>
          <w:rFonts w:ascii="Times New Roman" w:eastAsia="ヒラギノ角ゴ Pro W3" w:hAnsi="Times New Roman" w:cs="Times New Roman"/>
          <w:sz w:val="24"/>
          <w:szCs w:val="24"/>
        </w:rPr>
        <w:t>VARAM</w:t>
      </w:r>
      <w:r w:rsidR="00E74864" w:rsidRPr="00C078E6">
        <w:rPr>
          <w:rFonts w:ascii="Times New Roman" w:eastAsia="ヒラギノ角ゴ Pro W3" w:hAnsi="Times New Roman" w:cs="Times New Roman"/>
          <w:sz w:val="24"/>
          <w:szCs w:val="24"/>
        </w:rPr>
        <w:t>,</w:t>
      </w:r>
      <w:r w:rsidRPr="00C078E6">
        <w:rPr>
          <w:rFonts w:ascii="Times New Roman" w:eastAsia="ヒラギノ角ゴ Pro W3" w:hAnsi="Times New Roman" w:cs="Times New Roman"/>
          <w:sz w:val="24"/>
          <w:szCs w:val="24"/>
        </w:rPr>
        <w:t xml:space="preserve"> </w:t>
      </w:r>
      <w:r w:rsidR="00147462" w:rsidRPr="00C078E6">
        <w:rPr>
          <w:rFonts w:ascii="Times New Roman" w:eastAsia="ヒラギノ角ゴ Pro W3" w:hAnsi="Times New Roman" w:cs="Times New Roman"/>
          <w:sz w:val="24"/>
          <w:szCs w:val="24"/>
        </w:rPr>
        <w:t xml:space="preserve">kā </w:t>
      </w:r>
      <w:r w:rsidR="00147462" w:rsidRPr="00C078E6">
        <w:rPr>
          <w:rFonts w:ascii="Times New Roman" w:hAnsi="Times New Roman" w:cs="Times New Roman"/>
          <w:sz w:val="24"/>
          <w:szCs w:val="24"/>
        </w:rPr>
        <w:t xml:space="preserve">par investīcijas </w:t>
      </w:r>
      <w:r w:rsidR="00E92CE9" w:rsidRPr="00C078E6">
        <w:rPr>
          <w:rFonts w:ascii="Times New Roman" w:hAnsi="Times New Roman" w:cs="Times New Roman"/>
          <w:sz w:val="24"/>
          <w:szCs w:val="24"/>
        </w:rPr>
        <w:t>īstenošanu</w:t>
      </w:r>
      <w:r w:rsidR="00147462" w:rsidRPr="00C078E6">
        <w:rPr>
          <w:rFonts w:ascii="Times New Roman" w:hAnsi="Times New Roman" w:cs="Times New Roman"/>
          <w:sz w:val="24"/>
          <w:szCs w:val="24"/>
        </w:rPr>
        <w:t xml:space="preserve"> un uzraudzību atbildīgā ministrija</w:t>
      </w:r>
      <w:r w:rsidR="00007171" w:rsidRPr="00652651">
        <w:rPr>
          <w:rFonts w:ascii="Times New Roman" w:hAnsi="Times New Roman" w:cs="Times New Roman"/>
          <w:sz w:val="24"/>
          <w:szCs w:val="24"/>
        </w:rPr>
        <w:t>, veic projekta iesnieguma vērtēšanu</w:t>
      </w:r>
      <w:r w:rsidR="005F6E39" w:rsidRPr="00652651">
        <w:rPr>
          <w:rStyle w:val="FootnoteReference"/>
          <w:rFonts w:ascii="Times New Roman" w:hAnsi="Times New Roman" w:cs="Times New Roman"/>
          <w:sz w:val="24"/>
          <w:szCs w:val="24"/>
        </w:rPr>
        <w:footnoteReference w:id="20"/>
      </w:r>
      <w:r w:rsidR="00007171" w:rsidRPr="00652651">
        <w:rPr>
          <w:rFonts w:ascii="Times New Roman" w:hAnsi="Times New Roman" w:cs="Times New Roman"/>
          <w:sz w:val="24"/>
          <w:szCs w:val="24"/>
        </w:rPr>
        <w:t>, ņemot vērā informatīvā ziņojuma XI nodaļā “Informācijas ievades vadības informācijas sistēmā nosacījumi” noteikto</w:t>
      </w:r>
      <w:r w:rsidR="00047031" w:rsidRPr="00855967">
        <w:rPr>
          <w:rFonts w:ascii="Times New Roman" w:hAnsi="Times New Roman" w:cs="Times New Roman"/>
          <w:sz w:val="24"/>
          <w:szCs w:val="24"/>
        </w:rPr>
        <w:t xml:space="preserve">, </w:t>
      </w:r>
      <w:r w:rsidR="00047031" w:rsidRPr="0086246C">
        <w:rPr>
          <w:rFonts w:ascii="Times New Roman" w:eastAsia="ヒラギノ角ゴ Pro W3" w:hAnsi="Times New Roman" w:cs="Times New Roman"/>
          <w:sz w:val="24"/>
          <w:szCs w:val="24"/>
        </w:rPr>
        <w:t xml:space="preserve">un </w:t>
      </w:r>
      <w:r w:rsidR="005D6A35" w:rsidRPr="00C078E6">
        <w:rPr>
          <w:rFonts w:ascii="Times New Roman" w:eastAsia="ヒラギノ角ゴ Pro W3" w:hAnsi="Times New Roman" w:cs="Times New Roman"/>
          <w:sz w:val="24"/>
          <w:szCs w:val="24"/>
        </w:rPr>
        <w:t>nodrošina investīcijas īstenošanu atbilstoši AF plānam</w:t>
      </w:r>
      <w:r w:rsidR="00047031">
        <w:rPr>
          <w:rFonts w:ascii="Times New Roman" w:eastAsia="ヒラギノ角ゴ Pro W3" w:hAnsi="Times New Roman" w:cs="Times New Roman"/>
          <w:sz w:val="24"/>
          <w:szCs w:val="24"/>
        </w:rPr>
        <w:t xml:space="preserve">. VARAM </w:t>
      </w:r>
      <w:r w:rsidR="00900F0B" w:rsidRPr="00C078E6">
        <w:rPr>
          <w:rFonts w:ascii="Times New Roman" w:eastAsia="ヒラギノ角ゴ Pro W3" w:hAnsi="Times New Roman" w:cs="Times New Roman"/>
          <w:sz w:val="24"/>
          <w:szCs w:val="24"/>
        </w:rPr>
        <w:t>veic</w:t>
      </w:r>
      <w:r w:rsidRPr="00C078E6">
        <w:rPr>
          <w:rFonts w:ascii="Times New Roman" w:eastAsia="ヒラギノ角ゴ Pro W3" w:hAnsi="Times New Roman" w:cs="Times New Roman"/>
          <w:sz w:val="24"/>
          <w:szCs w:val="24"/>
        </w:rPr>
        <w:t xml:space="preserve"> </w:t>
      </w:r>
      <w:r w:rsidR="005D6A35" w:rsidRPr="00C078E6">
        <w:rPr>
          <w:rFonts w:ascii="Times New Roman" w:eastAsia="ヒラギノ角ゴ Pro W3" w:hAnsi="Times New Roman" w:cs="Times New Roman"/>
          <w:sz w:val="24"/>
          <w:szCs w:val="24"/>
        </w:rPr>
        <w:t>AF</w:t>
      </w:r>
      <w:r w:rsidRPr="00C078E6">
        <w:rPr>
          <w:rFonts w:ascii="Times New Roman" w:eastAsia="ヒラギノ角ゴ Pro W3" w:hAnsi="Times New Roman" w:cs="Times New Roman"/>
          <w:sz w:val="24"/>
          <w:szCs w:val="24"/>
        </w:rPr>
        <w:t xml:space="preserve"> plāna īstenošanas ietvaros piešķirtā finansējuma izlietošanas uzraudzību</w:t>
      </w:r>
      <w:r w:rsidR="00936ED4" w:rsidRPr="00C078E6">
        <w:rPr>
          <w:rFonts w:ascii="Times New Roman" w:eastAsia="ヒラギノ角ゴ Pro W3" w:hAnsi="Times New Roman" w:cs="Times New Roman"/>
          <w:sz w:val="24"/>
          <w:szCs w:val="24"/>
        </w:rPr>
        <w:t>,</w:t>
      </w:r>
      <w:r w:rsidR="008167AA" w:rsidRPr="00C078E6">
        <w:rPr>
          <w:rFonts w:ascii="Times New Roman" w:eastAsia="ヒラギノ角ゴ Pro W3" w:hAnsi="Times New Roman" w:cs="Times New Roman"/>
          <w:sz w:val="24"/>
          <w:szCs w:val="24"/>
        </w:rPr>
        <w:t xml:space="preserve"> </w:t>
      </w:r>
      <w:r w:rsidR="00900F0B" w:rsidRPr="00C078E6">
        <w:rPr>
          <w:rFonts w:ascii="Times New Roman" w:eastAsia="ヒラギノ角ゴ Pro W3" w:hAnsi="Times New Roman" w:cs="Times New Roman"/>
          <w:sz w:val="24"/>
          <w:szCs w:val="24"/>
        </w:rPr>
        <w:t xml:space="preserve">pamatojoties uz </w:t>
      </w:r>
      <w:r w:rsidR="00037582" w:rsidRPr="00C078E6">
        <w:rPr>
          <w:rFonts w:ascii="Times New Roman" w:eastAsia="ヒラギノ角ゴ Pro W3" w:hAnsi="Times New Roman" w:cs="Times New Roman"/>
          <w:sz w:val="24"/>
          <w:szCs w:val="24"/>
        </w:rPr>
        <w:t>SM un LVC sniegto</w:t>
      </w:r>
      <w:r w:rsidR="00303704" w:rsidRPr="00C078E6">
        <w:rPr>
          <w:rFonts w:ascii="Times New Roman" w:eastAsia="ヒラギノ角ゴ Pro W3" w:hAnsi="Times New Roman" w:cs="Times New Roman"/>
          <w:sz w:val="24"/>
          <w:szCs w:val="24"/>
        </w:rPr>
        <w:t xml:space="preserve"> </w:t>
      </w:r>
      <w:r w:rsidR="002D238F" w:rsidRPr="00C078E6">
        <w:rPr>
          <w:rFonts w:ascii="Times New Roman" w:eastAsia="ヒラギノ角ゴ Pro W3" w:hAnsi="Times New Roman" w:cs="Times New Roman"/>
          <w:sz w:val="24"/>
          <w:szCs w:val="24"/>
        </w:rPr>
        <w:t>informāciju</w:t>
      </w:r>
      <w:r w:rsidR="00337B91" w:rsidRPr="00C078E6">
        <w:rPr>
          <w:rFonts w:ascii="Times New Roman" w:eastAsia="ヒラギノ角ゴ Pro W3" w:hAnsi="Times New Roman" w:cs="Times New Roman"/>
          <w:sz w:val="24"/>
          <w:szCs w:val="24"/>
        </w:rPr>
        <w:t xml:space="preserve">, </w:t>
      </w:r>
      <w:r w:rsidR="00EC0E86" w:rsidRPr="00C078E6">
        <w:rPr>
          <w:rFonts w:ascii="Times New Roman" w:hAnsi="Times New Roman" w:cs="Times New Roman"/>
          <w:sz w:val="24"/>
          <w:szCs w:val="24"/>
        </w:rPr>
        <w:t>vadības informācijas sistēm</w:t>
      </w:r>
      <w:r w:rsidR="006D2C6B">
        <w:rPr>
          <w:rFonts w:ascii="Times New Roman" w:hAnsi="Times New Roman" w:cs="Times New Roman"/>
          <w:sz w:val="24"/>
          <w:szCs w:val="24"/>
        </w:rPr>
        <w:t>ā</w:t>
      </w:r>
      <w:r w:rsidR="00EC0E86" w:rsidRPr="00C078E6">
        <w:rPr>
          <w:rFonts w:ascii="Times New Roman" w:eastAsia="ヒラギノ角ゴ Pro W3" w:hAnsi="Times New Roman" w:cs="Times New Roman"/>
          <w:sz w:val="24"/>
          <w:szCs w:val="24"/>
        </w:rPr>
        <w:t xml:space="preserve"> </w:t>
      </w:r>
      <w:r w:rsidR="002D238F" w:rsidRPr="00C078E6">
        <w:rPr>
          <w:rFonts w:ascii="Times New Roman" w:eastAsia="ヒラギノ角ゴ Pro W3" w:hAnsi="Times New Roman" w:cs="Times New Roman"/>
          <w:sz w:val="24"/>
          <w:szCs w:val="24"/>
        </w:rPr>
        <w:t>pieejamo informāciju</w:t>
      </w:r>
      <w:r w:rsidR="00303704" w:rsidRPr="00C078E6">
        <w:rPr>
          <w:rFonts w:ascii="Times New Roman" w:eastAsia="ヒラギノ角ゴ Pro W3" w:hAnsi="Times New Roman" w:cs="Times New Roman"/>
          <w:sz w:val="24"/>
          <w:szCs w:val="24"/>
        </w:rPr>
        <w:t>,</w:t>
      </w:r>
      <w:r w:rsidR="002D3D10" w:rsidRPr="00C078E6">
        <w:rPr>
          <w:rFonts w:ascii="Times New Roman" w:eastAsia="ヒラギノ角ゴ Pro W3" w:hAnsi="Times New Roman" w:cs="Times New Roman"/>
          <w:sz w:val="24"/>
          <w:szCs w:val="24"/>
        </w:rPr>
        <w:t xml:space="preserve"> </w:t>
      </w:r>
      <w:r w:rsidR="00900F0B" w:rsidRPr="00C078E6">
        <w:rPr>
          <w:rFonts w:ascii="Times New Roman" w:eastAsia="ヒラギノ角ゴ Pro W3" w:hAnsi="Times New Roman" w:cs="Times New Roman"/>
          <w:sz w:val="24"/>
          <w:szCs w:val="24"/>
        </w:rPr>
        <w:t>nodrošinot</w:t>
      </w:r>
      <w:r w:rsidRPr="00C078E6">
        <w:rPr>
          <w:rFonts w:ascii="Times New Roman" w:eastAsia="ヒラギノ角ゴ Pro W3" w:hAnsi="Times New Roman" w:cs="Times New Roman"/>
          <w:sz w:val="24"/>
          <w:szCs w:val="24"/>
        </w:rPr>
        <w:t xml:space="preserve"> drošas finanšu pārvaldības principiem atbilstošu </w:t>
      </w:r>
      <w:r w:rsidR="00900F0B" w:rsidRPr="00C078E6">
        <w:rPr>
          <w:rFonts w:ascii="Times New Roman" w:eastAsia="ヒラギノ角ゴ Pro W3" w:hAnsi="Times New Roman" w:cs="Times New Roman"/>
          <w:sz w:val="24"/>
          <w:szCs w:val="24"/>
        </w:rPr>
        <w:t>finanšu izlietojum</w:t>
      </w:r>
      <w:r w:rsidR="002D3D10" w:rsidRPr="00C078E6">
        <w:rPr>
          <w:rFonts w:ascii="Times New Roman" w:eastAsia="ヒラギノ角ゴ Pro W3" w:hAnsi="Times New Roman" w:cs="Times New Roman"/>
          <w:sz w:val="24"/>
          <w:szCs w:val="24"/>
        </w:rPr>
        <w:t>a</w:t>
      </w:r>
      <w:r w:rsidR="00900F0B" w:rsidRPr="00C078E6">
        <w:rPr>
          <w:rFonts w:ascii="Times New Roman" w:eastAsia="ヒラギノ角ゴ Pro W3" w:hAnsi="Times New Roman" w:cs="Times New Roman"/>
          <w:sz w:val="24"/>
          <w:szCs w:val="24"/>
        </w:rPr>
        <w:t xml:space="preserve"> </w:t>
      </w:r>
      <w:r w:rsidRPr="00C078E6">
        <w:rPr>
          <w:rFonts w:ascii="Times New Roman" w:eastAsia="ヒラギノ角ゴ Pro W3" w:hAnsi="Times New Roman" w:cs="Times New Roman"/>
          <w:sz w:val="24"/>
          <w:szCs w:val="24"/>
        </w:rPr>
        <w:t>uzraudzības un risku vadīb</w:t>
      </w:r>
      <w:r w:rsidR="00900F0B" w:rsidRPr="00C078E6">
        <w:rPr>
          <w:rFonts w:ascii="Times New Roman" w:eastAsia="ヒラギノ角ゴ Pro W3" w:hAnsi="Times New Roman" w:cs="Times New Roman"/>
          <w:sz w:val="24"/>
          <w:szCs w:val="24"/>
        </w:rPr>
        <w:t>u</w:t>
      </w:r>
      <w:r w:rsidR="00B714FA" w:rsidRPr="00C078E6">
        <w:rPr>
          <w:rStyle w:val="FootnoteReference"/>
          <w:rFonts w:ascii="Times New Roman" w:eastAsia="ヒラギノ角ゴ Pro W3" w:hAnsi="Times New Roman" w:cs="Times New Roman"/>
          <w:sz w:val="24"/>
          <w:szCs w:val="24"/>
        </w:rPr>
        <w:footnoteReference w:id="21"/>
      </w:r>
      <w:r w:rsidRPr="00C078E6">
        <w:rPr>
          <w:rFonts w:ascii="Times New Roman" w:eastAsia="ヒラギノ角ゴ Pro W3" w:hAnsi="Times New Roman" w:cs="Times New Roman"/>
          <w:sz w:val="24"/>
          <w:szCs w:val="24"/>
        </w:rPr>
        <w:t xml:space="preserve">, lai sniegtu apliecinājumu iekļaušanai pārvaldības deklarācijā, ka līdzekļi ir </w:t>
      </w:r>
      <w:r w:rsidRPr="008E6648">
        <w:rPr>
          <w:rFonts w:ascii="Times New Roman" w:hAnsi="Times New Roman" w:cs="Times New Roman"/>
          <w:sz w:val="24"/>
          <w:szCs w:val="24"/>
        </w:rPr>
        <w:t>izmantoti</w:t>
      </w:r>
      <w:r w:rsidRPr="00C078E6">
        <w:rPr>
          <w:rFonts w:ascii="Times New Roman" w:eastAsia="ヒラギノ角ゴ Pro W3" w:hAnsi="Times New Roman" w:cs="Times New Roman"/>
          <w:sz w:val="24"/>
          <w:szCs w:val="24"/>
        </w:rPr>
        <w:t xml:space="preserve"> paredzētā investīcijas mērķa un rādītāju sasniegšanai, vienlaicīgi nodrošinot sniegto datu ticamību, izsekojamību un pamatotību, </w:t>
      </w:r>
      <w:r w:rsidRPr="00DE5DB6">
        <w:rPr>
          <w:rFonts w:ascii="Times New Roman" w:eastAsia="ヒラギノ角ゴ Pro W3" w:hAnsi="Times New Roman" w:cs="Times New Roman"/>
          <w:sz w:val="24"/>
          <w:szCs w:val="24"/>
        </w:rPr>
        <w:t>kā arī</w:t>
      </w:r>
      <w:r w:rsidR="002D238F" w:rsidRPr="00DE5DB6">
        <w:rPr>
          <w:rFonts w:ascii="Times New Roman" w:eastAsia="ヒラギノ角ゴ Pro W3" w:hAnsi="Times New Roman" w:cs="Times New Roman"/>
          <w:sz w:val="24"/>
          <w:szCs w:val="24"/>
        </w:rPr>
        <w:t xml:space="preserve"> </w:t>
      </w:r>
      <w:r w:rsidR="003453D3" w:rsidRPr="00DE5DB6">
        <w:rPr>
          <w:rFonts w:ascii="Times New Roman" w:eastAsia="ヒラギノ角ゴ Pro W3" w:hAnsi="Times New Roman" w:cs="Times New Roman"/>
          <w:sz w:val="24"/>
          <w:szCs w:val="24"/>
        </w:rPr>
        <w:t xml:space="preserve">sadarbībā </w:t>
      </w:r>
      <w:r w:rsidR="002D238F" w:rsidRPr="00DE5DB6">
        <w:rPr>
          <w:rFonts w:ascii="Times New Roman" w:eastAsia="ヒラギノ角ゴ Pro W3" w:hAnsi="Times New Roman" w:cs="Times New Roman"/>
          <w:sz w:val="24"/>
          <w:szCs w:val="24"/>
        </w:rPr>
        <w:t xml:space="preserve">ar SM </w:t>
      </w:r>
      <w:r w:rsidR="00E74577" w:rsidRPr="00DE5DB6">
        <w:rPr>
          <w:rFonts w:ascii="Times New Roman" w:eastAsia="ヒラギノ角ゴ Pro W3" w:hAnsi="Times New Roman" w:cs="Times New Roman"/>
          <w:sz w:val="24"/>
          <w:szCs w:val="24"/>
        </w:rPr>
        <w:t xml:space="preserve">un LVC </w:t>
      </w:r>
      <w:r w:rsidR="002D238F" w:rsidRPr="00DE5DB6">
        <w:rPr>
          <w:rFonts w:ascii="Times New Roman" w:eastAsia="ヒラギノ角ゴ Pro W3" w:hAnsi="Times New Roman" w:cs="Times New Roman"/>
          <w:sz w:val="24"/>
          <w:szCs w:val="24"/>
        </w:rPr>
        <w:t>nodrošinot</w:t>
      </w:r>
      <w:r w:rsidRPr="00DE5DB6">
        <w:rPr>
          <w:rFonts w:ascii="Times New Roman" w:eastAsia="ヒラギノ角ゴ Pro W3" w:hAnsi="Times New Roman" w:cs="Times New Roman"/>
          <w:sz w:val="24"/>
          <w:szCs w:val="24"/>
        </w:rPr>
        <w:t xml:space="preserve"> DNSH principu</w:t>
      </w:r>
      <w:r w:rsidR="002D238F" w:rsidRPr="00DE5DB6">
        <w:rPr>
          <w:rFonts w:ascii="Times New Roman" w:eastAsia="ヒラギノ角ゴ Pro W3" w:hAnsi="Times New Roman" w:cs="Times New Roman"/>
          <w:sz w:val="24"/>
          <w:szCs w:val="24"/>
        </w:rPr>
        <w:t xml:space="preserve"> ievērošanu</w:t>
      </w:r>
      <w:r w:rsidRPr="00C078E6">
        <w:rPr>
          <w:rFonts w:ascii="Times New Roman" w:eastAsia="ヒラギノ角ゴ Pro W3" w:hAnsi="Times New Roman" w:cs="Times New Roman"/>
          <w:sz w:val="24"/>
          <w:szCs w:val="24"/>
        </w:rPr>
        <w:t>.</w:t>
      </w:r>
      <w:r w:rsidR="00AB1CEA" w:rsidRPr="00C078E6">
        <w:rPr>
          <w:rFonts w:ascii="Times New Roman" w:eastAsia="ヒラギノ角ゴ Pro W3" w:hAnsi="Times New Roman" w:cs="Times New Roman"/>
          <w:sz w:val="24"/>
          <w:szCs w:val="24"/>
        </w:rPr>
        <w:t xml:space="preserve"> VARAM</w:t>
      </w:r>
      <w:r w:rsidR="006B438D" w:rsidRPr="00C078E6">
        <w:rPr>
          <w:rFonts w:ascii="Times New Roman" w:eastAsia="ヒラギノ角ゴ Pro W3" w:hAnsi="Times New Roman" w:cs="Times New Roman"/>
          <w:sz w:val="24"/>
          <w:szCs w:val="24"/>
        </w:rPr>
        <w:t xml:space="preserve">, pamatojoties uz SM un LVC  sniegto informāciju, </w:t>
      </w:r>
      <w:r w:rsidR="00AB1CEA" w:rsidRPr="00C078E6">
        <w:rPr>
          <w:rFonts w:ascii="Times New Roman" w:eastAsia="ヒラギノ角ゴ Pro W3" w:hAnsi="Times New Roman" w:cs="Times New Roman"/>
          <w:sz w:val="24"/>
          <w:szCs w:val="24"/>
        </w:rPr>
        <w:t>sagatavo informāciju pārvaldības deklarācijai un progresa apkopojumu par veiktajām investīcijām pārskata periodā.</w:t>
      </w:r>
      <w:r w:rsidR="00917968" w:rsidRPr="00C078E6">
        <w:rPr>
          <w:rFonts w:ascii="Times New Roman" w:eastAsia="ヒラギノ角ゴ Pro W3" w:hAnsi="Times New Roman" w:cs="Times New Roman"/>
          <w:sz w:val="24"/>
          <w:szCs w:val="24"/>
        </w:rPr>
        <w:t xml:space="preserve"> </w:t>
      </w:r>
      <w:r w:rsidR="00744DB9" w:rsidRPr="00C078E6">
        <w:rPr>
          <w:rFonts w:ascii="Times New Roman" w:eastAsia="ヒラギノ角ゴ Pro W3" w:hAnsi="Times New Roman" w:cs="Times New Roman"/>
          <w:sz w:val="24"/>
          <w:szCs w:val="24"/>
        </w:rPr>
        <w:t>Investīcijas r</w:t>
      </w:r>
      <w:r w:rsidR="00303704" w:rsidRPr="00C078E6">
        <w:rPr>
          <w:rFonts w:ascii="Times New Roman" w:eastAsia="ヒラギノ角ゴ Pro W3" w:hAnsi="Times New Roman" w:cs="Times New Roman"/>
          <w:sz w:val="24"/>
          <w:szCs w:val="24"/>
        </w:rPr>
        <w:t xml:space="preserve">isku pārvaldībai tiek veidota atsevišķa risku pārvaldības darba grupas, kuru sastāvu nosaka un par kuras darbību atbild attiecīgais VARAM valsts sekretāra vietnieks atbilstoši VARAM noteiktajam uzdevumu un atbildības sadalījumam. </w:t>
      </w:r>
    </w:p>
    <w:p w14:paraId="68166AA5" w14:textId="45105C0B" w:rsidR="002B479F" w:rsidRPr="00C078E6" w:rsidRDefault="188A5648"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 xml:space="preserve">SM </w:t>
      </w:r>
      <w:r w:rsidR="006274F0" w:rsidRPr="00C078E6">
        <w:rPr>
          <w:rFonts w:ascii="Times New Roman" w:hAnsi="Times New Roman" w:cs="Times New Roman"/>
          <w:sz w:val="24"/>
          <w:szCs w:val="24"/>
        </w:rPr>
        <w:t>kā finansējuma saņēmēj</w:t>
      </w:r>
      <w:bookmarkStart w:id="5" w:name="_Hlk101369250"/>
      <w:r w:rsidR="00E74577" w:rsidRPr="00C078E6">
        <w:rPr>
          <w:rFonts w:ascii="Times New Roman" w:hAnsi="Times New Roman" w:cs="Times New Roman"/>
          <w:sz w:val="24"/>
          <w:szCs w:val="24"/>
        </w:rPr>
        <w:t>s</w:t>
      </w:r>
      <w:r w:rsidR="00337B91" w:rsidRPr="00C078E6">
        <w:rPr>
          <w:rFonts w:ascii="Times New Roman" w:hAnsi="Times New Roman" w:cs="Times New Roman"/>
          <w:sz w:val="24"/>
          <w:szCs w:val="24"/>
        </w:rPr>
        <w:t xml:space="preserve"> un LVC</w:t>
      </w:r>
      <w:r w:rsidR="00B7535A" w:rsidRPr="00C078E6">
        <w:rPr>
          <w:rStyle w:val="FootnoteReference"/>
          <w:rFonts w:ascii="Times New Roman" w:hAnsi="Times New Roman" w:cs="Times New Roman"/>
          <w:sz w:val="24"/>
          <w:szCs w:val="24"/>
        </w:rPr>
        <w:footnoteReference w:id="22"/>
      </w:r>
      <w:bookmarkEnd w:id="5"/>
      <w:r w:rsidRPr="00C078E6">
        <w:rPr>
          <w:rFonts w:ascii="Times New Roman" w:hAnsi="Times New Roman" w:cs="Times New Roman"/>
          <w:sz w:val="24"/>
          <w:szCs w:val="24"/>
        </w:rPr>
        <w:t xml:space="preserve"> atbilstoši normatīvajiem aktiem ir atbildīgi par investīcijas ietvaros piešķirtā finansējuma izlietošanu atbilstoši AF plānā noteiktajiem nosacījumiem un termiņiem, t.sk.</w:t>
      </w:r>
      <w:r w:rsidR="00A61199">
        <w:rPr>
          <w:rFonts w:ascii="Times New Roman" w:hAnsi="Times New Roman" w:cs="Times New Roman"/>
          <w:sz w:val="24"/>
          <w:szCs w:val="24"/>
        </w:rPr>
        <w:t xml:space="preserve"> </w:t>
      </w:r>
      <w:r w:rsidR="005E48FF">
        <w:rPr>
          <w:rFonts w:ascii="Times New Roman" w:hAnsi="Times New Roman" w:cs="Times New Roman"/>
          <w:sz w:val="24"/>
          <w:szCs w:val="24"/>
        </w:rPr>
        <w:t xml:space="preserve">nodrošina </w:t>
      </w:r>
      <w:r w:rsidRPr="00C078E6">
        <w:rPr>
          <w:rFonts w:ascii="Times New Roman" w:hAnsi="Times New Roman" w:cs="Times New Roman"/>
          <w:sz w:val="24"/>
          <w:szCs w:val="24"/>
        </w:rPr>
        <w:t xml:space="preserve">procesa atbilstošu īstenošanu, datu ticamību un izsekojamību, kā arī, ja nepieciešams, nodrošina piekļuvi ar projekta </w:t>
      </w:r>
      <w:r w:rsidRPr="00C078E6">
        <w:rPr>
          <w:rFonts w:ascii="Times New Roman" w:hAnsi="Times New Roman" w:cs="Times New Roman"/>
          <w:sz w:val="24"/>
          <w:szCs w:val="24"/>
        </w:rPr>
        <w:lastRenderedPageBreak/>
        <w:t xml:space="preserve">īstenošanu saistītajai informācijai un spēj to uzrādīt AF plāna investīciju ieviešanas uzraudzībā iesaistītajām iestādēm, tostarp EK un Latvijas Republikas AF finansēšanas nolīgumā minētajām iestādēm. </w:t>
      </w:r>
    </w:p>
    <w:p w14:paraId="3F062A03" w14:textId="77777777" w:rsidR="005B314F" w:rsidRPr="00C078E6" w:rsidRDefault="00FE6A0D"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eastAsia="Times New Roman" w:hAnsi="Times New Roman" w:cs="Times New Roman"/>
          <w:sz w:val="24"/>
          <w:szCs w:val="24"/>
        </w:rPr>
        <w:t>LVC ir atbildīg</w:t>
      </w:r>
      <w:r w:rsidR="00082CC6" w:rsidRPr="00C078E6">
        <w:rPr>
          <w:rFonts w:ascii="Times New Roman" w:eastAsia="Times New Roman" w:hAnsi="Times New Roman" w:cs="Times New Roman"/>
          <w:sz w:val="24"/>
          <w:szCs w:val="24"/>
        </w:rPr>
        <w:t>a</w:t>
      </w:r>
      <w:r w:rsidRPr="00C078E6">
        <w:rPr>
          <w:rFonts w:ascii="Times New Roman" w:eastAsia="Times New Roman" w:hAnsi="Times New Roman" w:cs="Times New Roman"/>
          <w:sz w:val="24"/>
          <w:szCs w:val="24"/>
        </w:rPr>
        <w:t xml:space="preserve"> par investīcijas ietvaros atjaunojamo un pārbūvējamo autoceļu drošību un normatīvajos aktos noteikto autoceļu seguma kvalitāti, kā arī būvniecības defektu novēršanu</w:t>
      </w:r>
      <w:r w:rsidR="00A53F17" w:rsidRPr="00C078E6">
        <w:rPr>
          <w:rFonts w:ascii="Times New Roman" w:eastAsia="Times New Roman" w:hAnsi="Times New Roman" w:cs="Times New Roman"/>
          <w:sz w:val="24"/>
          <w:szCs w:val="24"/>
        </w:rPr>
        <w:t>.</w:t>
      </w:r>
    </w:p>
    <w:p w14:paraId="7CEC3373" w14:textId="07176CFE" w:rsidR="00200948" w:rsidRPr="00C078E6" w:rsidRDefault="00AB15A0" w:rsidP="00C078E6">
      <w:pPr>
        <w:pStyle w:val="ListParagraph"/>
        <w:widowControl w:val="0"/>
        <w:numPr>
          <w:ilvl w:val="0"/>
          <w:numId w:val="19"/>
        </w:numPr>
        <w:spacing w:before="120" w:after="120" w:line="240" w:lineRule="auto"/>
        <w:contextualSpacing w:val="0"/>
        <w:jc w:val="both"/>
        <w:rPr>
          <w:rFonts w:ascii="Times New Roman" w:eastAsia="ヒラギノ角ゴ Pro W3" w:hAnsi="Times New Roman" w:cs="Times New Roman"/>
          <w:sz w:val="24"/>
          <w:szCs w:val="24"/>
        </w:rPr>
      </w:pPr>
      <w:r w:rsidRPr="00C078E6">
        <w:rPr>
          <w:rFonts w:ascii="Times New Roman" w:hAnsi="Times New Roman" w:cs="Times New Roman"/>
          <w:sz w:val="24"/>
          <w:szCs w:val="24"/>
        </w:rPr>
        <w:t>J</w:t>
      </w:r>
      <w:r w:rsidR="188A5648" w:rsidRPr="00C078E6">
        <w:rPr>
          <w:rFonts w:ascii="Times New Roman" w:hAnsi="Times New Roman" w:cs="Times New Roman"/>
          <w:sz w:val="24"/>
          <w:szCs w:val="24"/>
        </w:rPr>
        <w:t xml:space="preserve">a </w:t>
      </w:r>
      <w:r w:rsidR="00684257" w:rsidRPr="00C078E6">
        <w:rPr>
          <w:rFonts w:ascii="Times New Roman" w:hAnsi="Times New Roman" w:cs="Times New Roman"/>
          <w:sz w:val="24"/>
          <w:szCs w:val="24"/>
        </w:rPr>
        <w:t>VARAM</w:t>
      </w:r>
      <w:r w:rsidR="000F5E46" w:rsidRPr="00C078E6">
        <w:rPr>
          <w:rFonts w:ascii="Times New Roman" w:hAnsi="Times New Roman" w:cs="Times New Roman"/>
          <w:sz w:val="24"/>
          <w:szCs w:val="24"/>
        </w:rPr>
        <w:t xml:space="preserve">, pamatojoties uz </w:t>
      </w:r>
      <w:r w:rsidR="188A5648" w:rsidRPr="00C078E6">
        <w:rPr>
          <w:rFonts w:ascii="Times New Roman" w:hAnsi="Times New Roman" w:cs="Times New Roman"/>
          <w:sz w:val="24"/>
          <w:szCs w:val="24"/>
        </w:rPr>
        <w:t>SM</w:t>
      </w:r>
      <w:r w:rsidR="00CF3BCF" w:rsidRPr="00C078E6">
        <w:rPr>
          <w:rFonts w:ascii="Times New Roman" w:hAnsi="Times New Roman" w:cs="Times New Roman"/>
          <w:sz w:val="24"/>
          <w:szCs w:val="24"/>
        </w:rPr>
        <w:t xml:space="preserve"> </w:t>
      </w:r>
      <w:r w:rsidR="000F5E46" w:rsidRPr="00C078E6">
        <w:rPr>
          <w:rFonts w:ascii="Times New Roman" w:hAnsi="Times New Roman" w:cs="Times New Roman"/>
          <w:sz w:val="24"/>
          <w:szCs w:val="24"/>
        </w:rPr>
        <w:t xml:space="preserve">sniegto informāciju, </w:t>
      </w:r>
      <w:r w:rsidR="00662555" w:rsidRPr="00C078E6">
        <w:rPr>
          <w:rFonts w:ascii="Times New Roman" w:hAnsi="Times New Roman" w:cs="Times New Roman"/>
          <w:sz w:val="24"/>
          <w:szCs w:val="24"/>
        </w:rPr>
        <w:t xml:space="preserve">vai </w:t>
      </w:r>
      <w:r w:rsidR="00826055" w:rsidRPr="00C078E6">
        <w:rPr>
          <w:rFonts w:ascii="Times New Roman" w:hAnsi="Times New Roman" w:cs="Times New Roman"/>
          <w:sz w:val="24"/>
          <w:szCs w:val="24"/>
        </w:rPr>
        <w:t xml:space="preserve">citas kompetentās institūcijas (piem., </w:t>
      </w:r>
      <w:r w:rsidRPr="00C078E6">
        <w:rPr>
          <w:rFonts w:ascii="Times New Roman" w:hAnsi="Times New Roman" w:cs="Times New Roman"/>
          <w:sz w:val="24"/>
          <w:szCs w:val="24"/>
        </w:rPr>
        <w:t>IUB</w:t>
      </w:r>
      <w:r w:rsidR="00826055" w:rsidRPr="00C078E6">
        <w:rPr>
          <w:rFonts w:ascii="Times New Roman" w:hAnsi="Times New Roman" w:cs="Times New Roman"/>
          <w:sz w:val="24"/>
          <w:szCs w:val="24"/>
        </w:rPr>
        <w:t xml:space="preserve">, </w:t>
      </w:r>
      <w:r w:rsidRPr="00C078E6">
        <w:rPr>
          <w:rFonts w:ascii="Times New Roman" w:hAnsi="Times New Roman" w:cs="Times New Roman"/>
          <w:sz w:val="24"/>
          <w:szCs w:val="24"/>
        </w:rPr>
        <w:t>CFLA</w:t>
      </w:r>
      <w:r w:rsidR="000C505B" w:rsidRPr="00C078E6">
        <w:rPr>
          <w:rFonts w:ascii="Times New Roman" w:hAnsi="Times New Roman" w:cs="Times New Roman"/>
          <w:sz w:val="24"/>
          <w:szCs w:val="24"/>
        </w:rPr>
        <w:t>, LVC u.c.</w:t>
      </w:r>
      <w:r w:rsidR="00826055" w:rsidRPr="00C078E6">
        <w:rPr>
          <w:rFonts w:ascii="Times New Roman" w:hAnsi="Times New Roman" w:cs="Times New Roman"/>
          <w:sz w:val="24"/>
          <w:szCs w:val="24"/>
        </w:rPr>
        <w:t>)</w:t>
      </w:r>
      <w:r w:rsidR="00200948" w:rsidRPr="00C078E6">
        <w:rPr>
          <w:rFonts w:ascii="Times New Roman" w:hAnsi="Times New Roman" w:cs="Times New Roman"/>
          <w:sz w:val="24"/>
          <w:szCs w:val="24"/>
        </w:rPr>
        <w:t xml:space="preserve"> konstatē finansējuma izlietojuma neatbilstības, piem</w:t>
      </w:r>
      <w:r w:rsidRPr="00C078E6">
        <w:rPr>
          <w:rFonts w:ascii="Times New Roman" w:hAnsi="Times New Roman" w:cs="Times New Roman"/>
          <w:sz w:val="24"/>
          <w:szCs w:val="24"/>
        </w:rPr>
        <w:t>ēram</w:t>
      </w:r>
      <w:r w:rsidR="00200948" w:rsidRPr="00C078E6">
        <w:rPr>
          <w:rFonts w:ascii="Times New Roman" w:hAnsi="Times New Roman" w:cs="Times New Roman"/>
          <w:sz w:val="24"/>
          <w:szCs w:val="24"/>
        </w:rPr>
        <w:t>, būvniecības procesā finansējums nav izmantots paredzētajam mērķim vai nav sasniegti plānotie rādītāji, netiek ievērotas ES un nacionālo normatīvo aktu prasības interešu konflikta, krāpšanas un korupcijas, kā arī dubultā finansējuma gadījumos, attiecīgi</w:t>
      </w:r>
      <w:r w:rsidR="00BD3E07" w:rsidRPr="00C078E6">
        <w:rPr>
          <w:rFonts w:ascii="Times New Roman" w:hAnsi="Times New Roman" w:cs="Times New Roman"/>
          <w:sz w:val="24"/>
          <w:szCs w:val="24"/>
        </w:rPr>
        <w:t xml:space="preserve"> </w:t>
      </w:r>
      <w:r w:rsidR="008A4D73">
        <w:rPr>
          <w:rFonts w:ascii="Times New Roman" w:hAnsi="Times New Roman" w:cs="Times New Roman"/>
          <w:sz w:val="24"/>
          <w:szCs w:val="24"/>
        </w:rPr>
        <w:t>sadarbībā</w:t>
      </w:r>
      <w:r w:rsidR="008A4D73" w:rsidRPr="00C078E6">
        <w:rPr>
          <w:rFonts w:ascii="Times New Roman" w:hAnsi="Times New Roman" w:cs="Times New Roman"/>
          <w:sz w:val="24"/>
          <w:szCs w:val="24"/>
        </w:rPr>
        <w:t xml:space="preserve"> </w:t>
      </w:r>
      <w:r w:rsidR="00BD3E07" w:rsidRPr="00C078E6">
        <w:rPr>
          <w:rFonts w:ascii="Times New Roman" w:hAnsi="Times New Roman" w:cs="Times New Roman"/>
          <w:sz w:val="24"/>
          <w:szCs w:val="24"/>
        </w:rPr>
        <w:t xml:space="preserve">ar </w:t>
      </w:r>
      <w:r w:rsidR="00200948" w:rsidRPr="00C078E6">
        <w:rPr>
          <w:rFonts w:ascii="Times New Roman" w:hAnsi="Times New Roman" w:cs="Times New Roman"/>
          <w:sz w:val="24"/>
          <w:szCs w:val="24"/>
        </w:rPr>
        <w:t xml:space="preserve"> </w:t>
      </w:r>
      <w:r w:rsidR="188A5648" w:rsidRPr="00C078E6">
        <w:rPr>
          <w:rFonts w:ascii="Times New Roman" w:hAnsi="Times New Roman" w:cs="Times New Roman"/>
          <w:sz w:val="24"/>
          <w:szCs w:val="24"/>
        </w:rPr>
        <w:t>SM</w:t>
      </w:r>
      <w:r w:rsidR="00BD3E07" w:rsidRPr="00C078E6">
        <w:rPr>
          <w:rFonts w:ascii="Times New Roman" w:hAnsi="Times New Roman" w:cs="Times New Roman"/>
          <w:sz w:val="24"/>
          <w:szCs w:val="24"/>
        </w:rPr>
        <w:t xml:space="preserve"> un LVC veic </w:t>
      </w:r>
      <w:r w:rsidR="00200948" w:rsidRPr="00C078E6">
        <w:rPr>
          <w:rFonts w:ascii="Times New Roman" w:hAnsi="Times New Roman" w:cs="Times New Roman"/>
          <w:sz w:val="24"/>
          <w:szCs w:val="24"/>
        </w:rPr>
        <w:t xml:space="preserve"> </w:t>
      </w:r>
      <w:r w:rsidR="00E74577" w:rsidRPr="00C078E6">
        <w:rPr>
          <w:rFonts w:ascii="Times New Roman" w:hAnsi="Times New Roman" w:cs="Times New Roman"/>
          <w:sz w:val="24"/>
          <w:szCs w:val="24"/>
        </w:rPr>
        <w:t xml:space="preserve">atbilstoši kompetencei </w:t>
      </w:r>
      <w:r w:rsidR="00BD3E07" w:rsidRPr="00C078E6">
        <w:rPr>
          <w:rFonts w:ascii="Times New Roman" w:hAnsi="Times New Roman" w:cs="Times New Roman"/>
          <w:sz w:val="24"/>
          <w:szCs w:val="24"/>
        </w:rPr>
        <w:t xml:space="preserve">korektīvās </w:t>
      </w:r>
      <w:r w:rsidR="00200948" w:rsidRPr="00C078E6">
        <w:rPr>
          <w:rFonts w:ascii="Times New Roman" w:hAnsi="Times New Roman" w:cs="Times New Roman"/>
          <w:sz w:val="24"/>
          <w:szCs w:val="24"/>
        </w:rPr>
        <w:t>darbīb</w:t>
      </w:r>
      <w:r w:rsidR="00BD3E07" w:rsidRPr="00C078E6">
        <w:rPr>
          <w:rFonts w:ascii="Times New Roman" w:hAnsi="Times New Roman" w:cs="Times New Roman"/>
          <w:sz w:val="24"/>
          <w:szCs w:val="24"/>
        </w:rPr>
        <w:t>as</w:t>
      </w:r>
      <w:r w:rsidR="00200948" w:rsidRPr="00C078E6">
        <w:rPr>
          <w:rFonts w:ascii="Times New Roman" w:hAnsi="Times New Roman" w:cs="Times New Roman"/>
          <w:sz w:val="24"/>
          <w:szCs w:val="24"/>
        </w:rPr>
        <w:t xml:space="preserve"> turpmākajā investīcijas īstenošanā rādītāju sasniegšanai (piem</w:t>
      </w:r>
      <w:r w:rsidRPr="00C078E6">
        <w:rPr>
          <w:rFonts w:ascii="Times New Roman" w:hAnsi="Times New Roman" w:cs="Times New Roman"/>
          <w:sz w:val="24"/>
          <w:szCs w:val="24"/>
        </w:rPr>
        <w:t>ēram</w:t>
      </w:r>
      <w:r w:rsidR="00200948" w:rsidRPr="00C078E6">
        <w:rPr>
          <w:rFonts w:ascii="Times New Roman" w:hAnsi="Times New Roman" w:cs="Times New Roman"/>
          <w:sz w:val="24"/>
          <w:szCs w:val="24"/>
        </w:rPr>
        <w:t xml:space="preserve">, nosakot izpildītam darbam samazinātu cenu atbilstoši būves vērtības un ilgmūžības samazinājumam, ilgāka garantijas termiņa vai veicamo papildus pasākumu kopuma kā papildus garantijas saistību noteikšana u.c.). </w:t>
      </w:r>
      <w:r w:rsidR="188A5648" w:rsidRPr="00C078E6">
        <w:rPr>
          <w:rFonts w:ascii="Times New Roman" w:hAnsi="Times New Roman" w:cs="Times New Roman"/>
          <w:sz w:val="24"/>
          <w:szCs w:val="24"/>
        </w:rPr>
        <w:t xml:space="preserve">Situācijā, piemēram, </w:t>
      </w:r>
      <w:r w:rsidR="005859BA" w:rsidRPr="00C078E6">
        <w:rPr>
          <w:rFonts w:ascii="Times New Roman" w:hAnsi="Times New Roman" w:cs="Times New Roman"/>
          <w:sz w:val="24"/>
          <w:szCs w:val="24"/>
        </w:rPr>
        <w:t xml:space="preserve">kad </w:t>
      </w:r>
      <w:r w:rsidR="188A5648" w:rsidRPr="00C078E6">
        <w:rPr>
          <w:rFonts w:ascii="Times New Roman" w:hAnsi="Times New Roman" w:cs="Times New Roman"/>
          <w:sz w:val="24"/>
          <w:szCs w:val="24"/>
        </w:rPr>
        <w:t>kāds no būtiskajiem pārkāpumiem tiek konstatēts LVC darbībā, un izpildītājs</w:t>
      </w:r>
      <w:r w:rsidR="00A8469B" w:rsidRPr="00C078E6">
        <w:rPr>
          <w:rFonts w:ascii="Times New Roman" w:hAnsi="Times New Roman" w:cs="Times New Roman"/>
          <w:sz w:val="24"/>
          <w:szCs w:val="24"/>
        </w:rPr>
        <w:t xml:space="preserve"> (būvdarbu veicējs)</w:t>
      </w:r>
      <w:r w:rsidR="188A5648" w:rsidRPr="00C078E6">
        <w:rPr>
          <w:rFonts w:ascii="Times New Roman" w:hAnsi="Times New Roman" w:cs="Times New Roman"/>
          <w:sz w:val="24"/>
          <w:szCs w:val="24"/>
        </w:rPr>
        <w:t xml:space="preserve"> nebūs iesaistīts, finansējums būs jāsedz </w:t>
      </w:r>
      <w:r w:rsidR="00BD3E07" w:rsidRPr="00C078E6">
        <w:rPr>
          <w:rFonts w:ascii="Times New Roman" w:hAnsi="Times New Roman" w:cs="Times New Roman"/>
          <w:sz w:val="24"/>
          <w:szCs w:val="24"/>
        </w:rPr>
        <w:t>LVC</w:t>
      </w:r>
      <w:r w:rsidR="188A5648" w:rsidRPr="00C078E6">
        <w:rPr>
          <w:rFonts w:ascii="Times New Roman" w:hAnsi="Times New Roman" w:cs="Times New Roman"/>
          <w:sz w:val="24"/>
          <w:szCs w:val="24"/>
        </w:rPr>
        <w:t>.</w:t>
      </w:r>
      <w:r w:rsidR="00B17830" w:rsidRPr="00C078E6">
        <w:rPr>
          <w:rFonts w:ascii="Times New Roman" w:hAnsi="Times New Roman" w:cs="Times New Roman"/>
          <w:sz w:val="24"/>
          <w:szCs w:val="24"/>
        </w:rPr>
        <w:t xml:space="preserve"> Tāpat, konstatējot kādu no minētajiem pārkāpumiem, AF finansējums netiek izmaksāts</w:t>
      </w:r>
      <w:r w:rsidR="00445952">
        <w:rPr>
          <w:rFonts w:ascii="Times New Roman" w:hAnsi="Times New Roman" w:cs="Times New Roman"/>
          <w:sz w:val="24"/>
          <w:szCs w:val="24"/>
        </w:rPr>
        <w:t>.</w:t>
      </w:r>
      <w:r w:rsidR="00E94016" w:rsidRPr="00C078E6">
        <w:rPr>
          <w:rFonts w:ascii="Times New Roman" w:hAnsi="Times New Roman" w:cs="Times New Roman"/>
          <w:sz w:val="24"/>
          <w:szCs w:val="24"/>
        </w:rPr>
        <w:t xml:space="preserve"> </w:t>
      </w:r>
      <w:r w:rsidR="00200948" w:rsidRPr="00C078E6">
        <w:rPr>
          <w:rFonts w:ascii="Times New Roman" w:hAnsi="Times New Roman" w:cs="Times New Roman"/>
          <w:sz w:val="24"/>
          <w:szCs w:val="24"/>
        </w:rPr>
        <w:t>Atbilstoši lēmumam par nepieciešamajām korektīvām darbībām nepieciešamības gadījumā LVC organizē līdzekļu atgūšanu no būvdarbu veicēja, ja par konkrēto neatbilstību atbildīgs ir būvdarbu veicējs</w:t>
      </w:r>
      <w:r w:rsidR="006F33FB">
        <w:rPr>
          <w:rFonts w:ascii="Times New Roman" w:hAnsi="Times New Roman" w:cs="Times New Roman"/>
          <w:sz w:val="24"/>
          <w:szCs w:val="24"/>
        </w:rPr>
        <w:t>,</w:t>
      </w:r>
      <w:r w:rsidR="00200948" w:rsidRPr="00C078E6">
        <w:rPr>
          <w:rFonts w:ascii="Times New Roman" w:hAnsi="Times New Roman" w:cs="Times New Roman"/>
          <w:sz w:val="24"/>
          <w:szCs w:val="24"/>
        </w:rPr>
        <w:t xml:space="preserve"> un to rašanās cēlonis konstatēts būvdarbu veicēja darbību rezultātā.</w:t>
      </w:r>
    </w:p>
    <w:p w14:paraId="15DBEF4A" w14:textId="1FA7F50E" w:rsidR="00F3632A" w:rsidRPr="00C078E6" w:rsidRDefault="56D43809"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 xml:space="preserve">LVC nodrošina informācijas uzkrāšanu, sagatavošanu un sniedz </w:t>
      </w:r>
      <w:r w:rsidR="00BD420E" w:rsidRPr="00C078E6">
        <w:rPr>
          <w:rFonts w:ascii="Times New Roman" w:hAnsi="Times New Roman" w:cs="Times New Roman"/>
          <w:sz w:val="24"/>
          <w:szCs w:val="24"/>
        </w:rPr>
        <w:t>vadības informācijas sistēm</w:t>
      </w:r>
      <w:r w:rsidR="00DB6732" w:rsidRPr="00C078E6">
        <w:rPr>
          <w:rFonts w:ascii="Times New Roman" w:hAnsi="Times New Roman" w:cs="Times New Roman"/>
          <w:sz w:val="24"/>
          <w:szCs w:val="24"/>
        </w:rPr>
        <w:t>ā</w:t>
      </w:r>
      <w:r w:rsidR="00A8469B" w:rsidRPr="00C078E6">
        <w:rPr>
          <w:rFonts w:ascii="Times New Roman" w:hAnsi="Times New Roman" w:cs="Times New Roman"/>
          <w:sz w:val="24"/>
          <w:szCs w:val="24"/>
        </w:rPr>
        <w:t xml:space="preserve"> </w:t>
      </w:r>
      <w:r w:rsidRPr="00C078E6">
        <w:rPr>
          <w:rFonts w:ascii="Times New Roman" w:hAnsi="Times New Roman" w:cs="Times New Roman"/>
          <w:sz w:val="24"/>
          <w:szCs w:val="24"/>
        </w:rPr>
        <w:t xml:space="preserve">nepieciešamo informāciju par investīcijas ieviešanu atbilstoši </w:t>
      </w:r>
      <w:r w:rsidR="00596105" w:rsidRPr="00C078E6">
        <w:rPr>
          <w:rFonts w:ascii="Times New Roman" w:hAnsi="Times New Roman" w:cs="Times New Roman"/>
          <w:sz w:val="24"/>
          <w:szCs w:val="24"/>
        </w:rPr>
        <w:t>MK noteikumu Nr.621</w:t>
      </w:r>
      <w:r w:rsidRPr="00C078E6">
        <w:rPr>
          <w:rFonts w:ascii="Times New Roman" w:hAnsi="Times New Roman" w:cs="Times New Roman"/>
          <w:sz w:val="24"/>
          <w:szCs w:val="24"/>
        </w:rPr>
        <w:t xml:space="preserve"> prasībām datu uzkrāšanai, progresa ziņojumiem, </w:t>
      </w:r>
      <w:r w:rsidR="008978B7">
        <w:rPr>
          <w:rFonts w:ascii="Times New Roman" w:hAnsi="Times New Roman" w:cs="Times New Roman"/>
          <w:sz w:val="24"/>
          <w:szCs w:val="24"/>
        </w:rPr>
        <w:t>Finanšu ministrijas</w:t>
      </w:r>
      <w:r w:rsidR="008978B7" w:rsidRPr="00C078E6">
        <w:rPr>
          <w:rFonts w:ascii="Times New Roman" w:hAnsi="Times New Roman" w:cs="Times New Roman"/>
          <w:sz w:val="24"/>
          <w:szCs w:val="24"/>
        </w:rPr>
        <w:t xml:space="preserve"> </w:t>
      </w:r>
      <w:r w:rsidRPr="00C078E6">
        <w:rPr>
          <w:rFonts w:ascii="Times New Roman" w:hAnsi="Times New Roman" w:cs="Times New Roman"/>
          <w:sz w:val="24"/>
          <w:szCs w:val="24"/>
        </w:rPr>
        <w:t>pusgada ziņojumam un maksājumu pieprasījumiem EK vai citiem mērķiem</w:t>
      </w:r>
      <w:r w:rsidR="00B26DEA" w:rsidRPr="00C078E6">
        <w:rPr>
          <w:rStyle w:val="FootnoteReference"/>
          <w:rFonts w:ascii="Times New Roman" w:hAnsi="Times New Roman" w:cs="Times New Roman"/>
          <w:sz w:val="24"/>
          <w:szCs w:val="24"/>
        </w:rPr>
        <w:footnoteReference w:id="23"/>
      </w:r>
      <w:r w:rsidRPr="00C078E6">
        <w:rPr>
          <w:rFonts w:ascii="Times New Roman" w:hAnsi="Times New Roman" w:cs="Times New Roman"/>
          <w:sz w:val="24"/>
          <w:szCs w:val="24"/>
        </w:rPr>
        <w:t>.</w:t>
      </w:r>
    </w:p>
    <w:p w14:paraId="19836696" w14:textId="0970D283" w:rsidR="00A53F17" w:rsidRPr="00C078E6" w:rsidRDefault="00A53F17"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eastAsia="Times New Roman" w:hAnsi="Times New Roman" w:cs="Times New Roman"/>
          <w:sz w:val="24"/>
          <w:szCs w:val="24"/>
        </w:rPr>
        <w:t>VARAM, SM un LVC nodrošin</w:t>
      </w:r>
      <w:r w:rsidR="006C6D2A" w:rsidRPr="00C078E6">
        <w:rPr>
          <w:rFonts w:ascii="Times New Roman" w:eastAsia="Times New Roman" w:hAnsi="Times New Roman" w:cs="Times New Roman"/>
          <w:sz w:val="24"/>
          <w:szCs w:val="24"/>
        </w:rPr>
        <w:t>ās</w:t>
      </w:r>
      <w:r w:rsidRPr="00C078E6">
        <w:rPr>
          <w:rFonts w:ascii="Times New Roman" w:eastAsia="Times New Roman" w:hAnsi="Times New Roman" w:cs="Times New Roman"/>
          <w:sz w:val="24"/>
          <w:szCs w:val="24"/>
        </w:rPr>
        <w:t xml:space="preserve"> dalību Revīzijas iestādes organizētajos auditos, sagatavojot nepieciešamo informāciju un dokumentus, nodrošinot auditu rezultātā sniegto ieteikumu ieviešanu</w:t>
      </w:r>
      <w:r w:rsidR="00837D48">
        <w:rPr>
          <w:rFonts w:ascii="Times New Roman" w:eastAsia="Times New Roman" w:hAnsi="Times New Roman" w:cs="Times New Roman"/>
          <w:sz w:val="24"/>
          <w:szCs w:val="24"/>
        </w:rPr>
        <w:t>,</w:t>
      </w:r>
      <w:r w:rsidR="00837D48" w:rsidRPr="00837D48">
        <w:rPr>
          <w:rFonts w:ascii="Times New Roman" w:eastAsia="Times New Roman" w:hAnsi="Times New Roman" w:cs="Times New Roman"/>
          <w:sz w:val="24"/>
          <w:szCs w:val="24"/>
        </w:rPr>
        <w:t xml:space="preserve"> </w:t>
      </w:r>
      <w:r w:rsidR="002171D6" w:rsidRPr="002171D6">
        <w:rPr>
          <w:rFonts w:ascii="Times New Roman" w:eastAsia="Times New Roman" w:hAnsi="Times New Roman" w:cs="Times New Roman"/>
          <w:sz w:val="24"/>
          <w:szCs w:val="24"/>
        </w:rPr>
        <w:t xml:space="preserve">kā arī sniedzot informāciju Latvijas Republikas un </w:t>
      </w:r>
      <w:r w:rsidR="00A02AD1">
        <w:rPr>
          <w:rFonts w:ascii="Times New Roman" w:eastAsia="Times New Roman" w:hAnsi="Times New Roman" w:cs="Times New Roman"/>
          <w:sz w:val="24"/>
          <w:szCs w:val="24"/>
        </w:rPr>
        <w:t>EK</w:t>
      </w:r>
      <w:r w:rsidR="002171D6" w:rsidRPr="002171D6">
        <w:rPr>
          <w:rFonts w:ascii="Times New Roman" w:eastAsia="Times New Roman" w:hAnsi="Times New Roman" w:cs="Times New Roman"/>
          <w:sz w:val="24"/>
          <w:szCs w:val="24"/>
        </w:rPr>
        <w:t xml:space="preserve"> finansēšanas nolīgumā par Atveseļošanas un noturības mehānismu minētajām iestādēm pārbaužu veikšanai.</w:t>
      </w:r>
    </w:p>
    <w:p w14:paraId="1E0D81C4" w14:textId="48489673" w:rsidR="00DE2FD8" w:rsidRPr="00C078E6" w:rsidRDefault="188A5648"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VARAM un LVC nodrošin</w:t>
      </w:r>
      <w:r w:rsidR="006C6D2A" w:rsidRPr="00C078E6">
        <w:rPr>
          <w:rFonts w:ascii="Times New Roman" w:hAnsi="Times New Roman" w:cs="Times New Roman"/>
          <w:sz w:val="24"/>
          <w:szCs w:val="24"/>
        </w:rPr>
        <w:t>ās</w:t>
      </w:r>
      <w:r w:rsidRPr="00C078E6">
        <w:rPr>
          <w:rFonts w:ascii="Times New Roman" w:hAnsi="Times New Roman" w:cs="Times New Roman"/>
          <w:sz w:val="24"/>
          <w:szCs w:val="24"/>
        </w:rPr>
        <w:t xml:space="preserve"> informācijas un publicitātes pasākumus saskaņā ar Regulas Nr. 2021/241 34. pantu un </w:t>
      </w:r>
      <w:r w:rsidR="00A02AD1">
        <w:rPr>
          <w:rFonts w:ascii="Times New Roman" w:hAnsi="Times New Roman" w:cs="Times New Roman"/>
          <w:sz w:val="24"/>
          <w:szCs w:val="24"/>
        </w:rPr>
        <w:t>EK</w:t>
      </w:r>
      <w:r w:rsidRPr="00C078E6">
        <w:rPr>
          <w:rFonts w:ascii="Times New Roman" w:hAnsi="Times New Roman" w:cs="Times New Roman"/>
          <w:sz w:val="24"/>
          <w:szCs w:val="24"/>
        </w:rPr>
        <w:t xml:space="preserve"> un Latvijas Republikas Atveseļošanas un noturības mehānisma finansēšanas nolīguma 10.</w:t>
      </w:r>
      <w:r w:rsidR="00B1703E" w:rsidRPr="00C078E6">
        <w:rPr>
          <w:rFonts w:ascii="Times New Roman" w:hAnsi="Times New Roman" w:cs="Times New Roman"/>
          <w:sz w:val="24"/>
          <w:szCs w:val="24"/>
        </w:rPr>
        <w:t xml:space="preserve"> </w:t>
      </w:r>
      <w:r w:rsidRPr="00C078E6">
        <w:rPr>
          <w:rFonts w:ascii="Times New Roman" w:hAnsi="Times New Roman" w:cs="Times New Roman"/>
          <w:sz w:val="24"/>
          <w:szCs w:val="24"/>
        </w:rPr>
        <w:t>pantu, kā arī Eiropas Savienības fondu 2021.–2027. gada plānošanas perioda un Atveseļošanas fonda komunikācijas un dizaina vadlīnijām.</w:t>
      </w:r>
    </w:p>
    <w:p w14:paraId="1E0F9501" w14:textId="0E8A4FFC" w:rsidR="00D00E91" w:rsidRPr="00C078E6" w:rsidRDefault="00E74864" w:rsidP="00C078E6">
      <w:pPr>
        <w:pStyle w:val="ListParagraph"/>
        <w:widowControl w:val="0"/>
        <w:numPr>
          <w:ilvl w:val="0"/>
          <w:numId w:val="19"/>
        </w:numPr>
        <w:spacing w:before="120" w:after="120" w:line="240" w:lineRule="auto"/>
        <w:contextualSpacing w:val="0"/>
        <w:jc w:val="both"/>
        <w:rPr>
          <w:rFonts w:ascii="Times New Roman" w:hAnsi="Times New Roman" w:cs="Times New Roman"/>
          <w:sz w:val="24"/>
          <w:szCs w:val="24"/>
        </w:rPr>
      </w:pPr>
      <w:r w:rsidRPr="00C078E6">
        <w:rPr>
          <w:rFonts w:ascii="Times New Roman" w:hAnsi="Times New Roman" w:cs="Times New Roman"/>
          <w:sz w:val="24"/>
          <w:szCs w:val="24"/>
        </w:rPr>
        <w:t>CFLA</w:t>
      </w:r>
      <w:r w:rsidR="00F51187" w:rsidRPr="00C078E6">
        <w:rPr>
          <w:rFonts w:ascii="Times New Roman" w:hAnsi="Times New Roman" w:cs="Times New Roman"/>
          <w:sz w:val="24"/>
          <w:szCs w:val="24"/>
        </w:rPr>
        <w:t xml:space="preserve"> kā kompetentai institūcijai </w:t>
      </w:r>
      <w:r w:rsidR="00503736" w:rsidRPr="00C078E6">
        <w:rPr>
          <w:rFonts w:ascii="Times New Roman" w:eastAsia="Times New Roman" w:hAnsi="Times New Roman" w:cs="Times New Roman"/>
          <w:iCs/>
          <w:sz w:val="24"/>
          <w:szCs w:val="24"/>
        </w:rPr>
        <w:t>AF</w:t>
      </w:r>
      <w:r w:rsidR="00F51187" w:rsidRPr="00C078E6">
        <w:rPr>
          <w:rFonts w:ascii="Times New Roman" w:hAnsi="Times New Roman" w:cs="Times New Roman"/>
          <w:sz w:val="24"/>
          <w:szCs w:val="24"/>
        </w:rPr>
        <w:t xml:space="preserve"> plāna </w:t>
      </w:r>
      <w:r w:rsidR="00BD3E07" w:rsidRPr="00C078E6">
        <w:rPr>
          <w:rFonts w:ascii="Times New Roman" w:hAnsi="Times New Roman" w:cs="Times New Roman"/>
          <w:sz w:val="24"/>
          <w:szCs w:val="24"/>
        </w:rPr>
        <w:t xml:space="preserve">uzraudzībā </w:t>
      </w:r>
      <w:r w:rsidR="00F51187" w:rsidRPr="00C078E6">
        <w:rPr>
          <w:rFonts w:ascii="Times New Roman" w:hAnsi="Times New Roman" w:cs="Times New Roman"/>
          <w:sz w:val="24"/>
          <w:szCs w:val="24"/>
        </w:rPr>
        <w:t>izlases kārtībā ir tiesības veikt sekojošus uzraudzības un kontroles pasākumus:</w:t>
      </w:r>
    </w:p>
    <w:p w14:paraId="67C4F014" w14:textId="6AF80D1B" w:rsidR="00D00E91" w:rsidRPr="00C078E6" w:rsidRDefault="00F51187" w:rsidP="00C078E6">
      <w:pPr>
        <w:pStyle w:val="ListParagraph"/>
        <w:widowControl w:val="0"/>
        <w:numPr>
          <w:ilvl w:val="1"/>
          <w:numId w:val="41"/>
        </w:numPr>
        <w:spacing w:before="120" w:after="120" w:line="240" w:lineRule="auto"/>
        <w:contextualSpacing w:val="0"/>
        <w:jc w:val="both"/>
        <w:rPr>
          <w:rFonts w:ascii="Times New Roman" w:hAnsi="Times New Roman" w:cs="Times New Roman"/>
          <w:sz w:val="24"/>
          <w:szCs w:val="24"/>
        </w:rPr>
      </w:pPr>
      <w:r w:rsidRPr="00C078E6">
        <w:rPr>
          <w:rFonts w:ascii="Times New Roman" w:eastAsia="Times New Roman" w:hAnsi="Times New Roman" w:cs="Times New Roman"/>
          <w:iCs/>
          <w:sz w:val="24"/>
          <w:szCs w:val="24"/>
        </w:rPr>
        <w:t xml:space="preserve"> </w:t>
      </w:r>
      <w:r w:rsidRPr="00C078E6">
        <w:rPr>
          <w:rFonts w:ascii="Times New Roman" w:hAnsi="Times New Roman" w:cs="Times New Roman"/>
          <w:sz w:val="24"/>
          <w:szCs w:val="24"/>
        </w:rPr>
        <w:t>interešu konflikta, korupcijas un krāpšanas novēršanas pārbaudes;</w:t>
      </w:r>
      <w:r w:rsidRPr="00C078E6">
        <w:rPr>
          <w:rFonts w:ascii="Times New Roman" w:eastAsia="Times New Roman" w:hAnsi="Times New Roman" w:cs="Times New Roman"/>
          <w:iCs/>
          <w:sz w:val="24"/>
          <w:szCs w:val="24"/>
        </w:rPr>
        <w:t xml:space="preserve"> </w:t>
      </w:r>
    </w:p>
    <w:p w14:paraId="3AAACD88" w14:textId="6B4B803D" w:rsidR="00D00E91" w:rsidRPr="00C078E6" w:rsidRDefault="003774F7" w:rsidP="00C078E6">
      <w:pPr>
        <w:pStyle w:val="ListParagraph"/>
        <w:widowControl w:val="0"/>
        <w:numPr>
          <w:ilvl w:val="1"/>
          <w:numId w:val="41"/>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F51187" w:rsidRPr="00C078E6">
        <w:rPr>
          <w:rFonts w:ascii="Times New Roman" w:hAnsi="Times New Roman" w:cs="Times New Roman"/>
          <w:sz w:val="24"/>
          <w:szCs w:val="24"/>
        </w:rPr>
        <w:t>dubultfinansējuma</w:t>
      </w:r>
      <w:proofErr w:type="spellEnd"/>
      <w:r w:rsidR="00F51187" w:rsidRPr="00C078E6">
        <w:rPr>
          <w:rFonts w:ascii="Times New Roman" w:hAnsi="Times New Roman" w:cs="Times New Roman"/>
          <w:sz w:val="24"/>
          <w:szCs w:val="24"/>
        </w:rPr>
        <w:t xml:space="preserve"> riska novēršanas pārbaudes;</w:t>
      </w:r>
      <w:r w:rsidR="00F51187" w:rsidRPr="00C078E6">
        <w:rPr>
          <w:rFonts w:ascii="Times New Roman" w:eastAsia="Times New Roman" w:hAnsi="Times New Roman" w:cs="Times New Roman"/>
          <w:iCs/>
          <w:sz w:val="24"/>
          <w:szCs w:val="24"/>
        </w:rPr>
        <w:t xml:space="preserve"> </w:t>
      </w:r>
    </w:p>
    <w:p w14:paraId="5C2F2ACE" w14:textId="2FB32BDE" w:rsidR="00D00E91" w:rsidRPr="00C078E6" w:rsidRDefault="003774F7" w:rsidP="00C078E6">
      <w:pPr>
        <w:pStyle w:val="ListParagraph"/>
        <w:widowControl w:val="0"/>
        <w:numPr>
          <w:ilvl w:val="1"/>
          <w:numId w:val="41"/>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F51187" w:rsidRPr="00C078E6">
        <w:rPr>
          <w:rFonts w:ascii="Times New Roman" w:hAnsi="Times New Roman" w:cs="Times New Roman"/>
          <w:sz w:val="24"/>
          <w:szCs w:val="24"/>
        </w:rPr>
        <w:t>rezultātu sasniegšanas un datu ticamības pārbaudes.</w:t>
      </w:r>
    </w:p>
    <w:p w14:paraId="3F43D56F" w14:textId="7842FBE0" w:rsidR="004D7A7F" w:rsidRDefault="004D7A7F" w:rsidP="00823351">
      <w:pPr>
        <w:widowControl w:val="0"/>
        <w:spacing w:before="120" w:after="120"/>
        <w:jc w:val="both"/>
        <w:rPr>
          <w:rFonts w:ascii="Times New Roman" w:hAnsi="Times New Roman"/>
        </w:rPr>
      </w:pPr>
    </w:p>
    <w:p w14:paraId="0EBDA46B" w14:textId="2385C585" w:rsidR="0031358B" w:rsidRPr="00C078E6" w:rsidRDefault="008649C1"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iCs/>
          <w:sz w:val="24"/>
          <w:szCs w:val="24"/>
        </w:rPr>
      </w:pPr>
      <w:r w:rsidRPr="00C078E6">
        <w:rPr>
          <w:rFonts w:ascii="Times New Roman" w:eastAsia="Times New Roman" w:hAnsi="Times New Roman" w:cs="Times New Roman"/>
          <w:b/>
          <w:bCs/>
          <w:iCs/>
          <w:sz w:val="24"/>
          <w:szCs w:val="24"/>
        </w:rPr>
        <w:t>K</w:t>
      </w:r>
      <w:r w:rsidR="0031358B" w:rsidRPr="00C078E6">
        <w:rPr>
          <w:rFonts w:ascii="Times New Roman" w:eastAsia="Times New Roman" w:hAnsi="Times New Roman" w:cs="Times New Roman"/>
          <w:b/>
          <w:bCs/>
          <w:iCs/>
          <w:sz w:val="24"/>
          <w:szCs w:val="24"/>
        </w:rPr>
        <w:t>omercdarbības atbalsta nosacījumi un piemērojamais regulējums</w:t>
      </w:r>
    </w:p>
    <w:p w14:paraId="17CD7C67" w14:textId="2CD0A926" w:rsidR="008649C1" w:rsidRDefault="00A77424" w:rsidP="00C078E6">
      <w:pPr>
        <w:spacing w:before="120" w:after="120"/>
        <w:jc w:val="both"/>
        <w:rPr>
          <w:rFonts w:ascii="Times New Roman" w:eastAsia="Times New Roman" w:hAnsi="Times New Roman"/>
          <w:iCs/>
          <w:color w:val="auto"/>
        </w:rPr>
      </w:pPr>
      <w:r w:rsidRPr="00C078E6">
        <w:rPr>
          <w:rFonts w:ascii="Times New Roman" w:eastAsia="Times New Roman" w:hAnsi="Times New Roman"/>
          <w:iCs/>
          <w:color w:val="auto"/>
        </w:rPr>
        <w:t>Komercdarbības atbalsta nosacījumi investīcijas īstenošanā n</w:t>
      </w:r>
      <w:r w:rsidR="008649C1" w:rsidRPr="00C078E6">
        <w:rPr>
          <w:rFonts w:ascii="Times New Roman" w:eastAsia="Times New Roman" w:hAnsi="Times New Roman"/>
          <w:iCs/>
          <w:color w:val="auto"/>
        </w:rPr>
        <w:t>av attiecinām</w:t>
      </w:r>
      <w:r w:rsidRPr="00C078E6">
        <w:rPr>
          <w:rFonts w:ascii="Times New Roman" w:eastAsia="Times New Roman" w:hAnsi="Times New Roman"/>
          <w:iCs/>
          <w:color w:val="auto"/>
        </w:rPr>
        <w:t>i</w:t>
      </w:r>
      <w:r w:rsidR="008649C1" w:rsidRPr="00C078E6">
        <w:rPr>
          <w:rFonts w:ascii="Times New Roman" w:eastAsia="Times New Roman" w:hAnsi="Times New Roman"/>
          <w:iCs/>
          <w:color w:val="auto"/>
        </w:rPr>
        <w:t xml:space="preserve">, jo tiek paredzēts veikt </w:t>
      </w:r>
      <w:r w:rsidR="008C6071" w:rsidRPr="00C078E6">
        <w:rPr>
          <w:rFonts w:ascii="Times New Roman" w:eastAsia="Times New Roman" w:hAnsi="Times New Roman"/>
          <w:iCs/>
          <w:color w:val="auto"/>
        </w:rPr>
        <w:t>ieguldījumus</w:t>
      </w:r>
      <w:r w:rsidR="008649C1" w:rsidRPr="00C078E6">
        <w:rPr>
          <w:rFonts w:ascii="Times New Roman" w:eastAsia="Times New Roman" w:hAnsi="Times New Roman"/>
          <w:iCs/>
          <w:color w:val="auto"/>
        </w:rPr>
        <w:t xml:space="preserve"> publiskajā infrastruktūrā</w:t>
      </w:r>
      <w:r w:rsidR="003B3D5B" w:rsidRPr="00C078E6">
        <w:rPr>
          <w:rStyle w:val="FootnoteReference"/>
          <w:rFonts w:ascii="Times New Roman" w:eastAsia="Times New Roman" w:hAnsi="Times New Roman"/>
          <w:iCs/>
          <w:color w:val="auto"/>
        </w:rPr>
        <w:footnoteReference w:id="24"/>
      </w:r>
      <w:r w:rsidR="002140DA" w:rsidRPr="00C078E6">
        <w:rPr>
          <w:rFonts w:ascii="Times New Roman" w:eastAsia="Times New Roman" w:hAnsi="Times New Roman"/>
          <w:iCs/>
          <w:color w:val="auto"/>
        </w:rPr>
        <w:t xml:space="preserve"> </w:t>
      </w:r>
      <w:r w:rsidR="008649C1" w:rsidRPr="00C078E6">
        <w:rPr>
          <w:rFonts w:ascii="Times New Roman" w:eastAsia="Times New Roman" w:hAnsi="Times New Roman"/>
          <w:iCs/>
          <w:color w:val="auto"/>
        </w:rPr>
        <w:t xml:space="preserve">– autoceļos, kas </w:t>
      </w:r>
      <w:r w:rsidR="0060122C" w:rsidRPr="00C078E6">
        <w:rPr>
          <w:rFonts w:ascii="Times New Roman" w:eastAsia="Times New Roman" w:hAnsi="Times New Roman"/>
          <w:iCs/>
          <w:color w:val="auto"/>
        </w:rPr>
        <w:t>lietojami</w:t>
      </w:r>
      <w:r w:rsidR="00792DC0" w:rsidRPr="00C078E6">
        <w:rPr>
          <w:rFonts w:ascii="Times New Roman" w:eastAsia="Times New Roman" w:hAnsi="Times New Roman"/>
          <w:iCs/>
          <w:color w:val="auto"/>
        </w:rPr>
        <w:t xml:space="preserve"> </w:t>
      </w:r>
      <w:r w:rsidR="008649C1" w:rsidRPr="00C078E6">
        <w:rPr>
          <w:rFonts w:ascii="Times New Roman" w:eastAsia="Times New Roman" w:hAnsi="Times New Roman"/>
          <w:iCs/>
          <w:color w:val="auto"/>
        </w:rPr>
        <w:t>bez</w:t>
      </w:r>
      <w:r w:rsidR="0060122C" w:rsidRPr="00C078E6">
        <w:rPr>
          <w:rFonts w:ascii="Times New Roman" w:eastAsia="Times New Roman" w:hAnsi="Times New Roman"/>
          <w:iCs/>
          <w:color w:val="auto"/>
        </w:rPr>
        <w:t xml:space="preserve"> </w:t>
      </w:r>
      <w:r w:rsidR="008649C1" w:rsidRPr="00C078E6">
        <w:rPr>
          <w:rFonts w:ascii="Times New Roman" w:eastAsia="Times New Roman" w:hAnsi="Times New Roman"/>
          <w:iCs/>
          <w:color w:val="auto"/>
        </w:rPr>
        <w:t>maksas.</w:t>
      </w:r>
    </w:p>
    <w:p w14:paraId="5BF5F404" w14:textId="753A20FE" w:rsidR="004555EB" w:rsidRPr="00114F65" w:rsidRDefault="004555EB" w:rsidP="00C078E6">
      <w:pPr>
        <w:spacing w:before="120" w:after="120"/>
        <w:jc w:val="both"/>
        <w:rPr>
          <w:rFonts w:ascii="Times New Roman" w:hAnsi="Times New Roman"/>
          <w:color w:val="auto"/>
        </w:rPr>
      </w:pPr>
      <w:r w:rsidRPr="00114F65">
        <w:rPr>
          <w:rFonts w:ascii="Times New Roman" w:hAnsi="Times New Roman"/>
          <w:color w:val="auto"/>
        </w:rPr>
        <w:t>Iepirkumi būvniecības darbiem konkrētu pakalpojumu vai preču iegādei, tai skaitā šī informatīvā ziņojuma 1. un 2.pielikumā minētajiem pārbūvējamiem un atjaunojamiem valsts vietējiem un reģionālajiem autoceļiem, tiks veikti saskaņā ar normatīvajiem aktiem publisko iepirkumu jomā, īstenojot atklātu, pārredzamu, nediskriminējošu un konkurenci neierobežojošu procedūru. Potenciāla komercdarbības atbalsta sniegšana preču piegādātāju un pakalpojumu sniedzēju līmenī ir izslēdzama,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w:t>
      </w:r>
    </w:p>
    <w:p w14:paraId="0E1B036E" w14:textId="77777777" w:rsidR="00C44FFB" w:rsidRPr="00C078E6" w:rsidRDefault="00C44FFB" w:rsidP="00C078E6">
      <w:pPr>
        <w:spacing w:before="120" w:after="120"/>
        <w:jc w:val="both"/>
        <w:rPr>
          <w:rFonts w:ascii="Times New Roman" w:hAnsi="Times New Roman"/>
          <w:color w:val="auto"/>
        </w:rPr>
      </w:pPr>
    </w:p>
    <w:p w14:paraId="19856B07" w14:textId="28FD305C" w:rsidR="00352B77" w:rsidRPr="00C078E6" w:rsidRDefault="009F04A3"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sz w:val="24"/>
          <w:szCs w:val="24"/>
        </w:rPr>
      </w:pPr>
      <w:r w:rsidRPr="00C078E6">
        <w:rPr>
          <w:rFonts w:ascii="Times New Roman" w:eastAsia="Times New Roman" w:hAnsi="Times New Roman" w:cs="Times New Roman"/>
          <w:b/>
          <w:bCs/>
          <w:sz w:val="24"/>
          <w:szCs w:val="24"/>
        </w:rPr>
        <w:t>V</w:t>
      </w:r>
      <w:r w:rsidR="00352B77" w:rsidRPr="00C078E6">
        <w:rPr>
          <w:rFonts w:ascii="Times New Roman" w:eastAsia="Times New Roman" w:hAnsi="Times New Roman" w:cs="Times New Roman"/>
          <w:b/>
          <w:bCs/>
          <w:sz w:val="24"/>
          <w:szCs w:val="24"/>
        </w:rPr>
        <w:t>eicamās darbības</w:t>
      </w:r>
      <w:r w:rsidR="00B028FA" w:rsidRPr="00C078E6">
        <w:rPr>
          <w:rFonts w:ascii="Times New Roman" w:eastAsia="Times New Roman" w:hAnsi="Times New Roman" w:cs="Times New Roman"/>
          <w:b/>
          <w:bCs/>
          <w:sz w:val="24"/>
          <w:szCs w:val="24"/>
        </w:rPr>
        <w:t xml:space="preserve"> principa “Nenodarīt būtisku kaitējumu”</w:t>
      </w:r>
      <w:r w:rsidR="00B028FA" w:rsidRPr="00C078E6">
        <w:rPr>
          <w:rStyle w:val="FootnoteReference"/>
          <w:rFonts w:ascii="Times New Roman" w:eastAsia="Times New Roman" w:hAnsi="Times New Roman" w:cs="Times New Roman"/>
          <w:b/>
          <w:bCs/>
          <w:sz w:val="24"/>
          <w:szCs w:val="24"/>
        </w:rPr>
        <w:footnoteReference w:id="25"/>
      </w:r>
      <w:r w:rsidR="00B028FA" w:rsidRPr="00C078E6">
        <w:rPr>
          <w:rFonts w:ascii="Times New Roman" w:eastAsia="Times New Roman" w:hAnsi="Times New Roman" w:cs="Times New Roman"/>
          <w:b/>
          <w:bCs/>
          <w:sz w:val="24"/>
          <w:szCs w:val="24"/>
        </w:rPr>
        <w:t xml:space="preserve"> ievērošanai </w:t>
      </w:r>
    </w:p>
    <w:p w14:paraId="7296A6E6" w14:textId="2AFCB9E6" w:rsidR="00885890" w:rsidRPr="00C078E6" w:rsidRDefault="00885890" w:rsidP="00C078E6">
      <w:pPr>
        <w:pStyle w:val="Default"/>
        <w:spacing w:before="120" w:after="120"/>
        <w:jc w:val="both"/>
        <w:rPr>
          <w:color w:val="auto"/>
        </w:rPr>
      </w:pPr>
      <w:bookmarkStart w:id="7" w:name="_Hlk92385208"/>
      <w:r w:rsidRPr="00C078E6">
        <w:rPr>
          <w:color w:val="auto"/>
        </w:rPr>
        <w:t>Latvijā ceļu infrastruktūras plānošanai ir būtiskas vairākas klimata pārmaiņu izpausmes (tai skaitā ekstrēmi)</w:t>
      </w:r>
      <w:r w:rsidRPr="00C078E6">
        <w:rPr>
          <w:rStyle w:val="FootnoteReference"/>
          <w:color w:val="auto"/>
        </w:rPr>
        <w:footnoteReference w:id="26"/>
      </w:r>
      <w:r w:rsidRPr="00C078E6">
        <w:rPr>
          <w:color w:val="auto"/>
        </w:rPr>
        <w:t>, k</w:t>
      </w:r>
      <w:r w:rsidR="00692944" w:rsidRPr="00C078E6">
        <w:rPr>
          <w:color w:val="auto"/>
        </w:rPr>
        <w:t>o VARAM ņēma vērā</w:t>
      </w:r>
      <w:r w:rsidR="00F97420" w:rsidRPr="00C078E6">
        <w:rPr>
          <w:color w:val="auto"/>
        </w:rPr>
        <w:t xml:space="preserve"> </w:t>
      </w:r>
      <w:r w:rsidR="00692944" w:rsidRPr="00C078E6">
        <w:rPr>
          <w:color w:val="auto"/>
        </w:rPr>
        <w:t xml:space="preserve">investīcijas </w:t>
      </w:r>
      <w:r w:rsidRPr="00C078E6">
        <w:rPr>
          <w:color w:val="auto"/>
        </w:rPr>
        <w:t>plānošanas procesā:</w:t>
      </w:r>
    </w:p>
    <w:p w14:paraId="188DC384" w14:textId="77777777" w:rsidR="00885890" w:rsidRPr="00C078E6" w:rsidRDefault="00885890"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 xml:space="preserve">gada vidējās gaisa temperatūras paaugstināšanās, karstuma viļņu biežuma un ilguma pieaugums, meteoroloģiskās vasaras pagarināšanās, diennakts maksimālās temperatūras maksimālās vērtības paaugstināšanās; </w:t>
      </w:r>
    </w:p>
    <w:p w14:paraId="11925009" w14:textId="4CA6431D" w:rsidR="00885890" w:rsidRPr="00C078E6" w:rsidRDefault="00885890"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 xml:space="preserve">dienu </w:t>
      </w:r>
      <w:r w:rsidR="001B45C1" w:rsidRPr="00C078E6">
        <w:rPr>
          <w:rFonts w:ascii="Times New Roman" w:hAnsi="Times New Roman"/>
          <w:color w:val="auto"/>
        </w:rPr>
        <w:t xml:space="preserve">ar sala </w:t>
      </w:r>
      <w:r w:rsidRPr="00C078E6">
        <w:rPr>
          <w:rFonts w:ascii="Times New Roman" w:hAnsi="Times New Roman"/>
          <w:color w:val="auto"/>
        </w:rPr>
        <w:t xml:space="preserve">un dienu bez atkušņa </w:t>
      </w:r>
      <w:r w:rsidR="001B45C1" w:rsidRPr="00C078E6">
        <w:rPr>
          <w:rFonts w:ascii="Times New Roman" w:hAnsi="Times New Roman"/>
          <w:color w:val="auto"/>
        </w:rPr>
        <w:t xml:space="preserve">skaita </w:t>
      </w:r>
      <w:r w:rsidRPr="00C078E6">
        <w:rPr>
          <w:rFonts w:ascii="Times New Roman" w:hAnsi="Times New Roman"/>
          <w:color w:val="auto"/>
        </w:rPr>
        <w:t xml:space="preserve">samazināšanās; </w:t>
      </w:r>
    </w:p>
    <w:p w14:paraId="35151BC6" w14:textId="77777777" w:rsidR="00885890" w:rsidRPr="00C078E6" w:rsidRDefault="00885890"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 xml:space="preserve">nokrišņu daudzuma palielināšanās un maksimālā vienas diennakts nokrišņu daudzuma palielināšanās, dienu skaita ar ļoti stipriem nokrišņiem palielināšanās, maksimālā piecu diennakšu nokrišņu daudzuma palielināšanās, virs normas strauju sniega nokrišņu palielināšanās; </w:t>
      </w:r>
    </w:p>
    <w:p w14:paraId="05D73EBE" w14:textId="3C7463C7" w:rsidR="00885890" w:rsidRPr="00C078E6" w:rsidRDefault="00885890"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vidējā jūras ūdens līmeņa celšanās ilgtermiņā un krasta erozija</w:t>
      </w:r>
      <w:r w:rsidR="00D15F7A" w:rsidRPr="00C078E6">
        <w:rPr>
          <w:rFonts w:ascii="Times New Roman" w:hAnsi="Times New Roman"/>
          <w:color w:val="auto"/>
        </w:rPr>
        <w:t>s</w:t>
      </w:r>
      <w:r w:rsidRPr="00C078E6">
        <w:rPr>
          <w:rFonts w:ascii="Times New Roman" w:hAnsi="Times New Roman"/>
          <w:color w:val="auto"/>
        </w:rPr>
        <w:t xml:space="preserve"> attīstība, kā arī gruntsūdeņa līmeņa svārstības, ko ietekmē nokrišņu un jūras ūdens līmeņa izmaiņas, un upju noteces režīma izmaiņas. </w:t>
      </w:r>
    </w:p>
    <w:p w14:paraId="3814D123" w14:textId="3FF4E6EF" w:rsidR="004C41ED" w:rsidRPr="00C078E6" w:rsidRDefault="004C41ED" w:rsidP="00C078E6">
      <w:pPr>
        <w:autoSpaceDE w:val="0"/>
        <w:adjustRightInd w:val="0"/>
        <w:spacing w:before="120" w:after="120"/>
        <w:jc w:val="both"/>
        <w:rPr>
          <w:rFonts w:ascii="Times New Roman" w:hAnsi="Times New Roman"/>
          <w:color w:val="auto"/>
        </w:rPr>
      </w:pPr>
      <w:r w:rsidRPr="00C078E6">
        <w:rPr>
          <w:rFonts w:ascii="Times New Roman" w:hAnsi="Times New Roman"/>
          <w:color w:val="auto"/>
        </w:rPr>
        <w:t>Viens no Latvijas pielāgošanās klimata pārmaiņām plānā laika posmā līdz 2030. gadam</w:t>
      </w:r>
      <w:r w:rsidRPr="00C078E6">
        <w:rPr>
          <w:rStyle w:val="FootnoteReference"/>
          <w:rFonts w:ascii="Times New Roman" w:hAnsi="Times New Roman"/>
          <w:color w:val="auto"/>
        </w:rPr>
        <w:footnoteReference w:id="27"/>
      </w:r>
      <w:r w:rsidRPr="00C078E6">
        <w:rPr>
          <w:rFonts w:ascii="Times New Roman" w:hAnsi="Times New Roman"/>
          <w:color w:val="auto"/>
        </w:rPr>
        <w:t xml:space="preserve"> paredzētajiem rīcības virzieniem (3.2. rīcības virziens) ir inženierkomunikāciju sistēmas un infrastruktūras nodrošināšana un pielāgošana klimata ekstrēmiem, kur viens no pielāgošanās pasākumiem ir nodrošināt esošās transporta (ceļu, dzelzceļa, lidostu, ostu) un elektronisko sakaru infrastruktūras pielāgošanu klimata pārmaiņām. </w:t>
      </w:r>
    </w:p>
    <w:p w14:paraId="11A7FEAA" w14:textId="0FD289B1" w:rsidR="004C41ED" w:rsidRPr="00C078E6" w:rsidRDefault="004C41ED" w:rsidP="00C078E6">
      <w:pPr>
        <w:pStyle w:val="Default"/>
        <w:spacing w:before="120" w:after="120"/>
        <w:jc w:val="both"/>
        <w:rPr>
          <w:color w:val="auto"/>
        </w:rPr>
      </w:pPr>
      <w:r w:rsidRPr="00C078E6">
        <w:rPr>
          <w:color w:val="auto"/>
        </w:rPr>
        <w:lastRenderedPageBreak/>
        <w:t xml:space="preserve">Papildus saskaņā ar Plūdu risku pārvaldības plāniem vai pašvaldību pielāgošanās klimata pārmaiņām stratēģijām (pašvaldību teritoriju attīstības plānošanas dokumentos) investīcijas īstenošana plānota, paredzot, ka, izstrādājot autoceļu pārbūves </w:t>
      </w:r>
      <w:r w:rsidR="000F44B5" w:rsidRPr="00C078E6">
        <w:rPr>
          <w:color w:val="auto"/>
        </w:rPr>
        <w:t>būv</w:t>
      </w:r>
      <w:r w:rsidRPr="00C078E6">
        <w:rPr>
          <w:color w:val="auto"/>
        </w:rPr>
        <w:t xml:space="preserve">projektus, tiks ņemts vērā plūdu faktors, kā arī mainīgais plūdu ūdens līmenis attiecīgajās teritorijās. Iespēju robežās investīcijas īstenošanā plānots izmantot autoceļu segumu, lai mazinātu sasalšanas-atkušanas ietekmi, kā arī karstuma stresa riskus. Ņemot vērā klimata pārmaiņu projekcijas un plūdu riskus, īstenojot satiksmes pārvadu pārbūves darbus un plānojot tehniskos risinājumus, tiks ņemti vērā, t.sk. ar plūdu laikā radīto satiksmes pārvadu balstu izskalojumu saistītie riski, ilgtspējīgas lietus ūdens apsaimniekošanas un drenāžas risinājumu izveides veicināšana atbilstoši spēkā esošajam normatīvajam regulējumam un vides institūciju izdotajiem saistošajiem tehniskajiem noteikumiem. </w:t>
      </w:r>
    </w:p>
    <w:p w14:paraId="39DB0651" w14:textId="74EED7B5" w:rsidR="003576D4" w:rsidRPr="00C078E6" w:rsidRDefault="00943AD3" w:rsidP="00C078E6">
      <w:pPr>
        <w:autoSpaceDE w:val="0"/>
        <w:adjustRightInd w:val="0"/>
        <w:spacing w:before="120" w:after="120"/>
        <w:jc w:val="both"/>
        <w:textAlignment w:val="auto"/>
        <w:rPr>
          <w:rFonts w:ascii="Times New Roman" w:hAnsi="Times New Roman"/>
          <w:color w:val="auto"/>
        </w:rPr>
      </w:pPr>
      <w:r w:rsidRPr="00C078E6">
        <w:rPr>
          <w:rFonts w:ascii="Times New Roman" w:eastAsiaTheme="minorHAnsi" w:hAnsi="Times New Roman"/>
          <w:color w:val="auto"/>
          <w:kern w:val="0"/>
          <w:lang w:eastAsia="en-US"/>
        </w:rPr>
        <w:t>Investīcija</w:t>
      </w:r>
      <w:r w:rsidR="0082363E" w:rsidRPr="00C078E6">
        <w:rPr>
          <w:rFonts w:ascii="Times New Roman" w:eastAsiaTheme="minorHAnsi" w:hAnsi="Times New Roman"/>
          <w:color w:val="auto"/>
          <w:kern w:val="0"/>
          <w:lang w:eastAsia="en-US"/>
        </w:rPr>
        <w:t>s</w:t>
      </w:r>
      <w:r w:rsidR="009F0E93" w:rsidRPr="00C078E6">
        <w:rPr>
          <w:rFonts w:ascii="Times New Roman" w:eastAsiaTheme="minorHAnsi" w:hAnsi="Times New Roman"/>
          <w:color w:val="auto"/>
          <w:kern w:val="0"/>
          <w:lang w:eastAsia="en-US"/>
        </w:rPr>
        <w:t xml:space="preserve"> </w:t>
      </w:r>
      <w:r w:rsidR="00B028FA" w:rsidRPr="00C078E6">
        <w:rPr>
          <w:rFonts w:ascii="Times New Roman" w:eastAsiaTheme="minorHAnsi" w:hAnsi="Times New Roman"/>
          <w:color w:val="auto"/>
          <w:kern w:val="0"/>
          <w:lang w:eastAsia="en-US"/>
        </w:rPr>
        <w:t xml:space="preserve">īstenošana </w:t>
      </w:r>
      <w:r w:rsidR="009F0E93" w:rsidRPr="00C078E6">
        <w:rPr>
          <w:rFonts w:ascii="Times New Roman" w:eastAsiaTheme="minorHAnsi" w:hAnsi="Times New Roman"/>
          <w:color w:val="auto"/>
          <w:kern w:val="0"/>
          <w:lang w:eastAsia="en-US"/>
        </w:rPr>
        <w:t>neradīs ievērojamas SEG emisijas, ņemot vērā</w:t>
      </w:r>
      <w:r w:rsidR="00B028FA" w:rsidRPr="00C078E6">
        <w:rPr>
          <w:rFonts w:ascii="Times New Roman" w:eastAsiaTheme="minorHAnsi" w:hAnsi="Times New Roman"/>
          <w:color w:val="auto"/>
          <w:kern w:val="0"/>
          <w:lang w:eastAsia="en-US"/>
        </w:rPr>
        <w:t xml:space="preserve"> </w:t>
      </w:r>
      <w:r w:rsidR="009F0E93" w:rsidRPr="00C078E6">
        <w:rPr>
          <w:rFonts w:ascii="Times New Roman" w:eastAsiaTheme="minorHAnsi" w:hAnsi="Times New Roman"/>
          <w:color w:val="auto"/>
          <w:kern w:val="0"/>
          <w:lang w:eastAsia="en-US"/>
        </w:rPr>
        <w:t>esošo valsts reģionālo un vietējo autoceļu atjaunošana</w:t>
      </w:r>
      <w:r w:rsidR="00D8408A" w:rsidRPr="00C078E6">
        <w:rPr>
          <w:rFonts w:ascii="Times New Roman" w:eastAsiaTheme="minorHAnsi" w:hAnsi="Times New Roman"/>
          <w:color w:val="auto"/>
          <w:kern w:val="0"/>
          <w:lang w:eastAsia="en-US"/>
        </w:rPr>
        <w:t>s un pārbūves darbu</w:t>
      </w:r>
      <w:r w:rsidR="00D1042E" w:rsidRPr="00C078E6">
        <w:rPr>
          <w:rFonts w:ascii="Times New Roman" w:eastAsiaTheme="minorHAnsi" w:hAnsi="Times New Roman"/>
          <w:color w:val="auto"/>
          <w:kern w:val="0"/>
          <w:lang w:eastAsia="en-US"/>
        </w:rPr>
        <w:t>s</w:t>
      </w:r>
      <w:r w:rsidR="009F0E93" w:rsidRPr="00C078E6">
        <w:rPr>
          <w:rFonts w:ascii="Times New Roman" w:eastAsiaTheme="minorHAnsi" w:hAnsi="Times New Roman"/>
          <w:color w:val="auto"/>
          <w:kern w:val="0"/>
          <w:lang w:eastAsia="en-US"/>
        </w:rPr>
        <w:t xml:space="preserve"> 2</w:t>
      </w:r>
      <w:r w:rsidR="008649C1" w:rsidRPr="00C078E6">
        <w:rPr>
          <w:rFonts w:ascii="Times New Roman" w:eastAsiaTheme="minorHAnsi" w:hAnsi="Times New Roman"/>
          <w:color w:val="auto"/>
          <w:kern w:val="0"/>
          <w:lang w:eastAsia="en-US"/>
        </w:rPr>
        <w:t>10</w:t>
      </w:r>
      <w:r w:rsidR="009F0E93" w:rsidRPr="00C078E6">
        <w:rPr>
          <w:rFonts w:ascii="Times New Roman" w:eastAsiaTheme="minorHAnsi" w:hAnsi="Times New Roman"/>
          <w:color w:val="auto"/>
          <w:kern w:val="0"/>
          <w:lang w:eastAsia="en-US"/>
        </w:rPr>
        <w:t xml:space="preserve"> km garumā (1,</w:t>
      </w:r>
      <w:r w:rsidR="00C115A9" w:rsidRPr="00C078E6">
        <w:rPr>
          <w:rFonts w:ascii="Times New Roman" w:eastAsiaTheme="minorHAnsi" w:hAnsi="Times New Roman"/>
          <w:color w:val="auto"/>
          <w:kern w:val="0"/>
          <w:lang w:eastAsia="en-US"/>
        </w:rPr>
        <w:t>1</w:t>
      </w:r>
      <w:r w:rsidR="009F0E93" w:rsidRPr="00C078E6">
        <w:rPr>
          <w:rFonts w:ascii="Times New Roman" w:eastAsiaTheme="minorHAnsi" w:hAnsi="Times New Roman"/>
          <w:color w:val="auto"/>
          <w:kern w:val="0"/>
          <w:lang w:eastAsia="en-US"/>
        </w:rPr>
        <w:t>% no valsts reģionālo un vietējo autoceļu kopējā garuma (18 3</w:t>
      </w:r>
      <w:r w:rsidR="00C115A9" w:rsidRPr="00C078E6">
        <w:rPr>
          <w:rFonts w:ascii="Times New Roman" w:eastAsiaTheme="minorHAnsi" w:hAnsi="Times New Roman"/>
          <w:color w:val="auto"/>
          <w:kern w:val="0"/>
          <w:lang w:eastAsia="en-US"/>
        </w:rPr>
        <w:t>0</w:t>
      </w:r>
      <w:r w:rsidR="009F0E93" w:rsidRPr="00C078E6">
        <w:rPr>
          <w:rFonts w:ascii="Times New Roman" w:eastAsiaTheme="minorHAnsi" w:hAnsi="Times New Roman"/>
          <w:color w:val="auto"/>
          <w:kern w:val="0"/>
          <w:lang w:eastAsia="en-US"/>
        </w:rPr>
        <w:t>8 km))</w:t>
      </w:r>
      <w:r w:rsidR="003576D4" w:rsidRPr="00C078E6">
        <w:rPr>
          <w:rFonts w:ascii="Times New Roman" w:hAnsi="Times New Roman"/>
          <w:color w:val="auto"/>
        </w:rPr>
        <w:t xml:space="preserve">. </w:t>
      </w:r>
      <w:r w:rsidR="00AD2337" w:rsidRPr="00C078E6">
        <w:rPr>
          <w:rFonts w:ascii="Times New Roman" w:eastAsiaTheme="minorHAnsi" w:hAnsi="Times New Roman"/>
          <w:color w:val="auto"/>
          <w:kern w:val="0"/>
          <w:lang w:eastAsia="en-US"/>
        </w:rPr>
        <w:t>P</w:t>
      </w:r>
      <w:r w:rsidR="009F0E93" w:rsidRPr="00C078E6">
        <w:rPr>
          <w:rFonts w:ascii="Times New Roman" w:eastAsiaTheme="minorHAnsi" w:hAnsi="Times New Roman"/>
          <w:color w:val="auto"/>
          <w:kern w:val="0"/>
          <w:lang w:eastAsia="en-US"/>
        </w:rPr>
        <w:t>rovizoriskās SEG emisijas no šāda</w:t>
      </w:r>
      <w:r w:rsidRPr="00C078E6">
        <w:rPr>
          <w:rFonts w:ascii="Times New Roman" w:eastAsiaTheme="minorHAnsi" w:hAnsi="Times New Roman"/>
          <w:color w:val="auto"/>
          <w:kern w:val="0"/>
          <w:lang w:eastAsia="en-US"/>
        </w:rPr>
        <w:t xml:space="preserve">s investīcijas </w:t>
      </w:r>
      <w:r w:rsidR="009F0E93" w:rsidRPr="00C078E6">
        <w:rPr>
          <w:rFonts w:ascii="Times New Roman" w:eastAsiaTheme="minorHAnsi" w:hAnsi="Times New Roman"/>
          <w:color w:val="auto"/>
          <w:kern w:val="0"/>
          <w:lang w:eastAsia="en-US"/>
        </w:rPr>
        <w:t xml:space="preserve">īstenošanas </w:t>
      </w:r>
      <w:r w:rsidR="003E7BC1" w:rsidRPr="00C078E6">
        <w:rPr>
          <w:rFonts w:ascii="Times New Roman" w:eastAsiaTheme="minorHAnsi" w:hAnsi="Times New Roman"/>
          <w:color w:val="auto"/>
          <w:kern w:val="0"/>
          <w:lang w:eastAsia="en-US"/>
        </w:rPr>
        <w:t>sastādītu</w:t>
      </w:r>
      <w:r w:rsidR="009F0E93" w:rsidRPr="00C078E6">
        <w:rPr>
          <w:rFonts w:ascii="Times New Roman" w:eastAsiaTheme="minorHAnsi" w:hAnsi="Times New Roman"/>
          <w:color w:val="auto"/>
          <w:kern w:val="0"/>
          <w:lang w:eastAsia="en-US"/>
        </w:rPr>
        <w:t xml:space="preserve"> ap </w:t>
      </w:r>
      <w:r w:rsidR="00D1042E" w:rsidRPr="00C078E6">
        <w:rPr>
          <w:rFonts w:ascii="Times New Roman" w:eastAsiaTheme="minorHAnsi" w:hAnsi="Times New Roman"/>
          <w:color w:val="auto"/>
          <w:kern w:val="0"/>
          <w:lang w:eastAsia="en-US"/>
        </w:rPr>
        <w:t>34,</w:t>
      </w:r>
      <w:r w:rsidR="00A37418" w:rsidRPr="00C078E6">
        <w:rPr>
          <w:rFonts w:ascii="Times New Roman" w:eastAsiaTheme="minorHAnsi" w:hAnsi="Times New Roman"/>
          <w:color w:val="auto"/>
          <w:kern w:val="0"/>
          <w:lang w:eastAsia="en-US"/>
        </w:rPr>
        <w:t>634</w:t>
      </w:r>
      <w:r w:rsidR="009F0E93" w:rsidRPr="00C078E6">
        <w:rPr>
          <w:rFonts w:ascii="Times New Roman" w:eastAsiaTheme="minorHAnsi" w:hAnsi="Times New Roman"/>
          <w:color w:val="auto"/>
          <w:kern w:val="0"/>
          <w:lang w:eastAsia="en-US"/>
        </w:rPr>
        <w:t xml:space="preserve"> </w:t>
      </w:r>
      <w:proofErr w:type="spellStart"/>
      <w:r w:rsidR="009F0E93" w:rsidRPr="00C078E6">
        <w:rPr>
          <w:rFonts w:ascii="Times New Roman" w:eastAsiaTheme="minorHAnsi" w:hAnsi="Times New Roman"/>
          <w:color w:val="auto"/>
          <w:kern w:val="0"/>
          <w:lang w:eastAsia="en-US"/>
        </w:rPr>
        <w:t>kt</w:t>
      </w:r>
      <w:proofErr w:type="spellEnd"/>
      <w:r w:rsidR="009F0E93" w:rsidRPr="00C078E6">
        <w:rPr>
          <w:rFonts w:ascii="Times New Roman" w:eastAsiaTheme="minorHAnsi" w:hAnsi="Times New Roman"/>
          <w:color w:val="auto"/>
          <w:kern w:val="0"/>
          <w:lang w:eastAsia="en-US"/>
        </w:rPr>
        <w:t xml:space="preserve"> CO2</w:t>
      </w:r>
      <w:r w:rsidR="000D5CEF" w:rsidRPr="00C078E6">
        <w:rPr>
          <w:rStyle w:val="FootnoteReference"/>
          <w:rFonts w:ascii="Times New Roman" w:eastAsiaTheme="minorHAnsi" w:hAnsi="Times New Roman"/>
          <w:color w:val="auto"/>
          <w:kern w:val="0"/>
          <w:lang w:eastAsia="en-US"/>
        </w:rPr>
        <w:footnoteReference w:id="28"/>
      </w:r>
      <w:r w:rsidR="009F0E93" w:rsidRPr="00C078E6">
        <w:rPr>
          <w:rFonts w:ascii="Times New Roman" w:eastAsiaTheme="minorHAnsi" w:hAnsi="Times New Roman"/>
          <w:color w:val="auto"/>
          <w:kern w:val="0"/>
          <w:lang w:eastAsia="en-US"/>
        </w:rPr>
        <w:t>, kas būtu aptuveni 0,</w:t>
      </w:r>
      <w:r w:rsidR="000D5CEF" w:rsidRPr="00C078E6">
        <w:rPr>
          <w:rFonts w:ascii="Times New Roman" w:eastAsiaTheme="minorHAnsi" w:hAnsi="Times New Roman"/>
          <w:color w:val="auto"/>
          <w:kern w:val="0"/>
          <w:lang w:eastAsia="en-US"/>
        </w:rPr>
        <w:t>3</w:t>
      </w:r>
      <w:r w:rsidR="000C6888" w:rsidRPr="00C078E6">
        <w:rPr>
          <w:rFonts w:ascii="Times New Roman" w:eastAsiaTheme="minorHAnsi" w:hAnsi="Times New Roman"/>
          <w:color w:val="auto"/>
          <w:kern w:val="0"/>
          <w:lang w:eastAsia="en-US"/>
        </w:rPr>
        <w:t>1</w:t>
      </w:r>
      <w:r w:rsidR="009F0E93" w:rsidRPr="00C078E6">
        <w:rPr>
          <w:rFonts w:ascii="Times New Roman" w:eastAsiaTheme="minorHAnsi" w:hAnsi="Times New Roman"/>
          <w:color w:val="auto"/>
          <w:kern w:val="0"/>
          <w:lang w:eastAsia="en-US"/>
        </w:rPr>
        <w:t xml:space="preserve">% no kopējām Latvijas SEG emisijām 2018. gadā (neskaitot </w:t>
      </w:r>
      <w:r w:rsidR="00144871" w:rsidRPr="00C078E6">
        <w:rPr>
          <w:rFonts w:ascii="Times New Roman" w:eastAsiaTheme="minorHAnsi" w:hAnsi="Times New Roman"/>
          <w:color w:val="auto"/>
          <w:kern w:val="0"/>
          <w:lang w:eastAsia="en-US"/>
        </w:rPr>
        <w:t xml:space="preserve">zemes izmantošanas, zemes izmantošanas maiņas un mežsaimniecības </w:t>
      </w:r>
      <w:r w:rsidR="009F0E93" w:rsidRPr="00C078E6">
        <w:rPr>
          <w:rFonts w:ascii="Times New Roman" w:eastAsiaTheme="minorHAnsi" w:hAnsi="Times New Roman"/>
          <w:color w:val="auto"/>
          <w:kern w:val="0"/>
          <w:lang w:eastAsia="en-US"/>
        </w:rPr>
        <w:t xml:space="preserve">un ieskaitot netiešās CO2 emisijas). </w:t>
      </w:r>
      <w:r w:rsidR="003576D4" w:rsidRPr="00C078E6">
        <w:rPr>
          <w:rFonts w:ascii="Times New Roman" w:hAnsi="Times New Roman"/>
          <w:color w:val="auto"/>
        </w:rPr>
        <w:t xml:space="preserve">Šo ceļu pārbūves un atjaunošanas rezultātā paredzams transporta plūsmas un intensitātes pieaugums uz konkrētajiem autoceļiem vai to posmiem, tai pat laikā notiks satiksmes plūsmu pārdale no citiem ceļiem, uz kuriem satiksmes intensitāte samazināsies. Vienlaicīgi uz attiecīgajiem autoceļiem vai to posmiem samazināsies ceļā pavadītais laiks, tādējādi </w:t>
      </w:r>
      <w:r w:rsidR="003C359A" w:rsidRPr="00C078E6">
        <w:rPr>
          <w:rFonts w:ascii="Times New Roman" w:hAnsi="Times New Roman"/>
          <w:color w:val="auto"/>
        </w:rPr>
        <w:t>nepalielinot</w:t>
      </w:r>
      <w:r w:rsidR="003576D4" w:rsidRPr="00C078E6">
        <w:rPr>
          <w:rFonts w:ascii="Times New Roman" w:hAnsi="Times New Roman"/>
          <w:color w:val="auto"/>
        </w:rPr>
        <w:t xml:space="preserve"> SEG emisiju daudzum</w:t>
      </w:r>
      <w:r w:rsidR="003C359A" w:rsidRPr="00C078E6">
        <w:rPr>
          <w:rFonts w:ascii="Times New Roman" w:hAnsi="Times New Roman"/>
          <w:color w:val="auto"/>
        </w:rPr>
        <w:t>u</w:t>
      </w:r>
      <w:r w:rsidR="003576D4" w:rsidRPr="00C078E6">
        <w:rPr>
          <w:rFonts w:ascii="Times New Roman" w:hAnsi="Times New Roman"/>
          <w:color w:val="auto"/>
        </w:rPr>
        <w:t>.</w:t>
      </w:r>
    </w:p>
    <w:bookmarkEnd w:id="7"/>
    <w:p w14:paraId="30608895" w14:textId="2D346890" w:rsidR="009F0E93" w:rsidRPr="00C078E6" w:rsidRDefault="00943AD3" w:rsidP="00C078E6">
      <w:pPr>
        <w:autoSpaceDE w:val="0"/>
        <w:adjustRightInd w:val="0"/>
        <w:spacing w:before="120" w:after="120"/>
        <w:jc w:val="both"/>
        <w:textAlignment w:val="auto"/>
        <w:rPr>
          <w:rFonts w:ascii="Times New Roman" w:eastAsiaTheme="minorHAnsi" w:hAnsi="Times New Roman"/>
          <w:color w:val="auto"/>
          <w:kern w:val="0"/>
          <w:lang w:eastAsia="en-US"/>
        </w:rPr>
      </w:pPr>
      <w:r w:rsidRPr="00C078E6">
        <w:rPr>
          <w:rFonts w:ascii="Times New Roman" w:eastAsiaTheme="minorHAnsi" w:hAnsi="Times New Roman"/>
          <w:color w:val="auto"/>
          <w:kern w:val="0"/>
          <w:lang w:eastAsia="en-US"/>
        </w:rPr>
        <w:t>Investīcijai</w:t>
      </w:r>
      <w:r w:rsidR="009F0E93" w:rsidRPr="00C078E6">
        <w:rPr>
          <w:rFonts w:ascii="Times New Roman" w:eastAsiaTheme="minorHAnsi" w:hAnsi="Times New Roman"/>
          <w:color w:val="auto"/>
          <w:kern w:val="0"/>
          <w:lang w:eastAsia="en-US"/>
        </w:rPr>
        <w:t xml:space="preserve"> nav nulles alternatīvas, t.i., nav iespējams neveikt esošo valsts reģionālās un vietējās nozīmes autoceļu atjaunošanu vispār, jo šie </w:t>
      </w:r>
      <w:r w:rsidR="00131646" w:rsidRPr="00C078E6">
        <w:rPr>
          <w:rFonts w:ascii="Times New Roman" w:eastAsiaTheme="minorHAnsi" w:hAnsi="Times New Roman"/>
          <w:color w:val="auto"/>
          <w:kern w:val="0"/>
          <w:lang w:eastAsia="en-US"/>
        </w:rPr>
        <w:t>auto</w:t>
      </w:r>
      <w:r w:rsidR="009F0E93" w:rsidRPr="00C078E6">
        <w:rPr>
          <w:rFonts w:ascii="Times New Roman" w:eastAsiaTheme="minorHAnsi" w:hAnsi="Times New Roman"/>
          <w:color w:val="auto"/>
          <w:kern w:val="0"/>
          <w:lang w:eastAsia="en-US"/>
        </w:rPr>
        <w:t xml:space="preserve">ceļu posmi veido nozīmīgus savienojumus administratīvi teritoriālās reformas kontekstā. </w:t>
      </w:r>
      <w:r w:rsidR="00871D77" w:rsidRPr="00C078E6">
        <w:rPr>
          <w:rFonts w:ascii="Times New Roman" w:eastAsiaTheme="minorHAnsi" w:hAnsi="Times New Roman"/>
          <w:color w:val="auto"/>
          <w:kern w:val="0"/>
          <w:lang w:eastAsia="en-US"/>
        </w:rPr>
        <w:t>I</w:t>
      </w:r>
      <w:r w:rsidR="00C4505D" w:rsidRPr="00C078E6">
        <w:rPr>
          <w:rFonts w:ascii="Times New Roman" w:eastAsiaTheme="minorHAnsi" w:hAnsi="Times New Roman"/>
          <w:color w:val="auto"/>
          <w:kern w:val="0"/>
          <w:lang w:eastAsia="en-US"/>
        </w:rPr>
        <w:t xml:space="preserve">nformatīvā ziņojuma </w:t>
      </w:r>
      <w:r w:rsidR="00CD4814" w:rsidRPr="00C078E6">
        <w:rPr>
          <w:rFonts w:ascii="Times New Roman" w:eastAsiaTheme="minorHAnsi" w:hAnsi="Times New Roman"/>
          <w:color w:val="auto"/>
          <w:kern w:val="0"/>
          <w:lang w:eastAsia="en-US"/>
        </w:rPr>
        <w:t>pielikum</w:t>
      </w:r>
      <w:r w:rsidR="00280EBE" w:rsidRPr="00C078E6">
        <w:rPr>
          <w:rFonts w:ascii="Times New Roman" w:eastAsiaTheme="minorHAnsi" w:hAnsi="Times New Roman"/>
          <w:color w:val="auto"/>
          <w:kern w:val="0"/>
          <w:lang w:eastAsia="en-US"/>
        </w:rPr>
        <w:t>os</w:t>
      </w:r>
      <w:r w:rsidR="00871D77" w:rsidRPr="00C078E6">
        <w:rPr>
          <w:rFonts w:ascii="Times New Roman" w:eastAsiaTheme="minorHAnsi" w:hAnsi="Times New Roman"/>
          <w:color w:val="auto"/>
          <w:kern w:val="0"/>
          <w:lang w:eastAsia="en-US"/>
        </w:rPr>
        <w:t xml:space="preserve"> </w:t>
      </w:r>
      <w:r w:rsidR="009F0E93" w:rsidRPr="00C078E6">
        <w:rPr>
          <w:rFonts w:ascii="Times New Roman" w:eastAsiaTheme="minorHAnsi" w:hAnsi="Times New Roman"/>
          <w:color w:val="auto"/>
          <w:kern w:val="0"/>
          <w:lang w:eastAsia="en-US"/>
        </w:rPr>
        <w:t xml:space="preserve">iekļauti </w:t>
      </w:r>
      <w:r w:rsidR="00295F70" w:rsidRPr="00C078E6">
        <w:rPr>
          <w:rFonts w:ascii="Times New Roman" w:eastAsiaTheme="minorHAnsi" w:hAnsi="Times New Roman"/>
          <w:color w:val="auto"/>
          <w:kern w:val="0"/>
          <w:lang w:eastAsia="en-US"/>
        </w:rPr>
        <w:t>administratīvi teritoriālās</w:t>
      </w:r>
      <w:r w:rsidR="009F0E93" w:rsidRPr="00C078E6">
        <w:rPr>
          <w:rFonts w:ascii="Times New Roman" w:eastAsiaTheme="minorHAnsi" w:hAnsi="Times New Roman"/>
          <w:color w:val="auto"/>
          <w:kern w:val="0"/>
          <w:lang w:eastAsia="en-US"/>
        </w:rPr>
        <w:t xml:space="preserve"> reformas īstenošanai </w:t>
      </w:r>
      <w:r w:rsidR="00871D77" w:rsidRPr="00C078E6">
        <w:rPr>
          <w:rFonts w:ascii="Times New Roman" w:eastAsiaTheme="minorHAnsi" w:hAnsi="Times New Roman"/>
          <w:color w:val="auto"/>
          <w:kern w:val="0"/>
          <w:lang w:eastAsia="en-US"/>
        </w:rPr>
        <w:t xml:space="preserve">prioritāri </w:t>
      </w:r>
      <w:r w:rsidR="009F0E93" w:rsidRPr="00C078E6">
        <w:rPr>
          <w:rFonts w:ascii="Times New Roman" w:eastAsiaTheme="minorHAnsi" w:hAnsi="Times New Roman"/>
          <w:color w:val="auto"/>
          <w:kern w:val="0"/>
          <w:lang w:eastAsia="en-US"/>
        </w:rPr>
        <w:t>nepieciešami</w:t>
      </w:r>
      <w:r w:rsidR="00871D77" w:rsidRPr="00C078E6">
        <w:rPr>
          <w:rFonts w:ascii="Times New Roman" w:eastAsiaTheme="minorHAnsi" w:hAnsi="Times New Roman"/>
          <w:color w:val="auto"/>
          <w:kern w:val="0"/>
          <w:lang w:eastAsia="en-US"/>
        </w:rPr>
        <w:t>e</w:t>
      </w:r>
      <w:r w:rsidR="006402BD" w:rsidRPr="00C078E6">
        <w:rPr>
          <w:rFonts w:ascii="Times New Roman" w:eastAsiaTheme="minorHAnsi" w:hAnsi="Times New Roman"/>
          <w:color w:val="auto"/>
          <w:kern w:val="0"/>
          <w:lang w:eastAsia="en-US"/>
        </w:rPr>
        <w:t xml:space="preserve"> valsts</w:t>
      </w:r>
      <w:r w:rsidR="009F0E93" w:rsidRPr="00C078E6">
        <w:rPr>
          <w:rFonts w:ascii="Times New Roman" w:eastAsiaTheme="minorHAnsi" w:hAnsi="Times New Roman"/>
          <w:color w:val="auto"/>
          <w:kern w:val="0"/>
          <w:lang w:eastAsia="en-US"/>
        </w:rPr>
        <w:t xml:space="preserve"> </w:t>
      </w:r>
      <w:r w:rsidR="00131646" w:rsidRPr="00C078E6">
        <w:rPr>
          <w:rFonts w:ascii="Times New Roman" w:eastAsiaTheme="minorHAnsi" w:hAnsi="Times New Roman"/>
          <w:color w:val="auto"/>
          <w:kern w:val="0"/>
          <w:lang w:eastAsia="en-US"/>
        </w:rPr>
        <w:t>auto</w:t>
      </w:r>
      <w:r w:rsidR="009F0E93" w:rsidRPr="00C078E6">
        <w:rPr>
          <w:rFonts w:ascii="Times New Roman" w:eastAsiaTheme="minorHAnsi" w:hAnsi="Times New Roman"/>
          <w:color w:val="auto"/>
          <w:kern w:val="0"/>
          <w:lang w:eastAsia="en-US"/>
        </w:rPr>
        <w:t xml:space="preserve">ceļu posmi, </w:t>
      </w:r>
      <w:r w:rsidR="006402BD" w:rsidRPr="00C078E6">
        <w:rPr>
          <w:rFonts w:ascii="Times New Roman" w:eastAsiaTheme="minorHAnsi" w:hAnsi="Times New Roman"/>
          <w:color w:val="auto"/>
          <w:kern w:val="0"/>
          <w:lang w:eastAsia="en-US"/>
        </w:rPr>
        <w:t>l</w:t>
      </w:r>
      <w:r w:rsidR="009F0E93" w:rsidRPr="00C078E6">
        <w:rPr>
          <w:rFonts w:ascii="Times New Roman" w:eastAsiaTheme="minorHAnsi" w:hAnsi="Times New Roman"/>
          <w:color w:val="auto"/>
          <w:kern w:val="0"/>
          <w:lang w:eastAsia="en-US"/>
        </w:rPr>
        <w:t xml:space="preserve">ai nodrošinātu novadu administratīvo centru un tajos pieejamo pakalpojumu un darbavietu drošu sasniedzamību un pašvaldību pilnvērtīgu funkcionēšanu. </w:t>
      </w:r>
    </w:p>
    <w:p w14:paraId="0CA892BF" w14:textId="2CCAAA0C" w:rsidR="00523039" w:rsidRPr="00C078E6" w:rsidRDefault="009F0E93" w:rsidP="00C078E6">
      <w:pPr>
        <w:autoSpaceDE w:val="0"/>
        <w:adjustRightInd w:val="0"/>
        <w:spacing w:before="120" w:after="120"/>
        <w:jc w:val="both"/>
        <w:textAlignment w:val="auto"/>
        <w:rPr>
          <w:rFonts w:ascii="Times New Roman" w:eastAsiaTheme="minorHAnsi" w:hAnsi="Times New Roman"/>
          <w:b/>
          <w:bCs/>
          <w:color w:val="auto"/>
          <w:lang w:eastAsia="en-US"/>
        </w:rPr>
      </w:pPr>
      <w:r w:rsidRPr="00C078E6">
        <w:rPr>
          <w:rFonts w:ascii="Times New Roman" w:eastAsiaTheme="minorHAnsi" w:hAnsi="Times New Roman"/>
          <w:color w:val="auto"/>
          <w:kern w:val="0"/>
          <w:lang w:eastAsia="en-US"/>
        </w:rPr>
        <w:t xml:space="preserve">Ņemot vērā apdzīvotības blīvumu Latvijā, savienojamības veicināšanai nav iespējams īstenot alternatīvus klimatam draudzīgākus pasākumus. </w:t>
      </w:r>
    </w:p>
    <w:p w14:paraId="00DA26F0" w14:textId="77777777" w:rsidR="00C12100" w:rsidRPr="00C078E6" w:rsidRDefault="009F04A3" w:rsidP="00C078E6">
      <w:pPr>
        <w:pStyle w:val="Default"/>
        <w:spacing w:before="120" w:after="120"/>
        <w:jc w:val="both"/>
        <w:rPr>
          <w:color w:val="auto"/>
        </w:rPr>
      </w:pPr>
      <w:r w:rsidRPr="00C078E6">
        <w:rPr>
          <w:color w:val="auto"/>
        </w:rPr>
        <w:t>Ieguldījumi</w:t>
      </w:r>
      <w:r w:rsidR="00B60C59" w:rsidRPr="00C078E6">
        <w:rPr>
          <w:color w:val="auto"/>
        </w:rPr>
        <w:t xml:space="preserve"> esošo valsts reģionālo un vietējo autoceļu </w:t>
      </w:r>
      <w:r w:rsidR="00B96EF8" w:rsidRPr="00C078E6">
        <w:rPr>
          <w:color w:val="auto"/>
        </w:rPr>
        <w:t>atjaunošanai un pārbūvei</w:t>
      </w:r>
      <w:r w:rsidR="00B60C59" w:rsidRPr="00C078E6">
        <w:rPr>
          <w:color w:val="auto"/>
        </w:rPr>
        <w:t xml:space="preserve"> plānot</w:t>
      </w:r>
      <w:r w:rsidRPr="00C078E6">
        <w:rPr>
          <w:color w:val="auto"/>
        </w:rPr>
        <w:t>i</w:t>
      </w:r>
      <w:r w:rsidR="00B60C59" w:rsidRPr="00C078E6">
        <w:rPr>
          <w:color w:val="auto"/>
        </w:rPr>
        <w:t xml:space="preserve"> sinerģijā ar citiem pasākumiem, kas atbalsta pāreju uz </w:t>
      </w:r>
      <w:proofErr w:type="spellStart"/>
      <w:r w:rsidR="00B60C59" w:rsidRPr="00C078E6">
        <w:rPr>
          <w:color w:val="auto"/>
        </w:rPr>
        <w:t>mazemisiju</w:t>
      </w:r>
      <w:proofErr w:type="spellEnd"/>
      <w:r w:rsidR="00B60C59" w:rsidRPr="00C078E6">
        <w:rPr>
          <w:color w:val="auto"/>
        </w:rPr>
        <w:t xml:space="preserve"> vai </w:t>
      </w:r>
      <w:proofErr w:type="spellStart"/>
      <w:r w:rsidR="00B60C59" w:rsidRPr="00C078E6">
        <w:rPr>
          <w:color w:val="auto"/>
        </w:rPr>
        <w:t>bezemisiju</w:t>
      </w:r>
      <w:proofErr w:type="spellEnd"/>
      <w:r w:rsidR="00B60C59" w:rsidRPr="00C078E6">
        <w:rPr>
          <w:color w:val="auto"/>
        </w:rPr>
        <w:t xml:space="preserve"> transportlīdzekļu veidiem, un </w:t>
      </w:r>
      <w:r w:rsidRPr="00C078E6">
        <w:rPr>
          <w:color w:val="auto"/>
        </w:rPr>
        <w:t>ieguldījumiem</w:t>
      </w:r>
      <w:r w:rsidR="00B60C59" w:rsidRPr="00C078E6">
        <w:rPr>
          <w:color w:val="auto"/>
        </w:rPr>
        <w:t>, kas stimulē sabiedriskā transporta izmantošanu saskaņā ar Transporta attīstības politikas pamatnostādnēs 2021</w:t>
      </w:r>
      <w:r w:rsidR="006D4B81" w:rsidRPr="00C078E6">
        <w:rPr>
          <w:color w:val="auto"/>
        </w:rPr>
        <w:t xml:space="preserve"> </w:t>
      </w:r>
      <w:r w:rsidR="00B60C59" w:rsidRPr="00C078E6">
        <w:rPr>
          <w:color w:val="auto"/>
        </w:rPr>
        <w:t>.</w:t>
      </w:r>
      <w:r w:rsidR="006D4B81" w:rsidRPr="00C078E6">
        <w:rPr>
          <w:color w:val="auto"/>
        </w:rPr>
        <w:t xml:space="preserve"> – </w:t>
      </w:r>
      <w:r w:rsidR="00B60C59" w:rsidRPr="00C078E6">
        <w:rPr>
          <w:color w:val="auto"/>
        </w:rPr>
        <w:t>2027.</w:t>
      </w:r>
      <w:r w:rsidR="006D4B81" w:rsidRPr="00C078E6">
        <w:rPr>
          <w:color w:val="auto"/>
        </w:rPr>
        <w:t xml:space="preserve"> </w:t>
      </w:r>
      <w:r w:rsidR="00B60C59" w:rsidRPr="00C078E6">
        <w:rPr>
          <w:color w:val="auto"/>
        </w:rPr>
        <w:t xml:space="preserve">gadam noteikto mērķi – integrēta transporta sistēma, kas nodrošina drošu, efektīvu, pieejamu, viedu un ilgtspējīgu mobilitāti, veicina valsts ekonomisko izaugsmi, reģionālo attīstību un nodrošina virzību uz </w:t>
      </w:r>
      <w:proofErr w:type="spellStart"/>
      <w:r w:rsidR="00B60C59" w:rsidRPr="00C078E6">
        <w:rPr>
          <w:color w:val="auto"/>
        </w:rPr>
        <w:t>klimatneitrālu</w:t>
      </w:r>
      <w:proofErr w:type="spellEnd"/>
      <w:r w:rsidR="00B60C59" w:rsidRPr="00C078E6">
        <w:rPr>
          <w:color w:val="auto"/>
        </w:rPr>
        <w:t xml:space="preserve"> ekonomiku. </w:t>
      </w:r>
      <w:r w:rsidR="00B96EF8" w:rsidRPr="00C078E6">
        <w:rPr>
          <w:color w:val="auto"/>
        </w:rPr>
        <w:t xml:space="preserve"> </w:t>
      </w:r>
    </w:p>
    <w:p w14:paraId="03764BA9" w14:textId="6317373F" w:rsidR="00E41DC8" w:rsidRPr="00C078E6" w:rsidRDefault="0032161D" w:rsidP="00C078E6">
      <w:pPr>
        <w:autoSpaceDE w:val="0"/>
        <w:adjustRightInd w:val="0"/>
        <w:spacing w:before="120" w:after="120"/>
        <w:jc w:val="both"/>
        <w:rPr>
          <w:rFonts w:ascii="Times New Roman" w:hAnsi="Times New Roman"/>
          <w:color w:val="auto"/>
        </w:rPr>
      </w:pPr>
      <w:r w:rsidRPr="00C078E6">
        <w:rPr>
          <w:rFonts w:ascii="Times New Roman" w:hAnsi="Times New Roman"/>
          <w:color w:val="auto"/>
        </w:rPr>
        <w:t>Investīcijai</w:t>
      </w:r>
      <w:r w:rsidR="00CE0C79" w:rsidRPr="00C078E6">
        <w:rPr>
          <w:rFonts w:ascii="Times New Roman" w:hAnsi="Times New Roman"/>
          <w:color w:val="auto"/>
        </w:rPr>
        <w:t xml:space="preserve"> nav būtiskas ietekmes</w:t>
      </w:r>
      <w:r w:rsidRPr="00C078E6">
        <w:rPr>
          <w:rFonts w:ascii="Times New Roman" w:hAnsi="Times New Roman"/>
          <w:color w:val="auto"/>
        </w:rPr>
        <w:t xml:space="preserve"> uz ilgtspējīgu ūdens un jūras resursu izmantošanu un aizsardzību</w:t>
      </w:r>
      <w:r w:rsidR="00CE0C79" w:rsidRPr="00C078E6">
        <w:rPr>
          <w:rFonts w:ascii="Times New Roman" w:hAnsi="Times New Roman"/>
          <w:color w:val="auto"/>
        </w:rPr>
        <w:t xml:space="preserve">, jo: </w:t>
      </w:r>
    </w:p>
    <w:p w14:paraId="138D2F9C" w14:textId="2795EF29" w:rsidR="00E41DC8" w:rsidRPr="00C078E6" w:rsidRDefault="00CE0C79"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 xml:space="preserve">tiek plānota jau </w:t>
      </w:r>
      <w:r w:rsidR="00BB04E6" w:rsidRPr="00C078E6">
        <w:rPr>
          <w:rFonts w:ascii="Times New Roman" w:hAnsi="Times New Roman"/>
          <w:color w:val="auto"/>
        </w:rPr>
        <w:t>esošu</w:t>
      </w:r>
      <w:r w:rsidRPr="00C078E6">
        <w:rPr>
          <w:rFonts w:ascii="Times New Roman" w:hAnsi="Times New Roman"/>
          <w:color w:val="auto"/>
        </w:rPr>
        <w:t xml:space="preserve"> valsts reģionālo un valsts vietējas nozīmes autoceļu stāvokļa kvalitātes uzlabošana; </w:t>
      </w:r>
    </w:p>
    <w:p w14:paraId="3AA08903" w14:textId="0E02914F" w:rsidR="00CE0C79" w:rsidRPr="00C078E6" w:rsidRDefault="00CE0C79" w:rsidP="00C078E6">
      <w:pPr>
        <w:numPr>
          <w:ilvl w:val="0"/>
          <w:numId w:val="21"/>
        </w:numPr>
        <w:autoSpaceDE w:val="0"/>
        <w:adjustRightInd w:val="0"/>
        <w:spacing w:before="120" w:after="120"/>
        <w:jc w:val="both"/>
        <w:textAlignment w:val="auto"/>
        <w:rPr>
          <w:rFonts w:ascii="Times New Roman" w:hAnsi="Times New Roman"/>
          <w:color w:val="auto"/>
        </w:rPr>
      </w:pPr>
      <w:r w:rsidRPr="00C078E6">
        <w:rPr>
          <w:rFonts w:ascii="Times New Roman" w:hAnsi="Times New Roman"/>
          <w:color w:val="auto"/>
        </w:rPr>
        <w:t xml:space="preserve">atjaunojot autoceļus, tiks uzlabotas lietus ūdens novadīšanas sistēmas, nepieciešamības gadījumā novēršot piesārņojuma nokļūšanu virszemes ūdeņos. </w:t>
      </w:r>
    </w:p>
    <w:p w14:paraId="79B83801" w14:textId="05C624AD" w:rsidR="0073014D" w:rsidRDefault="00CE0C79" w:rsidP="00C078E6">
      <w:pPr>
        <w:spacing w:before="120" w:after="120"/>
        <w:jc w:val="both"/>
        <w:rPr>
          <w:rFonts w:ascii="Times New Roman" w:hAnsi="Times New Roman"/>
          <w:color w:val="auto"/>
        </w:rPr>
      </w:pPr>
      <w:r w:rsidRPr="00C078E6">
        <w:rPr>
          <w:rFonts w:ascii="Times New Roman" w:hAnsi="Times New Roman"/>
          <w:color w:val="auto"/>
        </w:rPr>
        <w:lastRenderedPageBreak/>
        <w:t xml:space="preserve">Tiks īstenoti vides aizsardzībai vajadzīgie ietekmes mazināšanas pasākumi. Atjaunojot </w:t>
      </w:r>
      <w:r w:rsidR="003850F4" w:rsidRPr="00C078E6">
        <w:rPr>
          <w:rFonts w:ascii="Times New Roman" w:hAnsi="Times New Roman"/>
          <w:color w:val="auto"/>
        </w:rPr>
        <w:t>auto</w:t>
      </w:r>
      <w:r w:rsidRPr="00C078E6">
        <w:rPr>
          <w:rFonts w:ascii="Times New Roman" w:hAnsi="Times New Roman"/>
          <w:color w:val="auto"/>
        </w:rPr>
        <w:t xml:space="preserve">ceļu infrastruktūru, </w:t>
      </w:r>
      <w:r w:rsidR="00EA3783" w:rsidRPr="00C078E6">
        <w:rPr>
          <w:rFonts w:ascii="Times New Roman" w:hAnsi="Times New Roman"/>
          <w:color w:val="auto"/>
        </w:rPr>
        <w:t xml:space="preserve">pamatotos gadījumos </w:t>
      </w:r>
      <w:r w:rsidR="003850F4" w:rsidRPr="00C078E6">
        <w:rPr>
          <w:rFonts w:ascii="Times New Roman" w:hAnsi="Times New Roman"/>
          <w:color w:val="auto"/>
        </w:rPr>
        <w:t xml:space="preserve">tiks </w:t>
      </w:r>
      <w:r w:rsidR="00EA3783" w:rsidRPr="00C078E6">
        <w:rPr>
          <w:rFonts w:ascii="Times New Roman" w:hAnsi="Times New Roman"/>
          <w:color w:val="auto"/>
        </w:rPr>
        <w:t>paredzē</w:t>
      </w:r>
      <w:r w:rsidR="003850F4" w:rsidRPr="00C078E6">
        <w:rPr>
          <w:rFonts w:ascii="Times New Roman" w:hAnsi="Times New Roman"/>
          <w:color w:val="auto"/>
        </w:rPr>
        <w:t>ta</w:t>
      </w:r>
      <w:r w:rsidR="00EA3783" w:rsidRPr="00C078E6">
        <w:rPr>
          <w:rFonts w:ascii="Times New Roman" w:hAnsi="Times New Roman"/>
          <w:color w:val="auto"/>
        </w:rPr>
        <w:t xml:space="preserve"> </w:t>
      </w:r>
      <w:r w:rsidRPr="00C078E6">
        <w:rPr>
          <w:rFonts w:ascii="Times New Roman" w:hAnsi="Times New Roman"/>
          <w:color w:val="auto"/>
        </w:rPr>
        <w:t>lietus ūdeņu savākšanas un novadīšanas sistēmu izbūv</w:t>
      </w:r>
      <w:r w:rsidR="00666EF5">
        <w:rPr>
          <w:rFonts w:ascii="Times New Roman" w:hAnsi="Times New Roman"/>
          <w:color w:val="auto"/>
        </w:rPr>
        <w:t>e</w:t>
      </w:r>
      <w:r w:rsidRPr="00C078E6">
        <w:rPr>
          <w:rFonts w:ascii="Times New Roman" w:hAnsi="Times New Roman"/>
          <w:color w:val="auto"/>
        </w:rPr>
        <w:t>, lai mazinātu applūšanas riskus spēcīgu lietusgāžu gadījumā.</w:t>
      </w:r>
    </w:p>
    <w:p w14:paraId="6DD75C2B" w14:textId="34A48A88" w:rsidR="00A57AB7" w:rsidRPr="00BC1E6C" w:rsidRDefault="00B7772F" w:rsidP="00C078E6">
      <w:pPr>
        <w:spacing w:before="120" w:after="120"/>
        <w:jc w:val="both"/>
        <w:rPr>
          <w:rFonts w:ascii="Times New Roman" w:hAnsi="Times New Roman"/>
          <w:color w:val="auto"/>
        </w:rPr>
      </w:pPr>
      <w:r w:rsidRPr="00C078E6">
        <w:rPr>
          <w:rFonts w:ascii="Times New Roman" w:hAnsi="Times New Roman"/>
          <w:color w:val="auto"/>
        </w:rPr>
        <w:t>Tāpat i</w:t>
      </w:r>
      <w:r w:rsidR="00A04322" w:rsidRPr="00C078E6">
        <w:rPr>
          <w:rFonts w:ascii="Times New Roman" w:hAnsi="Times New Roman"/>
          <w:color w:val="auto"/>
        </w:rPr>
        <w:t>nvestīcijas</w:t>
      </w:r>
      <w:r w:rsidR="00A57AB7" w:rsidRPr="00C078E6">
        <w:rPr>
          <w:rFonts w:ascii="Times New Roman" w:hAnsi="Times New Roman"/>
          <w:color w:val="auto"/>
        </w:rPr>
        <w:t xml:space="preserve"> ieviešanā ir paredzēts veikt </w:t>
      </w:r>
      <w:r w:rsidR="00A04322" w:rsidRPr="00C078E6">
        <w:rPr>
          <w:rFonts w:ascii="Times New Roman" w:hAnsi="Times New Roman"/>
          <w:color w:val="auto"/>
        </w:rPr>
        <w:t>šādas</w:t>
      </w:r>
      <w:r w:rsidR="00A57AB7" w:rsidRPr="00C078E6">
        <w:rPr>
          <w:rFonts w:ascii="Times New Roman" w:hAnsi="Times New Roman"/>
          <w:color w:val="auto"/>
        </w:rPr>
        <w:t xml:space="preserve"> darbības</w:t>
      </w:r>
      <w:r w:rsidR="00885890" w:rsidRPr="00C078E6">
        <w:rPr>
          <w:rFonts w:ascii="Times New Roman" w:hAnsi="Times New Roman"/>
          <w:color w:val="auto"/>
        </w:rPr>
        <w:t xml:space="preserve"> pārejai uz aprites ekonomiku, ie</w:t>
      </w:r>
      <w:r w:rsidR="00885890" w:rsidRPr="00BC1E6C">
        <w:rPr>
          <w:rFonts w:ascii="Times New Roman" w:hAnsi="Times New Roman"/>
          <w:color w:val="auto"/>
        </w:rPr>
        <w:t xml:space="preserve">skaitot atkritumu rašanās novēršanu un to </w:t>
      </w:r>
      <w:proofErr w:type="spellStart"/>
      <w:r w:rsidR="00885890" w:rsidRPr="00BC1E6C">
        <w:rPr>
          <w:rFonts w:ascii="Times New Roman" w:hAnsi="Times New Roman"/>
          <w:color w:val="auto"/>
        </w:rPr>
        <w:t>reciklēšanu</w:t>
      </w:r>
      <w:proofErr w:type="spellEnd"/>
      <w:r w:rsidR="00264625">
        <w:rPr>
          <w:rStyle w:val="FootnoteReference"/>
          <w:rFonts w:ascii="Times New Roman" w:hAnsi="Times New Roman"/>
          <w:color w:val="auto"/>
        </w:rPr>
        <w:footnoteReference w:id="29"/>
      </w:r>
      <w:r w:rsidR="00A57AB7" w:rsidRPr="00BC1E6C">
        <w:rPr>
          <w:rFonts w:ascii="Times New Roman" w:hAnsi="Times New Roman"/>
          <w:color w:val="auto"/>
        </w:rPr>
        <w:t xml:space="preserve">: </w:t>
      </w:r>
    </w:p>
    <w:p w14:paraId="79F7D0A2" w14:textId="4A8C0009" w:rsidR="00A57AB7" w:rsidRPr="00854AC9" w:rsidRDefault="008E7C82" w:rsidP="00C078E6">
      <w:pPr>
        <w:numPr>
          <w:ilvl w:val="0"/>
          <w:numId w:val="21"/>
        </w:numPr>
        <w:autoSpaceDE w:val="0"/>
        <w:adjustRightInd w:val="0"/>
        <w:spacing w:before="120" w:after="120"/>
        <w:jc w:val="both"/>
        <w:textAlignment w:val="auto"/>
        <w:rPr>
          <w:rFonts w:ascii="Times New Roman" w:hAnsi="Times New Roman"/>
          <w:color w:val="auto"/>
        </w:rPr>
      </w:pPr>
      <w:r w:rsidRPr="00BC1E6C">
        <w:rPr>
          <w:rFonts w:ascii="Times New Roman" w:hAnsi="Times New Roman"/>
          <w:color w:val="auto"/>
          <w:shd w:val="clear" w:color="auto" w:fill="FFFFFF"/>
        </w:rPr>
        <w:t>atbilstoši </w:t>
      </w:r>
      <w:r w:rsidRPr="00BC1E6C">
        <w:rPr>
          <w:rFonts w:ascii="Times New Roman" w:hAnsi="Times New Roman"/>
          <w:color w:val="auto"/>
          <w:bdr w:val="none" w:sz="0" w:space="0" w:color="auto" w:frame="1"/>
        </w:rPr>
        <w:t> </w:t>
      </w:r>
      <w:r w:rsidRPr="00BC1E6C">
        <w:rPr>
          <w:rFonts w:ascii="Times New Roman" w:hAnsi="Times New Roman"/>
          <w:color w:val="auto"/>
        </w:rPr>
        <w:t>plānotajam autoceļa atjaunošanas vai pārbūves veidam un tā </w:t>
      </w:r>
      <w:r w:rsidRPr="00BC1E6C">
        <w:rPr>
          <w:rFonts w:ascii="Times New Roman" w:hAnsi="Times New Roman"/>
          <w:color w:val="auto"/>
          <w:bdr w:val="none" w:sz="0" w:space="0" w:color="auto" w:frame="1"/>
        </w:rPr>
        <w:t> </w:t>
      </w:r>
      <w:r w:rsidRPr="00BC1E6C">
        <w:rPr>
          <w:rFonts w:ascii="Times New Roman" w:hAnsi="Times New Roman"/>
          <w:color w:val="auto"/>
        </w:rPr>
        <w:t>ietvaros sasniedzamajam rezultāta</w:t>
      </w:r>
      <w:r w:rsidR="00B7772F" w:rsidRPr="00BC1E6C">
        <w:rPr>
          <w:rFonts w:ascii="Times New Roman" w:hAnsi="Times New Roman"/>
          <w:color w:val="auto"/>
        </w:rPr>
        <w:t>m</w:t>
      </w:r>
      <w:r w:rsidRPr="00BC1E6C">
        <w:rPr>
          <w:rFonts w:ascii="Times New Roman" w:hAnsi="Times New Roman"/>
          <w:color w:val="auto"/>
        </w:rPr>
        <w:t> tiks piemēroti zaļā publiskā iepirkuma principi, t.sk.</w:t>
      </w:r>
      <w:r w:rsidR="00B7772F" w:rsidRPr="00BC1E6C">
        <w:rPr>
          <w:rFonts w:ascii="Times New Roman" w:hAnsi="Times New Roman"/>
          <w:color w:val="auto"/>
        </w:rPr>
        <w:t>,</w:t>
      </w:r>
      <w:r w:rsidRPr="00BC1E6C">
        <w:rPr>
          <w:rFonts w:ascii="Times New Roman" w:hAnsi="Times New Roman"/>
          <w:color w:val="auto"/>
        </w:rPr>
        <w:t xml:space="preserve"> </w:t>
      </w:r>
      <w:r w:rsidR="00B7772F" w:rsidRPr="00BC1E6C">
        <w:rPr>
          <w:rFonts w:ascii="Times New Roman" w:hAnsi="Times New Roman"/>
          <w:color w:val="auto"/>
        </w:rPr>
        <w:t>ja</w:t>
      </w:r>
      <w:r w:rsidRPr="00BC1E6C">
        <w:rPr>
          <w:rFonts w:ascii="Times New Roman" w:hAnsi="Times New Roman"/>
          <w:color w:val="auto"/>
        </w:rPr>
        <w:t xml:space="preserve"> attiecināms, </w:t>
      </w:r>
      <w:r w:rsidRPr="00BC1E6C">
        <w:rPr>
          <w:rFonts w:ascii="Times New Roman" w:hAnsi="Times New Roman"/>
          <w:color w:val="auto"/>
          <w:bdr w:val="none" w:sz="0" w:space="0" w:color="auto" w:frame="1"/>
        </w:rPr>
        <w:t>tiks nodrošināta  </w:t>
      </w:r>
      <w:r w:rsidRPr="00BC1E6C">
        <w:rPr>
          <w:rFonts w:ascii="Times New Roman" w:hAnsi="Times New Roman"/>
          <w:color w:val="auto"/>
        </w:rPr>
        <w:t>Ministru</w:t>
      </w:r>
      <w:r w:rsidR="00A831CF">
        <w:rPr>
          <w:rFonts w:ascii="Times New Roman" w:hAnsi="Times New Roman"/>
          <w:color w:val="auto"/>
        </w:rPr>
        <w:t xml:space="preserve"> </w:t>
      </w:r>
      <w:r w:rsidRPr="00BC1E6C">
        <w:rPr>
          <w:rFonts w:ascii="Times New Roman" w:hAnsi="Times New Roman"/>
          <w:color w:val="auto"/>
        </w:rPr>
        <w:t>kabineta 2017. gada 20. jūnija noteikumos </w:t>
      </w:r>
      <w:r w:rsidRPr="00BC1E6C">
        <w:rPr>
          <w:rFonts w:ascii="Times New Roman" w:hAnsi="Times New Roman"/>
          <w:color w:val="auto"/>
          <w:bdr w:val="none" w:sz="0" w:space="0" w:color="auto" w:frame="1"/>
        </w:rPr>
        <w:t> </w:t>
      </w:r>
      <w:r w:rsidRPr="00BC1E6C">
        <w:rPr>
          <w:rFonts w:ascii="Times New Roman" w:hAnsi="Times New Roman"/>
          <w:color w:val="auto"/>
        </w:rPr>
        <w:t xml:space="preserve">Nr.353 “Prasības zaļajam publiskajam iepirkumam un to piemērošanas </w:t>
      </w:r>
      <w:r w:rsidRPr="00854AC9">
        <w:rPr>
          <w:rFonts w:ascii="Times New Roman" w:hAnsi="Times New Roman"/>
          <w:color w:val="auto"/>
        </w:rPr>
        <w:t>kārtība” </w:t>
      </w:r>
      <w:r w:rsidRPr="00854AC9">
        <w:rPr>
          <w:rFonts w:ascii="Times New Roman" w:hAnsi="Times New Roman"/>
          <w:color w:val="auto"/>
          <w:bdr w:val="none" w:sz="0" w:space="0" w:color="auto" w:frame="1"/>
        </w:rPr>
        <w:t> </w:t>
      </w:r>
      <w:r w:rsidRPr="00854AC9">
        <w:rPr>
          <w:rFonts w:ascii="Times New Roman" w:hAnsi="Times New Roman"/>
          <w:color w:val="auto"/>
        </w:rPr>
        <w:t>noteikto obligāto prasību izpilde attiecībā </w:t>
      </w:r>
      <w:r w:rsidRPr="00854AC9">
        <w:rPr>
          <w:rFonts w:ascii="Times New Roman" w:hAnsi="Times New Roman"/>
          <w:color w:val="auto"/>
          <w:bdr w:val="none" w:sz="0" w:space="0" w:color="auto" w:frame="1"/>
        </w:rPr>
        <w:t> </w:t>
      </w:r>
      <w:r w:rsidRPr="00854AC9">
        <w:rPr>
          <w:rFonts w:ascii="Times New Roman" w:hAnsi="Times New Roman"/>
          <w:color w:val="auto"/>
        </w:rPr>
        <w:t xml:space="preserve">uz apgaismojumu un satiksmes signāliem, ciktāl tas ir racionāli un iespējami autoceļu būvdarbos </w:t>
      </w:r>
      <w:r w:rsidR="00B7772F" w:rsidRPr="00854AC9">
        <w:rPr>
          <w:rFonts w:ascii="Times New Roman" w:hAnsi="Times New Roman"/>
          <w:color w:val="auto"/>
        </w:rPr>
        <w:t xml:space="preserve">piemērojot </w:t>
      </w:r>
      <w:r w:rsidR="00A57AB7" w:rsidRPr="00854AC9">
        <w:rPr>
          <w:rFonts w:ascii="Times New Roman" w:hAnsi="Times New Roman"/>
          <w:color w:val="auto"/>
        </w:rPr>
        <w:t>otrreizējo izejvielu izmantošanu jaunu resursu vietā</w:t>
      </w:r>
      <w:r w:rsidR="00B7772F" w:rsidRPr="00854AC9">
        <w:rPr>
          <w:rFonts w:ascii="Times New Roman" w:hAnsi="Times New Roman"/>
          <w:color w:val="auto"/>
        </w:rPr>
        <w:t>;</w:t>
      </w:r>
      <w:r w:rsidRPr="00854AC9">
        <w:rPr>
          <w:rFonts w:ascii="Times New Roman" w:hAnsi="Times New Roman"/>
          <w:color w:val="auto"/>
        </w:rPr>
        <w:t xml:space="preserve"> </w:t>
      </w:r>
    </w:p>
    <w:p w14:paraId="0B451F0F" w14:textId="7B468D5C" w:rsidR="00B7772F" w:rsidRPr="00854AC9" w:rsidRDefault="00A57AB7" w:rsidP="00C078E6">
      <w:pPr>
        <w:numPr>
          <w:ilvl w:val="0"/>
          <w:numId w:val="21"/>
        </w:numPr>
        <w:autoSpaceDE w:val="0"/>
        <w:adjustRightInd w:val="0"/>
        <w:spacing w:before="120" w:after="120"/>
        <w:jc w:val="both"/>
        <w:textAlignment w:val="auto"/>
        <w:rPr>
          <w:rFonts w:ascii="Times New Roman" w:hAnsi="Times New Roman"/>
          <w:color w:val="auto"/>
        </w:rPr>
      </w:pPr>
      <w:r w:rsidRPr="00854AC9">
        <w:rPr>
          <w:rFonts w:ascii="Times New Roman" w:hAnsi="Times New Roman"/>
          <w:color w:val="auto"/>
        </w:rPr>
        <w:t xml:space="preserve">būvniecības laikā </w:t>
      </w:r>
      <w:r w:rsidR="004D2FC5" w:rsidRPr="00854AC9">
        <w:rPr>
          <w:rFonts w:ascii="Times New Roman" w:hAnsi="Times New Roman"/>
          <w:color w:val="auto"/>
        </w:rPr>
        <w:t>LVC aicinās būvdarbu veicējus</w:t>
      </w:r>
      <w:r w:rsidRPr="00854AC9">
        <w:rPr>
          <w:rFonts w:ascii="Times New Roman" w:hAnsi="Times New Roman"/>
          <w:color w:val="auto"/>
        </w:rPr>
        <w:t xml:space="preserve"> ierobežot atkritumu rašanos</w:t>
      </w:r>
      <w:r w:rsidR="00D12A0C" w:rsidRPr="00854AC9">
        <w:rPr>
          <w:rFonts w:ascii="Times New Roman" w:hAnsi="Times New Roman"/>
          <w:color w:val="auto"/>
        </w:rPr>
        <w:t>,</w:t>
      </w:r>
      <w:r w:rsidR="0097607B" w:rsidRPr="00854AC9">
        <w:rPr>
          <w:rFonts w:ascii="Times New Roman" w:hAnsi="Times New Roman"/>
          <w:color w:val="auto"/>
        </w:rPr>
        <w:t xml:space="preserve"> kur iespējams </w:t>
      </w:r>
      <w:proofErr w:type="spellStart"/>
      <w:r w:rsidR="0097607B" w:rsidRPr="00854AC9">
        <w:rPr>
          <w:rFonts w:ascii="Times New Roman" w:hAnsi="Times New Roman"/>
          <w:color w:val="auto"/>
        </w:rPr>
        <w:t>minerālmateriālu</w:t>
      </w:r>
      <w:proofErr w:type="spellEnd"/>
      <w:r w:rsidR="0097607B" w:rsidRPr="00854AC9">
        <w:rPr>
          <w:rFonts w:ascii="Times New Roman" w:hAnsi="Times New Roman"/>
          <w:color w:val="auto"/>
        </w:rPr>
        <w:t xml:space="preserve"> vietā maisījumos pamatu nesošajām kārtām lietot </w:t>
      </w:r>
      <w:proofErr w:type="spellStart"/>
      <w:r w:rsidR="0097607B" w:rsidRPr="00854AC9">
        <w:rPr>
          <w:rFonts w:ascii="Times New Roman" w:hAnsi="Times New Roman"/>
          <w:color w:val="auto"/>
        </w:rPr>
        <w:t>reciklētus</w:t>
      </w:r>
      <w:proofErr w:type="spellEnd"/>
      <w:r w:rsidR="0097607B" w:rsidRPr="00854AC9">
        <w:rPr>
          <w:rFonts w:ascii="Times New Roman" w:hAnsi="Times New Roman"/>
          <w:color w:val="auto"/>
        </w:rPr>
        <w:t xml:space="preserve"> materiālus</w:t>
      </w:r>
      <w:r w:rsidR="00990776" w:rsidRPr="00854AC9">
        <w:rPr>
          <w:rStyle w:val="FootnoteReference"/>
          <w:rFonts w:ascii="Times New Roman" w:hAnsi="Times New Roman"/>
          <w:color w:val="auto"/>
        </w:rPr>
        <w:footnoteReference w:id="30"/>
      </w:r>
      <w:r w:rsidR="0097607B" w:rsidRPr="00854AC9">
        <w:rPr>
          <w:rFonts w:ascii="Times New Roman" w:hAnsi="Times New Roman"/>
          <w:color w:val="auto"/>
        </w:rPr>
        <w:t xml:space="preserve">, </w:t>
      </w:r>
      <w:r w:rsidRPr="00854AC9">
        <w:rPr>
          <w:rFonts w:ascii="Times New Roman" w:hAnsi="Times New Roman"/>
          <w:color w:val="auto"/>
        </w:rPr>
        <w:t xml:space="preserve">kā arī </w:t>
      </w:r>
      <w:r w:rsidR="008C69C3" w:rsidRPr="00854AC9">
        <w:rPr>
          <w:rFonts w:ascii="Times New Roman" w:hAnsi="Times New Roman"/>
          <w:color w:val="auto"/>
        </w:rPr>
        <w:t xml:space="preserve">sekmēt </w:t>
      </w:r>
      <w:r w:rsidR="0097607B" w:rsidRPr="00854AC9">
        <w:rPr>
          <w:rFonts w:ascii="Times New Roman" w:hAnsi="Times New Roman"/>
          <w:color w:val="auto"/>
        </w:rPr>
        <w:t>citu atgūto materiālu</w:t>
      </w:r>
      <w:r w:rsidRPr="00854AC9">
        <w:rPr>
          <w:rFonts w:ascii="Times New Roman" w:hAnsi="Times New Roman"/>
          <w:color w:val="auto"/>
        </w:rPr>
        <w:t xml:space="preserve"> </w:t>
      </w:r>
      <w:proofErr w:type="spellStart"/>
      <w:r w:rsidRPr="00854AC9">
        <w:rPr>
          <w:rFonts w:ascii="Times New Roman" w:hAnsi="Times New Roman"/>
          <w:color w:val="auto"/>
        </w:rPr>
        <w:t>atkalizmantošanu</w:t>
      </w:r>
      <w:proofErr w:type="spellEnd"/>
      <w:r w:rsidRPr="00854AC9">
        <w:rPr>
          <w:rFonts w:ascii="Times New Roman" w:hAnsi="Times New Roman"/>
          <w:color w:val="auto"/>
        </w:rPr>
        <w:t xml:space="preserve"> un pārstrādi, kas panākams ar būvgružu šķirošanai paredzēto, pieejamo sistēmu palīdzību selektīvi izņemot materiālus.</w:t>
      </w:r>
      <w:r w:rsidR="008252E5" w:rsidRPr="00854AC9">
        <w:rPr>
          <w:rFonts w:ascii="Times New Roman" w:hAnsi="Times New Roman"/>
          <w:color w:val="auto"/>
        </w:rPr>
        <w:t xml:space="preserve"> </w:t>
      </w:r>
    </w:p>
    <w:p w14:paraId="400C8ECC" w14:textId="2AC370F2" w:rsidR="00A57AB7" w:rsidRPr="00C078E6" w:rsidRDefault="00B7772F" w:rsidP="00C078E6">
      <w:pPr>
        <w:autoSpaceDE w:val="0"/>
        <w:adjustRightInd w:val="0"/>
        <w:spacing w:before="120" w:after="120"/>
        <w:ind w:firstLine="567"/>
        <w:jc w:val="both"/>
        <w:textAlignment w:val="auto"/>
        <w:rPr>
          <w:rFonts w:ascii="Times New Roman" w:hAnsi="Times New Roman"/>
          <w:color w:val="auto"/>
        </w:rPr>
      </w:pPr>
      <w:r w:rsidRPr="00C078E6">
        <w:rPr>
          <w:rFonts w:ascii="Times New Roman" w:hAnsi="Times New Roman"/>
          <w:color w:val="auto"/>
        </w:rPr>
        <w:t xml:space="preserve">Minētās darbības </w:t>
      </w:r>
      <w:r w:rsidR="00A57AB7" w:rsidRPr="00C078E6">
        <w:rPr>
          <w:rFonts w:ascii="Times New Roman" w:hAnsi="Times New Roman"/>
          <w:color w:val="auto"/>
        </w:rPr>
        <w:t>tiks veikt</w:t>
      </w:r>
      <w:r w:rsidRPr="00C078E6">
        <w:rPr>
          <w:rFonts w:ascii="Times New Roman" w:hAnsi="Times New Roman"/>
          <w:color w:val="auto"/>
        </w:rPr>
        <w:t>as</w:t>
      </w:r>
      <w:r w:rsidR="00A57AB7" w:rsidRPr="00C078E6">
        <w:rPr>
          <w:rFonts w:ascii="Times New Roman" w:hAnsi="Times New Roman"/>
          <w:color w:val="auto"/>
        </w:rPr>
        <w:t xml:space="preserve">: </w:t>
      </w:r>
    </w:p>
    <w:p w14:paraId="3CCEF61C" w14:textId="23681154" w:rsidR="00A57AB7" w:rsidRPr="00C078E6" w:rsidRDefault="00A57AB7" w:rsidP="00C078E6">
      <w:pPr>
        <w:numPr>
          <w:ilvl w:val="0"/>
          <w:numId w:val="21"/>
        </w:numPr>
        <w:autoSpaceDE w:val="0"/>
        <w:adjustRightInd w:val="0"/>
        <w:spacing w:before="120" w:after="120"/>
        <w:jc w:val="both"/>
        <w:textAlignment w:val="auto"/>
        <w:rPr>
          <w:rFonts w:ascii="Times New Roman" w:hAnsi="Times New Roman"/>
          <w:color w:val="auto"/>
          <w:shd w:val="clear" w:color="auto" w:fill="FFFFFF"/>
        </w:rPr>
      </w:pPr>
      <w:r w:rsidRPr="00C078E6">
        <w:rPr>
          <w:rFonts w:ascii="Times New Roman" w:hAnsi="Times New Roman"/>
          <w:color w:val="auto"/>
          <w:shd w:val="clear" w:color="auto" w:fill="FFFFFF"/>
        </w:rPr>
        <w:t>identificējot materiālus uz vietas, t</w:t>
      </w:r>
      <w:r w:rsidR="00B7772F" w:rsidRPr="00C078E6">
        <w:rPr>
          <w:rFonts w:ascii="Times New Roman" w:hAnsi="Times New Roman"/>
          <w:color w:val="auto"/>
          <w:shd w:val="clear" w:color="auto" w:fill="FFFFFF"/>
        </w:rPr>
        <w:t>os</w:t>
      </w:r>
      <w:r w:rsidRPr="00C078E6">
        <w:rPr>
          <w:rFonts w:ascii="Times New Roman" w:hAnsi="Times New Roman"/>
          <w:color w:val="auto"/>
          <w:shd w:val="clear" w:color="auto" w:fill="FFFFFF"/>
        </w:rPr>
        <w:t xml:space="preserve"> šķiro</w:t>
      </w:r>
      <w:r w:rsidR="00B7772F" w:rsidRPr="00C078E6">
        <w:rPr>
          <w:rFonts w:ascii="Times New Roman" w:hAnsi="Times New Roman"/>
          <w:color w:val="auto"/>
          <w:shd w:val="clear" w:color="auto" w:fill="FFFFFF"/>
        </w:rPr>
        <w:t xml:space="preserve">jot un </w:t>
      </w:r>
      <w:r w:rsidRPr="00C078E6">
        <w:rPr>
          <w:rFonts w:ascii="Times New Roman" w:hAnsi="Times New Roman"/>
          <w:color w:val="auto"/>
          <w:shd w:val="clear" w:color="auto" w:fill="FFFFFF"/>
        </w:rPr>
        <w:t>sadal</w:t>
      </w:r>
      <w:r w:rsidR="00B7772F" w:rsidRPr="00C078E6">
        <w:rPr>
          <w:rFonts w:ascii="Times New Roman" w:hAnsi="Times New Roman"/>
          <w:color w:val="auto"/>
          <w:shd w:val="clear" w:color="auto" w:fill="FFFFFF"/>
        </w:rPr>
        <w:t>ot</w:t>
      </w:r>
      <w:r w:rsidRPr="00C078E6">
        <w:rPr>
          <w:rFonts w:ascii="Times New Roman" w:hAnsi="Times New Roman"/>
          <w:color w:val="auto"/>
          <w:shd w:val="clear" w:color="auto" w:fill="FFFFFF"/>
        </w:rPr>
        <w:t xml:space="preserve"> pa frakcijām; </w:t>
      </w:r>
    </w:p>
    <w:p w14:paraId="0D2D0C9A" w14:textId="6601FA03" w:rsidR="00712C5B" w:rsidRPr="00C078E6" w:rsidRDefault="00B7772F" w:rsidP="00C078E6">
      <w:pPr>
        <w:numPr>
          <w:ilvl w:val="0"/>
          <w:numId w:val="21"/>
        </w:numPr>
        <w:autoSpaceDE w:val="0"/>
        <w:adjustRightInd w:val="0"/>
        <w:spacing w:before="120" w:after="120"/>
        <w:jc w:val="both"/>
        <w:textAlignment w:val="auto"/>
        <w:rPr>
          <w:rFonts w:ascii="Times New Roman" w:hAnsi="Times New Roman"/>
          <w:color w:val="auto"/>
          <w:shd w:val="clear" w:color="auto" w:fill="FFFFFF"/>
        </w:rPr>
      </w:pPr>
      <w:r w:rsidRPr="00C078E6">
        <w:rPr>
          <w:rFonts w:ascii="Times New Roman" w:hAnsi="Times New Roman"/>
          <w:color w:val="auto"/>
          <w:shd w:val="clear" w:color="auto" w:fill="FFFFFF"/>
        </w:rPr>
        <w:t xml:space="preserve">izmantojot </w:t>
      </w:r>
      <w:r w:rsidR="009252AA" w:rsidRPr="00C078E6">
        <w:rPr>
          <w:rFonts w:ascii="Times New Roman" w:hAnsi="Times New Roman"/>
          <w:color w:val="auto"/>
          <w:shd w:val="clear" w:color="auto" w:fill="FFFFFF"/>
        </w:rPr>
        <w:t>auto</w:t>
      </w:r>
      <w:r w:rsidR="00A57AB7" w:rsidRPr="00C078E6">
        <w:rPr>
          <w:rFonts w:ascii="Times New Roman" w:hAnsi="Times New Roman"/>
          <w:color w:val="auto"/>
          <w:shd w:val="clear" w:color="auto" w:fill="FFFFFF"/>
        </w:rPr>
        <w:t>ceļu seguma atjaunošanā arī pārstrādāt</w:t>
      </w:r>
      <w:r w:rsidRPr="00C078E6">
        <w:rPr>
          <w:rFonts w:ascii="Times New Roman" w:hAnsi="Times New Roman"/>
          <w:color w:val="auto"/>
          <w:shd w:val="clear" w:color="auto" w:fill="FFFFFF"/>
        </w:rPr>
        <w:t>us</w:t>
      </w:r>
      <w:r w:rsidR="00A57AB7" w:rsidRPr="00C078E6">
        <w:rPr>
          <w:rFonts w:ascii="Times New Roman" w:hAnsi="Times New Roman"/>
          <w:color w:val="auto"/>
          <w:shd w:val="clear" w:color="auto" w:fill="FFFFFF"/>
        </w:rPr>
        <w:t xml:space="preserve"> materiāl</w:t>
      </w:r>
      <w:r w:rsidRPr="00C078E6">
        <w:rPr>
          <w:rFonts w:ascii="Times New Roman" w:hAnsi="Times New Roman"/>
          <w:color w:val="auto"/>
          <w:shd w:val="clear" w:color="auto" w:fill="FFFFFF"/>
        </w:rPr>
        <w:t>us</w:t>
      </w:r>
      <w:r w:rsidR="00A57AB7" w:rsidRPr="00C078E6">
        <w:rPr>
          <w:rFonts w:ascii="Times New Roman" w:hAnsi="Times New Roman"/>
          <w:color w:val="auto"/>
          <w:shd w:val="clear" w:color="auto" w:fill="FFFFFF"/>
        </w:rPr>
        <w:t xml:space="preserve">, kas palielinātu </w:t>
      </w:r>
      <w:proofErr w:type="spellStart"/>
      <w:r w:rsidR="00A57AB7" w:rsidRPr="00C078E6">
        <w:rPr>
          <w:rFonts w:ascii="Times New Roman" w:hAnsi="Times New Roman"/>
          <w:color w:val="auto"/>
          <w:shd w:val="clear" w:color="auto" w:fill="FFFFFF"/>
        </w:rPr>
        <w:t>resursefektivitāti</w:t>
      </w:r>
      <w:proofErr w:type="spellEnd"/>
      <w:r w:rsidR="00A57AB7" w:rsidRPr="00C078E6">
        <w:rPr>
          <w:rFonts w:ascii="Times New Roman" w:hAnsi="Times New Roman"/>
          <w:color w:val="auto"/>
          <w:shd w:val="clear" w:color="auto" w:fill="FFFFFF"/>
        </w:rPr>
        <w:t xml:space="preserve"> un samazinātu kopējās dzīves cikla SEG emisijas. </w:t>
      </w:r>
    </w:p>
    <w:p w14:paraId="24F0A224" w14:textId="1D9C595D" w:rsidR="00712C5B" w:rsidRPr="00C078E6" w:rsidRDefault="00CF6CE0" w:rsidP="00C078E6">
      <w:pPr>
        <w:autoSpaceDE w:val="0"/>
        <w:adjustRightInd w:val="0"/>
        <w:spacing w:before="120" w:after="120"/>
        <w:jc w:val="both"/>
        <w:rPr>
          <w:rFonts w:ascii="Times New Roman" w:hAnsi="Times New Roman"/>
          <w:color w:val="auto"/>
        </w:rPr>
      </w:pPr>
      <w:r w:rsidRPr="00C078E6">
        <w:rPr>
          <w:rFonts w:ascii="Times New Roman" w:hAnsi="Times New Roman"/>
          <w:color w:val="auto"/>
        </w:rPr>
        <w:t>Vienlaikus, p</w:t>
      </w:r>
      <w:r w:rsidR="004F7F51" w:rsidRPr="00C078E6">
        <w:rPr>
          <w:rFonts w:ascii="Times New Roman" w:hAnsi="Times New Roman"/>
          <w:color w:val="auto"/>
        </w:rPr>
        <w:t xml:space="preserve">lānojot jau </w:t>
      </w:r>
      <w:r w:rsidR="00644B80" w:rsidRPr="00C078E6">
        <w:rPr>
          <w:rFonts w:ascii="Times New Roman" w:hAnsi="Times New Roman"/>
          <w:color w:val="auto"/>
        </w:rPr>
        <w:t>esošo</w:t>
      </w:r>
      <w:r w:rsidR="004F7F51" w:rsidRPr="00C078E6">
        <w:rPr>
          <w:rFonts w:ascii="Times New Roman" w:hAnsi="Times New Roman"/>
          <w:color w:val="auto"/>
        </w:rPr>
        <w:t xml:space="preserve"> valsts reģionāl</w:t>
      </w:r>
      <w:r w:rsidR="003E50BD">
        <w:rPr>
          <w:rFonts w:ascii="Times New Roman" w:hAnsi="Times New Roman"/>
          <w:color w:val="auto"/>
        </w:rPr>
        <w:t>ās</w:t>
      </w:r>
      <w:r w:rsidR="004F7F51" w:rsidRPr="00C078E6">
        <w:rPr>
          <w:rFonts w:ascii="Times New Roman" w:hAnsi="Times New Roman"/>
          <w:color w:val="auto"/>
        </w:rPr>
        <w:t xml:space="preserve"> un vietējas nozīmes autoceļu stāvokļa kvalitātes uzlabošanu, nav paredzama būtiska ietekme</w:t>
      </w:r>
      <w:r w:rsidR="00F74BD6" w:rsidRPr="00C078E6">
        <w:rPr>
          <w:rFonts w:ascii="Times New Roman" w:hAnsi="Times New Roman"/>
          <w:color w:val="auto"/>
        </w:rPr>
        <w:t xml:space="preserve"> uz vides piesārņojumu</w:t>
      </w:r>
      <w:r w:rsidR="0074609D" w:rsidRPr="00C078E6">
        <w:rPr>
          <w:rFonts w:ascii="Times New Roman" w:hAnsi="Times New Roman"/>
          <w:color w:val="auto"/>
        </w:rPr>
        <w:t xml:space="preserve">, jo tiks </w:t>
      </w:r>
      <w:r w:rsidRPr="00C078E6">
        <w:rPr>
          <w:rFonts w:ascii="Times New Roman" w:hAnsi="Times New Roman"/>
          <w:color w:val="auto"/>
        </w:rPr>
        <w:t>piemēro</w:t>
      </w:r>
      <w:r w:rsidR="0074609D" w:rsidRPr="00C078E6">
        <w:rPr>
          <w:rFonts w:ascii="Times New Roman" w:hAnsi="Times New Roman"/>
          <w:color w:val="auto"/>
        </w:rPr>
        <w:t>ts</w:t>
      </w:r>
      <w:r w:rsidRPr="00C078E6">
        <w:rPr>
          <w:rFonts w:ascii="Times New Roman" w:hAnsi="Times New Roman"/>
          <w:color w:val="auto"/>
        </w:rPr>
        <w:t xml:space="preserve"> zaļ</w:t>
      </w:r>
      <w:r w:rsidR="0074609D" w:rsidRPr="00C078E6">
        <w:rPr>
          <w:rFonts w:ascii="Times New Roman" w:hAnsi="Times New Roman"/>
          <w:color w:val="auto"/>
        </w:rPr>
        <w:t>ais</w:t>
      </w:r>
      <w:r w:rsidRPr="00C078E6">
        <w:rPr>
          <w:rFonts w:ascii="Times New Roman" w:hAnsi="Times New Roman"/>
          <w:color w:val="auto"/>
        </w:rPr>
        <w:t xml:space="preserve"> publisk</w:t>
      </w:r>
      <w:r w:rsidR="0074609D" w:rsidRPr="00C078E6">
        <w:rPr>
          <w:rFonts w:ascii="Times New Roman" w:hAnsi="Times New Roman"/>
          <w:color w:val="auto"/>
        </w:rPr>
        <w:t>ais</w:t>
      </w:r>
      <w:r w:rsidRPr="00C078E6">
        <w:rPr>
          <w:rFonts w:ascii="Times New Roman" w:hAnsi="Times New Roman"/>
          <w:color w:val="auto"/>
        </w:rPr>
        <w:t xml:space="preserve"> iepirkum</w:t>
      </w:r>
      <w:r w:rsidR="0074609D" w:rsidRPr="00C078E6">
        <w:rPr>
          <w:rFonts w:ascii="Times New Roman" w:hAnsi="Times New Roman"/>
          <w:color w:val="auto"/>
        </w:rPr>
        <w:t xml:space="preserve">s </w:t>
      </w:r>
      <w:r w:rsidR="0048530B" w:rsidRPr="00C078E6">
        <w:rPr>
          <w:rFonts w:ascii="Times New Roman" w:hAnsi="Times New Roman"/>
          <w:color w:val="auto"/>
        </w:rPr>
        <w:t xml:space="preserve">saskaņā ar </w:t>
      </w:r>
      <w:r w:rsidR="0074609D" w:rsidRPr="00C078E6">
        <w:rPr>
          <w:rFonts w:ascii="Times New Roman" w:hAnsi="Times New Roman"/>
          <w:color w:val="auto"/>
        </w:rPr>
        <w:t>Ministru kabineta 2017. gada 20. jūnija noteikumu </w:t>
      </w:r>
      <w:r w:rsidR="0074609D" w:rsidRPr="00C078E6">
        <w:rPr>
          <w:rFonts w:ascii="Times New Roman" w:hAnsi="Times New Roman"/>
          <w:color w:val="auto"/>
          <w:bdr w:val="none" w:sz="0" w:space="0" w:color="auto" w:frame="1"/>
        </w:rPr>
        <w:t> </w:t>
      </w:r>
      <w:r w:rsidR="0074609D" w:rsidRPr="00C078E6">
        <w:rPr>
          <w:rFonts w:ascii="Times New Roman" w:hAnsi="Times New Roman"/>
          <w:color w:val="auto"/>
        </w:rPr>
        <w:t>Nr. 353 “Prasības zaļajam publiskajam iepirkumam un to piemērošanas kārtība” </w:t>
      </w:r>
      <w:r w:rsidR="0074609D" w:rsidRPr="00C078E6">
        <w:rPr>
          <w:rFonts w:ascii="Times New Roman" w:hAnsi="Times New Roman"/>
          <w:color w:val="auto"/>
          <w:bdr w:val="none" w:sz="0" w:space="0" w:color="auto" w:frame="1"/>
        </w:rPr>
        <w:t> </w:t>
      </w:r>
      <w:r w:rsidR="002A5D13" w:rsidRPr="00C078E6">
        <w:rPr>
          <w:rFonts w:ascii="Times New Roman" w:hAnsi="Times New Roman"/>
          <w:color w:val="auto"/>
        </w:rPr>
        <w:t>6.</w:t>
      </w:r>
      <w:r w:rsidR="00EA199C" w:rsidRPr="00C078E6">
        <w:rPr>
          <w:rFonts w:ascii="Times New Roman" w:hAnsi="Times New Roman"/>
          <w:color w:val="auto"/>
        </w:rPr>
        <w:t> </w:t>
      </w:r>
      <w:r w:rsidR="002A5D13" w:rsidRPr="00C078E6">
        <w:rPr>
          <w:rFonts w:ascii="Times New Roman" w:hAnsi="Times New Roman"/>
          <w:color w:val="auto"/>
        </w:rPr>
        <w:t>punktu</w:t>
      </w:r>
      <w:r w:rsidR="004F7F51" w:rsidRPr="00C078E6">
        <w:rPr>
          <w:rFonts w:ascii="Times New Roman" w:hAnsi="Times New Roman"/>
          <w:color w:val="auto"/>
        </w:rPr>
        <w:t xml:space="preserve">, </w:t>
      </w:r>
      <w:r w:rsidR="00305430" w:rsidRPr="00C078E6">
        <w:rPr>
          <w:rFonts w:ascii="Times New Roman" w:hAnsi="Times New Roman"/>
          <w:color w:val="auto"/>
        </w:rPr>
        <w:t xml:space="preserve">kā arī </w:t>
      </w:r>
      <w:r w:rsidR="004F7F51" w:rsidRPr="00C078E6">
        <w:rPr>
          <w:rFonts w:ascii="Times New Roman" w:hAnsi="Times New Roman"/>
          <w:color w:val="auto"/>
        </w:rPr>
        <w:lastRenderedPageBreak/>
        <w:t>ievēro</w:t>
      </w:r>
      <w:r w:rsidR="0074609D" w:rsidRPr="00C078E6">
        <w:rPr>
          <w:rFonts w:ascii="Times New Roman" w:hAnsi="Times New Roman"/>
          <w:color w:val="auto"/>
        </w:rPr>
        <w:t>ti</w:t>
      </w:r>
      <w:r w:rsidR="004F7F51" w:rsidRPr="00C078E6">
        <w:rPr>
          <w:rFonts w:ascii="Times New Roman" w:hAnsi="Times New Roman"/>
          <w:color w:val="auto"/>
        </w:rPr>
        <w:t xml:space="preserve"> atbilstoš</w:t>
      </w:r>
      <w:r w:rsidR="0074609D" w:rsidRPr="00C078E6">
        <w:rPr>
          <w:rFonts w:ascii="Times New Roman" w:hAnsi="Times New Roman"/>
          <w:color w:val="auto"/>
        </w:rPr>
        <w:t>ie</w:t>
      </w:r>
      <w:r w:rsidR="004F7F51" w:rsidRPr="00C078E6">
        <w:rPr>
          <w:rFonts w:ascii="Times New Roman" w:hAnsi="Times New Roman"/>
          <w:color w:val="auto"/>
        </w:rPr>
        <w:t xml:space="preserve"> </w:t>
      </w:r>
      <w:r w:rsidR="008871F8" w:rsidRPr="00C078E6">
        <w:rPr>
          <w:rFonts w:ascii="Times New Roman" w:hAnsi="Times New Roman"/>
          <w:color w:val="auto"/>
        </w:rPr>
        <w:t>pasākum</w:t>
      </w:r>
      <w:r w:rsidR="0074609D" w:rsidRPr="00C078E6">
        <w:rPr>
          <w:rFonts w:ascii="Times New Roman" w:hAnsi="Times New Roman"/>
          <w:color w:val="auto"/>
        </w:rPr>
        <w:t>i</w:t>
      </w:r>
      <w:r w:rsidR="008871F8" w:rsidRPr="00C078E6">
        <w:rPr>
          <w:rFonts w:ascii="Times New Roman" w:hAnsi="Times New Roman"/>
          <w:color w:val="auto"/>
        </w:rPr>
        <w:t xml:space="preserve"> </w:t>
      </w:r>
      <w:r w:rsidR="00305430" w:rsidRPr="00C078E6">
        <w:rPr>
          <w:rFonts w:ascii="Times New Roman" w:hAnsi="Times New Roman"/>
          <w:color w:val="auto"/>
        </w:rPr>
        <w:t xml:space="preserve">piesārņojuma </w:t>
      </w:r>
      <w:r w:rsidR="00BC7E24" w:rsidRPr="00C078E6">
        <w:rPr>
          <w:rFonts w:ascii="Times New Roman" w:hAnsi="Times New Roman"/>
          <w:color w:val="auto"/>
        </w:rPr>
        <w:t xml:space="preserve">un apkārtējiem iedzīvotājiem radīto traucējumu </w:t>
      </w:r>
      <w:r w:rsidR="00305430" w:rsidRPr="00C078E6">
        <w:rPr>
          <w:rFonts w:ascii="Times New Roman" w:hAnsi="Times New Roman"/>
          <w:color w:val="auto"/>
        </w:rPr>
        <w:t>samazināšanai (</w:t>
      </w:r>
      <w:r w:rsidR="00BC7E24" w:rsidRPr="00C078E6">
        <w:rPr>
          <w:rFonts w:ascii="Times New Roman" w:hAnsi="Times New Roman"/>
          <w:color w:val="auto"/>
        </w:rPr>
        <w:t>piemēram, būvniecības procesā radīt</w:t>
      </w:r>
      <w:r w:rsidR="00A73038" w:rsidRPr="00C078E6">
        <w:rPr>
          <w:rFonts w:ascii="Times New Roman" w:hAnsi="Times New Roman"/>
          <w:color w:val="auto"/>
        </w:rPr>
        <w:t>ajiem</w:t>
      </w:r>
      <w:r w:rsidR="008871F8" w:rsidRPr="00C078E6">
        <w:rPr>
          <w:rFonts w:ascii="Times New Roman" w:hAnsi="Times New Roman"/>
          <w:color w:val="auto"/>
        </w:rPr>
        <w:t xml:space="preserve"> putekļ</w:t>
      </w:r>
      <w:r w:rsidR="00A73038" w:rsidRPr="00C078E6">
        <w:rPr>
          <w:rFonts w:ascii="Times New Roman" w:hAnsi="Times New Roman"/>
          <w:color w:val="auto"/>
        </w:rPr>
        <w:t>iem</w:t>
      </w:r>
      <w:r w:rsidR="008871F8" w:rsidRPr="00C078E6">
        <w:rPr>
          <w:rFonts w:ascii="Times New Roman" w:hAnsi="Times New Roman"/>
          <w:color w:val="auto"/>
        </w:rPr>
        <w:t>)</w:t>
      </w:r>
      <w:r w:rsidR="0074609D" w:rsidRPr="00C078E6">
        <w:rPr>
          <w:rFonts w:ascii="Times New Roman" w:hAnsi="Times New Roman"/>
          <w:color w:val="auto"/>
        </w:rPr>
        <w:t>. Tāpat,</w:t>
      </w:r>
      <w:r w:rsidR="001535A7">
        <w:rPr>
          <w:rFonts w:ascii="Times New Roman" w:hAnsi="Times New Roman"/>
          <w:color w:val="auto"/>
        </w:rPr>
        <w:t xml:space="preserve"> </w:t>
      </w:r>
      <w:r w:rsidR="0074609D" w:rsidRPr="00C078E6">
        <w:rPr>
          <w:rFonts w:ascii="Times New Roman" w:hAnsi="Times New Roman"/>
          <w:color w:val="auto"/>
        </w:rPr>
        <w:t xml:space="preserve">pārbūvējot </w:t>
      </w:r>
      <w:r w:rsidR="00BC2E75" w:rsidRPr="00C078E6">
        <w:rPr>
          <w:rFonts w:ascii="Times New Roman" w:hAnsi="Times New Roman"/>
          <w:color w:val="auto"/>
        </w:rPr>
        <w:t xml:space="preserve">grants </w:t>
      </w:r>
      <w:r w:rsidR="00BC7E24" w:rsidRPr="00C078E6">
        <w:rPr>
          <w:rFonts w:ascii="Times New Roman" w:hAnsi="Times New Roman"/>
          <w:color w:val="auto"/>
        </w:rPr>
        <w:t xml:space="preserve">ceļus un </w:t>
      </w:r>
      <w:r w:rsidR="00875143" w:rsidRPr="00C078E6">
        <w:rPr>
          <w:rFonts w:ascii="Times New Roman" w:hAnsi="Times New Roman"/>
          <w:color w:val="auto"/>
        </w:rPr>
        <w:t>segum</w:t>
      </w:r>
      <w:r w:rsidR="0074609D" w:rsidRPr="00C078E6">
        <w:rPr>
          <w:rFonts w:ascii="Times New Roman" w:hAnsi="Times New Roman"/>
          <w:color w:val="auto"/>
        </w:rPr>
        <w:t xml:space="preserve">am </w:t>
      </w:r>
      <w:r w:rsidR="00875143" w:rsidRPr="00C078E6">
        <w:rPr>
          <w:rFonts w:ascii="Times New Roman" w:hAnsi="Times New Roman"/>
          <w:color w:val="auto"/>
        </w:rPr>
        <w:t>paredzot asfaltbetonu</w:t>
      </w:r>
      <w:r w:rsidR="000F2114" w:rsidRPr="00C078E6">
        <w:rPr>
          <w:rFonts w:ascii="Times New Roman" w:hAnsi="Times New Roman"/>
          <w:color w:val="auto"/>
        </w:rPr>
        <w:t xml:space="preserve"> vai </w:t>
      </w:r>
      <w:proofErr w:type="spellStart"/>
      <w:r w:rsidR="000F2114" w:rsidRPr="00C078E6">
        <w:rPr>
          <w:rFonts w:ascii="Times New Roman" w:hAnsi="Times New Roman"/>
          <w:color w:val="auto"/>
        </w:rPr>
        <w:t>divkārtu</w:t>
      </w:r>
      <w:proofErr w:type="spellEnd"/>
      <w:r w:rsidR="000F2114" w:rsidRPr="00C078E6">
        <w:rPr>
          <w:rFonts w:ascii="Times New Roman" w:hAnsi="Times New Roman"/>
          <w:color w:val="auto"/>
        </w:rPr>
        <w:t xml:space="preserve"> virsmas apstrādi ar bitumena emulsiju un </w:t>
      </w:r>
      <w:proofErr w:type="spellStart"/>
      <w:r w:rsidR="000F2114" w:rsidRPr="00C078E6">
        <w:rPr>
          <w:rFonts w:ascii="Times New Roman" w:hAnsi="Times New Roman"/>
          <w:color w:val="auto"/>
        </w:rPr>
        <w:t>sīkšķembām</w:t>
      </w:r>
      <w:proofErr w:type="spellEnd"/>
      <w:r w:rsidR="0074609D" w:rsidRPr="00C078E6">
        <w:rPr>
          <w:rFonts w:ascii="Times New Roman" w:hAnsi="Times New Roman"/>
          <w:color w:val="auto"/>
        </w:rPr>
        <w:t>,</w:t>
      </w:r>
      <w:r w:rsidR="00BC7E24" w:rsidRPr="00C078E6">
        <w:rPr>
          <w:rFonts w:ascii="Times New Roman" w:hAnsi="Times New Roman"/>
          <w:color w:val="auto"/>
        </w:rPr>
        <w:t xml:space="preserve"> konkrētajās teritorijās tiks samazināts gaisa piesārņojums ar putekļiem, ko rada automašīnu pārvietošanās pa nenoasfaltētiem ceļiem, īpaši pavasara un vasaras sezonās</w:t>
      </w:r>
      <w:r w:rsidR="004F7F51" w:rsidRPr="00C078E6">
        <w:rPr>
          <w:rFonts w:ascii="Times New Roman" w:hAnsi="Times New Roman"/>
          <w:color w:val="auto"/>
        </w:rPr>
        <w:t xml:space="preserve">. </w:t>
      </w:r>
    </w:p>
    <w:p w14:paraId="38CEA4ED" w14:textId="05A16486" w:rsidR="00790113" w:rsidRPr="00C078E6" w:rsidRDefault="00DF3F60" w:rsidP="00C078E6">
      <w:pPr>
        <w:autoSpaceDE w:val="0"/>
        <w:adjustRightInd w:val="0"/>
        <w:spacing w:before="120" w:after="120"/>
        <w:jc w:val="both"/>
        <w:rPr>
          <w:rFonts w:ascii="Times New Roman" w:hAnsi="Times New Roman"/>
          <w:color w:val="auto"/>
        </w:rPr>
      </w:pPr>
      <w:r w:rsidRPr="00C078E6">
        <w:rPr>
          <w:rFonts w:ascii="Times New Roman" w:hAnsi="Times New Roman"/>
          <w:color w:val="auto"/>
        </w:rPr>
        <w:t>Investīcijai</w:t>
      </w:r>
      <w:r w:rsidR="00790113" w:rsidRPr="00C078E6">
        <w:rPr>
          <w:rFonts w:ascii="Times New Roman" w:hAnsi="Times New Roman"/>
          <w:color w:val="auto"/>
        </w:rPr>
        <w:t xml:space="preserve"> nav paredzama būtiska ietekme</w:t>
      </w:r>
      <w:r w:rsidRPr="00C078E6">
        <w:rPr>
          <w:rFonts w:ascii="Times New Roman" w:hAnsi="Times New Roman"/>
          <w:color w:val="auto"/>
        </w:rPr>
        <w:t xml:space="preserve"> uz bioloģisko daudzveidību un ekosistēmu aizsardzību</w:t>
      </w:r>
      <w:r w:rsidR="00790113" w:rsidRPr="00C078E6">
        <w:rPr>
          <w:rFonts w:ascii="Times New Roman" w:hAnsi="Times New Roman"/>
          <w:color w:val="auto"/>
        </w:rPr>
        <w:t>, jo</w:t>
      </w:r>
      <w:r w:rsidR="00712C5B" w:rsidRPr="00C078E6">
        <w:rPr>
          <w:rFonts w:ascii="Times New Roman" w:hAnsi="Times New Roman"/>
          <w:color w:val="auto"/>
        </w:rPr>
        <w:t xml:space="preserve"> </w:t>
      </w:r>
      <w:r w:rsidR="00790113" w:rsidRPr="00C078E6">
        <w:rPr>
          <w:rFonts w:ascii="Times New Roman" w:hAnsi="Times New Roman"/>
          <w:color w:val="auto"/>
        </w:rPr>
        <w:t xml:space="preserve">plānots, ka darbi tiks veikti esošajā </w:t>
      </w:r>
      <w:r w:rsidR="009252AA" w:rsidRPr="00C078E6">
        <w:rPr>
          <w:rFonts w:ascii="Times New Roman" w:hAnsi="Times New Roman"/>
          <w:color w:val="auto"/>
        </w:rPr>
        <w:t>auto</w:t>
      </w:r>
      <w:r w:rsidR="00790113" w:rsidRPr="00C078E6">
        <w:rPr>
          <w:rFonts w:ascii="Times New Roman" w:hAnsi="Times New Roman"/>
          <w:color w:val="auto"/>
        </w:rPr>
        <w:t>ceļa nodalījuma joslā</w:t>
      </w:r>
      <w:r w:rsidR="00BA4678" w:rsidRPr="00C078E6">
        <w:rPr>
          <w:rFonts w:ascii="Times New Roman" w:hAnsi="Times New Roman"/>
          <w:color w:val="auto"/>
        </w:rPr>
        <w:t>, izņemot gadījumus, ja tas nepieciešams satiksmes drošības nodrošināšanai</w:t>
      </w:r>
      <w:r w:rsidR="00AB60AF" w:rsidRPr="00C078E6">
        <w:rPr>
          <w:rFonts w:ascii="Times New Roman" w:hAnsi="Times New Roman"/>
          <w:color w:val="auto"/>
        </w:rPr>
        <w:t>.</w:t>
      </w:r>
      <w:r w:rsidR="00323028" w:rsidRPr="00C078E6">
        <w:rPr>
          <w:rFonts w:ascii="Times New Roman" w:hAnsi="Times New Roman"/>
          <w:color w:val="auto"/>
        </w:rPr>
        <w:t xml:space="preserve"> </w:t>
      </w:r>
      <w:r w:rsidR="00790113" w:rsidRPr="00C078E6">
        <w:rPr>
          <w:rFonts w:ascii="Times New Roman" w:hAnsi="Times New Roman"/>
          <w:color w:val="auto"/>
        </w:rPr>
        <w:t>T</w:t>
      </w:r>
      <w:r w:rsidR="00271346" w:rsidRPr="00C078E6">
        <w:rPr>
          <w:rFonts w:ascii="Times New Roman" w:hAnsi="Times New Roman"/>
          <w:color w:val="auto"/>
        </w:rPr>
        <w:t>āpat t</w:t>
      </w:r>
      <w:r w:rsidR="00790113" w:rsidRPr="00C078E6">
        <w:rPr>
          <w:rFonts w:ascii="Times New Roman" w:hAnsi="Times New Roman"/>
          <w:color w:val="auto"/>
        </w:rPr>
        <w:t>iks īstenoti pasākumi, kuru mērķis ir zemes fragmentācijas un degradācijas samazināšana (piemēram, caurtekas),</w:t>
      </w:r>
      <w:r w:rsidR="00BD6217" w:rsidRPr="00C078E6">
        <w:rPr>
          <w:rFonts w:ascii="Times New Roman" w:hAnsi="Times New Roman"/>
          <w:color w:val="auto"/>
        </w:rPr>
        <w:t xml:space="preserve"> sekmējot bioloģisko daudzveidību un ekosistēmu aizsardzību</w:t>
      </w:r>
      <w:r w:rsidR="00790113" w:rsidRPr="00C078E6">
        <w:rPr>
          <w:rFonts w:ascii="Times New Roman" w:hAnsi="Times New Roman"/>
          <w:color w:val="auto"/>
        </w:rPr>
        <w:t xml:space="preserve">. </w:t>
      </w:r>
    </w:p>
    <w:p w14:paraId="35F75C14" w14:textId="77777777" w:rsidR="004B0733" w:rsidRDefault="00A76A17" w:rsidP="00BA64E7">
      <w:pPr>
        <w:spacing w:before="120" w:after="120"/>
        <w:jc w:val="both"/>
        <w:rPr>
          <w:rFonts w:ascii="Times New Roman" w:hAnsi="Times New Roman"/>
          <w:color w:val="auto"/>
        </w:rPr>
      </w:pPr>
      <w:r w:rsidRPr="007076C7">
        <w:rPr>
          <w:rFonts w:ascii="Times New Roman" w:hAnsi="Times New Roman"/>
          <w:color w:val="auto"/>
        </w:rPr>
        <w:t>Investīcijas autoceļu infrastruktūras attīstībā plānotas sinerģijā ar citiem pasākumiem, kas atbalsta pāreju uz ekoloģiski tīrākiem transporta veidiem un tiem nepieciešamo uzlādes infrastruktūru, un investīcijām, kas stimulē sabiedriskā transporta izmantošanu.</w:t>
      </w:r>
      <w:r w:rsidR="004B0733" w:rsidRPr="004B0733">
        <w:rPr>
          <w:rFonts w:ascii="Times New Roman" w:hAnsi="Times New Roman"/>
          <w:color w:val="auto"/>
        </w:rPr>
        <w:t xml:space="preserve"> </w:t>
      </w:r>
    </w:p>
    <w:p w14:paraId="658D2D29" w14:textId="77777777" w:rsidR="00C44FFB" w:rsidRPr="00C078E6" w:rsidRDefault="00C44FFB" w:rsidP="00C078E6">
      <w:pPr>
        <w:spacing w:before="120" w:after="120"/>
        <w:jc w:val="both"/>
        <w:rPr>
          <w:rFonts w:ascii="Times New Roman" w:hAnsi="Times New Roman"/>
          <w:b/>
          <w:color w:val="auto"/>
        </w:rPr>
      </w:pPr>
    </w:p>
    <w:p w14:paraId="5961DECB" w14:textId="0059806F" w:rsidR="0022102C" w:rsidRPr="00C078E6" w:rsidRDefault="20EC25F1" w:rsidP="00C078E6">
      <w:pPr>
        <w:pStyle w:val="ListParagraph"/>
        <w:numPr>
          <w:ilvl w:val="0"/>
          <w:numId w:val="43"/>
        </w:numPr>
        <w:spacing w:before="120" w:after="120" w:line="240" w:lineRule="auto"/>
        <w:contextualSpacing w:val="0"/>
        <w:jc w:val="both"/>
        <w:rPr>
          <w:rFonts w:ascii="Times New Roman" w:eastAsia="Times New Roman" w:hAnsi="Times New Roman" w:cs="Times New Roman"/>
          <w:b/>
          <w:bCs/>
          <w:sz w:val="24"/>
          <w:szCs w:val="24"/>
        </w:rPr>
      </w:pPr>
      <w:r w:rsidRPr="00C078E6">
        <w:rPr>
          <w:rFonts w:ascii="Times New Roman" w:eastAsia="Times New Roman" w:hAnsi="Times New Roman" w:cs="Times New Roman"/>
          <w:b/>
          <w:bCs/>
          <w:sz w:val="24"/>
          <w:szCs w:val="24"/>
        </w:rPr>
        <w:t xml:space="preserve">Sinerģija un demarkācija ar citu atbalsta instrumentu investīcijām </w:t>
      </w:r>
      <w:proofErr w:type="spellStart"/>
      <w:r w:rsidRPr="00C078E6">
        <w:rPr>
          <w:rFonts w:ascii="Times New Roman" w:eastAsia="Times New Roman" w:hAnsi="Times New Roman" w:cs="Times New Roman"/>
          <w:b/>
          <w:bCs/>
          <w:sz w:val="24"/>
          <w:szCs w:val="24"/>
        </w:rPr>
        <w:t>dubultfinansējuma</w:t>
      </w:r>
      <w:proofErr w:type="spellEnd"/>
      <w:r w:rsidRPr="00C078E6">
        <w:rPr>
          <w:rFonts w:ascii="Times New Roman" w:eastAsia="Times New Roman" w:hAnsi="Times New Roman" w:cs="Times New Roman"/>
          <w:b/>
          <w:bCs/>
          <w:sz w:val="24"/>
          <w:szCs w:val="24"/>
        </w:rPr>
        <w:t xml:space="preserve"> riska mazināšanai</w:t>
      </w:r>
    </w:p>
    <w:p w14:paraId="2EF0B382" w14:textId="2AE7B5C2" w:rsidR="00D931FD" w:rsidRPr="00C078E6" w:rsidRDefault="00D931FD" w:rsidP="00C078E6">
      <w:pPr>
        <w:pStyle w:val="Default"/>
        <w:spacing w:before="120" w:after="120"/>
        <w:jc w:val="both"/>
        <w:rPr>
          <w:rFonts w:eastAsia="Times New Roman"/>
          <w:color w:val="auto"/>
        </w:rPr>
      </w:pPr>
      <w:bookmarkStart w:id="8" w:name="_Hlk100043229"/>
      <w:bookmarkStart w:id="9" w:name="_Hlk94260063"/>
      <w:r w:rsidRPr="00C078E6">
        <w:rPr>
          <w:rFonts w:eastAsia="Times New Roman"/>
          <w:color w:val="auto"/>
        </w:rPr>
        <w:t xml:space="preserve">2021. gadā </w:t>
      </w:r>
      <w:r w:rsidR="00EC0E86" w:rsidRPr="00C078E6">
        <w:rPr>
          <w:rFonts w:eastAsia="Times New Roman"/>
          <w:color w:val="auto"/>
        </w:rPr>
        <w:t>būv</w:t>
      </w:r>
      <w:r w:rsidRPr="00C078E6">
        <w:rPr>
          <w:rFonts w:eastAsia="Times New Roman"/>
          <w:color w:val="auto"/>
        </w:rPr>
        <w:t xml:space="preserve">darbi pabeigti uz </w:t>
      </w:r>
      <w:r w:rsidR="00585450" w:rsidRPr="00C078E6">
        <w:rPr>
          <w:rFonts w:eastAsia="Times New Roman"/>
          <w:color w:val="auto"/>
        </w:rPr>
        <w:t>413,91</w:t>
      </w:r>
      <w:r w:rsidRPr="00C078E6">
        <w:rPr>
          <w:rFonts w:eastAsia="Times New Roman"/>
          <w:color w:val="auto"/>
        </w:rPr>
        <w:t xml:space="preserve"> km valsts reģionālo un vietējo autoceļu</w:t>
      </w:r>
      <w:r w:rsidR="00585450" w:rsidRPr="00C078E6">
        <w:rPr>
          <w:rFonts w:eastAsia="Times New Roman"/>
          <w:color w:val="auto"/>
        </w:rPr>
        <w:t>, kuri norādīti informatīvajā ziņojuma “Par investīciju programmas valsts autoceļu attīstībai administratīvi teritoriālās reformas kontekstā īstenošanu” 1. un 2. pielikumā,</w:t>
      </w:r>
      <w:r w:rsidRPr="00C078E6">
        <w:rPr>
          <w:rFonts w:eastAsia="Times New Roman"/>
          <w:color w:val="auto"/>
        </w:rPr>
        <w:t xml:space="preserve"> par </w:t>
      </w:r>
      <w:r w:rsidR="00B933A5" w:rsidRPr="00C078E6">
        <w:rPr>
          <w:color w:val="auto"/>
        </w:rPr>
        <w:t>68 434</w:t>
      </w:r>
      <w:r w:rsidR="00106B4B" w:rsidRPr="00C078E6">
        <w:rPr>
          <w:color w:val="auto"/>
        </w:rPr>
        <w:t> </w:t>
      </w:r>
      <w:r w:rsidR="00B933A5" w:rsidRPr="00C078E6">
        <w:rPr>
          <w:color w:val="auto"/>
        </w:rPr>
        <w:t>127</w:t>
      </w:r>
      <w:r w:rsidR="00106B4B" w:rsidRPr="00C078E6">
        <w:rPr>
          <w:color w:val="auto"/>
        </w:rPr>
        <w:t>,</w:t>
      </w:r>
      <w:r w:rsidR="00B933A5" w:rsidRPr="00C078E6">
        <w:rPr>
          <w:color w:val="auto"/>
        </w:rPr>
        <w:t>32</w:t>
      </w:r>
      <w:r w:rsidR="00B933A5" w:rsidRPr="00C078E6">
        <w:rPr>
          <w:i/>
          <w:iCs/>
          <w:color w:val="auto"/>
        </w:rPr>
        <w:t xml:space="preserve"> </w:t>
      </w:r>
      <w:proofErr w:type="spellStart"/>
      <w:r w:rsidR="00FE0B6C" w:rsidRPr="00C078E6">
        <w:rPr>
          <w:rFonts w:eastAsia="Times New Roman"/>
          <w:i/>
          <w:iCs/>
          <w:color w:val="auto"/>
        </w:rPr>
        <w:t>euro</w:t>
      </w:r>
      <w:proofErr w:type="spellEnd"/>
      <w:r w:rsidR="00B24750" w:rsidRPr="00C078E6">
        <w:rPr>
          <w:rStyle w:val="FootnoteReference"/>
          <w:rFonts w:eastAsia="Times New Roman"/>
          <w:color w:val="auto"/>
        </w:rPr>
        <w:footnoteReference w:id="31"/>
      </w:r>
      <w:r w:rsidRPr="00C078E6">
        <w:rPr>
          <w:rFonts w:eastAsia="Times New Roman"/>
          <w:color w:val="auto"/>
        </w:rPr>
        <w:t xml:space="preserve">, </w:t>
      </w:r>
      <w:r w:rsidR="00585450" w:rsidRPr="00C078E6">
        <w:rPr>
          <w:rFonts w:eastAsia="Times New Roman"/>
          <w:color w:val="auto"/>
        </w:rPr>
        <w:t>tostarp uz 75,4 km</w:t>
      </w:r>
      <w:r w:rsidR="00585450" w:rsidRPr="00C078E6">
        <w:rPr>
          <w:rStyle w:val="FootnoteReference"/>
          <w:rFonts w:eastAsia="Times New Roman"/>
          <w:color w:val="auto"/>
        </w:rPr>
        <w:footnoteReference w:id="32"/>
      </w:r>
      <w:r w:rsidR="00585450" w:rsidRPr="00C078E6">
        <w:rPr>
          <w:rFonts w:eastAsia="Times New Roman"/>
          <w:color w:val="auto"/>
        </w:rPr>
        <w:t xml:space="preserve"> valsts reģionālo un vietējo autoceļu par 8 901 505,13 </w:t>
      </w:r>
      <w:proofErr w:type="spellStart"/>
      <w:r w:rsidR="00FE0B6C" w:rsidRPr="00C078E6">
        <w:rPr>
          <w:rFonts w:eastAsia="Times New Roman"/>
          <w:i/>
          <w:iCs/>
          <w:color w:val="auto"/>
        </w:rPr>
        <w:t>euro</w:t>
      </w:r>
      <w:proofErr w:type="spellEnd"/>
      <w:r w:rsidR="00585450" w:rsidRPr="00C078E6">
        <w:rPr>
          <w:rFonts w:eastAsia="Times New Roman"/>
          <w:color w:val="auto"/>
        </w:rPr>
        <w:t>, kas norādīti šī informatīvā ziņojuma 3. pielikumā.</w:t>
      </w:r>
    </w:p>
    <w:bookmarkEnd w:id="8"/>
    <w:p w14:paraId="045375ED" w14:textId="3EA43F90" w:rsidR="00446224" w:rsidRPr="00C078E6" w:rsidRDefault="00446224" w:rsidP="00C078E6">
      <w:pPr>
        <w:pStyle w:val="Default"/>
        <w:spacing w:before="120" w:after="120"/>
        <w:jc w:val="both"/>
        <w:rPr>
          <w:rFonts w:eastAsia="Times New Roman"/>
          <w:color w:val="auto"/>
        </w:rPr>
      </w:pPr>
      <w:r w:rsidRPr="00C078E6">
        <w:rPr>
          <w:rFonts w:eastAsia="Times New Roman"/>
          <w:color w:val="auto"/>
        </w:rPr>
        <w:t>2021.</w:t>
      </w:r>
      <w:r w:rsidR="00233D60" w:rsidRPr="00C078E6">
        <w:rPr>
          <w:rFonts w:eastAsia="Times New Roman"/>
          <w:color w:val="auto"/>
        </w:rPr>
        <w:t xml:space="preserve"> </w:t>
      </w:r>
      <w:r w:rsidRPr="00C078E6">
        <w:rPr>
          <w:rFonts w:eastAsia="Times New Roman"/>
          <w:color w:val="auto"/>
        </w:rPr>
        <w:t xml:space="preserve">gadā būvdarbu iepirkumu rezultātā </w:t>
      </w:r>
      <w:r w:rsidR="00803BC6">
        <w:rPr>
          <w:rFonts w:eastAsia="Times New Roman"/>
          <w:color w:val="auto"/>
        </w:rPr>
        <w:t>radās</w:t>
      </w:r>
      <w:r w:rsidRPr="00C078E6">
        <w:rPr>
          <w:rFonts w:eastAsia="Times New Roman"/>
          <w:color w:val="auto"/>
        </w:rPr>
        <w:t xml:space="preserve"> finanšu līdzekļu ekonomija </w:t>
      </w:r>
      <w:r w:rsidR="009A3B29">
        <w:rPr>
          <w:rFonts w:eastAsia="Times New Roman"/>
          <w:color w:val="auto"/>
        </w:rPr>
        <w:t>11</w:t>
      </w:r>
      <w:r w:rsidR="008978B7">
        <w:rPr>
          <w:rFonts w:eastAsia="Times New Roman"/>
          <w:color w:val="auto"/>
        </w:rPr>
        <w:t> </w:t>
      </w:r>
      <w:r w:rsidR="002A47A0">
        <w:rPr>
          <w:rFonts w:eastAsia="Times New Roman"/>
          <w:color w:val="auto"/>
        </w:rPr>
        <w:t>918</w:t>
      </w:r>
      <w:r w:rsidR="008978B7">
        <w:rPr>
          <w:rFonts w:eastAsia="Times New Roman"/>
          <w:color w:val="auto"/>
        </w:rPr>
        <w:t> </w:t>
      </w:r>
      <w:r w:rsidR="002A47A0">
        <w:rPr>
          <w:rFonts w:eastAsia="Times New Roman"/>
          <w:color w:val="auto"/>
        </w:rPr>
        <w:t>449</w:t>
      </w:r>
      <w:r w:rsidR="008978B7">
        <w:rPr>
          <w:rFonts w:eastAsia="Times New Roman"/>
          <w:color w:val="auto"/>
        </w:rPr>
        <w:t> </w:t>
      </w:r>
      <w:proofErr w:type="spellStart"/>
      <w:r w:rsidRPr="00C078E6">
        <w:rPr>
          <w:rFonts w:eastAsia="Times New Roman"/>
          <w:i/>
          <w:iCs/>
          <w:color w:val="auto"/>
        </w:rPr>
        <w:t>e</w:t>
      </w:r>
      <w:r w:rsidR="00233D60" w:rsidRPr="00C078E6">
        <w:rPr>
          <w:rFonts w:eastAsia="Times New Roman"/>
          <w:i/>
          <w:iCs/>
          <w:color w:val="auto"/>
        </w:rPr>
        <w:t>u</w:t>
      </w:r>
      <w:r w:rsidRPr="00C078E6">
        <w:rPr>
          <w:rFonts w:eastAsia="Times New Roman"/>
          <w:i/>
          <w:iCs/>
          <w:color w:val="auto"/>
        </w:rPr>
        <w:t>ro</w:t>
      </w:r>
      <w:proofErr w:type="spellEnd"/>
      <w:r w:rsidRPr="00C078E6">
        <w:rPr>
          <w:rFonts w:eastAsia="Times New Roman"/>
          <w:color w:val="auto"/>
        </w:rPr>
        <w:t xml:space="preserve"> apmērā. Tādēļ, lai nodrošinātu darba vietas un nodokļu ieņēmumus valsts budžetā, nepieļaujot ekonomikas atdzišanu un stimulējot ekonomikas izaugsmi un uzņēmējdarbību, kas ir būtisks nosacījums Covid-19 seku pārvarēšanai,</w:t>
      </w:r>
      <w:r w:rsidR="00336709" w:rsidRPr="00C078E6">
        <w:rPr>
          <w:color w:val="auto"/>
        </w:rPr>
        <w:t xml:space="preserve"> saskaņā ar M</w:t>
      </w:r>
      <w:r w:rsidR="00233D60" w:rsidRPr="00C078E6">
        <w:rPr>
          <w:color w:val="auto"/>
        </w:rPr>
        <w:t>inistru kabineta</w:t>
      </w:r>
      <w:r w:rsidR="00336709" w:rsidRPr="00C078E6">
        <w:rPr>
          <w:color w:val="auto"/>
        </w:rPr>
        <w:t xml:space="preserve"> 2021.gada 14.decembra sēdē izskatīto informatīvo ziņojumu </w:t>
      </w:r>
      <w:r w:rsidR="00C1654D" w:rsidRPr="00C078E6">
        <w:rPr>
          <w:color w:val="auto"/>
        </w:rPr>
        <w:t>“</w:t>
      </w:r>
      <w:r w:rsidR="00336709" w:rsidRPr="00C078E6">
        <w:rPr>
          <w:color w:val="auto"/>
        </w:rPr>
        <w:t>Par finanšu līdzekļu apguvi un nepieciešamo finansējumu valsts reģionālo un vietējo autoceļu pārbūvei un atjaunošanai administratīvi teritoriālās reformas kontekstā</w:t>
      </w:r>
      <w:r w:rsidR="00C1654D" w:rsidRPr="00C078E6">
        <w:rPr>
          <w:color w:val="auto"/>
        </w:rPr>
        <w:t>”</w:t>
      </w:r>
      <w:r w:rsidR="00336709" w:rsidRPr="00C078E6">
        <w:rPr>
          <w:color w:val="auto"/>
        </w:rPr>
        <w:t xml:space="preserve"> (prot. Nr. 80, 68. §)</w:t>
      </w:r>
      <w:r w:rsidR="00C1654D" w:rsidRPr="00C078E6">
        <w:rPr>
          <w:color w:val="auto"/>
        </w:rPr>
        <w:t xml:space="preserve"> </w:t>
      </w:r>
      <w:r w:rsidRPr="00C078E6">
        <w:rPr>
          <w:rFonts w:eastAsia="Times New Roman"/>
          <w:color w:val="auto"/>
        </w:rPr>
        <w:t xml:space="preserve">2022.gadā </w:t>
      </w:r>
      <w:r w:rsidR="006A11CB">
        <w:rPr>
          <w:rFonts w:eastAsia="Times New Roman"/>
          <w:color w:val="auto"/>
        </w:rPr>
        <w:t xml:space="preserve">tika </w:t>
      </w:r>
      <w:r w:rsidR="008263FC" w:rsidRPr="00C078E6">
        <w:rPr>
          <w:rFonts w:eastAsia="Times New Roman"/>
          <w:color w:val="auto"/>
        </w:rPr>
        <w:t xml:space="preserve">paredzēts </w:t>
      </w:r>
      <w:r w:rsidRPr="00C078E6">
        <w:rPr>
          <w:rFonts w:eastAsia="Times New Roman"/>
          <w:color w:val="auto"/>
        </w:rPr>
        <w:t xml:space="preserve">piešķirt </w:t>
      </w:r>
      <w:r w:rsidR="003F3CC1" w:rsidRPr="00C078E6">
        <w:rPr>
          <w:rFonts w:eastAsia="Times New Roman"/>
          <w:color w:val="auto"/>
        </w:rPr>
        <w:t>SM</w:t>
      </w:r>
      <w:r w:rsidRPr="00C078E6">
        <w:rPr>
          <w:rFonts w:eastAsia="Times New Roman"/>
          <w:color w:val="auto"/>
        </w:rPr>
        <w:t xml:space="preserve"> finansējumu </w:t>
      </w:r>
      <w:r w:rsidR="002047D8">
        <w:rPr>
          <w:rFonts w:eastAsia="Times New Roman"/>
          <w:color w:val="auto"/>
        </w:rPr>
        <w:t>11 918 449</w:t>
      </w:r>
      <w:r w:rsidR="002047D8" w:rsidRPr="00C078E6">
        <w:rPr>
          <w:rFonts w:eastAsia="Times New Roman"/>
          <w:color w:val="auto"/>
        </w:rPr>
        <w:t xml:space="preserve"> </w:t>
      </w:r>
      <w:proofErr w:type="spellStart"/>
      <w:r w:rsidRPr="00C078E6">
        <w:rPr>
          <w:rFonts w:eastAsia="Times New Roman"/>
          <w:i/>
          <w:iCs/>
          <w:color w:val="auto"/>
        </w:rPr>
        <w:t>e</w:t>
      </w:r>
      <w:r w:rsidR="00233D60" w:rsidRPr="00C078E6">
        <w:rPr>
          <w:rFonts w:eastAsia="Times New Roman"/>
          <w:i/>
          <w:iCs/>
          <w:color w:val="auto"/>
        </w:rPr>
        <w:t>u</w:t>
      </w:r>
      <w:r w:rsidRPr="00C078E6">
        <w:rPr>
          <w:rFonts w:eastAsia="Times New Roman"/>
          <w:i/>
          <w:iCs/>
          <w:color w:val="auto"/>
        </w:rPr>
        <w:t>ro</w:t>
      </w:r>
      <w:proofErr w:type="spellEnd"/>
      <w:r w:rsidRPr="00C078E6">
        <w:rPr>
          <w:rFonts w:eastAsia="Times New Roman"/>
          <w:color w:val="auto"/>
        </w:rPr>
        <w:t xml:space="preserve"> </w:t>
      </w:r>
      <w:bookmarkStart w:id="10" w:name="_Hlk99120546"/>
      <w:r w:rsidRPr="00C078E6">
        <w:rPr>
          <w:rFonts w:eastAsia="Times New Roman"/>
          <w:color w:val="auto"/>
        </w:rPr>
        <w:t>no valsts budžeta programmas “Līdzekļi neparedzētiem gadījumiem”</w:t>
      </w:r>
      <w:bookmarkEnd w:id="10"/>
      <w:r w:rsidRPr="00C078E6">
        <w:rPr>
          <w:rFonts w:eastAsia="Times New Roman"/>
          <w:color w:val="auto"/>
        </w:rPr>
        <w:t xml:space="preserve">. </w:t>
      </w:r>
      <w:r w:rsidR="00F1694E" w:rsidRPr="003019F1">
        <w:rPr>
          <w:rFonts w:eastAsia="Times New Roman"/>
          <w:color w:val="auto"/>
        </w:rPr>
        <w:t>Minētais fi</w:t>
      </w:r>
      <w:r w:rsidR="000E2789" w:rsidRPr="003019F1">
        <w:rPr>
          <w:rFonts w:eastAsia="Times New Roman"/>
          <w:color w:val="auto"/>
        </w:rPr>
        <w:t xml:space="preserve">nansējums </w:t>
      </w:r>
      <w:r w:rsidR="007F5F53" w:rsidRPr="003019F1">
        <w:rPr>
          <w:rFonts w:eastAsia="Times New Roman"/>
          <w:color w:val="auto"/>
        </w:rPr>
        <w:t xml:space="preserve">SM </w:t>
      </w:r>
      <w:r w:rsidR="000E2789" w:rsidRPr="003019F1">
        <w:rPr>
          <w:rFonts w:eastAsia="Times New Roman"/>
          <w:color w:val="auto"/>
        </w:rPr>
        <w:t xml:space="preserve">piešķirts ar </w:t>
      </w:r>
      <w:r w:rsidR="007F5F53" w:rsidRPr="003019F1">
        <w:rPr>
          <w:rFonts w:eastAsia="Times New Roman"/>
          <w:color w:val="auto"/>
        </w:rPr>
        <w:t xml:space="preserve">Ministru kabineta </w:t>
      </w:r>
      <w:r w:rsidR="000E2789" w:rsidRPr="003019F1">
        <w:rPr>
          <w:rFonts w:eastAsia="Times New Roman"/>
          <w:color w:val="auto"/>
        </w:rPr>
        <w:t>2022</w:t>
      </w:r>
      <w:r w:rsidR="007F5F53" w:rsidRPr="003019F1">
        <w:rPr>
          <w:rFonts w:eastAsia="Times New Roman"/>
          <w:color w:val="auto"/>
        </w:rPr>
        <w:t>.gada 24.maija</w:t>
      </w:r>
      <w:r w:rsidR="009130C2" w:rsidRPr="003019F1">
        <w:rPr>
          <w:rFonts w:eastAsia="Times New Roman"/>
          <w:color w:val="auto"/>
        </w:rPr>
        <w:t xml:space="preserve"> rīkojumu Nr.349 (prot. Nr.28</w:t>
      </w:r>
      <w:r w:rsidR="005E66AE" w:rsidRPr="003019F1">
        <w:rPr>
          <w:rFonts w:eastAsia="Times New Roman"/>
          <w:color w:val="auto"/>
        </w:rPr>
        <w:t xml:space="preserve"> </w:t>
      </w:r>
      <w:r w:rsidR="005E66AE" w:rsidRPr="003019F1">
        <w:rPr>
          <w:color w:val="auto"/>
        </w:rPr>
        <w:t>22. §).</w:t>
      </w:r>
      <w:r w:rsidR="009130C2">
        <w:rPr>
          <w:rFonts w:eastAsia="Times New Roman"/>
          <w:color w:val="auto"/>
        </w:rPr>
        <w:t xml:space="preserve"> </w:t>
      </w:r>
      <w:r w:rsidRPr="00C078E6">
        <w:rPr>
          <w:rFonts w:eastAsia="Times New Roman"/>
          <w:color w:val="auto"/>
        </w:rPr>
        <w:t xml:space="preserve">VARAM sadarbībā ar </w:t>
      </w:r>
      <w:r w:rsidR="008D3806" w:rsidRPr="00C078E6">
        <w:rPr>
          <w:rFonts w:eastAsia="Times New Roman"/>
          <w:color w:val="auto"/>
        </w:rPr>
        <w:t>SM</w:t>
      </w:r>
      <w:r w:rsidRPr="00C078E6">
        <w:rPr>
          <w:rFonts w:eastAsia="Times New Roman"/>
          <w:color w:val="auto"/>
        </w:rPr>
        <w:t xml:space="preserve"> notei</w:t>
      </w:r>
      <w:r w:rsidR="00991F99">
        <w:rPr>
          <w:rFonts w:eastAsia="Times New Roman"/>
          <w:color w:val="auto"/>
        </w:rPr>
        <w:t>ca</w:t>
      </w:r>
      <w:r w:rsidRPr="00C078E6">
        <w:rPr>
          <w:rFonts w:eastAsia="Times New Roman"/>
          <w:color w:val="auto"/>
        </w:rPr>
        <w:t xml:space="preserve"> par šo finansējumu 2022.</w:t>
      </w:r>
      <w:r w:rsidR="00233D60" w:rsidRPr="00C078E6">
        <w:rPr>
          <w:rFonts w:eastAsia="Times New Roman"/>
          <w:color w:val="auto"/>
        </w:rPr>
        <w:t xml:space="preserve"> </w:t>
      </w:r>
      <w:r w:rsidRPr="00C078E6">
        <w:rPr>
          <w:rFonts w:eastAsia="Times New Roman"/>
          <w:color w:val="auto"/>
        </w:rPr>
        <w:t>gadā atjaunojamos un pārbūvējamos valsts reģionālos un vietējos autoceļus, pamatojoties uz  informatīvajā ziņojumā “Par investīciju programmas valsts autoceļu attīstībai administratīvi teritoriālās reformas kontekstā īstenošanu” iekļauto ceļu sarakstu.</w:t>
      </w:r>
    </w:p>
    <w:p w14:paraId="6C0D61AD" w14:textId="7B634D3E" w:rsidR="00446224" w:rsidRPr="00C078E6" w:rsidRDefault="00446224" w:rsidP="00C078E6">
      <w:pPr>
        <w:pStyle w:val="Default"/>
        <w:spacing w:before="120" w:after="120"/>
        <w:jc w:val="both"/>
        <w:rPr>
          <w:rFonts w:eastAsia="Times New Roman"/>
          <w:color w:val="auto"/>
        </w:rPr>
      </w:pPr>
      <w:r w:rsidRPr="00C078E6">
        <w:rPr>
          <w:rFonts w:eastAsia="Times New Roman"/>
          <w:color w:val="auto"/>
        </w:rPr>
        <w:t>Tāpat VARAM norāda, ka, ņemot vērā tehniskās dokumentācijas izstrādi un “Ceļu specifikācijas 2019” noteikumus</w:t>
      </w:r>
      <w:r w:rsidR="00E70D58" w:rsidRPr="00C078E6">
        <w:rPr>
          <w:rFonts w:eastAsia="Times New Roman"/>
          <w:color w:val="auto"/>
        </w:rPr>
        <w:t xml:space="preserve"> (</w:t>
      </w:r>
      <w:r w:rsidR="00E70D58" w:rsidRPr="00C078E6">
        <w:rPr>
          <w:color w:val="auto"/>
          <w:shd w:val="clear" w:color="auto" w:fill="FFFFFF"/>
        </w:rPr>
        <w:t>apstiprināti LVC Tehniskajā komisijā 2018. gada 27.septembrī)</w:t>
      </w:r>
      <w:r w:rsidRPr="00C078E6">
        <w:rPr>
          <w:rFonts w:eastAsia="Times New Roman"/>
          <w:color w:val="auto"/>
        </w:rPr>
        <w:t xml:space="preserve">, kas nosaka, ka ceļu seguma virsmas apstrāde veicama no 1.jūnija līdz </w:t>
      </w:r>
      <w:r w:rsidRPr="00C078E6">
        <w:rPr>
          <w:rFonts w:eastAsia="Times New Roman"/>
          <w:color w:val="auto"/>
        </w:rPr>
        <w:lastRenderedPageBreak/>
        <w:t>15.augustam, atsevišķi iesāktie projekti netika pabeigti</w:t>
      </w:r>
      <w:r w:rsidR="00032ED6">
        <w:rPr>
          <w:rFonts w:eastAsia="Times New Roman"/>
          <w:color w:val="auto"/>
        </w:rPr>
        <w:t>,</w:t>
      </w:r>
      <w:r w:rsidRPr="00C078E6">
        <w:rPr>
          <w:rFonts w:eastAsia="Times New Roman"/>
          <w:color w:val="auto"/>
        </w:rPr>
        <w:t xml:space="preserve"> un netika veikti norēķini par pabeigtajiem projektiem </w:t>
      </w:r>
      <w:r w:rsidR="00762D00">
        <w:rPr>
          <w:rFonts w:eastAsia="Times New Roman"/>
          <w:color w:val="auto"/>
        </w:rPr>
        <w:t>11</w:t>
      </w:r>
      <w:r w:rsidR="00693D21">
        <w:rPr>
          <w:rFonts w:eastAsia="Times New Roman"/>
          <w:color w:val="auto"/>
        </w:rPr>
        <w:t xml:space="preserve"> 870 485</w:t>
      </w:r>
      <w:r w:rsidRPr="00C078E6">
        <w:rPr>
          <w:rFonts w:eastAsia="Times New Roman"/>
          <w:color w:val="auto"/>
        </w:rPr>
        <w:t xml:space="preserve"> </w:t>
      </w:r>
      <w:proofErr w:type="spellStart"/>
      <w:r w:rsidRPr="00C078E6">
        <w:rPr>
          <w:rFonts w:eastAsia="Times New Roman"/>
          <w:i/>
          <w:iCs/>
          <w:color w:val="auto"/>
        </w:rPr>
        <w:t>e</w:t>
      </w:r>
      <w:r w:rsidR="00233D60" w:rsidRPr="00C078E6">
        <w:rPr>
          <w:rFonts w:eastAsia="Times New Roman"/>
          <w:i/>
          <w:iCs/>
          <w:color w:val="auto"/>
        </w:rPr>
        <w:t>u</w:t>
      </w:r>
      <w:r w:rsidRPr="00C078E6">
        <w:rPr>
          <w:rFonts w:eastAsia="Times New Roman"/>
          <w:i/>
          <w:iCs/>
          <w:color w:val="auto"/>
        </w:rPr>
        <w:t>ro</w:t>
      </w:r>
      <w:proofErr w:type="spellEnd"/>
      <w:r w:rsidRPr="00C078E6">
        <w:rPr>
          <w:rFonts w:eastAsia="Times New Roman"/>
          <w:color w:val="auto"/>
        </w:rPr>
        <w:t xml:space="preserve"> apmērā. </w:t>
      </w:r>
      <w:r w:rsidRPr="00920BE7">
        <w:rPr>
          <w:rFonts w:eastAsia="Times New Roman"/>
          <w:color w:val="auto"/>
        </w:rPr>
        <w:t>Tādēļ, lai nodrošinātu šo saistību izpildi,</w:t>
      </w:r>
      <w:r w:rsidR="00A35E55" w:rsidRPr="00920BE7">
        <w:rPr>
          <w:rFonts w:eastAsia="Times New Roman"/>
          <w:color w:val="auto"/>
        </w:rPr>
        <w:t xml:space="preserve"> </w:t>
      </w:r>
      <w:r w:rsidRPr="00920BE7">
        <w:rPr>
          <w:rFonts w:eastAsia="Times New Roman"/>
          <w:color w:val="auto"/>
        </w:rPr>
        <w:t>finansējum</w:t>
      </w:r>
      <w:r w:rsidR="00EB2743" w:rsidRPr="00920BE7">
        <w:rPr>
          <w:rFonts w:eastAsia="Times New Roman"/>
          <w:color w:val="auto"/>
        </w:rPr>
        <w:t>s</w:t>
      </w:r>
      <w:r w:rsidRPr="00920BE7">
        <w:rPr>
          <w:rFonts w:eastAsia="Times New Roman"/>
          <w:color w:val="auto"/>
        </w:rPr>
        <w:t xml:space="preserve"> </w:t>
      </w:r>
      <w:r w:rsidR="00EB2743" w:rsidRPr="00920BE7">
        <w:rPr>
          <w:rFonts w:eastAsia="Times New Roman"/>
          <w:color w:val="auto"/>
        </w:rPr>
        <w:t>11</w:t>
      </w:r>
      <w:r w:rsidR="008978B7" w:rsidRPr="00920BE7">
        <w:rPr>
          <w:rFonts w:eastAsia="Times New Roman"/>
          <w:color w:val="auto"/>
        </w:rPr>
        <w:t> </w:t>
      </w:r>
      <w:r w:rsidR="00EB2743" w:rsidRPr="00920BE7">
        <w:rPr>
          <w:rFonts w:eastAsia="Times New Roman"/>
          <w:color w:val="auto"/>
        </w:rPr>
        <w:t xml:space="preserve">870 485 </w:t>
      </w:r>
      <w:proofErr w:type="spellStart"/>
      <w:r w:rsidRPr="00920BE7">
        <w:rPr>
          <w:rFonts w:eastAsia="Times New Roman"/>
          <w:i/>
          <w:iCs/>
          <w:color w:val="auto"/>
        </w:rPr>
        <w:t>e</w:t>
      </w:r>
      <w:r w:rsidR="000B7932" w:rsidRPr="00920BE7">
        <w:rPr>
          <w:rFonts w:eastAsia="Times New Roman"/>
          <w:i/>
          <w:iCs/>
          <w:color w:val="auto"/>
        </w:rPr>
        <w:t>u</w:t>
      </w:r>
      <w:r w:rsidRPr="00920BE7">
        <w:rPr>
          <w:rFonts w:eastAsia="Times New Roman"/>
          <w:i/>
          <w:iCs/>
          <w:color w:val="auto"/>
        </w:rPr>
        <w:t>ro</w:t>
      </w:r>
      <w:proofErr w:type="spellEnd"/>
      <w:r w:rsidRPr="00920BE7">
        <w:rPr>
          <w:rFonts w:eastAsia="Times New Roman"/>
          <w:color w:val="auto"/>
        </w:rPr>
        <w:t xml:space="preserve"> </w:t>
      </w:r>
      <w:r w:rsidR="005A560F" w:rsidRPr="00920BE7">
        <w:rPr>
          <w:rFonts w:eastAsia="Times New Roman"/>
          <w:color w:val="auto"/>
        </w:rPr>
        <w:t xml:space="preserve">apmērā </w:t>
      </w:r>
      <w:r w:rsidR="007064F4" w:rsidRPr="00920BE7">
        <w:rPr>
          <w:rFonts w:eastAsia="Times New Roman"/>
          <w:color w:val="auto"/>
        </w:rPr>
        <w:t xml:space="preserve">SM piešķirts </w:t>
      </w:r>
      <w:r w:rsidRPr="00920BE7">
        <w:rPr>
          <w:rFonts w:eastAsia="Times New Roman"/>
          <w:color w:val="auto"/>
        </w:rPr>
        <w:t>no valsts budžeta programmas “Līdzekļi neparedzētiem gadījumiem”</w:t>
      </w:r>
      <w:r w:rsidR="00323EB7" w:rsidRPr="00920BE7">
        <w:rPr>
          <w:rFonts w:eastAsia="Times New Roman"/>
          <w:color w:val="auto"/>
        </w:rPr>
        <w:t xml:space="preserve"> ar Ministru kabineta 2022.gada 24.maija rīkojumu Nr.349 (prot. Nr.28 </w:t>
      </w:r>
      <w:r w:rsidR="00323EB7" w:rsidRPr="00920BE7">
        <w:rPr>
          <w:color w:val="auto"/>
        </w:rPr>
        <w:t>22. §)</w:t>
      </w:r>
      <w:r w:rsidRPr="00920BE7">
        <w:rPr>
          <w:rFonts w:eastAsia="Times New Roman"/>
          <w:color w:val="auto"/>
        </w:rPr>
        <w:t>.</w:t>
      </w:r>
      <w:r w:rsidRPr="008C6AFE">
        <w:rPr>
          <w:rFonts w:eastAsia="Times New Roman"/>
          <w:color w:val="auto"/>
          <w:u w:val="single"/>
        </w:rPr>
        <w:t xml:space="preserve">  </w:t>
      </w:r>
    </w:p>
    <w:p w14:paraId="632359F7" w14:textId="7265A59E" w:rsidR="00D931FD" w:rsidRPr="00C078E6" w:rsidRDefault="20EC25F1" w:rsidP="00C078E6">
      <w:pPr>
        <w:pStyle w:val="Default"/>
        <w:spacing w:before="120" w:after="120"/>
        <w:jc w:val="both"/>
        <w:rPr>
          <w:rFonts w:eastAsia="Times New Roman"/>
          <w:color w:val="auto"/>
        </w:rPr>
      </w:pPr>
      <w:r w:rsidRPr="00C078E6">
        <w:rPr>
          <w:rFonts w:eastAsia="Times New Roman"/>
          <w:color w:val="auto"/>
        </w:rPr>
        <w:t>Savukārt</w:t>
      </w:r>
      <w:r w:rsidR="008263FC" w:rsidRPr="00C078E6">
        <w:rPr>
          <w:rFonts w:eastAsia="Times New Roman"/>
          <w:color w:val="auto"/>
        </w:rPr>
        <w:t>,</w:t>
      </w:r>
      <w:r w:rsidRPr="00C078E6">
        <w:rPr>
          <w:rFonts w:eastAsia="Times New Roman"/>
          <w:color w:val="auto"/>
        </w:rPr>
        <w:t xml:space="preserve"> no valsts budžeta ārpus administratīvi teritoriālās reformas konteksta 2021. gadā būvdarbi uz valsts reģionālajiem autoceļiem veikti 451,75 km garumā un uz vietējiem autoceļiem veikti kopumā 102,9 km garumā, kas vienlaicīgi uzlabo novadu administratīvo centru sasniedzamību, piekļuvi valsts un pašvaldību sniegtajiem pakalpojumiem, kā arī darba vietām.</w:t>
      </w:r>
    </w:p>
    <w:bookmarkEnd w:id="9"/>
    <w:p w14:paraId="643FB143" w14:textId="74300437" w:rsidR="00877866" w:rsidRPr="00C078E6" w:rsidRDefault="0098420D" w:rsidP="00C078E6">
      <w:pPr>
        <w:pStyle w:val="Default"/>
        <w:spacing w:before="120" w:after="120"/>
        <w:jc w:val="both"/>
        <w:rPr>
          <w:color w:val="auto"/>
        </w:rPr>
      </w:pPr>
      <w:r w:rsidRPr="00C078E6">
        <w:rPr>
          <w:color w:val="auto"/>
        </w:rPr>
        <w:t>Turpmāk</w:t>
      </w:r>
      <w:r w:rsidR="00DC2B43" w:rsidRPr="00C078E6">
        <w:rPr>
          <w:color w:val="auto"/>
        </w:rPr>
        <w:t xml:space="preserve"> valsts reģionālo un vietējo autoceļu </w:t>
      </w:r>
      <w:r w:rsidR="00877866" w:rsidRPr="00C078E6">
        <w:rPr>
          <w:color w:val="auto"/>
        </w:rPr>
        <w:t>pārbūve un atjaunošana</w:t>
      </w:r>
      <w:r w:rsidR="00DC2B43" w:rsidRPr="00C078E6">
        <w:rPr>
          <w:color w:val="auto"/>
        </w:rPr>
        <w:t xml:space="preserve"> </w:t>
      </w:r>
      <w:r w:rsidRPr="00C078E6">
        <w:rPr>
          <w:color w:val="auto"/>
        </w:rPr>
        <w:t xml:space="preserve">ir </w:t>
      </w:r>
      <w:r w:rsidR="00DC2B43" w:rsidRPr="00C078E6">
        <w:rPr>
          <w:color w:val="auto"/>
        </w:rPr>
        <w:t xml:space="preserve">plānota sinerģijā ar citiem pasākumiem, kas atbalsta pāreju uz </w:t>
      </w:r>
      <w:proofErr w:type="spellStart"/>
      <w:r w:rsidR="00DC2B43" w:rsidRPr="00C078E6">
        <w:rPr>
          <w:color w:val="auto"/>
        </w:rPr>
        <w:t>mazemisiju</w:t>
      </w:r>
      <w:proofErr w:type="spellEnd"/>
      <w:r w:rsidR="00DC2B43" w:rsidRPr="00C078E6">
        <w:rPr>
          <w:color w:val="auto"/>
        </w:rPr>
        <w:t xml:space="preserve"> vai </w:t>
      </w:r>
      <w:proofErr w:type="spellStart"/>
      <w:r w:rsidR="00DC2B43" w:rsidRPr="00C078E6">
        <w:rPr>
          <w:color w:val="auto"/>
        </w:rPr>
        <w:t>bezemisiju</w:t>
      </w:r>
      <w:proofErr w:type="spellEnd"/>
      <w:r w:rsidR="00DC2B43" w:rsidRPr="00C078E6">
        <w:rPr>
          <w:color w:val="auto"/>
        </w:rPr>
        <w:t xml:space="preserve"> transportlīdzekļu veidiem, un investīcijām, kas stimulē sabiedriskā transporta izmantošanu saskaņā ar Transporta attīstības politikas pamatnostādnēs 2021.</w:t>
      </w:r>
      <w:r w:rsidR="000A0E55" w:rsidRPr="00C078E6">
        <w:rPr>
          <w:color w:val="auto"/>
        </w:rPr>
        <w:t xml:space="preserve"> – </w:t>
      </w:r>
      <w:r w:rsidR="00DC2B43" w:rsidRPr="00C078E6">
        <w:rPr>
          <w:color w:val="auto"/>
        </w:rPr>
        <w:t xml:space="preserve">2027.gadam noteikto mērķi – integrēta transporta sistēma, kas nodrošina drošu, efektīvu, pieejamu, viedu un ilgtspējīgu mobilitāti, veicina valsts ekonomisko izaugsmi, reģionālo attīstību un nodrošina virzību uz </w:t>
      </w:r>
      <w:proofErr w:type="spellStart"/>
      <w:r w:rsidR="00DC2B43" w:rsidRPr="00C078E6">
        <w:rPr>
          <w:color w:val="auto"/>
        </w:rPr>
        <w:t>klimatneitrālu</w:t>
      </w:r>
      <w:proofErr w:type="spellEnd"/>
      <w:r w:rsidR="00DC2B43" w:rsidRPr="00C078E6">
        <w:rPr>
          <w:color w:val="auto"/>
        </w:rPr>
        <w:t xml:space="preserve"> ekonomiku. </w:t>
      </w:r>
    </w:p>
    <w:p w14:paraId="0AE33954" w14:textId="13595E74" w:rsidR="00523039" w:rsidRPr="00C078E6" w:rsidRDefault="56D43809" w:rsidP="00C078E6">
      <w:pPr>
        <w:pStyle w:val="Default"/>
        <w:spacing w:before="120" w:after="120"/>
        <w:jc w:val="both"/>
        <w:rPr>
          <w:color w:val="auto"/>
        </w:rPr>
      </w:pPr>
      <w:r w:rsidRPr="00C078E6">
        <w:rPr>
          <w:color w:val="auto"/>
        </w:rPr>
        <w:t>Ievērojot</w:t>
      </w:r>
      <w:r w:rsidR="00987081">
        <w:rPr>
          <w:color w:val="auto"/>
        </w:rPr>
        <w:t xml:space="preserve"> DNSH</w:t>
      </w:r>
      <w:r w:rsidRPr="00C078E6">
        <w:rPr>
          <w:color w:val="auto"/>
        </w:rPr>
        <w:t xml:space="preserve"> principu, vienlaikus </w:t>
      </w:r>
      <w:r w:rsidR="188A5648" w:rsidRPr="00C078E6">
        <w:rPr>
          <w:color w:val="auto"/>
        </w:rPr>
        <w:t xml:space="preserve">AF </w:t>
      </w:r>
      <w:r w:rsidRPr="00C078E6">
        <w:rPr>
          <w:color w:val="auto"/>
        </w:rPr>
        <w:t>plāna 1.</w:t>
      </w:r>
      <w:r w:rsidR="188A5648" w:rsidRPr="00C078E6">
        <w:rPr>
          <w:color w:val="auto"/>
        </w:rPr>
        <w:t xml:space="preserve"> </w:t>
      </w:r>
      <w:r w:rsidRPr="00C078E6">
        <w:rPr>
          <w:color w:val="auto"/>
        </w:rPr>
        <w:t xml:space="preserve">komponentes “Klimata pārmaiņas un ilgtspēja” ietvaros paredzētas investīcijas transportlīdzekļu iegādei (pilsētas </w:t>
      </w:r>
      <w:r w:rsidR="00692944" w:rsidRPr="00C078E6">
        <w:rPr>
          <w:rFonts w:eastAsia="Times New Roman"/>
          <w:color w:val="auto"/>
        </w:rPr>
        <w:t>–</w:t>
      </w:r>
      <w:r w:rsidRPr="00C078E6">
        <w:rPr>
          <w:color w:val="auto"/>
        </w:rPr>
        <w:t xml:space="preserve"> piepilsētas elektrovilcieni (bateriju elektrovilcieni) un Rīgas pilsētas elektrotransports (</w:t>
      </w:r>
      <w:proofErr w:type="spellStart"/>
      <w:r w:rsidRPr="00C078E6">
        <w:rPr>
          <w:color w:val="auto"/>
        </w:rPr>
        <w:t>elektroautobusi</w:t>
      </w:r>
      <w:proofErr w:type="spellEnd"/>
      <w:r w:rsidRPr="00C078E6">
        <w:rPr>
          <w:color w:val="auto"/>
        </w:rPr>
        <w:t xml:space="preserve">, tramvaji)), samazinot SEG emisijas. Tāpat Emisijas kvotu izsolīšanas instrumenta ietvaros 10 milj. </w:t>
      </w:r>
      <w:proofErr w:type="spellStart"/>
      <w:r w:rsidRPr="00C078E6">
        <w:rPr>
          <w:i/>
          <w:iCs/>
          <w:color w:val="auto"/>
        </w:rPr>
        <w:t>euro</w:t>
      </w:r>
      <w:proofErr w:type="spellEnd"/>
      <w:r w:rsidRPr="00C078E6">
        <w:rPr>
          <w:color w:val="auto"/>
        </w:rPr>
        <w:t xml:space="preserve"> apmērā plānots atbalsts siltumnīcefekta gāzu emisijas samazināšanai transporta sektorā, t.i., </w:t>
      </w:r>
      <w:proofErr w:type="spellStart"/>
      <w:r w:rsidRPr="00C078E6">
        <w:rPr>
          <w:color w:val="auto"/>
        </w:rPr>
        <w:t>bezemisiju</w:t>
      </w:r>
      <w:proofErr w:type="spellEnd"/>
      <w:r w:rsidRPr="00C078E6">
        <w:rPr>
          <w:color w:val="auto"/>
        </w:rPr>
        <w:t xml:space="preserve"> un </w:t>
      </w:r>
      <w:proofErr w:type="spellStart"/>
      <w:r w:rsidRPr="00C078E6">
        <w:rPr>
          <w:color w:val="auto"/>
        </w:rPr>
        <w:t>mazemisiju</w:t>
      </w:r>
      <w:proofErr w:type="spellEnd"/>
      <w:r w:rsidRPr="00C078E6">
        <w:rPr>
          <w:color w:val="auto"/>
        </w:rPr>
        <w:t xml:space="preserve"> transportlīdzekļu iegādei</w:t>
      </w:r>
      <w:r w:rsidR="00F15368" w:rsidRPr="00C078E6">
        <w:rPr>
          <w:rStyle w:val="FootnoteReference"/>
          <w:color w:val="auto"/>
        </w:rPr>
        <w:footnoteReference w:id="33"/>
      </w:r>
      <w:r w:rsidRPr="00C078E6">
        <w:rPr>
          <w:color w:val="auto"/>
        </w:rPr>
        <w:t>.</w:t>
      </w:r>
      <w:bookmarkStart w:id="11" w:name="_Hlk91598574"/>
    </w:p>
    <w:p w14:paraId="6E481FFE" w14:textId="78F2F4A0" w:rsidR="00692944" w:rsidRPr="00C078E6" w:rsidRDefault="00692944" w:rsidP="00C078E6">
      <w:pPr>
        <w:pStyle w:val="Default"/>
        <w:spacing w:before="120" w:after="120"/>
        <w:jc w:val="both"/>
        <w:rPr>
          <w:color w:val="auto"/>
        </w:rPr>
      </w:pPr>
      <w:r w:rsidRPr="00C078E6">
        <w:rPr>
          <w:color w:val="auto"/>
        </w:rPr>
        <w:t xml:space="preserve">Valsts reģionālo un vietējo autoceļu pārbūves un atjaunošanas pasākumam kā papildinošas investīcijas, kas samazinās SEG emisijas, plānotas arī </w:t>
      </w:r>
      <w:proofErr w:type="spellStart"/>
      <w:r w:rsidRPr="00C078E6">
        <w:rPr>
          <w:color w:val="auto"/>
        </w:rPr>
        <w:t>bezemisiju</w:t>
      </w:r>
      <w:proofErr w:type="spellEnd"/>
      <w:r w:rsidRPr="00C078E6">
        <w:rPr>
          <w:color w:val="auto"/>
        </w:rPr>
        <w:t xml:space="preserve"> transportlīdzekļu iegādes investīcijas, kurām ir paredzēts finansējums </w:t>
      </w:r>
      <w:r w:rsidR="00B62F57" w:rsidRPr="00C078E6">
        <w:rPr>
          <w:color w:val="auto"/>
        </w:rPr>
        <w:t>AF</w:t>
      </w:r>
      <w:r w:rsidRPr="00C078E6">
        <w:rPr>
          <w:color w:val="auto"/>
        </w:rPr>
        <w:t xml:space="preserve"> plāna 3. komponentes “Nevienlīdzības mazināšana” ietvaros: “3.1.1.6.i. Pašvaldību funkciju īstenošanai un pakalpojumu sniegšanai nepieciešamo </w:t>
      </w:r>
      <w:proofErr w:type="spellStart"/>
      <w:r w:rsidRPr="00C078E6">
        <w:rPr>
          <w:color w:val="auto"/>
        </w:rPr>
        <w:t>bezizmešu</w:t>
      </w:r>
      <w:proofErr w:type="spellEnd"/>
      <w:r w:rsidRPr="00C078E6">
        <w:rPr>
          <w:color w:val="auto"/>
        </w:rPr>
        <w:t xml:space="preserve"> transportlīdzekļu iegāde” (fokuss uz skolēnu autobusiem, kas darbināmi ar ūdeņradi vai elektrību). </w:t>
      </w:r>
    </w:p>
    <w:p w14:paraId="09C37C96" w14:textId="77777777" w:rsidR="005A3E84" w:rsidRDefault="000C1255" w:rsidP="00C078E6">
      <w:pPr>
        <w:pStyle w:val="Default"/>
        <w:spacing w:before="120" w:after="120"/>
        <w:jc w:val="both"/>
        <w:rPr>
          <w:color w:val="auto"/>
        </w:rPr>
      </w:pPr>
      <w:r>
        <w:rPr>
          <w:color w:val="auto"/>
        </w:rPr>
        <w:t>AF plāna</w:t>
      </w:r>
      <w:r w:rsidRPr="00C078E6">
        <w:rPr>
          <w:color w:val="auto"/>
        </w:rPr>
        <w:t xml:space="preserve"> </w:t>
      </w:r>
      <w:r w:rsidR="00692944" w:rsidRPr="00C078E6">
        <w:rPr>
          <w:color w:val="auto"/>
        </w:rPr>
        <w:t>pasākumi tiek plānoti arī sinerģijā ar citiem videi draudzīgiem specifiskajiem atbalsta mērķiem, kas paredzēti</w:t>
      </w:r>
      <w:r w:rsidR="00E70D58" w:rsidRPr="00C078E6">
        <w:rPr>
          <w:color w:val="auto"/>
        </w:rPr>
        <w:t xml:space="preserve"> </w:t>
      </w:r>
      <w:r w:rsidR="00E70D58" w:rsidRPr="00C078E6">
        <w:rPr>
          <w:color w:val="auto"/>
          <w:shd w:val="clear" w:color="auto" w:fill="FFFFFF"/>
        </w:rPr>
        <w:t>ES kohēzijas politikas programmā 2021.–2027.</w:t>
      </w:r>
      <w:r w:rsidR="00AF4B79" w:rsidRPr="00C078E6">
        <w:rPr>
          <w:color w:val="auto"/>
          <w:shd w:val="clear" w:color="auto" w:fill="FFFFFF"/>
        </w:rPr>
        <w:t>gadam</w:t>
      </w:r>
      <w:r w:rsidR="00E70D58" w:rsidRPr="00C078E6" w:rsidDel="00E70D58">
        <w:rPr>
          <w:color w:val="auto"/>
        </w:rPr>
        <w:t xml:space="preserve"> </w:t>
      </w:r>
      <w:r w:rsidR="00692944" w:rsidRPr="00C078E6">
        <w:rPr>
          <w:color w:val="auto"/>
        </w:rPr>
        <w:t xml:space="preserve">un citu atbalsta instrumentu ietvaros, nodrošinot demarkāciju, piemēram: </w:t>
      </w:r>
    </w:p>
    <w:p w14:paraId="56C55F69" w14:textId="57AE56C9" w:rsidR="005A3E84" w:rsidRDefault="00692944" w:rsidP="00C078E6">
      <w:pPr>
        <w:pStyle w:val="Default"/>
        <w:spacing w:before="120" w:after="120"/>
        <w:jc w:val="both"/>
        <w:rPr>
          <w:color w:val="auto"/>
        </w:rPr>
      </w:pPr>
      <w:r w:rsidRPr="00C078E6">
        <w:rPr>
          <w:color w:val="auto"/>
        </w:rPr>
        <w:t xml:space="preserve">a) jaunu videi draudzīgu autobusu iegāde starppilsētu satiksmē, esošo autobusu aprīkošana to videi draudzīgākai darbībai, tai skaitā ar alternatīvās degvielas veidiem, multimodālo sabiedriskā transporta tīklu ar dzelzceļu kā sabiedriskā </w:t>
      </w:r>
      <w:r w:rsidRPr="00085AF1">
        <w:rPr>
          <w:color w:val="auto"/>
        </w:rPr>
        <w:t>transporta “mugurkaulu” izveidošana (SAM 2.3.1.)</w:t>
      </w:r>
      <w:r w:rsidR="005B2706">
        <w:rPr>
          <w:color w:val="auto"/>
        </w:rPr>
        <w:t>,</w:t>
      </w:r>
      <w:r w:rsidRPr="00085AF1">
        <w:rPr>
          <w:color w:val="auto"/>
        </w:rPr>
        <w:t xml:space="preserve"> </w:t>
      </w:r>
      <w:r w:rsidR="00AC46F6" w:rsidRPr="00085AF1">
        <w:rPr>
          <w:color w:val="auto"/>
        </w:rPr>
        <w:t>dzelzceļa infrastruktūras attīstības pasākumi (SAM 3.1.1.)</w:t>
      </w:r>
      <w:r w:rsidR="00D64A65">
        <w:rPr>
          <w:color w:val="auto"/>
        </w:rPr>
        <w:t>;</w:t>
      </w:r>
      <w:r w:rsidR="00AC46F6" w:rsidRPr="00085AF1">
        <w:rPr>
          <w:color w:val="auto"/>
        </w:rPr>
        <w:t xml:space="preserve"> </w:t>
      </w:r>
    </w:p>
    <w:p w14:paraId="1933125F" w14:textId="77777777" w:rsidR="005A3E84" w:rsidRDefault="00692944" w:rsidP="00C078E6">
      <w:pPr>
        <w:pStyle w:val="Default"/>
        <w:spacing w:before="120" w:after="120"/>
        <w:jc w:val="both"/>
        <w:rPr>
          <w:color w:val="auto"/>
        </w:rPr>
      </w:pPr>
      <w:r w:rsidRPr="00085AF1">
        <w:rPr>
          <w:color w:val="auto"/>
        </w:rPr>
        <w:t xml:space="preserve">b) Taisnīgas pārkārtošanās pasākumi, kas veicina pāreju uz </w:t>
      </w:r>
      <w:proofErr w:type="spellStart"/>
      <w:r w:rsidRPr="00085AF1">
        <w:rPr>
          <w:color w:val="auto"/>
        </w:rPr>
        <w:t>klimatneitralitāti</w:t>
      </w:r>
      <w:proofErr w:type="spellEnd"/>
      <w:r w:rsidRPr="00085AF1">
        <w:rPr>
          <w:color w:val="auto"/>
        </w:rPr>
        <w:t xml:space="preserve"> (kohēzijas politikas programmas Latvijai 2021. </w:t>
      </w:r>
      <w:r w:rsidR="00903085" w:rsidRPr="00085AF1">
        <w:rPr>
          <w:rStyle w:val="normaltextrun"/>
          <w:color w:val="auto"/>
          <w:bdr w:val="none" w:sz="0" w:space="0" w:color="auto" w:frame="1"/>
        </w:rPr>
        <w:t>–</w:t>
      </w:r>
      <w:r w:rsidRPr="00085AF1">
        <w:rPr>
          <w:color w:val="auto"/>
        </w:rPr>
        <w:t xml:space="preserve"> 2027.</w:t>
      </w:r>
      <w:r w:rsidR="00DB753A" w:rsidRPr="00085AF1">
        <w:rPr>
          <w:color w:val="auto"/>
        </w:rPr>
        <w:t xml:space="preserve"> </w:t>
      </w:r>
      <w:r w:rsidRPr="00085AF1">
        <w:rPr>
          <w:color w:val="auto"/>
        </w:rPr>
        <w:t xml:space="preserve">gadam SAM 6.1.1.), kura ietvaros plānots atbalsts arī </w:t>
      </w:r>
      <w:proofErr w:type="spellStart"/>
      <w:r w:rsidRPr="00085AF1">
        <w:rPr>
          <w:color w:val="auto"/>
        </w:rPr>
        <w:t>bezemisiju</w:t>
      </w:r>
      <w:proofErr w:type="spellEnd"/>
      <w:r w:rsidRPr="00085AF1">
        <w:rPr>
          <w:color w:val="auto"/>
        </w:rPr>
        <w:t xml:space="preserve"> mobilitātes veicināšanai pašvaldībās, palielinot </w:t>
      </w:r>
      <w:proofErr w:type="spellStart"/>
      <w:r w:rsidRPr="00085AF1">
        <w:rPr>
          <w:color w:val="auto"/>
        </w:rPr>
        <w:t>resursefektīvu</w:t>
      </w:r>
      <w:proofErr w:type="spellEnd"/>
      <w:r w:rsidRPr="00085AF1">
        <w:rPr>
          <w:color w:val="auto"/>
        </w:rPr>
        <w:t xml:space="preserve"> un videi</w:t>
      </w:r>
      <w:r w:rsidRPr="00C078E6">
        <w:rPr>
          <w:color w:val="auto"/>
        </w:rPr>
        <w:t xml:space="preserve"> draudzīgu transportlīdzekļu lietošanu; </w:t>
      </w:r>
    </w:p>
    <w:p w14:paraId="3B3EBC48" w14:textId="66894222" w:rsidR="00692944" w:rsidRDefault="00692944" w:rsidP="00C078E6">
      <w:pPr>
        <w:pStyle w:val="Default"/>
        <w:spacing w:before="120" w:after="120"/>
        <w:jc w:val="both"/>
        <w:rPr>
          <w:color w:val="auto"/>
        </w:rPr>
      </w:pPr>
      <w:r w:rsidRPr="00C078E6">
        <w:rPr>
          <w:color w:val="auto"/>
        </w:rPr>
        <w:t xml:space="preserve">c) Modernizācijas fonda ietvaros kā viens no galvenajiem virzieniem (prioritārajiem ieguldījumiem) ir energoefektivitātes uzlabošana, </w:t>
      </w:r>
      <w:r w:rsidR="00C40A82">
        <w:rPr>
          <w:color w:val="auto"/>
        </w:rPr>
        <w:t>tai skaitā</w:t>
      </w:r>
      <w:r w:rsidRPr="00C078E6">
        <w:rPr>
          <w:color w:val="auto"/>
        </w:rPr>
        <w:t xml:space="preserve"> transporta nozarē</w:t>
      </w:r>
      <w:r w:rsidR="00AC46F6">
        <w:rPr>
          <w:color w:val="auto"/>
        </w:rPr>
        <w:t xml:space="preserve">. </w:t>
      </w:r>
    </w:p>
    <w:p w14:paraId="56722045" w14:textId="577A5B39" w:rsidR="005F1080" w:rsidRPr="00085AF1" w:rsidRDefault="00CD64FA" w:rsidP="0012027B">
      <w:pPr>
        <w:spacing w:before="120" w:after="120"/>
        <w:jc w:val="both"/>
        <w:rPr>
          <w:rFonts w:ascii="Times New Roman" w:eastAsia="Times New Roman" w:hAnsi="Times New Roman"/>
          <w:iCs/>
          <w:color w:val="auto"/>
        </w:rPr>
      </w:pPr>
      <w:r w:rsidRPr="00085AF1">
        <w:rPr>
          <w:rFonts w:ascii="Times New Roman" w:eastAsia="Times New Roman" w:hAnsi="Times New Roman"/>
          <w:iCs/>
          <w:color w:val="auto"/>
        </w:rPr>
        <w:t>Investīcijas īstenošana</w:t>
      </w:r>
      <w:r w:rsidR="0086586F" w:rsidRPr="00085AF1">
        <w:rPr>
          <w:rFonts w:ascii="Times New Roman" w:eastAsia="Times New Roman" w:hAnsi="Times New Roman"/>
          <w:iCs/>
          <w:color w:val="auto"/>
        </w:rPr>
        <w:t xml:space="preserve">i ir sinerģija ar </w:t>
      </w:r>
      <w:r w:rsidRPr="00085AF1">
        <w:rPr>
          <w:rFonts w:ascii="Times New Roman" w:eastAsia="Times New Roman" w:hAnsi="Times New Roman"/>
          <w:iCs/>
          <w:color w:val="auto"/>
        </w:rPr>
        <w:t>ES fondu 2014.-2020.gada plānošanas periodā veikt</w:t>
      </w:r>
      <w:r w:rsidR="0086586F" w:rsidRPr="00085AF1">
        <w:rPr>
          <w:rFonts w:ascii="Times New Roman" w:eastAsia="Times New Roman" w:hAnsi="Times New Roman"/>
          <w:iCs/>
          <w:color w:val="auto"/>
        </w:rPr>
        <w:t xml:space="preserve">ajām </w:t>
      </w:r>
      <w:r w:rsidRPr="00085AF1">
        <w:rPr>
          <w:rFonts w:ascii="Times New Roman" w:eastAsia="Times New Roman" w:hAnsi="Times New Roman"/>
          <w:iCs/>
          <w:color w:val="auto"/>
        </w:rPr>
        <w:t>aktivitāt</w:t>
      </w:r>
      <w:r w:rsidR="0086586F" w:rsidRPr="00085AF1">
        <w:rPr>
          <w:rFonts w:ascii="Times New Roman" w:eastAsia="Times New Roman" w:hAnsi="Times New Roman"/>
          <w:iCs/>
          <w:color w:val="auto"/>
        </w:rPr>
        <w:t>ēm</w:t>
      </w:r>
      <w:r w:rsidRPr="00085AF1">
        <w:rPr>
          <w:rFonts w:ascii="Times New Roman" w:eastAsia="Times New Roman" w:hAnsi="Times New Roman"/>
          <w:iCs/>
          <w:color w:val="auto"/>
        </w:rPr>
        <w:t xml:space="preserve"> ceļu infrastruktūras attīstībā</w:t>
      </w:r>
      <w:r w:rsidR="0086586F" w:rsidRPr="00085AF1">
        <w:rPr>
          <w:rFonts w:ascii="Times New Roman" w:eastAsia="Times New Roman" w:hAnsi="Times New Roman"/>
          <w:iCs/>
          <w:color w:val="auto"/>
        </w:rPr>
        <w:t>.</w:t>
      </w:r>
      <w:r w:rsidR="00274A27" w:rsidRPr="00085AF1">
        <w:rPr>
          <w:rFonts w:ascii="Times New Roman" w:eastAsia="Times New Roman" w:hAnsi="Times New Roman"/>
          <w:iCs/>
          <w:color w:val="auto"/>
        </w:rPr>
        <w:t xml:space="preserve"> Saskaņā ar LVC sniegto informāciju,</w:t>
      </w:r>
      <w:r w:rsidR="0012027B" w:rsidRPr="00085AF1">
        <w:rPr>
          <w:rFonts w:ascii="Times New Roman" w:eastAsia="Times New Roman" w:hAnsi="Times New Roman"/>
          <w:iCs/>
          <w:color w:val="auto"/>
        </w:rPr>
        <w:t xml:space="preserve"> </w:t>
      </w:r>
      <w:r w:rsidR="009C2128" w:rsidRPr="00085AF1">
        <w:rPr>
          <w:rFonts w:ascii="Times New Roman" w:eastAsia="Times New Roman" w:hAnsi="Times New Roman"/>
          <w:iCs/>
          <w:color w:val="auto"/>
        </w:rPr>
        <w:t>AF plān</w:t>
      </w:r>
      <w:r w:rsidR="00E42F27" w:rsidRPr="00085AF1">
        <w:rPr>
          <w:rFonts w:ascii="Times New Roman" w:eastAsia="Times New Roman" w:hAnsi="Times New Roman"/>
          <w:iCs/>
          <w:color w:val="auto"/>
        </w:rPr>
        <w:t xml:space="preserve">a </w:t>
      </w:r>
      <w:r w:rsidR="00E42F27" w:rsidRPr="00085AF1">
        <w:rPr>
          <w:rFonts w:ascii="Times New Roman" w:eastAsia="Times New Roman" w:hAnsi="Times New Roman"/>
          <w:iCs/>
          <w:color w:val="auto"/>
        </w:rPr>
        <w:lastRenderedPageBreak/>
        <w:t>ietvaros</w:t>
      </w:r>
      <w:r w:rsidR="00BE0530" w:rsidRPr="00085AF1">
        <w:rPr>
          <w:rFonts w:ascii="Times New Roman" w:eastAsia="Times New Roman" w:hAnsi="Times New Roman"/>
          <w:iCs/>
          <w:color w:val="auto"/>
        </w:rPr>
        <w:t>, cita starpā,</w:t>
      </w:r>
      <w:r w:rsidR="00E42F27" w:rsidRPr="00085AF1">
        <w:rPr>
          <w:rFonts w:ascii="Times New Roman" w:eastAsia="Times New Roman" w:hAnsi="Times New Roman"/>
          <w:iCs/>
          <w:color w:val="auto"/>
        </w:rPr>
        <w:t xml:space="preserve"> tiek plānots </w:t>
      </w:r>
      <w:r w:rsidR="00E45372" w:rsidRPr="00085AF1">
        <w:rPr>
          <w:rFonts w:ascii="Times New Roman" w:eastAsia="Times New Roman" w:hAnsi="Times New Roman"/>
          <w:iCs/>
          <w:color w:val="auto"/>
        </w:rPr>
        <w:t>atjaunot trīs posmus (</w:t>
      </w:r>
      <w:r w:rsidR="00BE0530" w:rsidRPr="00085AF1">
        <w:rPr>
          <w:rFonts w:ascii="Times New Roman" w:eastAsia="Times New Roman" w:hAnsi="Times New Roman"/>
          <w:iCs/>
          <w:color w:val="auto"/>
        </w:rPr>
        <w:t>P37 Pļaviņas (</w:t>
      </w:r>
      <w:proofErr w:type="spellStart"/>
      <w:r w:rsidR="00BE0530" w:rsidRPr="00085AF1">
        <w:rPr>
          <w:rFonts w:ascii="Times New Roman" w:eastAsia="Times New Roman" w:hAnsi="Times New Roman"/>
          <w:iCs/>
          <w:color w:val="auto"/>
        </w:rPr>
        <w:t>Gostiņi</w:t>
      </w:r>
      <w:proofErr w:type="spellEnd"/>
      <w:r w:rsidR="00BE0530" w:rsidRPr="00085AF1">
        <w:rPr>
          <w:rFonts w:ascii="Times New Roman" w:eastAsia="Times New Roman" w:hAnsi="Times New Roman"/>
          <w:iCs/>
          <w:color w:val="auto"/>
        </w:rPr>
        <w:t>) - Madona – Gulbene (posms 60,14 - 71,52 km), P85 Rīgas HES – Jaunjelgava (posms 14,30 – 26,75 km)</w:t>
      </w:r>
      <w:r w:rsidR="00985F8D" w:rsidRPr="00085AF1">
        <w:rPr>
          <w:rFonts w:ascii="Times New Roman" w:eastAsia="Times New Roman" w:hAnsi="Times New Roman"/>
          <w:iCs/>
          <w:color w:val="auto"/>
        </w:rPr>
        <w:t xml:space="preserve">, </w:t>
      </w:r>
      <w:r w:rsidR="00BE0530" w:rsidRPr="00085AF1">
        <w:rPr>
          <w:rFonts w:ascii="Times New Roman" w:eastAsia="Times New Roman" w:hAnsi="Times New Roman"/>
          <w:iCs/>
          <w:color w:val="auto"/>
        </w:rPr>
        <w:t>P10 Inčukalns - Ropaži – Ikšķile (posms 6,45 -9,00 km)</w:t>
      </w:r>
      <w:r w:rsidR="00985F8D" w:rsidRPr="00085AF1">
        <w:rPr>
          <w:rFonts w:ascii="Times New Roman" w:eastAsia="Times New Roman" w:hAnsi="Times New Roman"/>
          <w:iCs/>
          <w:color w:val="auto"/>
        </w:rPr>
        <w:t>)</w:t>
      </w:r>
      <w:r w:rsidR="00BE0530" w:rsidRPr="00085AF1">
        <w:rPr>
          <w:rFonts w:ascii="Times New Roman" w:eastAsia="Times New Roman" w:hAnsi="Times New Roman"/>
          <w:iCs/>
          <w:color w:val="auto"/>
        </w:rPr>
        <w:t xml:space="preserve"> </w:t>
      </w:r>
      <w:r w:rsidR="007769D3" w:rsidRPr="00085AF1">
        <w:rPr>
          <w:rFonts w:ascii="Times New Roman" w:eastAsia="Times New Roman" w:hAnsi="Times New Roman"/>
          <w:iCs/>
          <w:color w:val="auto"/>
        </w:rPr>
        <w:t>ceļiem</w:t>
      </w:r>
      <w:r w:rsidR="00E45372" w:rsidRPr="00085AF1">
        <w:rPr>
          <w:rFonts w:ascii="Times New Roman" w:eastAsia="Times New Roman" w:hAnsi="Times New Roman"/>
          <w:iCs/>
          <w:color w:val="auto"/>
        </w:rPr>
        <w:t>, kuru sakārtošana</w:t>
      </w:r>
      <w:r w:rsidR="00795EA6" w:rsidRPr="00085AF1">
        <w:rPr>
          <w:rFonts w:ascii="Times New Roman" w:eastAsia="Times New Roman" w:hAnsi="Times New Roman"/>
          <w:iCs/>
          <w:color w:val="auto"/>
        </w:rPr>
        <w:t xml:space="preserve"> jau tika uzsākta </w:t>
      </w:r>
      <w:r w:rsidR="0012027B" w:rsidRPr="00085AF1">
        <w:rPr>
          <w:rFonts w:ascii="Times New Roman" w:eastAsia="Times New Roman" w:hAnsi="Times New Roman"/>
          <w:iCs/>
          <w:color w:val="auto"/>
        </w:rPr>
        <w:t>ERAF 2014.-2020.gada plānošanas period</w:t>
      </w:r>
      <w:r w:rsidR="0088344C" w:rsidRPr="00085AF1">
        <w:rPr>
          <w:rFonts w:ascii="Times New Roman" w:eastAsia="Times New Roman" w:hAnsi="Times New Roman"/>
          <w:iCs/>
          <w:color w:val="auto"/>
        </w:rPr>
        <w:t>ā.</w:t>
      </w:r>
      <w:r w:rsidR="00FB0E81" w:rsidRPr="00085AF1">
        <w:rPr>
          <w:rFonts w:ascii="Times New Roman" w:eastAsia="Times New Roman" w:hAnsi="Times New Roman"/>
          <w:iCs/>
          <w:color w:val="auto"/>
        </w:rPr>
        <w:t xml:space="preserve"> </w:t>
      </w:r>
    </w:p>
    <w:bookmarkEnd w:id="11"/>
    <w:p w14:paraId="7EAA84EC" w14:textId="03894E9C" w:rsidR="00352B77" w:rsidRPr="00C078E6" w:rsidRDefault="005426C8" w:rsidP="00C078E6">
      <w:pPr>
        <w:spacing w:before="120" w:after="120"/>
        <w:jc w:val="both"/>
        <w:rPr>
          <w:rFonts w:ascii="Times New Roman" w:eastAsia="Times New Roman" w:hAnsi="Times New Roman"/>
          <w:iCs/>
          <w:color w:val="auto"/>
        </w:rPr>
      </w:pPr>
      <w:r w:rsidRPr="00C078E6">
        <w:rPr>
          <w:rFonts w:ascii="Times New Roman" w:eastAsia="Times New Roman" w:hAnsi="Times New Roman"/>
          <w:iCs/>
          <w:color w:val="auto"/>
        </w:rPr>
        <w:t>I</w:t>
      </w:r>
      <w:r w:rsidR="00352B77" w:rsidRPr="00C078E6">
        <w:rPr>
          <w:rFonts w:ascii="Times New Roman" w:eastAsia="Times New Roman" w:hAnsi="Times New Roman"/>
          <w:iCs/>
          <w:color w:val="auto"/>
        </w:rPr>
        <w:t>nvestīcij</w:t>
      </w:r>
      <w:r w:rsidR="00523039" w:rsidRPr="00C078E6">
        <w:rPr>
          <w:rFonts w:ascii="Times New Roman" w:eastAsia="Times New Roman" w:hAnsi="Times New Roman"/>
          <w:iCs/>
          <w:color w:val="auto"/>
        </w:rPr>
        <w:t>ām</w:t>
      </w:r>
      <w:r w:rsidRPr="00C078E6">
        <w:rPr>
          <w:rFonts w:ascii="Times New Roman" w:eastAsia="Times New Roman" w:hAnsi="Times New Roman"/>
          <w:iCs/>
          <w:color w:val="auto"/>
        </w:rPr>
        <w:t xml:space="preserve"> nav</w:t>
      </w:r>
      <w:r w:rsidR="00352B77" w:rsidRPr="00C078E6">
        <w:rPr>
          <w:rFonts w:ascii="Times New Roman" w:eastAsia="Times New Roman" w:hAnsi="Times New Roman"/>
          <w:iCs/>
          <w:color w:val="auto"/>
        </w:rPr>
        <w:t xml:space="preserve"> sasaiste</w:t>
      </w:r>
      <w:r w:rsidRPr="00C078E6">
        <w:rPr>
          <w:rFonts w:ascii="Times New Roman" w:eastAsia="Times New Roman" w:hAnsi="Times New Roman"/>
          <w:iCs/>
          <w:color w:val="auto"/>
        </w:rPr>
        <w:t>s</w:t>
      </w:r>
      <w:r w:rsidR="00352B77" w:rsidRPr="00C078E6">
        <w:rPr>
          <w:rFonts w:ascii="Times New Roman" w:eastAsia="Times New Roman" w:hAnsi="Times New Roman"/>
          <w:iCs/>
          <w:color w:val="auto"/>
        </w:rPr>
        <w:t xml:space="preserve"> ar atklātas stratēģiskās autonomijas un drošības jautājumiem</w:t>
      </w:r>
      <w:r w:rsidRPr="00C078E6">
        <w:rPr>
          <w:rFonts w:ascii="Times New Roman" w:eastAsia="Times New Roman" w:hAnsi="Times New Roman"/>
          <w:iCs/>
          <w:color w:val="auto"/>
        </w:rPr>
        <w:t xml:space="preserve">, </w:t>
      </w:r>
      <w:r w:rsidR="00352B77" w:rsidRPr="00C078E6">
        <w:rPr>
          <w:rFonts w:ascii="Times New Roman" w:eastAsia="Times New Roman" w:hAnsi="Times New Roman"/>
          <w:iCs/>
          <w:color w:val="auto"/>
        </w:rPr>
        <w:t xml:space="preserve">ar pārrobežu un </w:t>
      </w:r>
      <w:proofErr w:type="spellStart"/>
      <w:r w:rsidR="00352B77" w:rsidRPr="00C078E6">
        <w:rPr>
          <w:rFonts w:ascii="Times New Roman" w:eastAsia="Times New Roman" w:hAnsi="Times New Roman"/>
          <w:iCs/>
          <w:color w:val="auto"/>
        </w:rPr>
        <w:t>daudzvalstu</w:t>
      </w:r>
      <w:proofErr w:type="spellEnd"/>
      <w:r w:rsidR="00352B77" w:rsidRPr="00C078E6">
        <w:rPr>
          <w:rFonts w:ascii="Times New Roman" w:eastAsia="Times New Roman" w:hAnsi="Times New Roman"/>
          <w:iCs/>
          <w:color w:val="auto"/>
        </w:rPr>
        <w:t xml:space="preserve"> projektiem</w:t>
      </w:r>
      <w:r w:rsidR="00125A51" w:rsidRPr="00C078E6">
        <w:rPr>
          <w:rFonts w:ascii="Times New Roman" w:eastAsia="Times New Roman" w:hAnsi="Times New Roman"/>
          <w:iCs/>
          <w:color w:val="auto"/>
        </w:rPr>
        <w:t>, kā arī ar digitālo dimensiju</w:t>
      </w:r>
      <w:r w:rsidR="00E138D4" w:rsidRPr="00C078E6">
        <w:rPr>
          <w:rFonts w:ascii="Times New Roman" w:eastAsia="Times New Roman" w:hAnsi="Times New Roman"/>
          <w:iCs/>
          <w:color w:val="auto"/>
        </w:rPr>
        <w:t>.</w:t>
      </w:r>
      <w:r w:rsidR="00352B77" w:rsidRPr="00C078E6">
        <w:rPr>
          <w:rFonts w:ascii="Times New Roman" w:eastAsia="Times New Roman" w:hAnsi="Times New Roman"/>
          <w:iCs/>
          <w:color w:val="auto"/>
        </w:rPr>
        <w:t xml:space="preserve"> </w:t>
      </w:r>
    </w:p>
    <w:p w14:paraId="618A879B" w14:textId="5BE828A4" w:rsidR="00C52271" w:rsidRPr="00C078E6" w:rsidRDefault="00E70D58" w:rsidP="00C078E6">
      <w:pPr>
        <w:spacing w:before="120" w:after="120"/>
        <w:jc w:val="both"/>
        <w:rPr>
          <w:rFonts w:ascii="Times New Roman" w:eastAsia="Times New Roman" w:hAnsi="Times New Roman"/>
          <w:iCs/>
          <w:color w:val="auto"/>
        </w:rPr>
      </w:pPr>
      <w:r w:rsidRPr="00C078E6">
        <w:rPr>
          <w:rFonts w:ascii="Times New Roman" w:eastAsia="Times New Roman" w:hAnsi="Times New Roman"/>
          <w:iCs/>
          <w:color w:val="auto"/>
        </w:rPr>
        <w:t>Tāpat saskaņā ar SM un LVC sniegto informāciju</w:t>
      </w:r>
      <w:r w:rsidR="00C52271" w:rsidRPr="00C078E6">
        <w:rPr>
          <w:rFonts w:ascii="Times New Roman" w:eastAsia="Times New Roman" w:hAnsi="Times New Roman"/>
          <w:iCs/>
          <w:color w:val="auto"/>
        </w:rPr>
        <w:t xml:space="preserve"> šī informatīvā ziņojuma pielikumos  norādītie pārbūvējamie un atjaunojamie valsts reģionālo un vietējo autoceļu posmi </w:t>
      </w:r>
      <w:r w:rsidR="00AC2806" w:rsidRPr="00C078E6">
        <w:rPr>
          <w:rFonts w:ascii="Times New Roman" w:eastAsia="Times New Roman" w:hAnsi="Times New Roman"/>
          <w:iCs/>
          <w:color w:val="auto"/>
        </w:rPr>
        <w:t>ir teritoriāli</w:t>
      </w:r>
      <w:r w:rsidR="00C52271" w:rsidRPr="00C078E6">
        <w:rPr>
          <w:rFonts w:ascii="Times New Roman" w:eastAsia="Times New Roman" w:hAnsi="Times New Roman"/>
          <w:iCs/>
          <w:color w:val="auto"/>
        </w:rPr>
        <w:t xml:space="preserve"> un </w:t>
      </w:r>
      <w:r w:rsidR="00AC2806" w:rsidRPr="00C078E6">
        <w:rPr>
          <w:rFonts w:ascii="Times New Roman" w:eastAsia="Times New Roman" w:hAnsi="Times New Roman"/>
          <w:iCs/>
          <w:color w:val="auto"/>
        </w:rPr>
        <w:t>tehniski nodalāmi viens no otra, proti, ar skaidr</w:t>
      </w:r>
      <w:r w:rsidR="001276E0" w:rsidRPr="00C078E6">
        <w:rPr>
          <w:rFonts w:ascii="Times New Roman" w:eastAsia="Times New Roman" w:hAnsi="Times New Roman"/>
          <w:iCs/>
          <w:color w:val="auto"/>
        </w:rPr>
        <w:t>i nosakāmām</w:t>
      </w:r>
      <w:r w:rsidR="00AC2806" w:rsidRPr="00C078E6">
        <w:rPr>
          <w:rFonts w:ascii="Times New Roman" w:eastAsia="Times New Roman" w:hAnsi="Times New Roman"/>
          <w:iCs/>
          <w:color w:val="auto"/>
        </w:rPr>
        <w:t xml:space="preserve"> robežām. </w:t>
      </w:r>
      <w:r w:rsidR="00C52271" w:rsidRPr="00C078E6">
        <w:rPr>
          <w:rFonts w:ascii="Times New Roman" w:eastAsia="Times New Roman" w:hAnsi="Times New Roman"/>
          <w:iCs/>
          <w:color w:val="auto"/>
        </w:rPr>
        <w:t xml:space="preserve">Vienlaikus </w:t>
      </w:r>
      <w:r w:rsidR="003F3CC1" w:rsidRPr="00C078E6">
        <w:rPr>
          <w:rFonts w:ascii="Times New Roman" w:eastAsia="Times New Roman" w:hAnsi="Times New Roman"/>
          <w:iCs/>
          <w:color w:val="auto"/>
        </w:rPr>
        <w:t>SM</w:t>
      </w:r>
      <w:r w:rsidR="00C52271" w:rsidRPr="00C078E6">
        <w:rPr>
          <w:rFonts w:ascii="Times New Roman" w:eastAsia="Times New Roman" w:hAnsi="Times New Roman"/>
          <w:iCs/>
          <w:color w:val="auto"/>
        </w:rPr>
        <w:t xml:space="preserve"> un LVC informē, ka d</w:t>
      </w:r>
      <w:r w:rsidR="00AC2806" w:rsidRPr="00C078E6">
        <w:rPr>
          <w:rFonts w:ascii="Times New Roman" w:eastAsia="Times New Roman" w:hAnsi="Times New Roman"/>
          <w:iCs/>
          <w:color w:val="auto"/>
        </w:rPr>
        <w:t xml:space="preserve">emarkācijas uzraudzība tiek nodrošināta jau </w:t>
      </w:r>
      <w:r w:rsidR="00C52271" w:rsidRPr="00C078E6">
        <w:rPr>
          <w:rFonts w:ascii="Times New Roman" w:eastAsia="Times New Roman" w:hAnsi="Times New Roman"/>
          <w:iCs/>
          <w:color w:val="auto"/>
        </w:rPr>
        <w:t xml:space="preserve">VARAM veiktās AF investīcijas </w:t>
      </w:r>
      <w:r w:rsidR="00AC2806" w:rsidRPr="00C078E6">
        <w:rPr>
          <w:rFonts w:ascii="Times New Roman" w:eastAsia="Times New Roman" w:hAnsi="Times New Roman"/>
          <w:iCs/>
          <w:color w:val="auto"/>
        </w:rPr>
        <w:t xml:space="preserve">plānošanas posmā, kā arī tā tiks nodrošināta tālāk ieviešanas posmā, </w:t>
      </w:r>
      <w:r w:rsidR="00C52271" w:rsidRPr="00C078E6">
        <w:rPr>
          <w:rFonts w:ascii="Times New Roman" w:eastAsia="Times New Roman" w:hAnsi="Times New Roman"/>
          <w:iCs/>
          <w:color w:val="auto"/>
        </w:rPr>
        <w:t xml:space="preserve">ņemot vērā, ka </w:t>
      </w:r>
      <w:r w:rsidR="00AC2806" w:rsidRPr="00C078E6">
        <w:rPr>
          <w:rFonts w:ascii="Times New Roman" w:eastAsia="Times New Roman" w:hAnsi="Times New Roman"/>
          <w:iCs/>
          <w:color w:val="auto"/>
        </w:rPr>
        <w:t>atbalstāmajos projektos iekļauti tikai tādi posmi, kuri līdz šim nav saņēmuši finansējumu.</w:t>
      </w:r>
    </w:p>
    <w:p w14:paraId="459956E4" w14:textId="3678CB4A" w:rsidR="00AC2806" w:rsidRPr="00C078E6" w:rsidRDefault="00C52271" w:rsidP="00C078E6">
      <w:pPr>
        <w:spacing w:before="120" w:after="120"/>
        <w:jc w:val="both"/>
        <w:rPr>
          <w:rFonts w:ascii="Times New Roman" w:eastAsia="Times New Roman" w:hAnsi="Times New Roman"/>
          <w:iCs/>
          <w:color w:val="auto"/>
        </w:rPr>
      </w:pPr>
      <w:r w:rsidRPr="00C078E6">
        <w:rPr>
          <w:rFonts w:ascii="Times New Roman" w:eastAsia="Times New Roman" w:hAnsi="Times New Roman"/>
          <w:iCs/>
          <w:color w:val="auto"/>
        </w:rPr>
        <w:t>Secīgi</w:t>
      </w:r>
      <w:r w:rsidR="00AC2806" w:rsidRPr="00C078E6">
        <w:rPr>
          <w:rFonts w:ascii="Times New Roman" w:eastAsia="Times New Roman" w:hAnsi="Times New Roman"/>
          <w:iCs/>
          <w:color w:val="auto"/>
        </w:rPr>
        <w:t xml:space="preserve"> arī par </w:t>
      </w:r>
      <w:proofErr w:type="spellStart"/>
      <w:r w:rsidR="00AC2806" w:rsidRPr="00C078E6">
        <w:rPr>
          <w:rFonts w:ascii="Times New Roman" w:eastAsia="Times New Roman" w:hAnsi="Times New Roman"/>
          <w:iCs/>
          <w:color w:val="auto"/>
        </w:rPr>
        <w:t>dub</w:t>
      </w:r>
      <w:r w:rsidRPr="00C078E6">
        <w:rPr>
          <w:rFonts w:ascii="Times New Roman" w:eastAsia="Times New Roman" w:hAnsi="Times New Roman"/>
          <w:iCs/>
          <w:color w:val="auto"/>
        </w:rPr>
        <w:t>u</w:t>
      </w:r>
      <w:r w:rsidR="00AC2806" w:rsidRPr="00C078E6">
        <w:rPr>
          <w:rFonts w:ascii="Times New Roman" w:eastAsia="Times New Roman" w:hAnsi="Times New Roman"/>
          <w:iCs/>
          <w:color w:val="auto"/>
        </w:rPr>
        <w:t>ltfinansējuma</w:t>
      </w:r>
      <w:proofErr w:type="spellEnd"/>
      <w:r w:rsidR="00AC2806" w:rsidRPr="00C078E6">
        <w:rPr>
          <w:rFonts w:ascii="Times New Roman" w:eastAsia="Times New Roman" w:hAnsi="Times New Roman"/>
          <w:iCs/>
          <w:color w:val="auto"/>
        </w:rPr>
        <w:t xml:space="preserve"> risku</w:t>
      </w:r>
      <w:r w:rsidRPr="00C078E6">
        <w:rPr>
          <w:rFonts w:ascii="Times New Roman" w:eastAsia="Times New Roman" w:hAnsi="Times New Roman"/>
          <w:iCs/>
          <w:color w:val="auto"/>
        </w:rPr>
        <w:t xml:space="preserve"> </w:t>
      </w:r>
      <w:r w:rsidR="003F3CC1" w:rsidRPr="00C078E6">
        <w:rPr>
          <w:rFonts w:ascii="Times New Roman" w:eastAsia="Times New Roman" w:hAnsi="Times New Roman"/>
          <w:iCs/>
          <w:color w:val="auto"/>
        </w:rPr>
        <w:t>SM</w:t>
      </w:r>
      <w:r w:rsidRPr="00C078E6">
        <w:rPr>
          <w:rFonts w:ascii="Times New Roman" w:eastAsia="Times New Roman" w:hAnsi="Times New Roman"/>
          <w:iCs/>
          <w:color w:val="auto"/>
        </w:rPr>
        <w:t xml:space="preserve"> un LVC apliecina</w:t>
      </w:r>
      <w:r w:rsidR="00AC2806" w:rsidRPr="00C078E6">
        <w:rPr>
          <w:rFonts w:ascii="Times New Roman" w:eastAsia="Times New Roman" w:hAnsi="Times New Roman"/>
          <w:iCs/>
          <w:color w:val="auto"/>
        </w:rPr>
        <w:t>,</w:t>
      </w:r>
      <w:r w:rsidRPr="00C078E6">
        <w:rPr>
          <w:rFonts w:ascii="Times New Roman" w:eastAsia="Times New Roman" w:hAnsi="Times New Roman"/>
          <w:iCs/>
          <w:color w:val="auto"/>
        </w:rPr>
        <w:t xml:space="preserve"> ka šī informatīvā ziņojuma pielikumos norādīti pārbūvējamie un atjaunojamie valsts reģionālo un vietējo autoceļu posm</w:t>
      </w:r>
      <w:r w:rsidR="00EF5304" w:rsidRPr="00C078E6">
        <w:rPr>
          <w:rFonts w:ascii="Times New Roman" w:eastAsia="Times New Roman" w:hAnsi="Times New Roman"/>
          <w:iCs/>
          <w:color w:val="auto"/>
        </w:rPr>
        <w:t>i</w:t>
      </w:r>
      <w:r w:rsidR="00AC2806" w:rsidRPr="00C078E6">
        <w:rPr>
          <w:rFonts w:ascii="Times New Roman" w:eastAsia="Times New Roman" w:hAnsi="Times New Roman"/>
          <w:iCs/>
          <w:color w:val="auto"/>
        </w:rPr>
        <w:t xml:space="preserve">, kuri iepriekš nav saņēmuši citu atbalstu, kā arī minētie projekti netiks pieteikti citās </w:t>
      </w:r>
      <w:r w:rsidR="002A2C87" w:rsidRPr="00C078E6">
        <w:rPr>
          <w:rFonts w:ascii="Times New Roman" w:eastAsia="Times New Roman" w:hAnsi="Times New Roman"/>
          <w:iCs/>
          <w:color w:val="auto"/>
        </w:rPr>
        <w:t>valsts budžeta</w:t>
      </w:r>
      <w:r w:rsidR="00AC2806" w:rsidRPr="00C078E6">
        <w:rPr>
          <w:rFonts w:ascii="Times New Roman" w:eastAsia="Times New Roman" w:hAnsi="Times New Roman"/>
          <w:iCs/>
          <w:color w:val="auto"/>
        </w:rPr>
        <w:t xml:space="preserve"> programmās vai ES fondu</w:t>
      </w:r>
      <w:r w:rsidR="002A2C87" w:rsidRPr="00C078E6">
        <w:rPr>
          <w:rFonts w:ascii="Times New Roman" w:eastAsia="Times New Roman" w:hAnsi="Times New Roman"/>
          <w:iCs/>
          <w:color w:val="auto"/>
        </w:rPr>
        <w:t xml:space="preserve"> vai ES programmu</w:t>
      </w:r>
      <w:r w:rsidR="00AC2806" w:rsidRPr="00C078E6">
        <w:rPr>
          <w:rFonts w:ascii="Times New Roman" w:eastAsia="Times New Roman" w:hAnsi="Times New Roman"/>
          <w:iCs/>
          <w:color w:val="auto"/>
        </w:rPr>
        <w:t xml:space="preserve"> līdzfinansējumam.</w:t>
      </w:r>
    </w:p>
    <w:p w14:paraId="532B906F" w14:textId="77777777" w:rsidR="00C44FFB" w:rsidRPr="00C078E6" w:rsidRDefault="00C44FFB" w:rsidP="00C078E6">
      <w:pPr>
        <w:spacing w:before="120" w:after="120"/>
        <w:jc w:val="both"/>
        <w:rPr>
          <w:rFonts w:ascii="Times New Roman" w:eastAsia="Times New Roman" w:hAnsi="Times New Roman"/>
          <w:iCs/>
          <w:color w:val="auto"/>
        </w:rPr>
      </w:pPr>
    </w:p>
    <w:p w14:paraId="0B4346AE" w14:textId="6CFD982E" w:rsidR="00352B77" w:rsidRPr="00C078E6" w:rsidRDefault="002140DA" w:rsidP="00C078E6">
      <w:pPr>
        <w:pStyle w:val="ListParagraph"/>
        <w:numPr>
          <w:ilvl w:val="0"/>
          <w:numId w:val="43"/>
        </w:numPr>
        <w:tabs>
          <w:tab w:val="left" w:pos="1560"/>
        </w:tabs>
        <w:spacing w:before="120" w:after="120" w:line="240" w:lineRule="auto"/>
        <w:contextualSpacing w:val="0"/>
        <w:jc w:val="both"/>
        <w:rPr>
          <w:rFonts w:ascii="Times New Roman" w:eastAsia="Times New Roman" w:hAnsi="Times New Roman" w:cs="Times New Roman"/>
          <w:b/>
          <w:bCs/>
          <w:iCs/>
          <w:sz w:val="24"/>
          <w:szCs w:val="24"/>
        </w:rPr>
      </w:pPr>
      <w:r w:rsidRPr="00C078E6">
        <w:rPr>
          <w:rFonts w:ascii="Times New Roman" w:eastAsia="Times New Roman" w:hAnsi="Times New Roman" w:cs="Times New Roman"/>
          <w:b/>
          <w:bCs/>
          <w:iCs/>
          <w:sz w:val="24"/>
          <w:szCs w:val="24"/>
        </w:rPr>
        <w:t>D</w:t>
      </w:r>
      <w:r w:rsidR="00352B77" w:rsidRPr="00C078E6">
        <w:rPr>
          <w:rFonts w:ascii="Times New Roman" w:eastAsia="Times New Roman" w:hAnsi="Times New Roman" w:cs="Times New Roman"/>
          <w:b/>
          <w:bCs/>
          <w:iCs/>
          <w:sz w:val="24"/>
          <w:szCs w:val="24"/>
        </w:rPr>
        <w:t xml:space="preserve">okumentu (liecību) uzskaitījums, kas pamatos </w:t>
      </w:r>
      <w:r w:rsidR="00E70D58" w:rsidRPr="00C078E6">
        <w:rPr>
          <w:rFonts w:ascii="Times New Roman" w:eastAsia="Times New Roman" w:hAnsi="Times New Roman" w:cs="Times New Roman"/>
          <w:b/>
          <w:bCs/>
          <w:iCs/>
          <w:sz w:val="24"/>
          <w:szCs w:val="24"/>
        </w:rPr>
        <w:t xml:space="preserve">AF </w:t>
      </w:r>
      <w:r w:rsidR="00C04FC4" w:rsidRPr="00C078E6">
        <w:rPr>
          <w:rFonts w:ascii="Times New Roman" w:eastAsia="Times New Roman" w:hAnsi="Times New Roman" w:cs="Times New Roman"/>
          <w:b/>
          <w:bCs/>
          <w:iCs/>
          <w:sz w:val="24"/>
          <w:szCs w:val="24"/>
        </w:rPr>
        <w:t xml:space="preserve">plāna </w:t>
      </w:r>
      <w:r w:rsidR="00352B77" w:rsidRPr="00C078E6">
        <w:rPr>
          <w:rFonts w:ascii="Times New Roman" w:eastAsia="Times New Roman" w:hAnsi="Times New Roman" w:cs="Times New Roman"/>
          <w:b/>
          <w:bCs/>
          <w:iCs/>
          <w:sz w:val="24"/>
          <w:szCs w:val="24"/>
        </w:rPr>
        <w:t>rādītāju</w:t>
      </w:r>
      <w:r w:rsidR="003676AE" w:rsidRPr="00C078E6">
        <w:rPr>
          <w:rFonts w:ascii="Times New Roman" w:eastAsia="Times New Roman" w:hAnsi="Times New Roman" w:cs="Times New Roman"/>
          <w:b/>
          <w:bCs/>
          <w:iCs/>
          <w:sz w:val="24"/>
          <w:szCs w:val="24"/>
        </w:rPr>
        <w:t xml:space="preserve"> </w:t>
      </w:r>
      <w:r w:rsidR="00352B77" w:rsidRPr="00C078E6">
        <w:rPr>
          <w:rFonts w:ascii="Times New Roman" w:eastAsia="Times New Roman" w:hAnsi="Times New Roman" w:cs="Times New Roman"/>
          <w:b/>
          <w:bCs/>
          <w:iCs/>
          <w:sz w:val="24"/>
          <w:szCs w:val="24"/>
        </w:rPr>
        <w:t>sasniegšan</w:t>
      </w:r>
      <w:r w:rsidR="006713AE" w:rsidRPr="00C078E6">
        <w:rPr>
          <w:rFonts w:ascii="Times New Roman" w:eastAsia="Times New Roman" w:hAnsi="Times New Roman" w:cs="Times New Roman"/>
          <w:b/>
          <w:bCs/>
          <w:iCs/>
          <w:sz w:val="24"/>
          <w:szCs w:val="24"/>
        </w:rPr>
        <w:t>u</w:t>
      </w:r>
    </w:p>
    <w:p w14:paraId="7265C01E" w14:textId="77777777" w:rsidR="00AA0FFD" w:rsidRDefault="00714542"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AF</w:t>
      </w:r>
      <w:r w:rsidR="35ED88C9" w:rsidRPr="00C078E6">
        <w:rPr>
          <w:rFonts w:ascii="Times New Roman" w:eastAsia="Times New Roman" w:hAnsi="Times New Roman"/>
          <w:color w:val="auto"/>
        </w:rPr>
        <w:t xml:space="preserve"> plānā n</w:t>
      </w:r>
      <w:r w:rsidR="45FA5C0F" w:rsidRPr="00C078E6">
        <w:rPr>
          <w:rFonts w:ascii="Times New Roman" w:eastAsia="Times New Roman" w:hAnsi="Times New Roman"/>
          <w:color w:val="auto"/>
        </w:rPr>
        <w:t>oteikto rādītāju sasniegšanu pamatos</w:t>
      </w:r>
      <w:r w:rsidR="00764CE6" w:rsidRPr="00C078E6">
        <w:rPr>
          <w:rStyle w:val="FootnoteReference"/>
          <w:rFonts w:ascii="Times New Roman" w:eastAsia="Times New Roman" w:hAnsi="Times New Roman"/>
          <w:color w:val="auto"/>
        </w:rPr>
        <w:footnoteReference w:id="34"/>
      </w:r>
      <w:r w:rsidR="45FA5C0F" w:rsidRPr="00C078E6">
        <w:rPr>
          <w:rFonts w:ascii="Times New Roman" w:eastAsia="Times New Roman" w:hAnsi="Times New Roman"/>
          <w:color w:val="auto"/>
        </w:rPr>
        <w:t xml:space="preserve"> </w:t>
      </w:r>
      <w:r w:rsidR="00990F89" w:rsidRPr="00C078E6">
        <w:rPr>
          <w:rFonts w:ascii="Times New Roman" w:eastAsia="Times New Roman" w:hAnsi="Times New Roman"/>
          <w:color w:val="auto"/>
        </w:rPr>
        <w:t xml:space="preserve">VARAM sadarbībā ar SM un LVC sagatavots </w:t>
      </w:r>
      <w:r w:rsidR="00843259" w:rsidRPr="00C078E6">
        <w:rPr>
          <w:rFonts w:ascii="Times New Roman" w:eastAsia="Times New Roman" w:hAnsi="Times New Roman"/>
          <w:color w:val="auto"/>
        </w:rPr>
        <w:t>kopsavilkuma dokuments, kurā pienācīgi pamatots, kā apmierinoši tika sasniegts mērķis “atjaunot un pārbūvēt 70</w:t>
      </w:r>
      <w:r w:rsidR="00924826" w:rsidRPr="00C078E6">
        <w:rPr>
          <w:rFonts w:ascii="Times New Roman" w:eastAsia="Times New Roman" w:hAnsi="Times New Roman"/>
          <w:color w:val="auto"/>
        </w:rPr>
        <w:t>/210</w:t>
      </w:r>
      <w:r w:rsidR="00843259" w:rsidRPr="00C078E6">
        <w:rPr>
          <w:rFonts w:ascii="Times New Roman" w:eastAsia="Times New Roman" w:hAnsi="Times New Roman"/>
          <w:color w:val="auto"/>
        </w:rPr>
        <w:t xml:space="preserve"> km valsts reģionālo un vietējas nozīmes ceļu” (tostarp visi būtiskie elementi), kopā ar atbilstošām saitēm uz pamatojošajiem pierādījumiem</w:t>
      </w:r>
      <w:r w:rsidR="00512ED6" w:rsidRPr="00C078E6">
        <w:rPr>
          <w:rFonts w:ascii="Times New Roman" w:eastAsia="Times New Roman" w:hAnsi="Times New Roman"/>
          <w:color w:val="auto"/>
        </w:rPr>
        <w:t xml:space="preserve">, kas iekļauti minētā dokumenta pielikumā: </w:t>
      </w:r>
    </w:p>
    <w:p w14:paraId="4F2588F4" w14:textId="77777777" w:rsidR="00AA0FFD" w:rsidRDefault="00843259" w:rsidP="00EF7E5E">
      <w:pPr>
        <w:spacing w:before="120" w:after="120"/>
        <w:ind w:left="720"/>
        <w:jc w:val="both"/>
        <w:rPr>
          <w:rFonts w:ascii="Times New Roman" w:eastAsia="Times New Roman" w:hAnsi="Times New Roman"/>
          <w:color w:val="auto"/>
        </w:rPr>
      </w:pPr>
      <w:r w:rsidRPr="00C078E6">
        <w:rPr>
          <w:rFonts w:ascii="Times New Roman" w:eastAsia="Times New Roman" w:hAnsi="Times New Roman"/>
          <w:color w:val="auto"/>
        </w:rPr>
        <w:t xml:space="preserve">a) projektu sarakstu un par katru projektu: - īsu aprakstu, tostarp par piekļuvi novadu administratīvajiem centriem, to pakalpojumiem un darbavietām un par attiecīgo pašvaldību pilnīgu darbību; - to garumu km, veidu (atjaunošana vai pārbūve) un pierādījumu, ka katrs projekts darbojas; </w:t>
      </w:r>
    </w:p>
    <w:p w14:paraId="6C85F5E2" w14:textId="77777777" w:rsidR="00AA0FFD" w:rsidRDefault="00843259" w:rsidP="00EF7E5E">
      <w:pPr>
        <w:spacing w:before="120" w:after="120"/>
        <w:ind w:left="720"/>
        <w:jc w:val="both"/>
        <w:rPr>
          <w:rFonts w:ascii="Times New Roman" w:eastAsia="Times New Roman" w:hAnsi="Times New Roman"/>
          <w:color w:val="auto"/>
        </w:rPr>
      </w:pPr>
      <w:r w:rsidRPr="00C078E6">
        <w:rPr>
          <w:rFonts w:ascii="Times New Roman" w:eastAsia="Times New Roman" w:hAnsi="Times New Roman"/>
          <w:color w:val="auto"/>
        </w:rPr>
        <w:t>b) apliecinājuma par 70</w:t>
      </w:r>
      <w:r w:rsidR="00924826" w:rsidRPr="00C078E6">
        <w:rPr>
          <w:rFonts w:ascii="Times New Roman" w:eastAsia="Times New Roman" w:hAnsi="Times New Roman"/>
          <w:color w:val="auto"/>
        </w:rPr>
        <w:t>/210</w:t>
      </w:r>
      <w:r w:rsidRPr="00C078E6">
        <w:rPr>
          <w:rFonts w:ascii="Times New Roman" w:eastAsia="Times New Roman" w:hAnsi="Times New Roman"/>
          <w:color w:val="auto"/>
        </w:rPr>
        <w:t xml:space="preserve"> km ceļu atjaunošanas un pārbūves darbu pabeigšanu kopiju, tostarp pieņemšanas nodošanas aktu vai citu atzinumu par pabeigtajiem darbiem attiecīgajā ceļa posmā, kas izdots saskaņā ar valsts tiesību aktiem; </w:t>
      </w:r>
    </w:p>
    <w:p w14:paraId="25C1D638" w14:textId="77777777" w:rsidR="00AA0FFD" w:rsidRDefault="00843259" w:rsidP="00EF7E5E">
      <w:pPr>
        <w:spacing w:before="120" w:after="120"/>
        <w:ind w:left="720"/>
        <w:jc w:val="both"/>
        <w:rPr>
          <w:rFonts w:ascii="Times New Roman" w:eastAsia="Times New Roman" w:hAnsi="Times New Roman"/>
          <w:color w:val="auto"/>
        </w:rPr>
      </w:pPr>
      <w:r w:rsidRPr="00C078E6">
        <w:rPr>
          <w:rFonts w:ascii="Times New Roman" w:eastAsia="Times New Roman" w:hAnsi="Times New Roman"/>
          <w:color w:val="auto"/>
        </w:rPr>
        <w:t xml:space="preserve">c) atsauci uz attiecīgo valsts reģionālo un vietējo ceļu un projekta īstenošanas vietu; </w:t>
      </w:r>
    </w:p>
    <w:p w14:paraId="6EE73ADA" w14:textId="34F49340" w:rsidR="00843259" w:rsidRPr="00C078E6" w:rsidRDefault="00843259" w:rsidP="00EF7E5E">
      <w:pPr>
        <w:spacing w:before="120" w:after="120"/>
        <w:ind w:left="720"/>
        <w:jc w:val="both"/>
        <w:rPr>
          <w:rFonts w:ascii="Times New Roman" w:eastAsia="Times New Roman" w:hAnsi="Times New Roman"/>
          <w:color w:val="auto"/>
        </w:rPr>
      </w:pPr>
      <w:r w:rsidRPr="00C078E6">
        <w:rPr>
          <w:rFonts w:ascii="Times New Roman" w:eastAsia="Times New Roman" w:hAnsi="Times New Roman"/>
          <w:color w:val="auto"/>
        </w:rPr>
        <w:t xml:space="preserve">d) pierādījumus, ka ceļi ir </w:t>
      </w:r>
      <w:r w:rsidR="00990F89" w:rsidRPr="00C078E6">
        <w:rPr>
          <w:rFonts w:ascii="Times New Roman" w:eastAsia="Times New Roman" w:hAnsi="Times New Roman"/>
          <w:color w:val="auto"/>
        </w:rPr>
        <w:t>VARAM</w:t>
      </w:r>
      <w:r w:rsidRPr="00C078E6">
        <w:rPr>
          <w:rFonts w:ascii="Times New Roman" w:eastAsia="Times New Roman" w:hAnsi="Times New Roman"/>
          <w:color w:val="auto"/>
        </w:rPr>
        <w:t xml:space="preserve"> prioritāri atjaunojamo un pārbūvējamo ceļu sarakstā</w:t>
      </w:r>
      <w:r w:rsidR="00924826" w:rsidRPr="00C078E6">
        <w:rPr>
          <w:rFonts w:ascii="Times New Roman" w:eastAsia="Times New Roman" w:hAnsi="Times New Roman"/>
          <w:color w:val="auto"/>
        </w:rPr>
        <w:t>.</w:t>
      </w:r>
    </w:p>
    <w:p w14:paraId="5A62EBD0" w14:textId="3D4EC4A9" w:rsidR="006713AE" w:rsidRPr="00C078E6" w:rsidRDefault="00924826"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B</w:t>
      </w:r>
      <w:r w:rsidR="2B09AB0B" w:rsidRPr="00C078E6">
        <w:rPr>
          <w:rFonts w:ascii="Times New Roman" w:eastAsia="Times New Roman" w:hAnsi="Times New Roman"/>
          <w:color w:val="auto"/>
        </w:rPr>
        <w:t xml:space="preserve">ūvdarbu pabeigšanu pamato, piemēram, pieņemšanas-nodošanas akts vai cits dokuments par pabeigtajiem darbiem attiecīgajā </w:t>
      </w:r>
      <w:r w:rsidR="41D50B94" w:rsidRPr="00C078E6">
        <w:rPr>
          <w:rFonts w:ascii="Times New Roman" w:eastAsia="Times New Roman" w:hAnsi="Times New Roman"/>
          <w:color w:val="auto"/>
        </w:rPr>
        <w:t>auto</w:t>
      </w:r>
      <w:r w:rsidR="2B09AB0B" w:rsidRPr="00C078E6">
        <w:rPr>
          <w:rFonts w:ascii="Times New Roman" w:eastAsia="Times New Roman" w:hAnsi="Times New Roman"/>
          <w:color w:val="auto"/>
        </w:rPr>
        <w:t>ceļa posmā saskaņā ar normatīvajos aktos noteikto kārtību</w:t>
      </w:r>
      <w:r w:rsidR="45FA5C0F" w:rsidRPr="00C078E6">
        <w:rPr>
          <w:rFonts w:ascii="Times New Roman" w:eastAsia="Times New Roman" w:hAnsi="Times New Roman"/>
          <w:color w:val="auto"/>
        </w:rPr>
        <w:t xml:space="preserve"> (t.sk. uzmērīšanas akts un nodošanas ekspluatācijā akts</w:t>
      </w:r>
      <w:r w:rsidR="2B09AB0B" w:rsidRPr="00C078E6">
        <w:rPr>
          <w:rFonts w:ascii="Times New Roman" w:eastAsia="Times New Roman" w:hAnsi="Times New Roman"/>
          <w:color w:val="auto"/>
        </w:rPr>
        <w:t>).</w:t>
      </w:r>
      <w:r w:rsidR="007879FB" w:rsidRPr="00C078E6">
        <w:rPr>
          <w:rStyle w:val="FootnoteReference"/>
          <w:rFonts w:ascii="Times New Roman" w:eastAsia="Times New Roman" w:hAnsi="Times New Roman"/>
          <w:color w:val="auto"/>
        </w:rPr>
        <w:footnoteReference w:id="35"/>
      </w:r>
      <w:r w:rsidR="32C67378" w:rsidRPr="00C078E6">
        <w:rPr>
          <w:rFonts w:ascii="Times New Roman" w:eastAsia="Times New Roman" w:hAnsi="Times New Roman"/>
          <w:color w:val="auto"/>
        </w:rPr>
        <w:t xml:space="preserve"> Pēc būvdarbu pabeigšanas</w:t>
      </w:r>
      <w:r w:rsidR="00BD3E07" w:rsidRPr="00C078E6">
        <w:rPr>
          <w:rFonts w:ascii="Times New Roman" w:eastAsia="Times New Roman" w:hAnsi="Times New Roman"/>
          <w:color w:val="auto"/>
        </w:rPr>
        <w:t xml:space="preserve"> LVC un </w:t>
      </w:r>
      <w:r w:rsidR="00000E90" w:rsidRPr="00C078E6">
        <w:rPr>
          <w:rFonts w:ascii="Times New Roman" w:eastAsia="Times New Roman" w:hAnsi="Times New Roman"/>
          <w:color w:val="auto"/>
        </w:rPr>
        <w:t>būvuzraugs</w:t>
      </w:r>
      <w:r w:rsidR="32C67378" w:rsidRPr="00C078E6">
        <w:rPr>
          <w:rFonts w:ascii="Times New Roman" w:eastAsia="Times New Roman" w:hAnsi="Times New Roman"/>
          <w:color w:val="auto"/>
        </w:rPr>
        <w:t xml:space="preserve"> veiks izpildīto būvdarbu kvalitātes pārbaudes </w:t>
      </w:r>
      <w:r w:rsidR="001F34C7" w:rsidRPr="00C078E6">
        <w:rPr>
          <w:rFonts w:ascii="Times New Roman" w:eastAsia="Times New Roman" w:hAnsi="Times New Roman"/>
          <w:color w:val="auto"/>
        </w:rPr>
        <w:t>(</w:t>
      </w:r>
      <w:r w:rsidR="32C67378" w:rsidRPr="00C078E6">
        <w:rPr>
          <w:rFonts w:ascii="Times New Roman" w:eastAsia="Times New Roman" w:hAnsi="Times New Roman"/>
          <w:color w:val="auto"/>
        </w:rPr>
        <w:t xml:space="preserve">asfaltbetona sablīvējums, virsmas līdzenums un saķeres, </w:t>
      </w:r>
      <w:proofErr w:type="spellStart"/>
      <w:r w:rsidR="32C67378" w:rsidRPr="00C078E6">
        <w:rPr>
          <w:rFonts w:ascii="Times New Roman" w:eastAsia="Times New Roman" w:hAnsi="Times New Roman"/>
          <w:color w:val="auto"/>
        </w:rPr>
        <w:t>makroraupjuma</w:t>
      </w:r>
      <w:proofErr w:type="spellEnd"/>
      <w:r w:rsidR="32C67378" w:rsidRPr="00C078E6">
        <w:rPr>
          <w:rFonts w:ascii="Times New Roman" w:eastAsia="Times New Roman" w:hAnsi="Times New Roman"/>
          <w:color w:val="auto"/>
        </w:rPr>
        <w:t>, apzīmējuma atstarošanās</w:t>
      </w:r>
      <w:r w:rsidR="001F34C7" w:rsidRPr="00C078E6">
        <w:rPr>
          <w:rFonts w:ascii="Times New Roman" w:eastAsia="Times New Roman" w:hAnsi="Times New Roman"/>
          <w:color w:val="auto"/>
        </w:rPr>
        <w:t>)</w:t>
      </w:r>
      <w:r w:rsidR="32C67378" w:rsidRPr="00C078E6">
        <w:rPr>
          <w:rFonts w:ascii="Times New Roman" w:eastAsia="Times New Roman" w:hAnsi="Times New Roman"/>
          <w:color w:val="auto"/>
        </w:rPr>
        <w:t xml:space="preserve">, kuru veikšana un vērtēšana aizņem līdz pat diviem mēnešiem pēc būvdarbu pabeigšanas. </w:t>
      </w:r>
      <w:bookmarkStart w:id="12" w:name="_Hlk91678735"/>
      <w:r w:rsidR="003D406B" w:rsidRPr="00C078E6">
        <w:rPr>
          <w:rFonts w:ascii="Times New Roman" w:eastAsia="Times New Roman" w:hAnsi="Times New Roman"/>
          <w:color w:val="auto"/>
        </w:rPr>
        <w:t xml:space="preserve">Saskaņā ar </w:t>
      </w:r>
      <w:r w:rsidR="00BD3E07" w:rsidRPr="00C078E6">
        <w:rPr>
          <w:rFonts w:ascii="Times New Roman" w:eastAsia="Times New Roman" w:hAnsi="Times New Roman"/>
          <w:color w:val="auto"/>
        </w:rPr>
        <w:t xml:space="preserve">būvdarbu </w:t>
      </w:r>
      <w:r w:rsidR="003D406B" w:rsidRPr="00C078E6">
        <w:rPr>
          <w:rFonts w:ascii="Times New Roman" w:eastAsia="Times New Roman" w:hAnsi="Times New Roman"/>
          <w:color w:val="auto"/>
        </w:rPr>
        <w:t>līgumā</w:t>
      </w:r>
      <w:r w:rsidR="00BD3E07" w:rsidRPr="00C078E6">
        <w:rPr>
          <w:rFonts w:ascii="Times New Roman" w:eastAsia="Times New Roman" w:hAnsi="Times New Roman"/>
          <w:color w:val="auto"/>
        </w:rPr>
        <w:t xml:space="preserve"> starp LVC un </w:t>
      </w:r>
      <w:r w:rsidR="00EB4C8D" w:rsidRPr="00C078E6">
        <w:rPr>
          <w:rFonts w:ascii="Times New Roman" w:eastAsia="Times New Roman" w:hAnsi="Times New Roman"/>
          <w:color w:val="auto"/>
        </w:rPr>
        <w:t>būvdarbu veicēju</w:t>
      </w:r>
      <w:r w:rsidR="003D406B" w:rsidRPr="00C078E6">
        <w:rPr>
          <w:rFonts w:ascii="Times New Roman" w:eastAsia="Times New Roman" w:hAnsi="Times New Roman"/>
          <w:color w:val="auto"/>
        </w:rPr>
        <w:t xml:space="preserve"> noteikto</w:t>
      </w:r>
      <w:r w:rsidR="00516AD1" w:rsidRPr="00C078E6">
        <w:rPr>
          <w:rFonts w:ascii="Times New Roman" w:eastAsia="Times New Roman" w:hAnsi="Times New Roman"/>
          <w:color w:val="auto"/>
        </w:rPr>
        <w:t>,</w:t>
      </w:r>
      <w:r w:rsidR="003D406B" w:rsidRPr="00C078E6">
        <w:rPr>
          <w:rFonts w:ascii="Times New Roman" w:eastAsia="Times New Roman" w:hAnsi="Times New Roman"/>
          <w:color w:val="auto"/>
        </w:rPr>
        <w:t xml:space="preserve"> b</w:t>
      </w:r>
      <w:r w:rsidR="536AB226" w:rsidRPr="00C078E6">
        <w:rPr>
          <w:rFonts w:ascii="Times New Roman" w:eastAsia="Times New Roman" w:hAnsi="Times New Roman"/>
          <w:color w:val="auto"/>
        </w:rPr>
        <w:t xml:space="preserve">ūvdarbu veicējam var tikt izmaksāts avanss ne vairāk kā 30% no līgumcenas, bet ikmēneša maksājumi tiek veikti par faktiski paveikto un uzmērīto darba apjomu atbilstoši nolīgtajām vienības cenām. No katra ikmēneša akta par </w:t>
      </w:r>
      <w:r w:rsidR="536AB226" w:rsidRPr="00C078E6">
        <w:rPr>
          <w:rFonts w:ascii="Times New Roman" w:eastAsia="Times New Roman" w:hAnsi="Times New Roman"/>
          <w:color w:val="auto"/>
        </w:rPr>
        <w:lastRenderedPageBreak/>
        <w:t>izpildīto darbu izmaksām uz laiku ietur ieturējuma naudu (5</w:t>
      </w:r>
      <w:r w:rsidR="43B99588" w:rsidRPr="00C078E6">
        <w:rPr>
          <w:rFonts w:ascii="Times New Roman" w:eastAsia="Times New Roman" w:hAnsi="Times New Roman"/>
          <w:color w:val="auto"/>
        </w:rPr>
        <w:t xml:space="preserve"> – </w:t>
      </w:r>
      <w:r w:rsidR="536AB226" w:rsidRPr="00C078E6">
        <w:rPr>
          <w:rFonts w:ascii="Times New Roman" w:eastAsia="Times New Roman" w:hAnsi="Times New Roman"/>
          <w:color w:val="auto"/>
        </w:rPr>
        <w:t>10% no līgumcenas), no kura 50% tiek atmaksāti pēc kvalitātes gala novērtējuma, bet otri 50%</w:t>
      </w:r>
      <w:r w:rsidR="006D01F8" w:rsidRPr="00C078E6">
        <w:rPr>
          <w:rFonts w:ascii="Times New Roman" w:eastAsia="Times New Roman" w:hAnsi="Times New Roman"/>
          <w:color w:val="auto"/>
        </w:rPr>
        <w:t xml:space="preserve"> – </w:t>
      </w:r>
      <w:r w:rsidR="536AB226" w:rsidRPr="00C078E6">
        <w:rPr>
          <w:rFonts w:ascii="Times New Roman" w:eastAsia="Times New Roman" w:hAnsi="Times New Roman"/>
          <w:color w:val="auto"/>
        </w:rPr>
        <w:t>pēc garantijas termiņa beigām</w:t>
      </w:r>
      <w:r w:rsidR="002347A8">
        <w:t xml:space="preserve">, </w:t>
      </w:r>
      <w:bookmarkEnd w:id="12"/>
      <w:r w:rsidR="006C69FF" w:rsidRPr="00E52464">
        <w:rPr>
          <w:rFonts w:ascii="Times New Roman" w:eastAsia="Times New Roman" w:hAnsi="Times New Roman"/>
          <w:color w:val="auto"/>
        </w:rPr>
        <w:t>vai LVC, ar būvdarbu veicēju vienojoties, ir tiesības to aizstāt ar garantijas laika garantiju.</w:t>
      </w:r>
      <w:r w:rsidR="006C69FF" w:rsidRPr="00C078E6">
        <w:rPr>
          <w:rFonts w:ascii="Times New Roman" w:eastAsia="Times New Roman" w:hAnsi="Times New Roman"/>
          <w:color w:val="auto"/>
        </w:rPr>
        <w:t xml:space="preserve"> </w:t>
      </w:r>
      <w:r w:rsidR="32C67378" w:rsidRPr="00C078E6">
        <w:rPr>
          <w:rFonts w:ascii="Times New Roman" w:eastAsia="Times New Roman" w:hAnsi="Times New Roman"/>
          <w:color w:val="auto"/>
        </w:rPr>
        <w:t xml:space="preserve">Gadījumos, ja </w:t>
      </w:r>
      <w:r w:rsidR="00EC26DB" w:rsidRPr="00C078E6">
        <w:rPr>
          <w:rFonts w:ascii="Times New Roman" w:eastAsia="Times New Roman" w:hAnsi="Times New Roman"/>
          <w:color w:val="auto"/>
        </w:rPr>
        <w:t xml:space="preserve">atbilstoši līgumam par būvdarbu veikšanu </w:t>
      </w:r>
      <w:r w:rsidR="32C67378" w:rsidRPr="00C078E6">
        <w:rPr>
          <w:rFonts w:ascii="Times New Roman" w:eastAsia="Times New Roman" w:hAnsi="Times New Roman"/>
          <w:color w:val="auto"/>
        </w:rPr>
        <w:t>tiek konstatētas būtiskas atkāpes no prasībām, būvdarb</w:t>
      </w:r>
      <w:r w:rsidR="2C0DDE69" w:rsidRPr="00C078E6">
        <w:rPr>
          <w:rFonts w:ascii="Times New Roman" w:eastAsia="Times New Roman" w:hAnsi="Times New Roman"/>
          <w:color w:val="auto"/>
        </w:rPr>
        <w:t>i tiek</w:t>
      </w:r>
      <w:r w:rsidR="32C67378" w:rsidRPr="00C078E6">
        <w:rPr>
          <w:rFonts w:ascii="Times New Roman" w:eastAsia="Times New Roman" w:hAnsi="Times New Roman"/>
          <w:color w:val="auto"/>
        </w:rPr>
        <w:t xml:space="preserve"> pieņem</w:t>
      </w:r>
      <w:r w:rsidR="2C0DDE69" w:rsidRPr="00C078E6">
        <w:rPr>
          <w:rFonts w:ascii="Times New Roman" w:eastAsia="Times New Roman" w:hAnsi="Times New Roman"/>
          <w:color w:val="auto"/>
        </w:rPr>
        <w:t>ti</w:t>
      </w:r>
      <w:r w:rsidR="32C67378" w:rsidRPr="00C078E6">
        <w:rPr>
          <w:rFonts w:ascii="Times New Roman" w:eastAsia="Times New Roman" w:hAnsi="Times New Roman"/>
          <w:color w:val="auto"/>
        </w:rPr>
        <w:t xml:space="preserve"> un </w:t>
      </w:r>
      <w:r w:rsidR="2C0DDE69" w:rsidRPr="00C078E6">
        <w:rPr>
          <w:rFonts w:ascii="Times New Roman" w:eastAsia="Times New Roman" w:hAnsi="Times New Roman"/>
          <w:color w:val="auto"/>
        </w:rPr>
        <w:t xml:space="preserve">apmaksa tiek </w:t>
      </w:r>
      <w:r w:rsidR="32C67378" w:rsidRPr="00C078E6">
        <w:rPr>
          <w:rFonts w:ascii="Times New Roman" w:eastAsia="Times New Roman" w:hAnsi="Times New Roman"/>
          <w:color w:val="auto"/>
        </w:rPr>
        <w:t>vei</w:t>
      </w:r>
      <w:r w:rsidR="2C0DDE69" w:rsidRPr="00C078E6">
        <w:rPr>
          <w:rFonts w:ascii="Times New Roman" w:eastAsia="Times New Roman" w:hAnsi="Times New Roman"/>
          <w:color w:val="auto"/>
        </w:rPr>
        <w:t>kta</w:t>
      </w:r>
      <w:r w:rsidR="32C67378" w:rsidRPr="00C078E6">
        <w:rPr>
          <w:rFonts w:ascii="Times New Roman" w:eastAsia="Times New Roman" w:hAnsi="Times New Roman"/>
          <w:color w:val="auto"/>
        </w:rPr>
        <w:t xml:space="preserve"> tikai tad, kad tās novērstas. </w:t>
      </w:r>
    </w:p>
    <w:p w14:paraId="4CB1DAD0" w14:textId="77777777" w:rsidR="00C44FFB" w:rsidRPr="00C078E6" w:rsidRDefault="00C44FFB" w:rsidP="00C078E6">
      <w:pPr>
        <w:spacing w:before="120" w:after="120"/>
        <w:jc w:val="both"/>
        <w:rPr>
          <w:rFonts w:ascii="Times New Roman" w:hAnsi="Times New Roman"/>
          <w:color w:val="auto"/>
        </w:rPr>
      </w:pPr>
    </w:p>
    <w:p w14:paraId="24621F61" w14:textId="30675046" w:rsidR="00352B77" w:rsidRPr="00C078E6" w:rsidRDefault="188A5648" w:rsidP="00C078E6">
      <w:pPr>
        <w:pStyle w:val="ListParagraph"/>
        <w:numPr>
          <w:ilvl w:val="0"/>
          <w:numId w:val="43"/>
        </w:numPr>
        <w:tabs>
          <w:tab w:val="left" w:pos="851"/>
          <w:tab w:val="left" w:pos="1560"/>
        </w:tabs>
        <w:spacing w:before="120" w:after="120" w:line="240" w:lineRule="auto"/>
        <w:contextualSpacing w:val="0"/>
        <w:jc w:val="both"/>
        <w:rPr>
          <w:rFonts w:ascii="Times New Roman" w:eastAsia="Times New Roman" w:hAnsi="Times New Roman" w:cs="Times New Roman"/>
          <w:b/>
          <w:bCs/>
          <w:sz w:val="24"/>
          <w:szCs w:val="24"/>
        </w:rPr>
      </w:pPr>
      <w:r w:rsidRPr="00C078E6">
        <w:rPr>
          <w:rFonts w:ascii="Times New Roman" w:eastAsia="Times New Roman" w:hAnsi="Times New Roman" w:cs="Times New Roman"/>
          <w:b/>
          <w:bCs/>
          <w:sz w:val="24"/>
          <w:szCs w:val="24"/>
        </w:rPr>
        <w:t xml:space="preserve">Informācijas ievades </w:t>
      </w:r>
      <w:r w:rsidR="00BD420E" w:rsidRPr="00C078E6">
        <w:rPr>
          <w:rFonts w:ascii="Times New Roman" w:eastAsia="Times New Roman" w:hAnsi="Times New Roman" w:cs="Times New Roman"/>
          <w:b/>
          <w:bCs/>
          <w:sz w:val="24"/>
          <w:szCs w:val="24"/>
        </w:rPr>
        <w:t xml:space="preserve">vadības informācijas </w:t>
      </w:r>
      <w:r w:rsidRPr="00C078E6">
        <w:rPr>
          <w:rFonts w:ascii="Times New Roman" w:eastAsia="Times New Roman" w:hAnsi="Times New Roman" w:cs="Times New Roman"/>
          <w:b/>
          <w:bCs/>
          <w:sz w:val="24"/>
          <w:szCs w:val="24"/>
        </w:rPr>
        <w:t>sistēmā nosacījumi</w:t>
      </w:r>
    </w:p>
    <w:p w14:paraId="56CFC8CF" w14:textId="227BAB15" w:rsidR="00AB0C78" w:rsidRPr="00C078E6" w:rsidRDefault="188A5648" w:rsidP="00C078E6">
      <w:pPr>
        <w:spacing w:before="120" w:after="120"/>
        <w:jc w:val="both"/>
        <w:rPr>
          <w:rFonts w:ascii="Times New Roman" w:eastAsia="Times New Roman" w:hAnsi="Times New Roman"/>
          <w:color w:val="auto"/>
        </w:rPr>
      </w:pPr>
      <w:r w:rsidRPr="00C078E6">
        <w:rPr>
          <w:rFonts w:ascii="Times New Roman" w:eastAsia="Times New Roman" w:hAnsi="Times New Roman"/>
          <w:color w:val="auto"/>
        </w:rPr>
        <w:t>LVC</w:t>
      </w:r>
      <w:r w:rsidR="00A87AC7">
        <w:rPr>
          <w:rStyle w:val="FootnoteReference"/>
          <w:rFonts w:ascii="Times New Roman" w:eastAsia="Times New Roman" w:hAnsi="Times New Roman"/>
          <w:color w:val="auto"/>
        </w:rPr>
        <w:footnoteReference w:id="36"/>
      </w:r>
      <w:r w:rsidRPr="00C078E6">
        <w:rPr>
          <w:rFonts w:ascii="Times New Roman" w:eastAsia="Times New Roman" w:hAnsi="Times New Roman"/>
          <w:color w:val="auto"/>
        </w:rPr>
        <w:t xml:space="preserve"> divas reizes gadā </w:t>
      </w:r>
      <w:r w:rsidR="00EB4C8D" w:rsidRPr="00C078E6">
        <w:rPr>
          <w:rFonts w:ascii="Times New Roman" w:eastAsia="Times New Roman" w:hAnsi="Times New Roman"/>
          <w:color w:val="auto"/>
        </w:rPr>
        <w:t>veik</w:t>
      </w:r>
      <w:r w:rsidR="005A669B">
        <w:rPr>
          <w:rFonts w:ascii="Times New Roman" w:eastAsia="Times New Roman" w:hAnsi="Times New Roman"/>
          <w:color w:val="auto"/>
        </w:rPr>
        <w:t>s</w:t>
      </w:r>
      <w:r w:rsidRPr="00C078E6">
        <w:rPr>
          <w:rFonts w:ascii="Times New Roman" w:eastAsia="Times New Roman" w:hAnsi="Times New Roman"/>
          <w:color w:val="auto"/>
        </w:rPr>
        <w:t xml:space="preserve"> informācijas ievadi vadības informācijas sistē</w:t>
      </w:r>
      <w:r w:rsidR="00BD420E" w:rsidRPr="00C078E6">
        <w:rPr>
          <w:rFonts w:ascii="Times New Roman" w:eastAsia="Times New Roman" w:hAnsi="Times New Roman"/>
          <w:color w:val="auto"/>
        </w:rPr>
        <w:t>mā</w:t>
      </w:r>
      <w:r w:rsidRPr="00C078E6">
        <w:rPr>
          <w:rFonts w:ascii="Times New Roman" w:eastAsia="Times New Roman" w:hAnsi="Times New Roman"/>
          <w:color w:val="auto"/>
        </w:rPr>
        <w:t xml:space="preserve">, kā arī desmit dienu laikā no informatīvā ziņojuma </w:t>
      </w:r>
      <w:r w:rsidR="00674AE8" w:rsidRPr="00674AE8">
        <w:rPr>
          <w:rFonts w:ascii="Times New Roman" w:eastAsia="Times New Roman" w:hAnsi="Times New Roman"/>
          <w:color w:val="auto"/>
        </w:rPr>
        <w:t>pieņemšanas</w:t>
      </w:r>
      <w:r w:rsidRPr="00C078E6">
        <w:rPr>
          <w:rFonts w:ascii="Times New Roman" w:eastAsia="Times New Roman" w:hAnsi="Times New Roman"/>
          <w:color w:val="auto"/>
        </w:rPr>
        <w:t xml:space="preserve"> Ministru kabinetā aizpild</w:t>
      </w:r>
      <w:r w:rsidR="00D7456A">
        <w:rPr>
          <w:rFonts w:ascii="Times New Roman" w:eastAsia="Times New Roman" w:hAnsi="Times New Roman"/>
          <w:color w:val="auto"/>
        </w:rPr>
        <w:t>a</w:t>
      </w:r>
      <w:r w:rsidRPr="00C078E6">
        <w:rPr>
          <w:rFonts w:ascii="Times New Roman" w:eastAsia="Times New Roman" w:hAnsi="Times New Roman"/>
          <w:color w:val="auto"/>
        </w:rPr>
        <w:t xml:space="preserve"> </w:t>
      </w:r>
      <w:r w:rsidR="00927983" w:rsidRPr="00C078E6">
        <w:rPr>
          <w:rFonts w:ascii="Times New Roman" w:eastAsia="Times New Roman" w:hAnsi="Times New Roman"/>
          <w:color w:val="auto"/>
        </w:rPr>
        <w:t xml:space="preserve">projekta iesnieguma </w:t>
      </w:r>
      <w:r w:rsidRPr="00C078E6">
        <w:rPr>
          <w:rFonts w:ascii="Times New Roman" w:eastAsia="Times New Roman" w:hAnsi="Times New Roman"/>
          <w:color w:val="auto"/>
        </w:rPr>
        <w:t>datu kopu laukus</w:t>
      </w:r>
      <w:r w:rsidR="00903085" w:rsidRPr="00C078E6">
        <w:rPr>
          <w:rStyle w:val="FootnoteReference"/>
          <w:rFonts w:ascii="Times New Roman" w:eastAsia="Times New Roman" w:hAnsi="Times New Roman"/>
          <w:color w:val="auto"/>
        </w:rPr>
        <w:footnoteReference w:id="37"/>
      </w:r>
      <w:r w:rsidRPr="00C078E6">
        <w:rPr>
          <w:rFonts w:ascii="Times New Roman" w:eastAsia="Times New Roman" w:hAnsi="Times New Roman"/>
          <w:color w:val="auto"/>
        </w:rPr>
        <w:t xml:space="preserve"> un iesnie</w:t>
      </w:r>
      <w:r w:rsidR="00D7456A">
        <w:rPr>
          <w:rFonts w:ascii="Times New Roman" w:eastAsia="Times New Roman" w:hAnsi="Times New Roman"/>
          <w:color w:val="auto"/>
        </w:rPr>
        <w:t>dz</w:t>
      </w:r>
      <w:r w:rsidRPr="00C078E6">
        <w:rPr>
          <w:rFonts w:ascii="Times New Roman" w:eastAsia="Times New Roman" w:hAnsi="Times New Roman"/>
          <w:color w:val="auto"/>
        </w:rPr>
        <w:t xml:space="preserve"> iepirkumu plānu </w:t>
      </w:r>
      <w:r w:rsidRPr="00C078E6">
        <w:rPr>
          <w:rFonts w:ascii="Times New Roman" w:hAnsi="Times New Roman"/>
          <w:color w:val="auto"/>
        </w:rPr>
        <w:t>vadības informācijas sistēmā</w:t>
      </w:r>
      <w:r w:rsidRPr="00C078E6">
        <w:rPr>
          <w:rFonts w:ascii="Times New Roman" w:eastAsia="Times New Roman" w:hAnsi="Times New Roman"/>
          <w:color w:val="auto"/>
        </w:rPr>
        <w:t xml:space="preserve">. VARAM izvērtē ievadīto informāciju un apliecina atbilstību  </w:t>
      </w:r>
      <w:r w:rsidR="002A26BD">
        <w:rPr>
          <w:rFonts w:ascii="Times New Roman" w:eastAsia="Times New Roman" w:hAnsi="Times New Roman"/>
          <w:color w:val="auto"/>
        </w:rPr>
        <w:t xml:space="preserve">AF </w:t>
      </w:r>
      <w:r w:rsidRPr="00C078E6">
        <w:rPr>
          <w:rFonts w:ascii="Times New Roman" w:eastAsia="Times New Roman" w:hAnsi="Times New Roman"/>
          <w:color w:val="auto"/>
        </w:rPr>
        <w:t xml:space="preserve">plāna ietvaros noteiktajiem investīcijas rādītājiem. </w:t>
      </w:r>
    </w:p>
    <w:p w14:paraId="29967A92" w14:textId="0D8D1A47" w:rsidR="00A06416" w:rsidRPr="00C078E6" w:rsidRDefault="00B26DEA" w:rsidP="00C078E6">
      <w:pPr>
        <w:tabs>
          <w:tab w:val="left" w:pos="851"/>
          <w:tab w:val="left" w:pos="1560"/>
        </w:tabs>
        <w:spacing w:before="120" w:after="120"/>
        <w:jc w:val="both"/>
        <w:rPr>
          <w:rFonts w:ascii="Times New Roman" w:eastAsia="Times New Roman" w:hAnsi="Times New Roman"/>
          <w:iCs/>
          <w:color w:val="auto"/>
        </w:rPr>
      </w:pPr>
      <w:r w:rsidRPr="00C078E6">
        <w:rPr>
          <w:rFonts w:ascii="Times New Roman" w:eastAsia="Times New Roman" w:hAnsi="Times New Roman"/>
          <w:iCs/>
          <w:color w:val="auto"/>
        </w:rPr>
        <w:t xml:space="preserve">Lai uzraudzītu AF plāna ieviešanas progresu un nodrošinātu datu pieejamību un to apstrādi atbilstoši </w:t>
      </w:r>
      <w:r w:rsidR="005367DF" w:rsidRPr="00BF4B98">
        <w:rPr>
          <w:rFonts w:ascii="Times New Roman" w:eastAsia="Times New Roman" w:hAnsi="Times New Roman"/>
          <w:iCs/>
          <w:color w:val="auto"/>
        </w:rPr>
        <w:t xml:space="preserve">MK noteikumos Nr.621 </w:t>
      </w:r>
      <w:r w:rsidRPr="00C078E6">
        <w:rPr>
          <w:rFonts w:ascii="Times New Roman" w:eastAsia="Times New Roman" w:hAnsi="Times New Roman"/>
          <w:iCs/>
          <w:color w:val="auto"/>
        </w:rPr>
        <w:t xml:space="preserve">noteiktajam, </w:t>
      </w:r>
      <w:r w:rsidR="008B3EFE" w:rsidRPr="00C078E6">
        <w:rPr>
          <w:rFonts w:ascii="Times New Roman" w:eastAsia="Times New Roman" w:hAnsi="Times New Roman"/>
          <w:iCs/>
          <w:color w:val="auto"/>
        </w:rPr>
        <w:t>SM</w:t>
      </w:r>
      <w:r w:rsidR="003325D0" w:rsidRPr="00C078E6">
        <w:rPr>
          <w:rFonts w:ascii="Times New Roman" w:eastAsia="Times New Roman" w:hAnsi="Times New Roman"/>
          <w:iCs/>
          <w:color w:val="auto"/>
        </w:rPr>
        <w:t xml:space="preserve"> vienu reizi ceturksnī sniedz operatīvu informāciju </w:t>
      </w:r>
      <w:r w:rsidR="009252AA" w:rsidRPr="00C078E6">
        <w:rPr>
          <w:rFonts w:ascii="Times New Roman" w:eastAsia="Times New Roman" w:hAnsi="Times New Roman"/>
          <w:iCs/>
          <w:color w:val="auto"/>
        </w:rPr>
        <w:t>VARAM</w:t>
      </w:r>
      <w:r w:rsidR="003325D0" w:rsidRPr="00C078E6">
        <w:rPr>
          <w:rFonts w:ascii="Times New Roman" w:eastAsia="Times New Roman" w:hAnsi="Times New Roman"/>
          <w:iCs/>
          <w:color w:val="auto"/>
        </w:rPr>
        <w:t xml:space="preserve"> par investīcij</w:t>
      </w:r>
      <w:r w:rsidR="00D81ED5" w:rsidRPr="00C078E6">
        <w:rPr>
          <w:rFonts w:ascii="Times New Roman" w:eastAsia="Times New Roman" w:hAnsi="Times New Roman"/>
          <w:iCs/>
          <w:color w:val="auto"/>
        </w:rPr>
        <w:t>as</w:t>
      </w:r>
      <w:r w:rsidR="003325D0" w:rsidRPr="00C078E6">
        <w:rPr>
          <w:rFonts w:ascii="Times New Roman" w:eastAsia="Times New Roman" w:hAnsi="Times New Roman"/>
          <w:iCs/>
          <w:color w:val="auto"/>
        </w:rPr>
        <w:t xml:space="preserve"> </w:t>
      </w:r>
      <w:r w:rsidR="003F50D4" w:rsidRPr="00C078E6">
        <w:rPr>
          <w:rFonts w:ascii="Times New Roman" w:eastAsia="Times New Roman" w:hAnsi="Times New Roman"/>
          <w:iCs/>
          <w:color w:val="auto"/>
        </w:rPr>
        <w:t>rādītāju</w:t>
      </w:r>
      <w:r w:rsidR="003325D0" w:rsidRPr="00C078E6">
        <w:rPr>
          <w:rFonts w:ascii="Times New Roman" w:eastAsia="Times New Roman" w:hAnsi="Times New Roman"/>
          <w:iCs/>
          <w:color w:val="auto"/>
        </w:rPr>
        <w:t xml:space="preserve"> sasniegšanas progresu, kā arī informāciju par problēmām</w:t>
      </w:r>
      <w:r w:rsidR="00FA3DF7" w:rsidRPr="00C078E6">
        <w:rPr>
          <w:rFonts w:ascii="Times New Roman" w:eastAsia="Times New Roman" w:hAnsi="Times New Roman"/>
          <w:iCs/>
          <w:color w:val="auto"/>
        </w:rPr>
        <w:t xml:space="preserve"> un riskiem</w:t>
      </w:r>
      <w:r w:rsidR="003325D0" w:rsidRPr="00C078E6">
        <w:rPr>
          <w:rFonts w:ascii="Times New Roman" w:eastAsia="Times New Roman" w:hAnsi="Times New Roman"/>
          <w:iCs/>
          <w:color w:val="auto"/>
        </w:rPr>
        <w:t xml:space="preserve">, kas ierobežo </w:t>
      </w:r>
      <w:r w:rsidR="00164263" w:rsidRPr="00C078E6">
        <w:rPr>
          <w:rFonts w:ascii="Times New Roman" w:eastAsia="Times New Roman" w:hAnsi="Times New Roman"/>
          <w:iCs/>
          <w:color w:val="auto"/>
        </w:rPr>
        <w:t>rādītāju</w:t>
      </w:r>
      <w:r w:rsidR="003325D0" w:rsidRPr="00C078E6">
        <w:rPr>
          <w:rFonts w:ascii="Times New Roman" w:eastAsia="Times New Roman" w:hAnsi="Times New Roman"/>
          <w:iCs/>
          <w:color w:val="auto"/>
        </w:rPr>
        <w:t xml:space="preserve"> sasniegšanu un progresu, un </w:t>
      </w:r>
      <w:r w:rsidR="00A06416" w:rsidRPr="00C078E6">
        <w:rPr>
          <w:rFonts w:ascii="Times New Roman" w:eastAsia="Times New Roman" w:hAnsi="Times New Roman"/>
          <w:iCs/>
          <w:color w:val="auto"/>
        </w:rPr>
        <w:t xml:space="preserve">sniedz priekšlikumus </w:t>
      </w:r>
      <w:r w:rsidR="00D64ACC" w:rsidRPr="00C078E6">
        <w:rPr>
          <w:rFonts w:ascii="Times New Roman" w:eastAsia="Times New Roman" w:hAnsi="Times New Roman"/>
          <w:iCs/>
          <w:color w:val="auto"/>
        </w:rPr>
        <w:t xml:space="preserve">iespējamajām </w:t>
      </w:r>
      <w:r w:rsidR="003325D0" w:rsidRPr="00C078E6">
        <w:rPr>
          <w:rFonts w:ascii="Times New Roman" w:eastAsia="Times New Roman" w:hAnsi="Times New Roman"/>
          <w:iCs/>
          <w:color w:val="auto"/>
        </w:rPr>
        <w:t>rīcībām problēmu</w:t>
      </w:r>
      <w:r w:rsidR="00E33ACB" w:rsidRPr="00C078E6">
        <w:rPr>
          <w:rFonts w:ascii="Times New Roman" w:eastAsia="Times New Roman" w:hAnsi="Times New Roman"/>
          <w:iCs/>
          <w:color w:val="auto"/>
        </w:rPr>
        <w:t xml:space="preserve"> un risku</w:t>
      </w:r>
      <w:r w:rsidR="003325D0" w:rsidRPr="00C078E6">
        <w:rPr>
          <w:rFonts w:ascii="Times New Roman" w:eastAsia="Times New Roman" w:hAnsi="Times New Roman"/>
          <w:iCs/>
          <w:color w:val="auto"/>
        </w:rPr>
        <w:t xml:space="preserve"> novēršanai.</w:t>
      </w:r>
      <w:r w:rsidR="00857393" w:rsidRPr="00C078E6">
        <w:rPr>
          <w:rFonts w:ascii="Times New Roman" w:eastAsia="Times New Roman" w:hAnsi="Times New Roman"/>
          <w:iCs/>
          <w:color w:val="auto"/>
        </w:rPr>
        <w:t xml:space="preserve"> </w:t>
      </w:r>
    </w:p>
    <w:p w14:paraId="7685C272" w14:textId="73D33EDF" w:rsidR="00C44FFB" w:rsidRDefault="00C44FFB" w:rsidP="00C078E6">
      <w:pPr>
        <w:tabs>
          <w:tab w:val="left" w:pos="851"/>
          <w:tab w:val="left" w:pos="1560"/>
        </w:tabs>
        <w:spacing w:before="120" w:after="120"/>
        <w:jc w:val="both"/>
        <w:rPr>
          <w:rFonts w:ascii="Times New Roman" w:hAnsi="Times New Roman"/>
          <w:color w:val="auto"/>
        </w:rPr>
      </w:pPr>
    </w:p>
    <w:p w14:paraId="1CBA03D5" w14:textId="0CA2DD2F" w:rsidR="00C44FFB" w:rsidRPr="00C078E6" w:rsidRDefault="00BB7F72" w:rsidP="00C078E6">
      <w:pPr>
        <w:pStyle w:val="ListParagraph"/>
        <w:numPr>
          <w:ilvl w:val="0"/>
          <w:numId w:val="43"/>
        </w:numPr>
        <w:tabs>
          <w:tab w:val="left" w:pos="851"/>
          <w:tab w:val="left" w:pos="1560"/>
        </w:tabs>
        <w:spacing w:before="120" w:after="120" w:line="240" w:lineRule="auto"/>
        <w:contextualSpacing w:val="0"/>
        <w:jc w:val="both"/>
        <w:rPr>
          <w:rFonts w:ascii="Times New Roman" w:eastAsia="Times New Roman" w:hAnsi="Times New Roman" w:cs="Times New Roman"/>
          <w:b/>
          <w:bCs/>
          <w:iCs/>
          <w:sz w:val="24"/>
          <w:szCs w:val="24"/>
        </w:rPr>
      </w:pPr>
      <w:r w:rsidRPr="00C078E6">
        <w:rPr>
          <w:rFonts w:ascii="Times New Roman" w:eastAsia="Times New Roman" w:hAnsi="Times New Roman" w:cs="Times New Roman"/>
          <w:b/>
          <w:bCs/>
          <w:iCs/>
          <w:sz w:val="24"/>
          <w:szCs w:val="24"/>
        </w:rPr>
        <w:t>D</w:t>
      </w:r>
      <w:r w:rsidR="00352B77" w:rsidRPr="00C078E6">
        <w:rPr>
          <w:rFonts w:ascii="Times New Roman" w:eastAsia="Times New Roman" w:hAnsi="Times New Roman" w:cs="Times New Roman"/>
          <w:b/>
          <w:bCs/>
          <w:iCs/>
          <w:sz w:val="24"/>
          <w:szCs w:val="24"/>
        </w:rPr>
        <w:t>okumentu glabāšanas nosacījum</w:t>
      </w:r>
      <w:r w:rsidRPr="00C078E6">
        <w:rPr>
          <w:rFonts w:ascii="Times New Roman" w:eastAsia="Times New Roman" w:hAnsi="Times New Roman" w:cs="Times New Roman"/>
          <w:b/>
          <w:bCs/>
          <w:iCs/>
          <w:sz w:val="24"/>
          <w:szCs w:val="24"/>
        </w:rPr>
        <w:t>i</w:t>
      </w:r>
      <w:r w:rsidR="00352B77" w:rsidRPr="00C078E6">
        <w:rPr>
          <w:rFonts w:ascii="Times New Roman" w:eastAsia="Times New Roman" w:hAnsi="Times New Roman" w:cs="Times New Roman"/>
          <w:b/>
          <w:bCs/>
          <w:iCs/>
          <w:sz w:val="24"/>
          <w:szCs w:val="24"/>
        </w:rPr>
        <w:t xml:space="preserve"> un ilgum</w:t>
      </w:r>
      <w:r w:rsidRPr="00C078E6">
        <w:rPr>
          <w:rFonts w:ascii="Times New Roman" w:eastAsia="Times New Roman" w:hAnsi="Times New Roman" w:cs="Times New Roman"/>
          <w:b/>
          <w:bCs/>
          <w:iCs/>
          <w:sz w:val="24"/>
          <w:szCs w:val="24"/>
        </w:rPr>
        <w:t>s</w:t>
      </w:r>
    </w:p>
    <w:p w14:paraId="130816DB" w14:textId="5A573937" w:rsidR="005B3854" w:rsidRDefault="188A5648" w:rsidP="00C078E6">
      <w:pPr>
        <w:tabs>
          <w:tab w:val="left" w:pos="851"/>
          <w:tab w:val="left" w:pos="1560"/>
        </w:tabs>
        <w:spacing w:before="120" w:after="120"/>
        <w:jc w:val="both"/>
        <w:rPr>
          <w:rFonts w:ascii="Times New Roman" w:eastAsia="Times New Roman" w:hAnsi="Times New Roman"/>
          <w:color w:val="auto"/>
        </w:rPr>
      </w:pPr>
      <w:r w:rsidRPr="00C078E6">
        <w:rPr>
          <w:rFonts w:ascii="Times New Roman" w:eastAsia="Times New Roman" w:hAnsi="Times New Roman"/>
          <w:color w:val="auto"/>
        </w:rPr>
        <w:t>Projekta dokumentācija ir glabāj</w:t>
      </w:r>
      <w:r w:rsidRPr="0088344C">
        <w:rPr>
          <w:rFonts w:ascii="Times New Roman" w:eastAsia="Times New Roman" w:hAnsi="Times New Roman"/>
          <w:color w:val="auto"/>
        </w:rPr>
        <w:t xml:space="preserve">ama piecus gadus </w:t>
      </w:r>
      <w:r w:rsidRPr="00CC75E6">
        <w:rPr>
          <w:rFonts w:ascii="Times New Roman" w:eastAsia="Times New Roman" w:hAnsi="Times New Roman"/>
          <w:color w:val="auto"/>
        </w:rPr>
        <w:t xml:space="preserve">pēc pēdējā </w:t>
      </w:r>
      <w:r w:rsidR="00D3044B" w:rsidRPr="00CC75E6">
        <w:rPr>
          <w:rFonts w:ascii="Times New Roman" w:eastAsia="Times New Roman" w:hAnsi="Times New Roman"/>
          <w:color w:val="auto"/>
        </w:rPr>
        <w:t xml:space="preserve">(noslēguma) </w:t>
      </w:r>
      <w:r w:rsidRPr="00CC75E6">
        <w:rPr>
          <w:rFonts w:ascii="Times New Roman" w:eastAsia="Times New Roman" w:hAnsi="Times New Roman"/>
          <w:color w:val="auto"/>
        </w:rPr>
        <w:t xml:space="preserve">maksājuma veikšanas </w:t>
      </w:r>
      <w:r w:rsidR="00721B5C" w:rsidRPr="00CC75E6">
        <w:rPr>
          <w:rFonts w:ascii="Times New Roman" w:eastAsia="Times New Roman" w:hAnsi="Times New Roman"/>
          <w:color w:val="auto"/>
        </w:rPr>
        <w:t xml:space="preserve"> </w:t>
      </w:r>
      <w:r w:rsidR="005F7217" w:rsidRPr="00CC75E6">
        <w:rPr>
          <w:rFonts w:ascii="Times New Roman" w:eastAsia="Times New Roman" w:hAnsi="Times New Roman"/>
          <w:color w:val="auto"/>
        </w:rPr>
        <w:t>dalībvalstij,</w:t>
      </w:r>
      <w:r w:rsidR="00C63B2C" w:rsidRPr="00CC75E6">
        <w:rPr>
          <w:rFonts w:ascii="Times New Roman" w:eastAsia="Times New Roman" w:hAnsi="Times New Roman"/>
          <w:color w:val="auto"/>
        </w:rPr>
        <w:t xml:space="preserve"> </w:t>
      </w:r>
      <w:r w:rsidR="005F7217" w:rsidRPr="00CC75E6">
        <w:rPr>
          <w:rFonts w:ascii="Times New Roman" w:eastAsia="Times New Roman" w:hAnsi="Times New Roman"/>
          <w:color w:val="auto"/>
        </w:rPr>
        <w:t>jeb līdz 2031.gada beigām</w:t>
      </w:r>
      <w:r w:rsidRPr="00DE5DB6">
        <w:rPr>
          <w:rFonts w:ascii="Times New Roman" w:eastAsia="Times New Roman" w:hAnsi="Times New Roman"/>
          <w:color w:val="auto"/>
        </w:rPr>
        <w:t>.</w:t>
      </w:r>
      <w:r w:rsidRPr="00C078E6">
        <w:rPr>
          <w:rFonts w:ascii="Times New Roman" w:eastAsia="Times New Roman" w:hAnsi="Times New Roman"/>
          <w:color w:val="auto"/>
        </w:rPr>
        <w:t xml:space="preserve"> VARAM, SM un LVC nodrošina piekļuvi ar investīcijas ieviešanu saistītajiem dokumentiem, lai atbildīgās institūcijas varētu pildīt savu uzraudzības funkciju saistībā ar kontrolēm un revīzijām, kas vispirms jāveic dalībvalstīm, lai atklātu pārkāpumus un veiktu administratīvu izmeklēšanu par ES ļaunprātīgu finansējuma izmantošanu, un iegūtu precīzu pārskatu par tā ieguldījumu pamatotību un efektivitāti.</w:t>
      </w:r>
    </w:p>
    <w:p w14:paraId="72CBB5A3" w14:textId="77777777" w:rsidR="00D81C9D" w:rsidRDefault="00D81C9D" w:rsidP="00C078E6">
      <w:pPr>
        <w:tabs>
          <w:tab w:val="left" w:pos="851"/>
          <w:tab w:val="left" w:pos="1560"/>
        </w:tabs>
        <w:spacing w:before="120" w:after="120"/>
        <w:jc w:val="both"/>
        <w:rPr>
          <w:rFonts w:ascii="Times New Roman" w:eastAsia="Times New Roman" w:hAnsi="Times New Roman"/>
          <w:color w:val="auto"/>
        </w:rPr>
      </w:pPr>
    </w:p>
    <w:p w14:paraId="6B050FD1" w14:textId="6135B06A" w:rsidR="004B39D1" w:rsidRPr="00C078E6" w:rsidRDefault="005B3854" w:rsidP="00C078E6">
      <w:pPr>
        <w:tabs>
          <w:tab w:val="left" w:pos="851"/>
          <w:tab w:val="left" w:pos="1560"/>
        </w:tabs>
        <w:spacing w:before="120" w:after="120"/>
        <w:jc w:val="both"/>
        <w:rPr>
          <w:rFonts w:ascii="Times New Roman" w:eastAsia="Times New Roman" w:hAnsi="Times New Roman"/>
          <w:color w:val="auto"/>
        </w:rPr>
      </w:pPr>
      <w:r w:rsidRPr="00C078E6">
        <w:rPr>
          <w:rFonts w:ascii="Times New Roman" w:eastAsia="Times New Roman" w:hAnsi="Times New Roman"/>
          <w:color w:val="auto"/>
        </w:rPr>
        <w:tab/>
      </w:r>
      <w:r w:rsidR="008F4F34" w:rsidRPr="00C078E6">
        <w:rPr>
          <w:rFonts w:ascii="Times New Roman" w:eastAsia="Times New Roman" w:hAnsi="Times New Roman"/>
          <w:color w:val="auto"/>
        </w:rPr>
        <w:t>M</w:t>
      </w:r>
      <w:r w:rsidR="008E44A5" w:rsidRPr="00C078E6">
        <w:rPr>
          <w:rFonts w:ascii="Times New Roman" w:eastAsia="Times New Roman" w:hAnsi="Times New Roman"/>
          <w:color w:val="auto"/>
        </w:rPr>
        <w:t>inistr</w:t>
      </w:r>
      <w:r w:rsidRPr="00C078E6">
        <w:rPr>
          <w:rFonts w:ascii="Times New Roman" w:eastAsia="Times New Roman" w:hAnsi="Times New Roman"/>
          <w:color w:val="auto"/>
        </w:rPr>
        <w:t>s</w:t>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Pr="00C078E6">
        <w:rPr>
          <w:rFonts w:ascii="Times New Roman" w:eastAsia="Times New Roman" w:hAnsi="Times New Roman"/>
          <w:color w:val="auto"/>
        </w:rPr>
        <w:tab/>
      </w:r>
      <w:r w:rsidR="008E44A5" w:rsidRPr="00C078E6">
        <w:rPr>
          <w:rFonts w:ascii="Times New Roman" w:eastAsia="Times New Roman" w:hAnsi="Times New Roman"/>
          <w:color w:val="auto"/>
        </w:rPr>
        <w:t>A.T.</w:t>
      </w:r>
      <w:r w:rsidR="005E72B9" w:rsidRPr="00C078E6">
        <w:rPr>
          <w:rFonts w:ascii="Times New Roman" w:eastAsia="Times New Roman" w:hAnsi="Times New Roman"/>
          <w:color w:val="auto"/>
        </w:rPr>
        <w:t xml:space="preserve"> </w:t>
      </w:r>
      <w:r w:rsidR="008E44A5" w:rsidRPr="00C078E6">
        <w:rPr>
          <w:rFonts w:ascii="Times New Roman" w:eastAsia="Times New Roman" w:hAnsi="Times New Roman"/>
          <w:color w:val="auto"/>
        </w:rPr>
        <w:t>Plešs</w:t>
      </w:r>
    </w:p>
    <w:p w14:paraId="0E0E6F0A" w14:textId="082C73C8" w:rsidR="00767463" w:rsidRDefault="00767463" w:rsidP="00C078E6">
      <w:pPr>
        <w:rPr>
          <w:rFonts w:ascii="Times New Roman" w:eastAsia="Times New Roman" w:hAnsi="Times New Roman"/>
          <w:color w:val="auto"/>
        </w:rPr>
      </w:pPr>
    </w:p>
    <w:p w14:paraId="2C627A07" w14:textId="7FD3A617" w:rsidR="005A77DE" w:rsidRDefault="005A77DE" w:rsidP="00C078E6">
      <w:pPr>
        <w:rPr>
          <w:rFonts w:ascii="Times New Roman" w:eastAsia="Times New Roman" w:hAnsi="Times New Roman"/>
          <w:color w:val="auto"/>
        </w:rPr>
      </w:pPr>
    </w:p>
    <w:p w14:paraId="7597CC8B" w14:textId="5119B350" w:rsidR="005A77DE" w:rsidRDefault="005A77DE" w:rsidP="00C078E6">
      <w:pPr>
        <w:rPr>
          <w:rFonts w:ascii="Times New Roman" w:eastAsia="Times New Roman" w:hAnsi="Times New Roman"/>
          <w:color w:val="auto"/>
        </w:rPr>
      </w:pPr>
    </w:p>
    <w:p w14:paraId="6200D655" w14:textId="77777777" w:rsidR="005A77DE" w:rsidRDefault="005A77DE" w:rsidP="00C078E6">
      <w:pPr>
        <w:rPr>
          <w:rFonts w:ascii="Times New Roman" w:eastAsia="Times New Roman" w:hAnsi="Times New Roman"/>
          <w:color w:val="auto"/>
        </w:rPr>
      </w:pPr>
    </w:p>
    <w:p w14:paraId="0EF0DC61" w14:textId="1B7FAF86" w:rsidR="00767463" w:rsidRPr="00C078E6" w:rsidRDefault="00924826" w:rsidP="00C078E6">
      <w:pPr>
        <w:rPr>
          <w:rFonts w:ascii="Times New Roman" w:eastAsia="Times New Roman" w:hAnsi="Times New Roman"/>
          <w:color w:val="auto"/>
          <w:sz w:val="20"/>
          <w:szCs w:val="20"/>
        </w:rPr>
      </w:pPr>
      <w:proofErr w:type="spellStart"/>
      <w:r w:rsidRPr="00C078E6">
        <w:rPr>
          <w:rFonts w:ascii="Times New Roman" w:eastAsia="Times New Roman" w:hAnsi="Times New Roman"/>
          <w:color w:val="auto"/>
          <w:sz w:val="20"/>
          <w:szCs w:val="20"/>
        </w:rPr>
        <w:t>J.Butņicka</w:t>
      </w:r>
      <w:proofErr w:type="spellEnd"/>
      <w:r w:rsidR="00767463" w:rsidRPr="00C078E6">
        <w:rPr>
          <w:rFonts w:ascii="Times New Roman" w:eastAsia="Times New Roman" w:hAnsi="Times New Roman"/>
          <w:color w:val="auto"/>
          <w:sz w:val="20"/>
          <w:szCs w:val="20"/>
        </w:rPr>
        <w:t xml:space="preserve"> </w:t>
      </w:r>
      <w:r w:rsidR="0077425B" w:rsidRPr="00C078E6">
        <w:rPr>
          <w:rFonts w:ascii="Times New Roman" w:eastAsia="Times New Roman" w:hAnsi="Times New Roman"/>
          <w:color w:val="auto"/>
          <w:sz w:val="20"/>
          <w:szCs w:val="20"/>
        </w:rPr>
        <w:t>67026</w:t>
      </w:r>
      <w:r w:rsidRPr="00C078E6">
        <w:rPr>
          <w:rFonts w:ascii="Times New Roman" w:eastAsia="Times New Roman" w:hAnsi="Times New Roman"/>
          <w:color w:val="auto"/>
          <w:sz w:val="20"/>
          <w:szCs w:val="20"/>
        </w:rPr>
        <w:t>931</w:t>
      </w:r>
    </w:p>
    <w:p w14:paraId="406C1EEB" w14:textId="3BE3FB53" w:rsidR="00405F1E" w:rsidRDefault="003C12A1" w:rsidP="00C078E6">
      <w:pPr>
        <w:rPr>
          <w:rFonts w:ascii="Times New Roman" w:eastAsia="Times New Roman" w:hAnsi="Times New Roman"/>
          <w:color w:val="auto"/>
          <w:sz w:val="20"/>
          <w:szCs w:val="20"/>
        </w:rPr>
      </w:pPr>
      <w:hyperlink r:id="rId11" w:history="1">
        <w:r w:rsidR="00924826" w:rsidRPr="00C078E6">
          <w:rPr>
            <w:rStyle w:val="Hyperlink"/>
            <w:rFonts w:ascii="Times New Roman" w:eastAsia="Times New Roman" w:hAnsi="Times New Roman"/>
            <w:sz w:val="20"/>
            <w:szCs w:val="20"/>
          </w:rPr>
          <w:t>jevgenija.butnicka@varam.gov.lv</w:t>
        </w:r>
      </w:hyperlink>
    </w:p>
    <w:p w14:paraId="342D83DB" w14:textId="47963E26" w:rsidR="00A32B63" w:rsidRDefault="00A32B63" w:rsidP="00C078E6">
      <w:pPr>
        <w:rPr>
          <w:rFonts w:ascii="Times New Roman" w:eastAsia="Times New Roman" w:hAnsi="Times New Roman"/>
          <w:color w:val="auto"/>
          <w:sz w:val="20"/>
          <w:szCs w:val="20"/>
        </w:rPr>
      </w:pPr>
      <w:proofErr w:type="spellStart"/>
      <w:r>
        <w:rPr>
          <w:rFonts w:ascii="Times New Roman" w:eastAsia="Times New Roman" w:hAnsi="Times New Roman"/>
          <w:color w:val="auto"/>
          <w:sz w:val="20"/>
          <w:szCs w:val="20"/>
        </w:rPr>
        <w:t>A.Stirna</w:t>
      </w:r>
      <w:proofErr w:type="spellEnd"/>
      <w:r>
        <w:rPr>
          <w:rFonts w:ascii="Times New Roman" w:eastAsia="Times New Roman" w:hAnsi="Times New Roman"/>
          <w:color w:val="auto"/>
          <w:sz w:val="20"/>
          <w:szCs w:val="20"/>
        </w:rPr>
        <w:t xml:space="preserve"> 67026918</w:t>
      </w:r>
    </w:p>
    <w:p w14:paraId="69DB0D5F" w14:textId="7F23CCA5" w:rsidR="00A32B63" w:rsidRDefault="003C12A1" w:rsidP="00C078E6">
      <w:pPr>
        <w:rPr>
          <w:rFonts w:ascii="Times New Roman" w:eastAsia="Times New Roman" w:hAnsi="Times New Roman"/>
          <w:color w:val="auto"/>
          <w:sz w:val="20"/>
          <w:szCs w:val="20"/>
        </w:rPr>
      </w:pPr>
      <w:hyperlink r:id="rId12" w:history="1">
        <w:r w:rsidR="001B3E91" w:rsidRPr="00337B39">
          <w:rPr>
            <w:rStyle w:val="Hyperlink"/>
            <w:rFonts w:ascii="Times New Roman" w:eastAsia="Times New Roman" w:hAnsi="Times New Roman"/>
            <w:sz w:val="20"/>
            <w:szCs w:val="20"/>
          </w:rPr>
          <w:t>aigars.stirna@varam.gov.lv</w:t>
        </w:r>
      </w:hyperlink>
    </w:p>
    <w:sectPr w:rsidR="00A32B63" w:rsidSect="001215D6">
      <w:headerReference w:type="default" r:id="rId13"/>
      <w:footerReference w:type="default" r:id="rId14"/>
      <w:footerReference w:type="first" r:id="rId15"/>
      <w:pgSz w:w="11906" w:h="16838"/>
      <w:pgMar w:top="1440"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A476" w14:textId="77777777" w:rsidR="009C5EA9" w:rsidRDefault="009C5EA9" w:rsidP="00352B77">
      <w:r>
        <w:separator/>
      </w:r>
    </w:p>
  </w:endnote>
  <w:endnote w:type="continuationSeparator" w:id="0">
    <w:p w14:paraId="58B06C39" w14:textId="77777777" w:rsidR="009C5EA9" w:rsidRDefault="009C5EA9" w:rsidP="00352B77">
      <w:r>
        <w:continuationSeparator/>
      </w:r>
    </w:p>
  </w:endnote>
  <w:endnote w:type="continuationNotice" w:id="1">
    <w:p w14:paraId="1907DE1B" w14:textId="77777777" w:rsidR="009C5EA9" w:rsidRDefault="009C5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6B55" w14:textId="3F4D14A4" w:rsidR="00081C38" w:rsidRPr="00371422" w:rsidRDefault="00D61533" w:rsidP="00371422">
    <w:pPr>
      <w:pStyle w:val="Footer"/>
      <w:rPr>
        <w:rFonts w:ascii="Times New Roman" w:hAnsi="Times New Roman"/>
        <w:sz w:val="20"/>
        <w:szCs w:val="20"/>
      </w:rPr>
    </w:pPr>
    <w:r w:rsidRPr="00D61533">
      <w:rPr>
        <w:rFonts w:ascii="Times New Roman" w:hAnsi="Times New Roman"/>
        <w:sz w:val="20"/>
        <w:szCs w:val="20"/>
      </w:rPr>
      <w:t>VARAMzin_ANMceli</w:t>
    </w:r>
    <w:r w:rsidR="00332D13">
      <w:rPr>
        <w:rFonts w:ascii="Times New Roman" w:hAnsi="Times New Roman"/>
        <w:sz w:val="20"/>
        <w:szCs w:val="20"/>
      </w:rPr>
      <w:t>_</w:t>
    </w:r>
    <w:r w:rsidR="00670CCD">
      <w:rPr>
        <w:rFonts w:ascii="Times New Roman" w:hAnsi="Times New Roman"/>
        <w:sz w:val="20"/>
        <w:szCs w:val="20"/>
      </w:rPr>
      <w:t>21</w:t>
    </w:r>
    <w:r w:rsidR="00D87E72">
      <w:rPr>
        <w:rFonts w:ascii="Times New Roman" w:hAnsi="Times New Roman"/>
        <w:sz w:val="20"/>
        <w:szCs w:val="20"/>
      </w:rPr>
      <w:t>0</w:t>
    </w:r>
    <w:r w:rsidR="00331B03">
      <w:rPr>
        <w:rFonts w:ascii="Times New Roman" w:hAnsi="Times New Roman"/>
        <w:sz w:val="20"/>
        <w:szCs w:val="20"/>
      </w:rPr>
      <w:t>9</w:t>
    </w:r>
    <w:r w:rsidR="00D87E72">
      <w:rPr>
        <w:rFonts w:ascii="Times New Roman" w:hAnsi="Times New Roman"/>
        <w:sz w:val="20"/>
        <w:szCs w:val="20"/>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A847" w14:textId="509A0D15" w:rsidR="00233D60" w:rsidRPr="00D61533" w:rsidRDefault="00D61533" w:rsidP="00D61533">
    <w:pPr>
      <w:pStyle w:val="Footer"/>
      <w:rPr>
        <w:rFonts w:ascii="Times New Roman" w:hAnsi="Times New Roman"/>
        <w:sz w:val="20"/>
        <w:szCs w:val="20"/>
      </w:rPr>
    </w:pPr>
    <w:r w:rsidRPr="00D61533">
      <w:rPr>
        <w:rFonts w:ascii="Times New Roman" w:hAnsi="Times New Roman"/>
        <w:sz w:val="20"/>
        <w:szCs w:val="20"/>
      </w:rPr>
      <w:t>VARAMzin_ANMceli_</w:t>
    </w:r>
    <w:r w:rsidR="00670CCD">
      <w:rPr>
        <w:rFonts w:ascii="Times New Roman" w:hAnsi="Times New Roman"/>
        <w:sz w:val="20"/>
        <w:szCs w:val="20"/>
      </w:rPr>
      <w:t>21</w:t>
    </w:r>
    <w:r w:rsidR="00331B03">
      <w:rPr>
        <w:rFonts w:ascii="Times New Roman" w:hAnsi="Times New Roman"/>
        <w:sz w:val="20"/>
        <w:szCs w:val="20"/>
      </w:rPr>
      <w:t>09</w:t>
    </w:r>
    <w:r w:rsidR="00D87E72">
      <w:rPr>
        <w:rFonts w:ascii="Times New Roman" w:hAnsi="Times New Roman"/>
        <w:sz w:val="20"/>
        <w:szCs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828A7" w14:textId="77777777" w:rsidR="009C5EA9" w:rsidRDefault="009C5EA9" w:rsidP="00352B77">
      <w:r>
        <w:separator/>
      </w:r>
    </w:p>
  </w:footnote>
  <w:footnote w:type="continuationSeparator" w:id="0">
    <w:p w14:paraId="36672CC0" w14:textId="77777777" w:rsidR="009C5EA9" w:rsidRDefault="009C5EA9" w:rsidP="00352B77">
      <w:r>
        <w:continuationSeparator/>
      </w:r>
    </w:p>
  </w:footnote>
  <w:footnote w:type="continuationNotice" w:id="1">
    <w:p w14:paraId="5E9E92E9" w14:textId="77777777" w:rsidR="009C5EA9" w:rsidRDefault="009C5EA9"/>
  </w:footnote>
  <w:footnote w:id="2">
    <w:p w14:paraId="10268774" w14:textId="3CBA7579" w:rsidR="001023B3" w:rsidRPr="00DF74F0" w:rsidRDefault="001023B3" w:rsidP="00DF74F0">
      <w:pPr>
        <w:jc w:val="both"/>
        <w:rPr>
          <w:rFonts w:ascii="Times New Roman" w:hAnsi="Times New Roman"/>
          <w:i/>
          <w:color w:val="FF0000"/>
        </w:rPr>
      </w:pPr>
      <w:r w:rsidRPr="00BA2C86">
        <w:rPr>
          <w:rStyle w:val="FootnoteReference"/>
          <w:rFonts w:ascii="Times New Roman" w:hAnsi="Times New Roman"/>
          <w:sz w:val="20"/>
          <w:szCs w:val="20"/>
        </w:rPr>
        <w:footnoteRef/>
      </w:r>
      <w:r w:rsidRPr="007D415A">
        <w:rPr>
          <w:rFonts w:ascii="Times New Roman" w:hAnsi="Times New Roman"/>
        </w:rPr>
        <w:t xml:space="preserve"> </w:t>
      </w:r>
      <w:r w:rsidR="002C03E0" w:rsidRPr="00DF74F0">
        <w:rPr>
          <w:rFonts w:ascii="Times New Roman" w:hAnsi="Times New Roman"/>
          <w:sz w:val="20"/>
          <w:szCs w:val="20"/>
        </w:rPr>
        <w:t>VARAM</w:t>
      </w:r>
      <w:r w:rsidR="002A21B5" w:rsidRPr="00DF74F0">
        <w:rPr>
          <w:rFonts w:ascii="Times New Roman" w:hAnsi="Times New Roman"/>
          <w:sz w:val="20"/>
          <w:szCs w:val="20"/>
        </w:rPr>
        <w:t xml:space="preserve"> </w:t>
      </w:r>
      <w:r w:rsidR="002C03E0" w:rsidRPr="00DF74F0">
        <w:rPr>
          <w:rFonts w:ascii="Times New Roman" w:hAnsi="Times New Roman"/>
          <w:sz w:val="20"/>
          <w:szCs w:val="20"/>
        </w:rPr>
        <w:t>AF</w:t>
      </w:r>
      <w:r w:rsidR="002A21B5" w:rsidRPr="00DF74F0">
        <w:rPr>
          <w:rFonts w:ascii="Times New Roman" w:hAnsi="Times New Roman"/>
          <w:sz w:val="20"/>
          <w:szCs w:val="20"/>
        </w:rPr>
        <w:t xml:space="preserve"> plāna ieviešanas un uzraudzības Iekšējās kontroles sistēmas apraksts apstiprināts ar VARAM valsts sekretāra 2021.gada 14.dece</w:t>
      </w:r>
      <w:r w:rsidR="002C03E0" w:rsidRPr="00DF74F0">
        <w:rPr>
          <w:rFonts w:ascii="Times New Roman" w:hAnsi="Times New Roman"/>
          <w:sz w:val="20"/>
          <w:szCs w:val="20"/>
        </w:rPr>
        <w:t>m</w:t>
      </w:r>
      <w:r w:rsidR="002A21B5" w:rsidRPr="00DF74F0">
        <w:rPr>
          <w:rFonts w:ascii="Times New Roman" w:hAnsi="Times New Roman"/>
          <w:sz w:val="20"/>
          <w:szCs w:val="20"/>
        </w:rPr>
        <w:t>bra rīkojumu Nr. 1-2/164</w:t>
      </w:r>
      <w:r w:rsidR="00C47F8E" w:rsidRPr="00DF74F0">
        <w:rPr>
          <w:rFonts w:ascii="Times New Roman" w:hAnsi="Times New Roman"/>
          <w:sz w:val="20"/>
          <w:szCs w:val="20"/>
        </w:rPr>
        <w:t xml:space="preserve"> “</w:t>
      </w:r>
      <w:r w:rsidR="00C47F8E" w:rsidRPr="00DF74F0">
        <w:rPr>
          <w:rFonts w:ascii="Times New Roman" w:hAnsi="Times New Roman"/>
          <w:i/>
          <w:iCs/>
          <w:color w:val="000000" w:themeColor="text1"/>
          <w:sz w:val="20"/>
          <w:szCs w:val="20"/>
        </w:rPr>
        <w:t>Par Vides aizsardzības un reģionālās attīstības ministrijas Atveseļošanas  un noturības mehānisma plāna ieviešanas un uzraudzības Iekšējās kontroles sistēmas apraksta apstiprināšanu”</w:t>
      </w:r>
      <w:r w:rsidR="00DF1B64" w:rsidRPr="00DF74F0">
        <w:rPr>
          <w:rFonts w:ascii="Times New Roman" w:hAnsi="Times New Roman"/>
          <w:sz w:val="20"/>
          <w:szCs w:val="20"/>
        </w:rPr>
        <w:t xml:space="preserve">. </w:t>
      </w:r>
      <w:r w:rsidR="000F77D3" w:rsidRPr="00DF74F0">
        <w:rPr>
          <w:rFonts w:ascii="Times New Roman" w:hAnsi="Times New Roman"/>
          <w:sz w:val="20"/>
          <w:szCs w:val="20"/>
        </w:rPr>
        <w:t>Iekšējās kontroles sistēmas apraksts paredz iespēju izstrādāt specifiskās kārtības</w:t>
      </w:r>
      <w:r w:rsidR="0092154F" w:rsidRPr="00DF74F0">
        <w:rPr>
          <w:rFonts w:ascii="Times New Roman" w:hAnsi="Times New Roman"/>
          <w:sz w:val="20"/>
          <w:szCs w:val="20"/>
        </w:rPr>
        <w:t>, kurās apraksta procesus, kas attiecas uz konkrētu reformu un/vai investīciju īstenošanu un/vai uzraudzību atbilstoši reformu un investīciju specifikai.</w:t>
      </w:r>
    </w:p>
  </w:footnote>
  <w:footnote w:id="3">
    <w:p w14:paraId="5C5C9A7B" w14:textId="29B50152" w:rsidR="00337B91" w:rsidRPr="00AE5170" w:rsidRDefault="00337B91" w:rsidP="00337B91">
      <w:pPr>
        <w:pStyle w:val="FootnoteText"/>
        <w:jc w:val="both"/>
      </w:pPr>
      <w:r w:rsidRPr="00BA2C86">
        <w:rPr>
          <w:rStyle w:val="FootnoteReference"/>
          <w:rFonts w:ascii="Times New Roman" w:hAnsi="Times New Roman" w:cs="Times New Roman"/>
        </w:rPr>
        <w:footnoteRef/>
      </w:r>
      <w:r w:rsidRPr="00BA2C86">
        <w:rPr>
          <w:rFonts w:ascii="Times New Roman" w:hAnsi="Times New Roman" w:cs="Times New Roman"/>
        </w:rPr>
        <w:t xml:space="preserve"> </w:t>
      </w:r>
      <w:r>
        <w:rPr>
          <w:rFonts w:ascii="Times New Roman" w:hAnsi="Times New Roman" w:cs="Times New Roman"/>
        </w:rPr>
        <w:t>K</w:t>
      </w:r>
      <w:r w:rsidRPr="00D24114">
        <w:rPr>
          <w:rFonts w:ascii="Times New Roman" w:hAnsi="Times New Roman" w:cs="Times New Roman"/>
        </w:rPr>
        <w:t xml:space="preserve">ritēriji noteikti informatīvajā ziņojumā “Par investīciju programmu autoceļu attīstībai administratīvi teritoriālās reformas </w:t>
      </w:r>
      <w:r w:rsidRPr="00BE58E5">
        <w:rPr>
          <w:rFonts w:ascii="Times New Roman" w:hAnsi="Times New Roman" w:cs="Times New Roman"/>
        </w:rPr>
        <w:t>kontekstā”</w:t>
      </w:r>
      <w:r w:rsidR="00252C86">
        <w:rPr>
          <w:rFonts w:ascii="Times New Roman" w:hAnsi="Times New Roman" w:cs="Times New Roman"/>
        </w:rPr>
        <w:t>, kas</w:t>
      </w:r>
      <w:r w:rsidR="00DF74F0">
        <w:rPr>
          <w:rFonts w:ascii="Times New Roman" w:hAnsi="Times New Roman" w:cs="Times New Roman"/>
        </w:rPr>
        <w:t xml:space="preserve"> </w:t>
      </w:r>
      <w:r w:rsidRPr="00BE58E5">
        <w:rPr>
          <w:rFonts w:ascii="Times New Roman" w:hAnsi="Times New Roman" w:cs="Times New Roman"/>
        </w:rPr>
        <w:t xml:space="preserve">izskatīts </w:t>
      </w:r>
      <w:r w:rsidRPr="00365070">
        <w:rPr>
          <w:rFonts w:ascii="Times New Roman" w:hAnsi="Times New Roman" w:cs="Times New Roman"/>
        </w:rPr>
        <w:t>M</w:t>
      </w:r>
      <w:r w:rsidR="00C47F8E" w:rsidRPr="00365070">
        <w:rPr>
          <w:rFonts w:ascii="Times New Roman" w:hAnsi="Times New Roman" w:cs="Times New Roman"/>
        </w:rPr>
        <w:t>inistru kabineta 2019.gada 5.novembra sēdē</w:t>
      </w:r>
      <w:r w:rsidR="0069133A">
        <w:rPr>
          <w:rFonts w:ascii="Times New Roman" w:hAnsi="Times New Roman" w:cs="Times New Roman"/>
        </w:rPr>
        <w:t xml:space="preserve"> </w:t>
      </w:r>
      <w:r w:rsidR="00C47F8E" w:rsidRPr="00DF74F0">
        <w:rPr>
          <w:rFonts w:ascii="Times New Roman" w:hAnsi="Times New Roman" w:cs="Times New Roman"/>
        </w:rPr>
        <w:t xml:space="preserve">(protokols Nr.51 49 </w:t>
      </w:r>
      <w:r w:rsidR="00C47F8E" w:rsidRPr="00BE58E5">
        <w:t>§)</w:t>
      </w:r>
      <w:r w:rsidR="00BE58E5">
        <w:t>)</w:t>
      </w:r>
      <w:r w:rsidRPr="00BE58E5">
        <w:rPr>
          <w:rFonts w:ascii="Times New Roman" w:hAnsi="Times New Roman" w:cs="Times New Roman"/>
        </w:rPr>
        <w:t>, pieejams</w:t>
      </w:r>
      <w:r w:rsidRPr="00D24114">
        <w:rPr>
          <w:rFonts w:ascii="Times New Roman" w:hAnsi="Times New Roman" w:cs="Times New Roman"/>
        </w:rPr>
        <w:t xml:space="preserve"> </w:t>
      </w:r>
      <w:hyperlink r:id="rId1" w:history="1">
        <w:r w:rsidR="00C47F8E" w:rsidRPr="001E1B91">
          <w:rPr>
            <w:rStyle w:val="Hyperlink"/>
            <w:rFonts w:ascii="Times New Roman" w:hAnsi="Times New Roman" w:cs="Times New Roman"/>
          </w:rPr>
          <w:t>https://tap.mk.gov.lv/lv/mk/tap/?pid=40477235</w:t>
        </w:r>
      </w:hyperlink>
      <w:r w:rsidR="00C47F8E">
        <w:rPr>
          <w:rFonts w:ascii="Times New Roman" w:hAnsi="Times New Roman" w:cs="Times New Roman"/>
        </w:rPr>
        <w:t xml:space="preserve"> </w:t>
      </w:r>
    </w:p>
  </w:footnote>
  <w:footnote w:id="4">
    <w:p w14:paraId="4F248419" w14:textId="53EC32B4" w:rsidR="00283EB3" w:rsidRPr="00714542" w:rsidRDefault="00283EB3" w:rsidP="004F2663">
      <w:pPr>
        <w:pStyle w:val="FootnoteText"/>
        <w:jc w:val="both"/>
        <w:rPr>
          <w:rFonts w:ascii="Times New Roman" w:hAnsi="Times New Roman" w:cs="Times New Roman"/>
        </w:rPr>
      </w:pPr>
      <w:r w:rsidRPr="00714542">
        <w:rPr>
          <w:rStyle w:val="FootnoteReference"/>
          <w:rFonts w:ascii="Times New Roman" w:hAnsi="Times New Roman" w:cs="Times New Roman"/>
        </w:rPr>
        <w:footnoteRef/>
      </w:r>
      <w:r w:rsidRPr="00714542">
        <w:rPr>
          <w:rFonts w:ascii="Times New Roman" w:hAnsi="Times New Roman" w:cs="Times New Roman"/>
        </w:rPr>
        <w:t xml:space="preserve"> </w:t>
      </w:r>
      <w:r w:rsidR="00442EFE" w:rsidRPr="001331AC">
        <w:rPr>
          <w:rFonts w:ascii="Times New Roman" w:hAnsi="Times New Roman" w:cs="Times New Roman"/>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442EFE">
        <w:rPr>
          <w:rFonts w:ascii="Times New Roman" w:hAnsi="Times New Roman" w:cs="Times New Roman"/>
        </w:rPr>
        <w:t xml:space="preserve"> </w:t>
      </w:r>
      <w:r w:rsidR="00DF74F0">
        <w:rPr>
          <w:rFonts w:ascii="Times New Roman" w:hAnsi="Times New Roman" w:cs="Times New Roman"/>
        </w:rPr>
        <w:t xml:space="preserve">Pieejams: </w:t>
      </w:r>
      <w:hyperlink r:id="rId2" w:history="1">
        <w:r w:rsidR="00E130F6" w:rsidRPr="00E209B0">
          <w:rPr>
            <w:rStyle w:val="Hyperlink"/>
            <w:rFonts w:ascii="Times New Roman" w:hAnsi="Times New Roman" w:cs="Times New Roman"/>
          </w:rPr>
          <w:t>https://eur-lex.europa.eu/legal-content/LV/TXT/?uri=celex:32018R1046</w:t>
        </w:r>
      </w:hyperlink>
    </w:p>
  </w:footnote>
  <w:footnote w:id="5">
    <w:p w14:paraId="27EAABBE" w14:textId="77777777" w:rsidR="00C92B7E" w:rsidRPr="00803AA6" w:rsidRDefault="00C92B7E" w:rsidP="00641F45">
      <w:pPr>
        <w:pStyle w:val="FootnoteText"/>
        <w:jc w:val="both"/>
        <w:rPr>
          <w:rFonts w:ascii="Times New Roman" w:hAnsi="Times New Roman" w:cs="Times New Roman"/>
        </w:rPr>
      </w:pPr>
      <w:r w:rsidRPr="0057557D">
        <w:rPr>
          <w:rStyle w:val="FootnoteReference"/>
          <w:rFonts w:ascii="Times New Roman" w:hAnsi="Times New Roman" w:cs="Times New Roman"/>
        </w:rPr>
        <w:footnoteRef/>
      </w:r>
      <w:r w:rsidRPr="0057557D">
        <w:rPr>
          <w:rFonts w:ascii="Times New Roman" w:hAnsi="Times New Roman" w:cs="Times New Roman"/>
        </w:rPr>
        <w:t xml:space="preserve"> Reģionālās politikas mērķis ir visu reģionu potenciāla attīstība un sociālekonomisko atšķirību mazināšana</w:t>
      </w:r>
      <w:r w:rsidRPr="00803AA6">
        <w:rPr>
          <w:rFonts w:ascii="Times New Roman" w:hAnsi="Times New Roman" w:cs="Times New Roman"/>
        </w:rPr>
        <w:t xml:space="preserve">, stiprinot to iekšējo un ārējo konkurētspēju, kā arī nodrošinot teritoriju specifikai atbilstošus risinājumus </w:t>
      </w:r>
      <w:proofErr w:type="spellStart"/>
      <w:r w:rsidRPr="00803AA6">
        <w:rPr>
          <w:rFonts w:ascii="Times New Roman" w:hAnsi="Times New Roman" w:cs="Times New Roman"/>
        </w:rPr>
        <w:t>apdzīvojuma</w:t>
      </w:r>
      <w:proofErr w:type="spellEnd"/>
      <w:r w:rsidRPr="00803AA6">
        <w:rPr>
          <w:rFonts w:ascii="Times New Roman" w:hAnsi="Times New Roman" w:cs="Times New Roman"/>
        </w:rPr>
        <w:t xml:space="preserve"> un kvalitatīvas dzīves vides attīstībai.</w:t>
      </w:r>
    </w:p>
  </w:footnote>
  <w:footnote w:id="6">
    <w:p w14:paraId="5E30A9E5" w14:textId="356D7FE0" w:rsidR="00A15B89" w:rsidRPr="00A15B89" w:rsidRDefault="00A15B89">
      <w:pPr>
        <w:pStyle w:val="FootnoteText"/>
        <w:rPr>
          <w:rFonts w:ascii="Times New Roman" w:hAnsi="Times New Roman" w:cs="Times New Roman"/>
        </w:rPr>
      </w:pPr>
      <w:r w:rsidRPr="00A15B89">
        <w:rPr>
          <w:rStyle w:val="FootnoteReference"/>
          <w:rFonts w:ascii="Times New Roman" w:hAnsi="Times New Roman" w:cs="Times New Roman"/>
        </w:rPr>
        <w:footnoteRef/>
      </w:r>
      <w:r w:rsidRPr="00A15B89">
        <w:rPr>
          <w:rFonts w:ascii="Times New Roman" w:hAnsi="Times New Roman" w:cs="Times New Roman"/>
        </w:rPr>
        <w:t xml:space="preserve"> Pieejams: </w:t>
      </w:r>
      <w:hyperlink r:id="rId3" w:history="1">
        <w:r w:rsidRPr="001A3326">
          <w:rPr>
            <w:rStyle w:val="Hyperlink"/>
            <w:rFonts w:ascii="Times New Roman" w:hAnsi="Times New Roman" w:cs="Times New Roman"/>
          </w:rPr>
          <w:t>http://tap.mk.gov.lv/mk/tap/?pid=40498448</w:t>
        </w:r>
      </w:hyperlink>
      <w:r>
        <w:rPr>
          <w:rFonts w:ascii="Times New Roman" w:hAnsi="Times New Roman" w:cs="Times New Roman"/>
        </w:rPr>
        <w:t xml:space="preserve"> </w:t>
      </w:r>
    </w:p>
  </w:footnote>
  <w:footnote w:id="7">
    <w:p w14:paraId="1E4E6D25" w14:textId="7A8C9647" w:rsidR="00C92B7E" w:rsidRPr="00BD038A" w:rsidRDefault="00C92B7E" w:rsidP="00BD038A">
      <w:pPr>
        <w:pStyle w:val="CommentText"/>
        <w:jc w:val="both"/>
        <w:rPr>
          <w:color w:val="auto"/>
          <w:lang w:val="lv-LV"/>
        </w:rPr>
      </w:pPr>
      <w:r w:rsidRPr="00BD038A">
        <w:rPr>
          <w:rStyle w:val="FootnoteReference"/>
          <w:color w:val="auto"/>
        </w:rPr>
        <w:footnoteRef/>
      </w:r>
      <w:r w:rsidRPr="00BD038A">
        <w:rPr>
          <w:color w:val="auto"/>
          <w:lang w:val="lv-LV"/>
        </w:rPr>
        <w:t xml:space="preserve"> AF plāna 4. tabulā </w:t>
      </w:r>
      <w:r w:rsidR="00230DEF" w:rsidRPr="005842D5">
        <w:rPr>
          <w:lang w:val="lv-LV"/>
        </w:rPr>
        <w:t>“Latvijas ANM plāna ieguldījumu sasaiste ar dalībvalstu specifiskajām rekomendācijām un ES flagmaņa iniciatīvām”</w:t>
      </w:r>
      <w:r w:rsidRPr="005842D5">
        <w:rPr>
          <w:lang w:val="lv-LV"/>
        </w:rPr>
        <w:t xml:space="preserve"> </w:t>
      </w:r>
      <w:r w:rsidRPr="00BD038A">
        <w:rPr>
          <w:color w:val="auto"/>
          <w:lang w:val="lv-LV"/>
        </w:rPr>
        <w:t xml:space="preserve">ir minēti </w:t>
      </w:r>
      <w:r w:rsidR="00530694">
        <w:rPr>
          <w:color w:val="auto"/>
          <w:lang w:val="lv-LV"/>
        </w:rPr>
        <w:t xml:space="preserve">102 300 000 </w:t>
      </w:r>
      <w:proofErr w:type="spellStart"/>
      <w:r w:rsidRPr="00BD038A">
        <w:rPr>
          <w:i/>
          <w:color w:val="auto"/>
          <w:lang w:val="lv-LV"/>
        </w:rPr>
        <w:t>euro</w:t>
      </w:r>
      <w:proofErr w:type="spellEnd"/>
      <w:r w:rsidRPr="00BD038A">
        <w:rPr>
          <w:color w:val="auto"/>
          <w:lang w:val="lv-LV"/>
        </w:rPr>
        <w:t xml:space="preserve">, </w:t>
      </w:r>
      <w:r w:rsidR="000B1891" w:rsidRPr="005842D5">
        <w:rPr>
          <w:lang w:val="lv-LV"/>
        </w:rPr>
        <w:t>bet</w:t>
      </w:r>
      <w:r w:rsidRPr="005842D5">
        <w:rPr>
          <w:lang w:val="lv-LV"/>
        </w:rPr>
        <w:t xml:space="preserve"> </w:t>
      </w:r>
      <w:r w:rsidR="00FF629D" w:rsidRPr="005842D5">
        <w:rPr>
          <w:lang w:val="lv-LV"/>
        </w:rPr>
        <w:t>AF plāna</w:t>
      </w:r>
      <w:r w:rsidRPr="00BD038A">
        <w:rPr>
          <w:color w:val="auto"/>
          <w:lang w:val="lv-LV"/>
        </w:rPr>
        <w:t xml:space="preserve"> 2.</w:t>
      </w:r>
      <w:r w:rsidR="00AC2B54" w:rsidRPr="0057557D">
        <w:rPr>
          <w:color w:val="auto"/>
          <w:lang w:val="lv-LV"/>
        </w:rPr>
        <w:t xml:space="preserve"> </w:t>
      </w:r>
      <w:r w:rsidRPr="00BD038A">
        <w:rPr>
          <w:color w:val="auto"/>
          <w:lang w:val="lv-LV"/>
        </w:rPr>
        <w:t xml:space="preserve">pielikumā 3.1.1.1.i. investīcijas ieviešanai faktiski plānoti </w:t>
      </w:r>
      <w:r w:rsidR="00FC3990">
        <w:rPr>
          <w:color w:val="auto"/>
          <w:lang w:val="lv-LV"/>
        </w:rPr>
        <w:t>92 300 000</w:t>
      </w:r>
      <w:r w:rsidRPr="00BD038A">
        <w:rPr>
          <w:color w:val="auto"/>
          <w:lang w:val="lv-LV"/>
        </w:rPr>
        <w:t xml:space="preserve"> </w:t>
      </w:r>
      <w:proofErr w:type="spellStart"/>
      <w:r w:rsidRPr="00BD038A">
        <w:rPr>
          <w:i/>
          <w:color w:val="auto"/>
          <w:lang w:val="lv-LV"/>
        </w:rPr>
        <w:t>euro</w:t>
      </w:r>
      <w:proofErr w:type="spellEnd"/>
      <w:r w:rsidR="0087377D" w:rsidRPr="00BD038A">
        <w:rPr>
          <w:color w:val="auto"/>
          <w:lang w:val="lv-LV"/>
        </w:rPr>
        <w:t xml:space="preserve">, jo </w:t>
      </w:r>
      <w:r w:rsidR="00FC3990">
        <w:rPr>
          <w:color w:val="auto"/>
          <w:lang w:val="lv-LV"/>
        </w:rPr>
        <w:t>10 0</w:t>
      </w:r>
      <w:r w:rsidR="00B92374">
        <w:rPr>
          <w:color w:val="auto"/>
          <w:lang w:val="lv-LV"/>
        </w:rPr>
        <w:t>00 000</w:t>
      </w:r>
      <w:r w:rsidR="0087377D" w:rsidRPr="00BD038A">
        <w:rPr>
          <w:color w:val="auto"/>
          <w:lang w:val="lv-LV"/>
        </w:rPr>
        <w:t xml:space="preserve"> </w:t>
      </w:r>
      <w:proofErr w:type="spellStart"/>
      <w:r w:rsidR="0087377D" w:rsidRPr="00BD038A">
        <w:rPr>
          <w:i/>
          <w:color w:val="auto"/>
          <w:lang w:val="lv-LV"/>
        </w:rPr>
        <w:t>euro</w:t>
      </w:r>
      <w:proofErr w:type="spellEnd"/>
      <w:r w:rsidR="0087377D" w:rsidRPr="00BD038A">
        <w:rPr>
          <w:color w:val="auto"/>
          <w:lang w:val="lv-LV"/>
        </w:rPr>
        <w:t xml:space="preserve"> tika novirzīti </w:t>
      </w:r>
      <w:r w:rsidR="006C3746" w:rsidRPr="00BD038A">
        <w:rPr>
          <w:color w:val="auto"/>
          <w:lang w:val="lv-LV"/>
        </w:rPr>
        <w:t xml:space="preserve">3.1.1.6.i. </w:t>
      </w:r>
      <w:r w:rsidR="005A2C99">
        <w:rPr>
          <w:color w:val="auto"/>
          <w:lang w:val="lv-LV"/>
        </w:rPr>
        <w:t>investīcijai “</w:t>
      </w:r>
      <w:r w:rsidR="006C3746" w:rsidRPr="00BD038A">
        <w:rPr>
          <w:color w:val="auto"/>
          <w:lang w:val="lv-LV"/>
        </w:rPr>
        <w:t xml:space="preserve">Pašvaldību funkciju īstenošanai un pakalpojumu sniegšanai nepieciešamo </w:t>
      </w:r>
      <w:proofErr w:type="spellStart"/>
      <w:r w:rsidR="006C3746" w:rsidRPr="00BD038A">
        <w:rPr>
          <w:color w:val="auto"/>
          <w:lang w:val="lv-LV"/>
        </w:rPr>
        <w:t>bezizmešu</w:t>
      </w:r>
      <w:proofErr w:type="spellEnd"/>
      <w:r w:rsidR="006C3746" w:rsidRPr="00BD038A">
        <w:rPr>
          <w:color w:val="auto"/>
          <w:lang w:val="lv-LV"/>
        </w:rPr>
        <w:t xml:space="preserve"> transportlīdzekļu iegāde</w:t>
      </w:r>
      <w:r w:rsidR="005A2C99">
        <w:rPr>
          <w:color w:val="auto"/>
          <w:lang w:val="lv-LV"/>
        </w:rPr>
        <w:t>”</w:t>
      </w:r>
      <w:r w:rsidRPr="00BD038A">
        <w:rPr>
          <w:color w:val="auto"/>
          <w:lang w:val="lv-LV"/>
        </w:rPr>
        <w:t xml:space="preserve">. </w:t>
      </w:r>
    </w:p>
  </w:footnote>
  <w:footnote w:id="8">
    <w:p w14:paraId="1520AE54" w14:textId="77777777" w:rsidR="00C92B7E" w:rsidRPr="00BD038A" w:rsidRDefault="00C92B7E" w:rsidP="007636FA">
      <w:pPr>
        <w:pStyle w:val="FootnoteText"/>
        <w:jc w:val="both"/>
      </w:pPr>
      <w:r w:rsidRPr="0057557D">
        <w:rPr>
          <w:rStyle w:val="FootnoteReference"/>
          <w:rFonts w:ascii="Times New Roman" w:hAnsi="Times New Roman" w:cs="Times New Roman"/>
        </w:rPr>
        <w:footnoteRef/>
      </w:r>
      <w:r w:rsidRPr="0057557D">
        <w:rPr>
          <w:rFonts w:ascii="Times New Roman" w:hAnsi="Times New Roman" w:cs="Times New Roman"/>
        </w:rPr>
        <w:t xml:space="preserve"> “</w:t>
      </w:r>
      <w:proofErr w:type="spellStart"/>
      <w:r w:rsidRPr="0057557D">
        <w:rPr>
          <w:rFonts w:ascii="Times New Roman" w:hAnsi="Times New Roman" w:cs="Times New Roman"/>
        </w:rPr>
        <w:t>Greenhouse</w:t>
      </w:r>
      <w:proofErr w:type="spellEnd"/>
      <w:r w:rsidRPr="0057557D">
        <w:rPr>
          <w:rFonts w:ascii="Times New Roman" w:hAnsi="Times New Roman" w:cs="Times New Roman"/>
        </w:rPr>
        <w:t xml:space="preserve"> Gas </w:t>
      </w:r>
      <w:proofErr w:type="spellStart"/>
      <w:r w:rsidRPr="0057557D">
        <w:rPr>
          <w:rFonts w:ascii="Times New Roman" w:hAnsi="Times New Roman" w:cs="Times New Roman"/>
        </w:rPr>
        <w:t>Emissions</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Mitigation</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in</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Road</w:t>
      </w:r>
      <w:proofErr w:type="spellEnd"/>
      <w:r w:rsidRPr="0057557D">
        <w:rPr>
          <w:rFonts w:ascii="Times New Roman" w:hAnsi="Times New Roman" w:cs="Times New Roman"/>
        </w:rPr>
        <w:t xml:space="preserve"> Construction </w:t>
      </w:r>
      <w:proofErr w:type="spellStart"/>
      <w:r w:rsidRPr="0057557D">
        <w:rPr>
          <w:rFonts w:ascii="Times New Roman" w:hAnsi="Times New Roman" w:cs="Times New Roman"/>
        </w:rPr>
        <w:t>and</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Rehabilitation</w:t>
      </w:r>
      <w:proofErr w:type="spellEnd"/>
      <w:r w:rsidRPr="0057557D">
        <w:rPr>
          <w:rFonts w:ascii="Times New Roman" w:hAnsi="Times New Roman" w:cs="Times New Roman"/>
        </w:rPr>
        <w:t xml:space="preserve">: A </w:t>
      </w:r>
      <w:proofErr w:type="spellStart"/>
      <w:r w:rsidRPr="0057557D">
        <w:rPr>
          <w:rFonts w:ascii="Times New Roman" w:hAnsi="Times New Roman" w:cs="Times New Roman"/>
        </w:rPr>
        <w:t>Toolkit</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for</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Developing</w:t>
      </w:r>
      <w:proofErr w:type="spellEnd"/>
      <w:r w:rsidRPr="0057557D">
        <w:rPr>
          <w:rFonts w:ascii="Times New Roman" w:hAnsi="Times New Roman" w:cs="Times New Roman"/>
        </w:rPr>
        <w:t xml:space="preserve"> </w:t>
      </w:r>
      <w:proofErr w:type="spellStart"/>
      <w:r w:rsidRPr="0057557D">
        <w:rPr>
          <w:rFonts w:ascii="Times New Roman" w:hAnsi="Times New Roman" w:cs="Times New Roman"/>
        </w:rPr>
        <w:t>Countries</w:t>
      </w:r>
      <w:proofErr w:type="spellEnd"/>
      <w:r w:rsidRPr="0057557D">
        <w:rPr>
          <w:rFonts w:ascii="Times New Roman" w:hAnsi="Times New Roman" w:cs="Times New Roman"/>
        </w:rPr>
        <w:t>”, Pasaules Banka, 2011;  Pieejams:</w:t>
      </w:r>
      <w:r w:rsidRPr="00BD038A">
        <w:t xml:space="preserve"> </w:t>
      </w:r>
    </w:p>
    <w:p w14:paraId="413ABA3D" w14:textId="23E2157A" w:rsidR="00C92B7E" w:rsidRPr="00803AA6" w:rsidRDefault="003C12A1" w:rsidP="007636FA">
      <w:pPr>
        <w:pStyle w:val="FootnoteText"/>
        <w:jc w:val="both"/>
        <w:rPr>
          <w:rFonts w:ascii="Times New Roman" w:hAnsi="Times New Roman" w:cs="Times New Roman"/>
        </w:rPr>
      </w:pPr>
      <w:hyperlink r:id="rId4" w:history="1">
        <w:r w:rsidR="00A15B89" w:rsidRPr="00BD038A">
          <w:rPr>
            <w:rStyle w:val="Hyperlink"/>
            <w:rFonts w:ascii="Times New Roman" w:hAnsi="Times New Roman"/>
          </w:rPr>
          <w:t>https://documents1.worldbank.org/curated/en/660861468234281955/pdf/696590ESW0P1010UBLIC00GHG0Web0final.pdf</w:t>
        </w:r>
      </w:hyperlink>
    </w:p>
  </w:footnote>
  <w:footnote w:id="9">
    <w:p w14:paraId="31F8A10A" w14:textId="519AF569" w:rsidR="00C92B7E" w:rsidRPr="00803AA6" w:rsidRDefault="00C92B7E" w:rsidP="007636FA">
      <w:pPr>
        <w:pStyle w:val="FootnoteText"/>
        <w:jc w:val="both"/>
        <w:rPr>
          <w:rFonts w:ascii="Times New Roman" w:hAnsi="Times New Roman" w:cs="Times New Roman"/>
        </w:rPr>
      </w:pPr>
      <w:r w:rsidRPr="00803AA6">
        <w:rPr>
          <w:rStyle w:val="FootnoteReference"/>
        </w:rPr>
        <w:footnoteRef/>
      </w:r>
      <w:r w:rsidRPr="00803AA6">
        <w:t xml:space="preserve"> </w:t>
      </w:r>
      <w:r w:rsidRPr="00803AA6">
        <w:rPr>
          <w:rFonts w:ascii="Times New Roman" w:hAnsi="Times New Roman" w:cs="Times New Roman"/>
        </w:rPr>
        <w:t>Akronīms no vārdiem</w:t>
      </w:r>
      <w:r w:rsidRPr="00803AA6">
        <w:t xml:space="preserve"> “</w:t>
      </w:r>
      <w:proofErr w:type="spellStart"/>
      <w:r w:rsidRPr="00803AA6">
        <w:rPr>
          <w:rFonts w:ascii="Times New Roman" w:hAnsi="Times New Roman" w:cs="Times New Roman"/>
        </w:rPr>
        <w:t>Double</w:t>
      </w:r>
      <w:proofErr w:type="spellEnd"/>
      <w:r w:rsidRPr="00803AA6">
        <w:rPr>
          <w:rFonts w:ascii="Times New Roman" w:hAnsi="Times New Roman" w:cs="Times New Roman"/>
        </w:rPr>
        <w:t xml:space="preserve"> </w:t>
      </w:r>
      <w:proofErr w:type="spellStart"/>
      <w:r w:rsidRPr="00803AA6">
        <w:rPr>
          <w:rFonts w:ascii="Times New Roman" w:hAnsi="Times New Roman" w:cs="Times New Roman"/>
        </w:rPr>
        <w:t>bituminous</w:t>
      </w:r>
      <w:proofErr w:type="spellEnd"/>
      <w:r w:rsidRPr="00803AA6">
        <w:rPr>
          <w:rFonts w:ascii="Times New Roman" w:hAnsi="Times New Roman" w:cs="Times New Roman"/>
        </w:rPr>
        <w:t xml:space="preserve"> </w:t>
      </w:r>
      <w:proofErr w:type="spellStart"/>
      <w:r w:rsidRPr="00803AA6">
        <w:rPr>
          <w:rFonts w:ascii="Times New Roman" w:hAnsi="Times New Roman" w:cs="Times New Roman"/>
        </w:rPr>
        <w:t>surface</w:t>
      </w:r>
      <w:proofErr w:type="spellEnd"/>
      <w:r w:rsidRPr="00803AA6">
        <w:rPr>
          <w:rFonts w:ascii="Times New Roman" w:hAnsi="Times New Roman" w:cs="Times New Roman"/>
        </w:rPr>
        <w:t xml:space="preserve"> </w:t>
      </w:r>
      <w:proofErr w:type="spellStart"/>
      <w:r w:rsidRPr="00803AA6">
        <w:rPr>
          <w:rFonts w:ascii="Times New Roman" w:hAnsi="Times New Roman" w:cs="Times New Roman"/>
        </w:rPr>
        <w:t>treatment</w:t>
      </w:r>
      <w:proofErr w:type="spellEnd"/>
      <w:r w:rsidRPr="00803AA6">
        <w:rPr>
          <w:rFonts w:ascii="Times New Roman" w:hAnsi="Times New Roman" w:cs="Times New Roman"/>
        </w:rPr>
        <w:t xml:space="preserve"> </w:t>
      </w:r>
      <w:proofErr w:type="spellStart"/>
      <w:r w:rsidRPr="00803AA6">
        <w:rPr>
          <w:rFonts w:ascii="Times New Roman" w:hAnsi="Times New Roman" w:cs="Times New Roman"/>
        </w:rPr>
        <w:t>road</w:t>
      </w:r>
      <w:proofErr w:type="spellEnd"/>
      <w:r w:rsidRPr="00803AA6">
        <w:rPr>
          <w:rFonts w:ascii="Times New Roman" w:hAnsi="Times New Roman" w:cs="Times New Roman"/>
        </w:rPr>
        <w:t>”</w:t>
      </w:r>
      <w:r w:rsidR="00BE58E5">
        <w:rPr>
          <w:rFonts w:ascii="Times New Roman" w:hAnsi="Times New Roman" w:cs="Times New Roman"/>
        </w:rPr>
        <w:t>.</w:t>
      </w:r>
    </w:p>
  </w:footnote>
  <w:footnote w:id="10">
    <w:p w14:paraId="07B73A12" w14:textId="48550EDB" w:rsidR="00AC2B54" w:rsidRPr="003B4572" w:rsidRDefault="00AC2B54">
      <w:pPr>
        <w:pStyle w:val="FootnoteText"/>
        <w:rPr>
          <w:rFonts w:ascii="Times New Roman" w:hAnsi="Times New Roman" w:cs="Times New Roman"/>
        </w:rPr>
      </w:pPr>
      <w:r w:rsidRPr="003B4572">
        <w:rPr>
          <w:rStyle w:val="FootnoteReference"/>
          <w:rFonts w:ascii="Times New Roman" w:hAnsi="Times New Roman" w:cs="Times New Roman"/>
        </w:rPr>
        <w:footnoteRef/>
      </w:r>
      <w:r w:rsidRPr="003B4572">
        <w:rPr>
          <w:rFonts w:ascii="Times New Roman" w:hAnsi="Times New Roman" w:cs="Times New Roman"/>
        </w:rPr>
        <w:t xml:space="preserve"> </w:t>
      </w:r>
      <w:r w:rsidR="00F73519" w:rsidRPr="003B4572">
        <w:rPr>
          <w:rFonts w:ascii="Times New Roman" w:hAnsi="Times New Roman" w:cs="Times New Roman"/>
          <w:lang w:val="en-IE"/>
        </w:rPr>
        <w:t xml:space="preserve">6 July 2021 </w:t>
      </w:r>
      <w:proofErr w:type="spellStart"/>
      <w:r w:rsidR="00F73519" w:rsidRPr="003B4572">
        <w:rPr>
          <w:rFonts w:ascii="Times New Roman" w:hAnsi="Times New Roman" w:cs="Times New Roman"/>
          <w:lang w:val="en-IE"/>
        </w:rPr>
        <w:t>Concil</w:t>
      </w:r>
      <w:proofErr w:type="spellEnd"/>
      <w:r w:rsidR="00F73519" w:rsidRPr="003B4572">
        <w:rPr>
          <w:rFonts w:ascii="Times New Roman" w:hAnsi="Times New Roman" w:cs="Times New Roman"/>
          <w:lang w:val="en-IE"/>
        </w:rPr>
        <w:t xml:space="preserve"> Implementing Decision on the approval of the assessment of the recovery and resilience plan for Latvia</w:t>
      </w:r>
      <w:r w:rsidR="00FB5D98" w:rsidRPr="003B4572">
        <w:rPr>
          <w:rFonts w:ascii="Times New Roman" w:hAnsi="Times New Roman" w:cs="Times New Roman"/>
          <w:lang w:val="en-IE"/>
        </w:rPr>
        <w:t xml:space="preserve">. </w:t>
      </w:r>
      <w:r w:rsidRPr="003B4572">
        <w:rPr>
          <w:rFonts w:ascii="Times New Roman" w:hAnsi="Times New Roman" w:cs="Times New Roman"/>
        </w:rPr>
        <w:t xml:space="preserve">Pieejams: </w:t>
      </w:r>
      <w:hyperlink r:id="rId5" w:history="1">
        <w:r w:rsidR="00A15B89" w:rsidRPr="003B4572">
          <w:rPr>
            <w:rStyle w:val="Hyperlink"/>
            <w:rFonts w:ascii="Times New Roman" w:hAnsi="Times New Roman" w:cs="Times New Roman"/>
          </w:rPr>
          <w:t>https://eur-lex.europa.eu/legal-content/LV/TXT/HTML/?uri=CELEX:52021PC0340&amp;from=EN</w:t>
        </w:r>
      </w:hyperlink>
    </w:p>
  </w:footnote>
  <w:footnote w:id="11">
    <w:p w14:paraId="30BCBD06" w14:textId="551D7438" w:rsidR="00515C44" w:rsidRPr="003B4572" w:rsidRDefault="00515C44" w:rsidP="007D415A">
      <w:pPr>
        <w:pStyle w:val="FootnoteText"/>
        <w:jc w:val="both"/>
        <w:rPr>
          <w:rFonts w:ascii="Times New Roman" w:hAnsi="Times New Roman" w:cs="Times New Roman"/>
        </w:rPr>
      </w:pPr>
      <w:r w:rsidRPr="003B4572">
        <w:rPr>
          <w:rStyle w:val="FootnoteReference"/>
          <w:rFonts w:ascii="Times New Roman" w:hAnsi="Times New Roman" w:cs="Times New Roman"/>
        </w:rPr>
        <w:footnoteRef/>
      </w:r>
      <w:r w:rsidRPr="003B4572">
        <w:rPr>
          <w:rFonts w:ascii="Times New Roman" w:hAnsi="Times New Roman" w:cs="Times New Roman"/>
        </w:rPr>
        <w:t xml:space="preserve"> Mērķa rādītāju plānots sasni</w:t>
      </w:r>
      <w:r w:rsidR="00E85033" w:rsidRPr="003B4572">
        <w:rPr>
          <w:rFonts w:ascii="Times New Roman" w:hAnsi="Times New Roman" w:cs="Times New Roman"/>
        </w:rPr>
        <w:t>e</w:t>
      </w:r>
      <w:r w:rsidRPr="003B4572">
        <w:rPr>
          <w:rFonts w:ascii="Times New Roman" w:hAnsi="Times New Roman" w:cs="Times New Roman"/>
        </w:rPr>
        <w:t xml:space="preserve">gt 1.1.1.r. “Rīgas metropoles areāla transporta sistēmas </w:t>
      </w:r>
      <w:proofErr w:type="spellStart"/>
      <w:r w:rsidRPr="003B4572">
        <w:rPr>
          <w:rFonts w:ascii="Times New Roman" w:hAnsi="Times New Roman" w:cs="Times New Roman"/>
        </w:rPr>
        <w:t>zaļināšana</w:t>
      </w:r>
      <w:proofErr w:type="spellEnd"/>
      <w:r w:rsidRPr="003B4572">
        <w:rPr>
          <w:rFonts w:ascii="Times New Roman" w:hAnsi="Times New Roman" w:cs="Times New Roman"/>
        </w:rPr>
        <w:t xml:space="preserve">” </w:t>
      </w:r>
      <w:r w:rsidR="002D03DB" w:rsidRPr="003B4572">
        <w:rPr>
          <w:rFonts w:ascii="Times New Roman" w:hAnsi="Times New Roman" w:cs="Times New Roman"/>
        </w:rPr>
        <w:t>ietvaros</w:t>
      </w:r>
    </w:p>
  </w:footnote>
  <w:footnote w:id="12">
    <w:p w14:paraId="46381865" w14:textId="07FD46F1" w:rsidR="00E85033" w:rsidRDefault="00E85033" w:rsidP="007D415A">
      <w:pPr>
        <w:pStyle w:val="FootnoteText"/>
        <w:jc w:val="both"/>
      </w:pPr>
      <w:r w:rsidRPr="003B4572">
        <w:rPr>
          <w:rStyle w:val="FootnoteReference"/>
          <w:rFonts w:ascii="Times New Roman" w:hAnsi="Times New Roman" w:cs="Times New Roman"/>
        </w:rPr>
        <w:footnoteRef/>
      </w:r>
      <w:r w:rsidRPr="003B4572">
        <w:rPr>
          <w:rFonts w:ascii="Times New Roman" w:hAnsi="Times New Roman" w:cs="Times New Roman"/>
        </w:rPr>
        <w:t xml:space="preserve"> Mērķa rādītāju plānots sasniegt 1.1.1.r. “Rīgas metropoles areāla transporta sistēmas </w:t>
      </w:r>
      <w:proofErr w:type="spellStart"/>
      <w:r w:rsidRPr="003B4572">
        <w:rPr>
          <w:rFonts w:ascii="Times New Roman" w:hAnsi="Times New Roman" w:cs="Times New Roman"/>
        </w:rPr>
        <w:t>zaļināšana</w:t>
      </w:r>
      <w:proofErr w:type="spellEnd"/>
      <w:r w:rsidRPr="003B4572">
        <w:rPr>
          <w:rFonts w:ascii="Times New Roman" w:hAnsi="Times New Roman" w:cs="Times New Roman"/>
        </w:rPr>
        <w:t xml:space="preserve">” </w:t>
      </w:r>
      <w:r w:rsidR="002D03DB" w:rsidRPr="003B4572">
        <w:rPr>
          <w:rFonts w:ascii="Times New Roman" w:hAnsi="Times New Roman" w:cs="Times New Roman"/>
        </w:rPr>
        <w:t>ietvaros</w:t>
      </w:r>
    </w:p>
  </w:footnote>
  <w:footnote w:id="13">
    <w:p w14:paraId="05D73FE7" w14:textId="3FBFCD93" w:rsidR="00C92B7E" w:rsidRPr="0057557D" w:rsidRDefault="00C92B7E" w:rsidP="00AC2B54">
      <w:pPr>
        <w:pStyle w:val="FootnoteText"/>
        <w:jc w:val="both"/>
        <w:rPr>
          <w:rFonts w:ascii="Times New Roman" w:hAnsi="Times New Roman" w:cs="Times New Roman"/>
        </w:rPr>
      </w:pPr>
      <w:r w:rsidRPr="0057557D">
        <w:rPr>
          <w:rStyle w:val="FootnoteReference"/>
        </w:rPr>
        <w:footnoteRef/>
      </w:r>
      <w:r w:rsidRPr="0057557D">
        <w:t xml:space="preserve"> </w:t>
      </w:r>
      <w:r w:rsidR="00BE25EE" w:rsidRPr="0057557D">
        <w:rPr>
          <w:rFonts w:ascii="Times New Roman" w:hAnsi="Times New Roman" w:cs="Times New Roman"/>
        </w:rPr>
        <w:t>Valsts reģionālie un vietējie ceļi ir atjaunoti un pārbūvēti, lai nodrošinātu piekļuvi novadu administratīvajiem centriem, to pakalpojumiem un darbavietām, kā arī lai nodrošinātu jauno pašvaldību pilnīgu darbību. Ceļu būvdarbi ietver investīcijas, kas uzlabo ceļu drošību.</w:t>
      </w:r>
    </w:p>
  </w:footnote>
  <w:footnote w:id="14">
    <w:p w14:paraId="4DAD70B7" w14:textId="4F9614AF" w:rsidR="00A60259" w:rsidRPr="0057557D" w:rsidRDefault="00A60259" w:rsidP="00A60259">
      <w:pPr>
        <w:pStyle w:val="FootnoteText"/>
        <w:jc w:val="both"/>
        <w:rPr>
          <w:rFonts w:ascii="Times New Roman" w:hAnsi="Times New Roman" w:cs="Times New Roman"/>
        </w:rPr>
      </w:pPr>
      <w:r w:rsidRPr="0057557D">
        <w:rPr>
          <w:rStyle w:val="FootnoteReference"/>
          <w:rFonts w:ascii="Times New Roman" w:hAnsi="Times New Roman" w:cs="Times New Roman"/>
        </w:rPr>
        <w:footnoteRef/>
      </w:r>
      <w:r w:rsidRPr="0057557D">
        <w:rPr>
          <w:rFonts w:ascii="Times New Roman" w:hAnsi="Times New Roman" w:cs="Times New Roman"/>
        </w:rPr>
        <w:t xml:space="preserve"> </w:t>
      </w:r>
      <w:r w:rsidR="006B1767">
        <w:rPr>
          <w:rFonts w:ascii="Times New Roman" w:hAnsi="Times New Roman" w:cs="Times New Roman"/>
        </w:rPr>
        <w:t>L</w:t>
      </w:r>
      <w:r w:rsidR="006B1767" w:rsidRPr="00AA11D0">
        <w:rPr>
          <w:rFonts w:ascii="Times New Roman" w:hAnsi="Times New Roman" w:cs="Times New Roman"/>
        </w:rPr>
        <w:t>īdz 2022.gada beigām ziņojamais investīciju rādītājs sasniegts, veicot ieguldījumus no valsts budžeta programmas “Līdzekļi neparedzētiem gadījumiem”,</w:t>
      </w:r>
      <w:r w:rsidR="00746237">
        <w:rPr>
          <w:rFonts w:ascii="Times New Roman" w:hAnsi="Times New Roman" w:cs="Times New Roman"/>
        </w:rPr>
        <w:t xml:space="preserve"> tai skaitā a</w:t>
      </w:r>
      <w:r w:rsidRPr="0057557D">
        <w:rPr>
          <w:rFonts w:ascii="Times New Roman" w:hAnsi="Times New Roman" w:cs="Times New Roman"/>
        </w:rPr>
        <w:t>utoceļi 75,4 km garumā (3.</w:t>
      </w:r>
      <w:r w:rsidR="004B3245">
        <w:rPr>
          <w:rFonts w:ascii="Times New Roman" w:hAnsi="Times New Roman" w:cs="Times New Roman"/>
        </w:rPr>
        <w:t xml:space="preserve"> </w:t>
      </w:r>
      <w:r w:rsidRPr="0057557D">
        <w:rPr>
          <w:rFonts w:ascii="Times New Roman" w:hAnsi="Times New Roman" w:cs="Times New Roman"/>
        </w:rPr>
        <w:t xml:space="preserve">pielikums), </w:t>
      </w:r>
      <w:r w:rsidR="0053258A" w:rsidRPr="0057557D">
        <w:rPr>
          <w:rFonts w:ascii="Times New Roman" w:hAnsi="Times New Roman" w:cs="Times New Roman"/>
        </w:rPr>
        <w:t xml:space="preserve">kuru būvdarbi pabeigti pēc 2021. gada 13. jūlija, </w:t>
      </w:r>
      <w:r w:rsidRPr="0057557D">
        <w:rPr>
          <w:rFonts w:ascii="Times New Roman" w:hAnsi="Times New Roman" w:cs="Times New Roman"/>
        </w:rPr>
        <w:t>tika finansēti no valsts budžeta programmas “Līdzekļi neparedzētiem gadījumiem”</w:t>
      </w:r>
      <w:r w:rsidR="0053258A">
        <w:rPr>
          <w:rFonts w:ascii="Times New Roman" w:hAnsi="Times New Roman" w:cs="Times New Roman"/>
        </w:rPr>
        <w:t xml:space="preserve">, tie </w:t>
      </w:r>
      <w:r w:rsidR="00AE4A70">
        <w:rPr>
          <w:rFonts w:ascii="Times New Roman" w:hAnsi="Times New Roman" w:cs="Times New Roman"/>
        </w:rPr>
        <w:t xml:space="preserve">ir </w:t>
      </w:r>
      <w:r w:rsidRPr="0057557D">
        <w:rPr>
          <w:rFonts w:ascii="Times New Roman" w:hAnsi="Times New Roman" w:cs="Times New Roman"/>
        </w:rPr>
        <w:t>ieskaitāmi kopējā rādītāja vērtībā par atjaunotajiem un pārbūvētajiem valsts reģionālajiem un vietējiem autoceļiem, par ko attiecīgi tiks veikts AF maksājums</w:t>
      </w:r>
      <w:r w:rsidR="00AE4A70">
        <w:rPr>
          <w:rFonts w:ascii="Times New Roman" w:hAnsi="Times New Roman" w:cs="Times New Roman"/>
        </w:rPr>
        <w:t xml:space="preserve">. </w:t>
      </w:r>
      <w:r w:rsidR="006A24A4">
        <w:rPr>
          <w:rFonts w:ascii="Times New Roman" w:hAnsi="Times New Roman" w:cs="Times New Roman"/>
        </w:rPr>
        <w:t>P</w:t>
      </w:r>
      <w:r w:rsidR="00A864C6" w:rsidRPr="00AA11D0">
        <w:rPr>
          <w:rFonts w:ascii="Times New Roman" w:hAnsi="Times New Roman" w:cs="Times New Roman"/>
        </w:rPr>
        <w:t>aredzētais AF finansējums (92 300 000 </w:t>
      </w:r>
      <w:proofErr w:type="spellStart"/>
      <w:r w:rsidR="00A864C6" w:rsidRPr="00AA11D0">
        <w:rPr>
          <w:rFonts w:ascii="Times New Roman" w:hAnsi="Times New Roman" w:cs="Times New Roman"/>
        </w:rPr>
        <w:t>euro</w:t>
      </w:r>
      <w:proofErr w:type="spellEnd"/>
      <w:r w:rsidR="00A864C6" w:rsidRPr="00AA11D0">
        <w:rPr>
          <w:rFonts w:ascii="Times New Roman" w:hAnsi="Times New Roman" w:cs="Times New Roman"/>
        </w:rPr>
        <w:t>)</w:t>
      </w:r>
      <w:r w:rsidR="006A24A4" w:rsidRPr="009F4762">
        <w:rPr>
          <w:rFonts w:ascii="Times New Roman" w:hAnsi="Times New Roman" w:cs="Times New Roman"/>
        </w:rPr>
        <w:t xml:space="preserve"> </w:t>
      </w:r>
      <w:r w:rsidR="00A864C6" w:rsidRPr="00AA11D0">
        <w:rPr>
          <w:rFonts w:ascii="Times New Roman" w:hAnsi="Times New Roman" w:cs="Times New Roman"/>
        </w:rPr>
        <w:t xml:space="preserve">pilnā apmērā izmantojams investīciju autoceļu atjaunošanai un pārbūvei turpināšanai arī 2025. gadā, vienlaikus, nodrošinot AF plānā noteikto rādītāju sasniegšanu līdz 2024.gada </w:t>
      </w:r>
      <w:r w:rsidR="005169A4" w:rsidRPr="009F4762">
        <w:rPr>
          <w:rFonts w:ascii="Times New Roman" w:hAnsi="Times New Roman" w:cs="Times New Roman"/>
        </w:rPr>
        <w:t>31.decembrim</w:t>
      </w:r>
      <w:r w:rsidR="00A864C6" w:rsidRPr="00AA11D0">
        <w:rPr>
          <w:rFonts w:ascii="Times New Roman" w:hAnsi="Times New Roman" w:cs="Times New Roman"/>
        </w:rPr>
        <w:t xml:space="preserve"> (210 km atjaunoto un pārbūvēto valsts reģionālo un vietējo ceļu)</w:t>
      </w:r>
      <w:r w:rsidR="005169A4" w:rsidRPr="009F4762">
        <w:rPr>
          <w:rFonts w:ascii="Times New Roman" w:hAnsi="Times New Roman" w:cs="Times New Roman"/>
        </w:rPr>
        <w:t>. P</w:t>
      </w:r>
      <w:r w:rsidRPr="0057557D">
        <w:rPr>
          <w:rFonts w:ascii="Times New Roman" w:hAnsi="Times New Roman" w:cs="Times New Roman"/>
        </w:rPr>
        <w:t>lānojot finanšu plūsmu</w:t>
      </w:r>
      <w:r w:rsidR="00952827">
        <w:rPr>
          <w:rFonts w:ascii="Times New Roman" w:hAnsi="Times New Roman" w:cs="Times New Roman"/>
        </w:rPr>
        <w:t>,</w:t>
      </w:r>
      <w:r w:rsidR="005169A4">
        <w:rPr>
          <w:rFonts w:ascii="Times New Roman" w:hAnsi="Times New Roman" w:cs="Times New Roman"/>
        </w:rPr>
        <w:t xml:space="preserve"> tiks </w:t>
      </w:r>
      <w:r w:rsidRPr="0057557D">
        <w:rPr>
          <w:rFonts w:ascii="Times New Roman" w:hAnsi="Times New Roman" w:cs="Times New Roman"/>
        </w:rPr>
        <w:t>ņem</w:t>
      </w:r>
      <w:r w:rsidR="005169A4">
        <w:rPr>
          <w:rFonts w:ascii="Times New Roman" w:hAnsi="Times New Roman" w:cs="Times New Roman"/>
        </w:rPr>
        <w:t>ta</w:t>
      </w:r>
      <w:r w:rsidRPr="0057557D">
        <w:rPr>
          <w:rFonts w:ascii="Times New Roman" w:hAnsi="Times New Roman" w:cs="Times New Roman"/>
        </w:rPr>
        <w:t xml:space="preserve"> vērā ceļu tehnisk</w:t>
      </w:r>
      <w:r w:rsidR="005169A4">
        <w:rPr>
          <w:rFonts w:ascii="Times New Roman" w:hAnsi="Times New Roman" w:cs="Times New Roman"/>
        </w:rPr>
        <w:t>ā</w:t>
      </w:r>
      <w:r w:rsidRPr="0057557D">
        <w:rPr>
          <w:rFonts w:ascii="Times New Roman" w:hAnsi="Times New Roman" w:cs="Times New Roman"/>
        </w:rPr>
        <w:t xml:space="preserve"> gatavīb</w:t>
      </w:r>
      <w:r w:rsidR="005169A4">
        <w:rPr>
          <w:rFonts w:ascii="Times New Roman" w:hAnsi="Times New Roman" w:cs="Times New Roman"/>
        </w:rPr>
        <w:t>a</w:t>
      </w:r>
      <w:r w:rsidRPr="0057557D">
        <w:rPr>
          <w:rFonts w:ascii="Times New Roman" w:hAnsi="Times New Roman" w:cs="Times New Roman"/>
        </w:rPr>
        <w:t xml:space="preserve"> un būvsezo</w:t>
      </w:r>
      <w:r w:rsidR="009F4762">
        <w:rPr>
          <w:rFonts w:ascii="Times New Roman" w:hAnsi="Times New Roman" w:cs="Times New Roman"/>
        </w:rPr>
        <w:t>nas ierobežojumi</w:t>
      </w:r>
      <w:r w:rsidRPr="0057557D">
        <w:rPr>
          <w:rFonts w:ascii="Times New Roman" w:hAnsi="Times New Roman" w:cs="Times New Roman"/>
        </w:rPr>
        <w:t>.</w:t>
      </w:r>
      <w:r w:rsidR="007648A4">
        <w:rPr>
          <w:rFonts w:ascii="Times New Roman" w:hAnsi="Times New Roman" w:cs="Times New Roman"/>
        </w:rPr>
        <w:t xml:space="preserve"> </w:t>
      </w:r>
      <w:r w:rsidR="007648A4" w:rsidRPr="00697D36">
        <w:rPr>
          <w:rFonts w:ascii="Times New Roman" w:hAnsi="Times New Roman" w:cs="Times New Roman"/>
        </w:rPr>
        <w:t xml:space="preserve">Atbilstoši </w:t>
      </w:r>
      <w:r w:rsidR="007648A4">
        <w:rPr>
          <w:rFonts w:ascii="Times New Roman" w:hAnsi="Times New Roman" w:cs="Times New Roman"/>
        </w:rPr>
        <w:t>LVC sniegtajai informācijai un pieredzei, p</w:t>
      </w:r>
      <w:r w:rsidR="007648A4" w:rsidRPr="00697D36">
        <w:rPr>
          <w:rFonts w:ascii="Times New Roman" w:hAnsi="Times New Roman" w:cs="Times New Roman"/>
        </w:rPr>
        <w:t>astāv risks, ka autoceļu pārbūves būvprojektu</w:t>
      </w:r>
      <w:r w:rsidR="007648A4">
        <w:rPr>
          <w:rFonts w:ascii="Times New Roman" w:hAnsi="Times New Roman" w:cs="Times New Roman"/>
        </w:rPr>
        <w:t xml:space="preserve"> </w:t>
      </w:r>
      <w:r w:rsidR="007648A4" w:rsidRPr="00697D36">
        <w:rPr>
          <w:rFonts w:ascii="Times New Roman" w:hAnsi="Times New Roman" w:cs="Times New Roman"/>
        </w:rPr>
        <w:t>būvdarbu pabeigšana var pāriet uz 202</w:t>
      </w:r>
      <w:r w:rsidR="007648A4">
        <w:rPr>
          <w:rFonts w:ascii="Times New Roman" w:hAnsi="Times New Roman" w:cs="Times New Roman"/>
        </w:rPr>
        <w:t>6</w:t>
      </w:r>
      <w:r w:rsidR="007648A4" w:rsidRPr="00697D36">
        <w:rPr>
          <w:rFonts w:ascii="Times New Roman" w:hAnsi="Times New Roman" w:cs="Times New Roman"/>
        </w:rPr>
        <w:t>.</w:t>
      </w:r>
      <w:r w:rsidR="007648A4">
        <w:rPr>
          <w:rFonts w:ascii="Times New Roman" w:hAnsi="Times New Roman" w:cs="Times New Roman"/>
        </w:rPr>
        <w:t xml:space="preserve"> </w:t>
      </w:r>
      <w:r w:rsidR="007648A4" w:rsidRPr="00697D36">
        <w:rPr>
          <w:rFonts w:ascii="Times New Roman" w:hAnsi="Times New Roman" w:cs="Times New Roman"/>
        </w:rPr>
        <w:t>gadu</w:t>
      </w:r>
      <w:r w:rsidR="007648A4">
        <w:rPr>
          <w:rFonts w:ascii="Times New Roman" w:hAnsi="Times New Roman" w:cs="Times New Roman"/>
        </w:rPr>
        <w:t>, jo v</w:t>
      </w:r>
      <w:r w:rsidR="007648A4" w:rsidRPr="00697D36">
        <w:rPr>
          <w:rFonts w:ascii="Times New Roman" w:hAnsi="Times New Roman" w:cs="Times New Roman"/>
        </w:rPr>
        <w:t xml:space="preserve">ar </w:t>
      </w:r>
      <w:r w:rsidR="007648A4">
        <w:rPr>
          <w:rFonts w:ascii="Times New Roman" w:hAnsi="Times New Roman" w:cs="Times New Roman"/>
        </w:rPr>
        <w:t xml:space="preserve">ieilgt </w:t>
      </w:r>
      <w:r w:rsidR="007648A4" w:rsidRPr="00697D36">
        <w:rPr>
          <w:rFonts w:ascii="Times New Roman" w:hAnsi="Times New Roman" w:cs="Times New Roman"/>
        </w:rPr>
        <w:t>būvprojektu apstiprināšana, būvdarbu iepirkums un līgumu noslēgšana</w:t>
      </w:r>
      <w:r w:rsidR="007648A4">
        <w:rPr>
          <w:rFonts w:ascii="Times New Roman" w:hAnsi="Times New Roman" w:cs="Times New Roman"/>
        </w:rPr>
        <w:t xml:space="preserve">. </w:t>
      </w:r>
      <w:r w:rsidR="007648A4" w:rsidRPr="00697D36">
        <w:rPr>
          <w:rFonts w:ascii="Times New Roman" w:hAnsi="Times New Roman" w:cs="Times New Roman"/>
        </w:rPr>
        <w:t>Vairums autoceļu pārbūves projekti tiek plānoti, kā div</w:t>
      </w:r>
      <w:r w:rsidR="007648A4">
        <w:rPr>
          <w:rFonts w:ascii="Times New Roman" w:hAnsi="Times New Roman" w:cs="Times New Roman"/>
        </w:rPr>
        <w:t>ās būvdarbu sezonās veicami.</w:t>
      </w:r>
    </w:p>
  </w:footnote>
  <w:footnote w:id="15">
    <w:p w14:paraId="57A0AD38" w14:textId="0977FC76" w:rsidR="00C92B7E" w:rsidRPr="00803AA6" w:rsidRDefault="00C92B7E" w:rsidP="00316EAD">
      <w:pPr>
        <w:pStyle w:val="FootnoteText"/>
        <w:jc w:val="both"/>
        <w:rPr>
          <w:rFonts w:ascii="Times New Roman" w:hAnsi="Times New Roman" w:cs="Times New Roman"/>
        </w:rPr>
      </w:pPr>
      <w:r w:rsidRPr="0057557D">
        <w:rPr>
          <w:rStyle w:val="FootnoteReference"/>
          <w:rFonts w:ascii="Times New Roman" w:hAnsi="Times New Roman" w:cs="Times New Roman"/>
        </w:rPr>
        <w:footnoteRef/>
      </w:r>
      <w:r w:rsidR="00697D36">
        <w:rPr>
          <w:rFonts w:ascii="Times New Roman" w:hAnsi="Times New Roman" w:cs="Times New Roman"/>
        </w:rPr>
        <w:t xml:space="preserve"> </w:t>
      </w:r>
      <w:r w:rsidRPr="0057557D">
        <w:rPr>
          <w:rFonts w:ascii="Times New Roman" w:hAnsi="Times New Roman" w:cs="Times New Roman"/>
        </w:rPr>
        <w:t xml:space="preserve">PVN izmaksas nav atgūstamas, jo finansējuma saņēmējs ir SM, projektu īstenotājs LVC. LVC, veicot autoceļu būvniecības iepirkumu, PVN piemēro kopējām izmaksām pilnā apmērā (21%). Ņemot vērā, ka AF plāna finansējums </w:t>
      </w:r>
      <w:r w:rsidRPr="00803AA6">
        <w:rPr>
          <w:rFonts w:ascii="Times New Roman" w:hAnsi="Times New Roman" w:cs="Times New Roman"/>
        </w:rPr>
        <w:t xml:space="preserve">nav paredzēts PVN segšanai, ir nepieciešams papildu valsts budžeta finansējums 19 383 000 </w:t>
      </w:r>
      <w:proofErr w:type="spellStart"/>
      <w:r w:rsidRPr="00AC0FE6">
        <w:rPr>
          <w:rFonts w:ascii="Times New Roman" w:hAnsi="Times New Roman" w:cs="Times New Roman"/>
          <w:i/>
          <w:iCs/>
        </w:rPr>
        <w:t>euro</w:t>
      </w:r>
      <w:proofErr w:type="spellEnd"/>
      <w:r w:rsidRPr="00803AA6">
        <w:rPr>
          <w:rFonts w:ascii="Times New Roman" w:hAnsi="Times New Roman" w:cs="Times New Roman"/>
        </w:rPr>
        <w:t xml:space="preserve"> apmērā.</w:t>
      </w:r>
      <w:r>
        <w:rPr>
          <w:rFonts w:ascii="Times New Roman" w:hAnsi="Times New Roman" w:cs="Times New Roman"/>
        </w:rPr>
        <w:t xml:space="preserve"> </w:t>
      </w:r>
    </w:p>
  </w:footnote>
  <w:footnote w:id="16">
    <w:p w14:paraId="5EFAE017" w14:textId="6AE9BA05" w:rsidR="00C92B7E" w:rsidRPr="0057557D" w:rsidRDefault="00C92B7E" w:rsidP="005A40EB">
      <w:pPr>
        <w:pStyle w:val="FootnoteText"/>
        <w:jc w:val="both"/>
      </w:pPr>
      <w:r w:rsidRPr="00803AA6">
        <w:rPr>
          <w:rStyle w:val="FootnoteReference"/>
          <w:rFonts w:ascii="Times New Roman" w:hAnsi="Times New Roman" w:cs="Times New Roman"/>
        </w:rPr>
        <w:footnoteRef/>
      </w:r>
      <w:r w:rsidRPr="00803AA6">
        <w:rPr>
          <w:rFonts w:ascii="Times New Roman" w:hAnsi="Times New Roman" w:cs="Times New Roman"/>
        </w:rPr>
        <w:t xml:space="preserve"> Katra objekta būvdarbu pabeigšanu apliecina būvdarbu pabeigšanas akts, kurā ir norādīts konkrēts datums, kad </w:t>
      </w:r>
      <w:r w:rsidRPr="0057557D">
        <w:rPr>
          <w:rFonts w:ascii="Times New Roman" w:hAnsi="Times New Roman" w:cs="Times New Roman"/>
        </w:rPr>
        <w:t xml:space="preserve">būvdarbi ir pabeigti, ko paraksta Izpildītājs, būvuzraugs un Pasūtītājs (LVC nodaļa). Valsts autoceļa posma </w:t>
      </w:r>
      <w:r w:rsidR="000E2127" w:rsidRPr="0057557D">
        <w:rPr>
          <w:rFonts w:ascii="Times New Roman" w:hAnsi="Times New Roman" w:cs="Times New Roman"/>
        </w:rPr>
        <w:t>būvniecība</w:t>
      </w:r>
      <w:r w:rsidRPr="0057557D">
        <w:rPr>
          <w:rFonts w:ascii="Times New Roman" w:hAnsi="Times New Roman" w:cs="Times New Roman"/>
        </w:rPr>
        <w:t xml:space="preserve"> ir uzskatāma par pieņemtu ekspluatācijā ar dienu, kad valsts autoceļu būvvalde izdarījusi būvniecības informācijas sistēmā atzīmi par būvdarbu pabeigšanu. Autoceļa posma pieņemšana ekspluatācijā nepieciešama tikai pārbūves objektiem. Pieņemšanu ekspluatācijā apliecina akta par būves pieņemšanu pastāvīgā ekspluatācijā parakstīšanas datums. Ekspluatācijas akts tiek parakstīts pēc būvdarbu kvalitātes novērtējuma un tehnisko noteikumu izdevēju pozitīvu atzinumu saņemšanas.</w:t>
      </w:r>
    </w:p>
  </w:footnote>
  <w:footnote w:id="17">
    <w:p w14:paraId="55736644" w14:textId="5B1CF131" w:rsidR="00C92B7E" w:rsidRPr="0057557D" w:rsidRDefault="00C92B7E" w:rsidP="000E2127">
      <w:pPr>
        <w:pStyle w:val="FootnoteText"/>
        <w:jc w:val="both"/>
      </w:pPr>
      <w:r w:rsidRPr="001E6A54">
        <w:rPr>
          <w:rStyle w:val="FootnoteReference"/>
          <w:rFonts w:ascii="Times New Roman" w:hAnsi="Times New Roman" w:cs="Times New Roman"/>
        </w:rPr>
        <w:footnoteRef/>
      </w:r>
      <w:r w:rsidRPr="001E6A54">
        <w:rPr>
          <w:rFonts w:ascii="Times New Roman" w:hAnsi="Times New Roman" w:cs="Times New Roman"/>
        </w:rPr>
        <w:t xml:space="preserve"> </w:t>
      </w:r>
      <w:r w:rsidRPr="0057557D">
        <w:rPr>
          <w:rFonts w:ascii="Times New Roman" w:hAnsi="Times New Roman" w:cs="Times New Roman"/>
        </w:rPr>
        <w:t xml:space="preserve">Minētie </w:t>
      </w:r>
      <w:proofErr w:type="spellStart"/>
      <w:r w:rsidRPr="0057557D">
        <w:rPr>
          <w:rFonts w:ascii="Times New Roman" w:hAnsi="Times New Roman" w:cs="Times New Roman"/>
        </w:rPr>
        <w:t>attiecināmības</w:t>
      </w:r>
      <w:proofErr w:type="spellEnd"/>
      <w:r w:rsidRPr="0057557D">
        <w:rPr>
          <w:rFonts w:ascii="Times New Roman" w:hAnsi="Times New Roman" w:cs="Times New Roman"/>
        </w:rPr>
        <w:t xml:space="preserve"> nosacījumi netiek pārkāpti, jo arī AF plāna saskaņošanas ietvaros ar </w:t>
      </w:r>
      <w:r w:rsidR="00E74864">
        <w:rPr>
          <w:rFonts w:ascii="Times New Roman" w:hAnsi="Times New Roman" w:cs="Times New Roman"/>
        </w:rPr>
        <w:t>EK</w:t>
      </w:r>
      <w:r w:rsidRPr="0057557D">
        <w:rPr>
          <w:rFonts w:ascii="Times New Roman" w:hAnsi="Times New Roman" w:cs="Times New Roman"/>
        </w:rPr>
        <w:t xml:space="preserve"> tika skaņota šāda pieeja</w:t>
      </w:r>
      <w:r w:rsidRPr="0057557D">
        <w:t>.</w:t>
      </w:r>
    </w:p>
  </w:footnote>
  <w:footnote w:id="18">
    <w:p w14:paraId="32656D5D" w14:textId="00A42891" w:rsidR="00C92B7E" w:rsidRPr="00803AA6" w:rsidRDefault="00C92B7E" w:rsidP="00BD038A">
      <w:pPr>
        <w:pStyle w:val="FootnoteText"/>
        <w:rPr>
          <w:rFonts w:ascii="Times New Roman" w:hAnsi="Times New Roman" w:cs="Times New Roman"/>
        </w:rPr>
      </w:pPr>
      <w:r w:rsidRPr="0057557D">
        <w:rPr>
          <w:rStyle w:val="FootnoteReference"/>
          <w:rFonts w:ascii="Times New Roman" w:hAnsi="Times New Roman" w:cs="Times New Roman"/>
        </w:rPr>
        <w:footnoteRef/>
      </w:r>
      <w:r w:rsidRPr="0057557D">
        <w:rPr>
          <w:rFonts w:ascii="Times New Roman" w:hAnsi="Times New Roman" w:cs="Times New Roman"/>
        </w:rPr>
        <w:t xml:space="preserve"> Apstiprinātas LVC Tehniskajā komisijā 2018. gada 27. septembrī, ar grozījumiem 2019. gada 25. janvārī un 2020. gada 22. maijā, vai jaunākajā tajā brīdī spēkā esošajā specifikāciju redakcijā</w:t>
      </w:r>
      <w:r w:rsidR="00131F26">
        <w:rPr>
          <w:rFonts w:ascii="Times New Roman" w:hAnsi="Times New Roman" w:cs="Times New Roman"/>
        </w:rPr>
        <w:t>.</w:t>
      </w:r>
    </w:p>
  </w:footnote>
  <w:footnote w:id="19">
    <w:p w14:paraId="3F622997" w14:textId="7E6E20CB" w:rsidR="00C92B7E" w:rsidRPr="00297A08" w:rsidRDefault="00C92B7E" w:rsidP="002735C4">
      <w:pPr>
        <w:pStyle w:val="FootnoteText"/>
        <w:jc w:val="both"/>
        <w:rPr>
          <w:rFonts w:ascii="Times New Roman" w:eastAsia="Times New Roman" w:hAnsi="Times New Roman"/>
        </w:rPr>
      </w:pPr>
      <w:r w:rsidRPr="00CD5B06">
        <w:rPr>
          <w:rStyle w:val="FootnoteReference"/>
          <w:rFonts w:ascii="Times New Roman" w:hAnsi="Times New Roman" w:cs="Times New Roman"/>
        </w:rPr>
        <w:footnoteRef/>
      </w:r>
      <w:r w:rsidRPr="00CD5B06">
        <w:rPr>
          <w:rFonts w:ascii="Times New Roman" w:hAnsi="Times New Roman" w:cs="Times New Roman"/>
        </w:rPr>
        <w:t xml:space="preserve"> </w:t>
      </w:r>
      <w:r w:rsidRPr="00803AA6">
        <w:rPr>
          <w:rFonts w:ascii="Times New Roman" w:eastAsia="Times New Roman" w:hAnsi="Times New Roman"/>
        </w:rPr>
        <w:t>Saskaņā ar ceļu projektu veidu un pārbūves apjomu</w:t>
      </w:r>
      <w:r w:rsidRPr="00803AA6" w:rsidDel="00774BE8">
        <w:rPr>
          <w:rFonts w:ascii="Times New Roman" w:eastAsia="Times New Roman" w:hAnsi="Times New Roman"/>
        </w:rPr>
        <w:t xml:space="preserve"> </w:t>
      </w:r>
      <w:r w:rsidRPr="00803AA6">
        <w:rPr>
          <w:rFonts w:ascii="Times New Roman" w:eastAsia="Times New Roman" w:hAnsi="Times New Roman"/>
        </w:rPr>
        <w:t xml:space="preserve">vidējās minimālās autoceļu atjaunošanas un pārbūves izmaksas ir 170 000 </w:t>
      </w:r>
      <w:proofErr w:type="spellStart"/>
      <w:r w:rsidRPr="00803AA6">
        <w:rPr>
          <w:rFonts w:ascii="Times New Roman" w:eastAsia="Times New Roman" w:hAnsi="Times New Roman"/>
          <w:i/>
          <w:iCs/>
        </w:rPr>
        <w:t>euro</w:t>
      </w:r>
      <w:proofErr w:type="spellEnd"/>
      <w:r w:rsidRPr="00803AA6">
        <w:rPr>
          <w:rFonts w:ascii="Times New Roman" w:eastAsia="Times New Roman" w:hAnsi="Times New Roman"/>
        </w:rPr>
        <w:t xml:space="preserve">/km, savukārt vidējās maksimālās – 1 000 000 </w:t>
      </w:r>
      <w:proofErr w:type="spellStart"/>
      <w:r w:rsidRPr="00803AA6">
        <w:rPr>
          <w:rFonts w:ascii="Times New Roman" w:eastAsia="Times New Roman" w:hAnsi="Times New Roman"/>
          <w:i/>
          <w:iCs/>
        </w:rPr>
        <w:t>euro</w:t>
      </w:r>
      <w:proofErr w:type="spellEnd"/>
      <w:r w:rsidRPr="00803AA6">
        <w:rPr>
          <w:rFonts w:ascii="Times New Roman" w:eastAsia="Times New Roman" w:hAnsi="Times New Roman"/>
        </w:rPr>
        <w:t xml:space="preserve">/km. Ņemot vērā šo izmaksu diapazonu, </w:t>
      </w:r>
      <w:r w:rsidR="00165628">
        <w:rPr>
          <w:rFonts w:ascii="Times New Roman" w:eastAsia="Times New Roman" w:hAnsi="Times New Roman"/>
        </w:rPr>
        <w:t xml:space="preserve">AF </w:t>
      </w:r>
      <w:r w:rsidRPr="00803AA6">
        <w:rPr>
          <w:rFonts w:ascii="Times New Roman" w:eastAsia="Times New Roman" w:hAnsi="Times New Roman"/>
        </w:rPr>
        <w:t xml:space="preserve"> plāna izstrādes gaitā atlasīti 65 īstenotie ceļu projekti, no kuriem aprēķinātas vidējās izmaksas (bez PVN) valsts reģionālajiem un vietējiem ceļiem (reģionālo autoceļu izmaksas uz vienu km – 511</w:t>
      </w:r>
      <w:r>
        <w:rPr>
          <w:rFonts w:ascii="Times New Roman" w:eastAsia="Times New Roman" w:hAnsi="Times New Roman"/>
        </w:rPr>
        <w:t> </w:t>
      </w:r>
      <w:r w:rsidRPr="00803AA6">
        <w:rPr>
          <w:rFonts w:ascii="Times New Roman" w:eastAsia="Times New Roman" w:hAnsi="Times New Roman"/>
        </w:rPr>
        <w:t>866</w:t>
      </w:r>
      <w:r>
        <w:rPr>
          <w:rFonts w:ascii="Times New Roman" w:eastAsia="Times New Roman" w:hAnsi="Times New Roman"/>
        </w:rPr>
        <w:t xml:space="preserve"> </w:t>
      </w:r>
      <w:proofErr w:type="spellStart"/>
      <w:r w:rsidRPr="00803AA6">
        <w:rPr>
          <w:rFonts w:ascii="Times New Roman" w:eastAsia="Times New Roman" w:hAnsi="Times New Roman"/>
          <w:i/>
          <w:iCs/>
        </w:rPr>
        <w:t>euro</w:t>
      </w:r>
      <w:proofErr w:type="spellEnd"/>
      <w:r w:rsidRPr="00803AA6">
        <w:rPr>
          <w:rFonts w:ascii="Times New Roman" w:eastAsia="Times New Roman" w:hAnsi="Times New Roman"/>
        </w:rPr>
        <w:t xml:space="preserve">/km (bez PVN) un vietējo autoceļu izmaksas uz vienu km –  302 924 </w:t>
      </w:r>
      <w:proofErr w:type="spellStart"/>
      <w:r w:rsidRPr="00803AA6">
        <w:rPr>
          <w:rFonts w:ascii="Times New Roman" w:eastAsia="Times New Roman" w:hAnsi="Times New Roman"/>
          <w:i/>
          <w:iCs/>
        </w:rPr>
        <w:t>euro</w:t>
      </w:r>
      <w:proofErr w:type="spellEnd"/>
      <w:r w:rsidRPr="00803AA6">
        <w:rPr>
          <w:rFonts w:ascii="Times New Roman" w:eastAsia="Times New Roman" w:hAnsi="Times New Roman"/>
        </w:rPr>
        <w:t>/km (bez PVN)). Vietējiem ceļiem tika noteikts kopējais garums, ņemot vērā attiecību 0,676 no reģionālo ceļu garuma, kā arī piemēroti Finanšu ministrijas makroekonomiskie pieņēmumi un prognozes, ņemot vērā prognozējamās patēriņa cenu izmaiņas (vidēji 2020.</w:t>
      </w:r>
      <w:r>
        <w:rPr>
          <w:rFonts w:ascii="Times New Roman" w:eastAsia="Times New Roman" w:hAnsi="Times New Roman"/>
        </w:rPr>
        <w:t xml:space="preserve"> </w:t>
      </w:r>
      <w:r w:rsidRPr="002903FF">
        <w:rPr>
          <w:rFonts w:ascii="Times New Roman" w:eastAsia="Times New Roman" w:hAnsi="Times New Roman"/>
        </w:rPr>
        <w:t>–</w:t>
      </w:r>
      <w:r>
        <w:rPr>
          <w:rFonts w:ascii="Times New Roman" w:eastAsia="Times New Roman" w:hAnsi="Times New Roman"/>
        </w:rPr>
        <w:t xml:space="preserve"> </w:t>
      </w:r>
      <w:r w:rsidRPr="00803AA6">
        <w:rPr>
          <w:rFonts w:ascii="Times New Roman" w:eastAsia="Times New Roman" w:hAnsi="Times New Roman"/>
        </w:rPr>
        <w:t xml:space="preserve">2023.gadam – 1,4%). Veikto aprēķinu rezultātā tika secināts, ka par </w:t>
      </w:r>
      <w:r w:rsidRPr="00803AA6">
        <w:rPr>
          <w:rFonts w:ascii="Times New Roman" w:eastAsia="Times New Roman" w:hAnsi="Times New Roman"/>
          <w:iCs/>
        </w:rPr>
        <w:t xml:space="preserve">ANM plānā paredzēto finansējumu 92 300 000 </w:t>
      </w:r>
      <w:proofErr w:type="spellStart"/>
      <w:r w:rsidRPr="00803AA6">
        <w:rPr>
          <w:rFonts w:ascii="Times New Roman" w:eastAsia="Times New Roman" w:hAnsi="Times New Roman"/>
          <w:i/>
        </w:rPr>
        <w:t>euro</w:t>
      </w:r>
      <w:proofErr w:type="spellEnd"/>
      <w:r w:rsidRPr="00803AA6">
        <w:rPr>
          <w:rFonts w:ascii="Times New Roman" w:eastAsia="Times New Roman" w:hAnsi="Times New Roman"/>
          <w:iCs/>
        </w:rPr>
        <w:t xml:space="preserve"> apmērā var nodrošināt 210 km valsts reģionālo un vietējo autoceļu pārbūvi un atjaunošanu.</w:t>
      </w:r>
    </w:p>
  </w:footnote>
  <w:footnote w:id="20">
    <w:p w14:paraId="0FF99EB3" w14:textId="2D578869" w:rsidR="005F6E39" w:rsidRPr="005F6E39" w:rsidRDefault="005F6E39" w:rsidP="005F6E39">
      <w:pPr>
        <w:shd w:val="clear" w:color="auto" w:fill="FFFFFF"/>
        <w:jc w:val="both"/>
        <w:rPr>
          <w:rFonts w:ascii="Times New Roman" w:eastAsia="Times New Roman" w:hAnsi="Times New Roman"/>
          <w:color w:val="auto"/>
          <w:u w:val="single"/>
        </w:rPr>
      </w:pPr>
      <w:r w:rsidRPr="00B2001C">
        <w:rPr>
          <w:rStyle w:val="FootnoteReference"/>
          <w:rFonts w:ascii="Times New Roman" w:eastAsiaTheme="minorEastAsia" w:hAnsi="Times New Roman"/>
          <w:color w:val="auto"/>
          <w:kern w:val="0"/>
          <w:sz w:val="20"/>
          <w:szCs w:val="20"/>
          <w:lang w:eastAsia="lv-LV"/>
        </w:rPr>
        <w:footnoteRef/>
      </w:r>
      <w:r>
        <w:t xml:space="preserve"> </w:t>
      </w:r>
      <w:r w:rsidRPr="00652651">
        <w:rPr>
          <w:rFonts w:ascii="Times New Roman" w:eastAsia="Times New Roman" w:hAnsi="Times New Roman" w:cstheme="minorBidi"/>
          <w:color w:val="auto"/>
          <w:kern w:val="0"/>
          <w:sz w:val="20"/>
          <w:szCs w:val="20"/>
          <w:lang w:eastAsia="lv-LV"/>
        </w:rPr>
        <w:t>Investīcijas projekta iesniegumu izvērtēs VARAM. Ja tas neatbildīs kādai prasībai, izņemot izslēgšanas kritērijus, VARAM lūgs SM projekta iesniegumu precizēt.</w:t>
      </w:r>
    </w:p>
  </w:footnote>
  <w:footnote w:id="21">
    <w:p w14:paraId="6AF0CF2A" w14:textId="16D23827" w:rsidR="00B714FA" w:rsidRPr="007D415A" w:rsidRDefault="00B714FA" w:rsidP="007D415A">
      <w:pPr>
        <w:pStyle w:val="FootnoteText"/>
        <w:jc w:val="both"/>
        <w:rPr>
          <w:rFonts w:ascii="Times New Roman" w:eastAsia="Times New Roman" w:hAnsi="Times New Roman" w:cs="Times New Roman"/>
          <w:iCs/>
        </w:rPr>
      </w:pPr>
      <w:r w:rsidRPr="007D415A">
        <w:rPr>
          <w:rStyle w:val="FootnoteReference"/>
          <w:rFonts w:ascii="Times New Roman" w:hAnsi="Times New Roman" w:cs="Times New Roman"/>
        </w:rPr>
        <w:footnoteRef/>
      </w:r>
      <w:r w:rsidRPr="007D415A">
        <w:rPr>
          <w:rFonts w:ascii="Times New Roman" w:hAnsi="Times New Roman" w:cs="Times New Roman"/>
        </w:rPr>
        <w:t xml:space="preserve"> </w:t>
      </w:r>
      <w:r w:rsidRPr="007D415A">
        <w:rPr>
          <w:rFonts w:ascii="Times New Roman" w:eastAsia="Times New Roman" w:hAnsi="Times New Roman" w:cs="Times New Roman"/>
          <w:iCs/>
        </w:rPr>
        <w:t xml:space="preserve">Saskaņā ar VARAM </w:t>
      </w:r>
      <w:r w:rsidR="00FA40C2">
        <w:rPr>
          <w:rFonts w:ascii="Times New Roman" w:eastAsia="Times New Roman" w:hAnsi="Times New Roman" w:cs="Times New Roman"/>
          <w:iCs/>
        </w:rPr>
        <w:t xml:space="preserve"> </w:t>
      </w:r>
      <w:r w:rsidRPr="007D415A">
        <w:rPr>
          <w:rFonts w:ascii="Times New Roman" w:eastAsia="Times New Roman" w:hAnsi="Times New Roman" w:cs="Times New Roman"/>
          <w:iCs/>
        </w:rPr>
        <w:t>iekšēj</w:t>
      </w:r>
      <w:r w:rsidR="002A308D">
        <w:rPr>
          <w:rFonts w:ascii="Times New Roman" w:eastAsia="Times New Roman" w:hAnsi="Times New Roman" w:cs="Times New Roman"/>
          <w:iCs/>
        </w:rPr>
        <w:t>iem</w:t>
      </w:r>
      <w:r w:rsidRPr="007D415A">
        <w:rPr>
          <w:rFonts w:ascii="Times New Roman" w:eastAsia="Times New Roman" w:hAnsi="Times New Roman" w:cs="Times New Roman"/>
          <w:iCs/>
        </w:rPr>
        <w:t xml:space="preserve"> noteikum</w:t>
      </w:r>
      <w:r w:rsidR="002A308D">
        <w:rPr>
          <w:rFonts w:ascii="Times New Roman" w:eastAsia="Times New Roman" w:hAnsi="Times New Roman" w:cs="Times New Roman"/>
          <w:iCs/>
        </w:rPr>
        <w:t>iem</w:t>
      </w:r>
      <w:r w:rsidRPr="007D415A">
        <w:rPr>
          <w:rFonts w:ascii="Times New Roman" w:eastAsia="Times New Roman" w:hAnsi="Times New Roman" w:cs="Times New Roman"/>
          <w:iCs/>
        </w:rPr>
        <w:t xml:space="preserve"> </w:t>
      </w:r>
      <w:r w:rsidR="00F57321">
        <w:rPr>
          <w:rFonts w:ascii="Times New Roman" w:eastAsia="Times New Roman" w:hAnsi="Times New Roman" w:cs="Times New Roman"/>
          <w:iCs/>
        </w:rPr>
        <w:t xml:space="preserve">par </w:t>
      </w:r>
      <w:r w:rsidRPr="007D415A">
        <w:rPr>
          <w:rFonts w:ascii="Times New Roman" w:eastAsia="Times New Roman" w:hAnsi="Times New Roman" w:cs="Times New Roman"/>
          <w:iCs/>
        </w:rPr>
        <w:t>Atveseļošanas un noturības mehānis</w:t>
      </w:r>
      <w:r w:rsidR="00C8613A">
        <w:rPr>
          <w:rFonts w:ascii="Times New Roman" w:eastAsia="Times New Roman" w:hAnsi="Times New Roman" w:cs="Times New Roman"/>
          <w:iCs/>
        </w:rPr>
        <w:t>m</w:t>
      </w:r>
      <w:r w:rsidRPr="007D415A">
        <w:rPr>
          <w:rFonts w:ascii="Times New Roman" w:eastAsia="Times New Roman" w:hAnsi="Times New Roman" w:cs="Times New Roman"/>
          <w:iCs/>
        </w:rPr>
        <w:t>a plāna ieviešanas un uzraudzības risku pārvaldību</w:t>
      </w:r>
      <w:r w:rsidR="00FA40C2">
        <w:rPr>
          <w:rFonts w:ascii="Times New Roman" w:eastAsia="Times New Roman" w:hAnsi="Times New Roman" w:cs="Times New Roman"/>
          <w:iCs/>
        </w:rPr>
        <w:t>.</w:t>
      </w:r>
    </w:p>
  </w:footnote>
  <w:footnote w:id="22">
    <w:p w14:paraId="6777B9F0" w14:textId="7E0D6C99" w:rsidR="00B7535A" w:rsidRDefault="00B7535A" w:rsidP="00A74608">
      <w:pPr>
        <w:pStyle w:val="FootnoteText"/>
        <w:jc w:val="both"/>
      </w:pPr>
      <w:r w:rsidRPr="00CC2F6E">
        <w:rPr>
          <w:rStyle w:val="FootnoteReference"/>
          <w:rFonts w:ascii="Times New Roman" w:hAnsi="Times New Roman" w:cs="Times New Roman"/>
        </w:rPr>
        <w:footnoteRef/>
      </w:r>
      <w:r w:rsidRPr="00CC2F6E">
        <w:rPr>
          <w:rFonts w:ascii="Times New Roman" w:hAnsi="Times New Roman" w:cs="Times New Roman"/>
        </w:rPr>
        <w:t xml:space="preserve"> </w:t>
      </w:r>
      <w:bookmarkStart w:id="6" w:name="_Hlk101369133"/>
      <w:r w:rsidR="002841B5" w:rsidRPr="188A5648">
        <w:rPr>
          <w:rFonts w:ascii="Times New Roman" w:hAnsi="Times New Roman"/>
        </w:rPr>
        <w:t>LVC atbilstoši  likuma “Par autoceļiem” 7. pantā noteiktajam veiks piešķirtā finansējuma administrēšanu, iepirkumu</w:t>
      </w:r>
      <w:r w:rsidR="00893271">
        <w:rPr>
          <w:rFonts w:ascii="Times New Roman" w:hAnsi="Times New Roman"/>
        </w:rPr>
        <w:t>, t.sk., ja attiecināms, sociāli atbildīgu iepirkumu,</w:t>
      </w:r>
      <w:r w:rsidR="002841B5" w:rsidRPr="188A5648">
        <w:rPr>
          <w:rFonts w:ascii="Times New Roman" w:hAnsi="Times New Roman"/>
        </w:rPr>
        <w:t xml:space="preserve"> organizēšanu, būvniecības programmas vadību un būvniecības uzraudzību</w:t>
      </w:r>
      <w:r w:rsidR="002841B5">
        <w:rPr>
          <w:rFonts w:ascii="Times New Roman" w:hAnsi="Times New Roman"/>
        </w:rPr>
        <w:t>.</w:t>
      </w:r>
      <w:bookmarkEnd w:id="6"/>
    </w:p>
  </w:footnote>
  <w:footnote w:id="23">
    <w:p w14:paraId="39947BB6" w14:textId="2E00FDEC" w:rsidR="00B26DEA" w:rsidRPr="002D1982" w:rsidRDefault="00B26DEA" w:rsidP="002D1982">
      <w:pPr>
        <w:pStyle w:val="FootnoteText"/>
        <w:jc w:val="both"/>
        <w:rPr>
          <w:rFonts w:ascii="Times New Roman" w:hAnsi="Times New Roman" w:cs="Times New Roman"/>
        </w:rPr>
      </w:pPr>
      <w:r w:rsidRPr="0057557D">
        <w:rPr>
          <w:rStyle w:val="FootnoteReference"/>
          <w:rFonts w:ascii="Times New Roman" w:hAnsi="Times New Roman" w:cs="Times New Roman"/>
        </w:rPr>
        <w:footnoteRef/>
      </w:r>
      <w:r w:rsidRPr="0057557D">
        <w:rPr>
          <w:rFonts w:ascii="Times New Roman" w:hAnsi="Times New Roman" w:cs="Times New Roman"/>
        </w:rPr>
        <w:t xml:space="preserve"> Nepieciešamo pamatojošo dokumentu/pārbaudes mehānismu par noteikto atskaites punktu un mērķu sasniegšanu nosaka darbību kārtība (</w:t>
      </w:r>
      <w:proofErr w:type="spellStart"/>
      <w:r w:rsidRPr="00BD038A">
        <w:rPr>
          <w:rFonts w:ascii="Times New Roman" w:hAnsi="Times New Roman"/>
          <w:i/>
        </w:rPr>
        <w:t>operational</w:t>
      </w:r>
      <w:proofErr w:type="spellEnd"/>
      <w:r w:rsidRPr="00BD038A">
        <w:rPr>
          <w:rFonts w:ascii="Times New Roman" w:hAnsi="Times New Roman"/>
          <w:i/>
        </w:rPr>
        <w:t xml:space="preserve"> </w:t>
      </w:r>
      <w:proofErr w:type="spellStart"/>
      <w:r w:rsidRPr="00BD038A">
        <w:rPr>
          <w:rFonts w:ascii="Times New Roman" w:hAnsi="Times New Roman"/>
          <w:i/>
        </w:rPr>
        <w:t>arrangements</w:t>
      </w:r>
      <w:proofErr w:type="spellEnd"/>
      <w:r w:rsidRPr="0057557D">
        <w:rPr>
          <w:rFonts w:ascii="Times New Roman" w:hAnsi="Times New Roman" w:cs="Times New Roman"/>
        </w:rPr>
        <w:t>), t.sk. kopsavilkuma dokuments, kurā pienācīgi pamatots, kā apmierinoši tika sasniegts mērķis “atjaunot un pārbūvēt 210 km valsts reģionālo un vietējas nozīmes ceļu” (tostarp visi būtiskie elementi), kopā ar atbilstošām saitēm uz pamatojošajiem pierādījumiem. Šā dokumenta pielikumā iekļauj šādus dokumentārus pierādījumus</w:t>
      </w:r>
      <w:r w:rsidR="00206DD7" w:rsidRPr="0057557D">
        <w:rPr>
          <w:rFonts w:ascii="Times New Roman" w:hAnsi="Times New Roman" w:cs="Times New Roman"/>
        </w:rPr>
        <w:t xml:space="preserve">: </w:t>
      </w:r>
      <w:r w:rsidR="005D7DB4" w:rsidRPr="0057557D">
        <w:rPr>
          <w:rFonts w:ascii="Times New Roman" w:hAnsi="Times New Roman" w:cs="Times New Roman"/>
        </w:rPr>
        <w:t>a)</w:t>
      </w:r>
      <w:r w:rsidRPr="0057557D">
        <w:rPr>
          <w:rFonts w:ascii="Times New Roman" w:hAnsi="Times New Roman" w:cs="Times New Roman"/>
        </w:rPr>
        <w:t xml:space="preserve"> </w:t>
      </w:r>
      <w:r w:rsidR="00E42D54" w:rsidRPr="0057557D">
        <w:rPr>
          <w:rFonts w:ascii="Times New Roman" w:hAnsi="Times New Roman" w:cs="Times New Roman"/>
        </w:rPr>
        <w:t xml:space="preserve">projektu sarakstu b) </w:t>
      </w:r>
      <w:r w:rsidRPr="0057557D">
        <w:rPr>
          <w:rFonts w:ascii="Times New Roman" w:hAnsi="Times New Roman" w:cs="Times New Roman"/>
        </w:rPr>
        <w:t xml:space="preserve">to garumu km, veidu (atjaunošana vai pārbūve); </w:t>
      </w:r>
      <w:r w:rsidR="00BD3E07">
        <w:rPr>
          <w:rFonts w:ascii="Times New Roman" w:hAnsi="Times New Roman" w:cs="Times New Roman"/>
        </w:rPr>
        <w:t>c</w:t>
      </w:r>
      <w:r w:rsidR="005D7DB4" w:rsidRPr="0057557D">
        <w:rPr>
          <w:rFonts w:ascii="Times New Roman" w:hAnsi="Times New Roman" w:cs="Times New Roman"/>
        </w:rPr>
        <w:t xml:space="preserve">) </w:t>
      </w:r>
      <w:r w:rsidRPr="0057557D">
        <w:rPr>
          <w:rFonts w:ascii="Times New Roman" w:hAnsi="Times New Roman" w:cs="Times New Roman"/>
        </w:rPr>
        <w:t xml:space="preserve">apliecinājuma par 210 km </w:t>
      </w:r>
      <w:r w:rsidR="00F731E8" w:rsidRPr="0057557D">
        <w:rPr>
          <w:rFonts w:ascii="Times New Roman" w:hAnsi="Times New Roman" w:cs="Times New Roman"/>
        </w:rPr>
        <w:t>valsts reģionālo un vietējo auto</w:t>
      </w:r>
      <w:r w:rsidRPr="0057557D">
        <w:rPr>
          <w:rFonts w:ascii="Times New Roman" w:hAnsi="Times New Roman" w:cs="Times New Roman"/>
        </w:rPr>
        <w:t xml:space="preserve">ceļu atjaunošanas un pārbūves darbu pabeigšanu kopiju, tostarp pieņemšanas nodošanas aktu vai citu atzinumu par pabeigtajiem darbiem attiecīgajā </w:t>
      </w:r>
      <w:r w:rsidR="00F731E8" w:rsidRPr="0057557D">
        <w:rPr>
          <w:rFonts w:ascii="Times New Roman" w:hAnsi="Times New Roman" w:cs="Times New Roman"/>
        </w:rPr>
        <w:t>auto</w:t>
      </w:r>
      <w:r w:rsidRPr="0057557D">
        <w:rPr>
          <w:rFonts w:ascii="Times New Roman" w:hAnsi="Times New Roman" w:cs="Times New Roman"/>
        </w:rPr>
        <w:t xml:space="preserve">ceļa posmā, kas izdots saskaņā ar valsts tiesību aktiem; </w:t>
      </w:r>
      <w:r w:rsidR="00BD3E07">
        <w:rPr>
          <w:rFonts w:ascii="Times New Roman" w:hAnsi="Times New Roman" w:cs="Times New Roman"/>
        </w:rPr>
        <w:t>d</w:t>
      </w:r>
      <w:r w:rsidRPr="0057557D">
        <w:rPr>
          <w:rFonts w:ascii="Times New Roman" w:hAnsi="Times New Roman" w:cs="Times New Roman"/>
        </w:rPr>
        <w:t xml:space="preserve">) atsauci uz attiecīgo valsts reģionālo un vietējo </w:t>
      </w:r>
      <w:r w:rsidR="00F731E8" w:rsidRPr="0057557D">
        <w:rPr>
          <w:rFonts w:ascii="Times New Roman" w:hAnsi="Times New Roman" w:cs="Times New Roman"/>
        </w:rPr>
        <w:t>auto</w:t>
      </w:r>
      <w:r w:rsidRPr="0057557D">
        <w:rPr>
          <w:rFonts w:ascii="Times New Roman" w:hAnsi="Times New Roman" w:cs="Times New Roman"/>
        </w:rPr>
        <w:t xml:space="preserve">ceļu un projekta īstenošanas </w:t>
      </w:r>
      <w:r w:rsidRPr="002D1982">
        <w:rPr>
          <w:rFonts w:ascii="Times New Roman" w:hAnsi="Times New Roman" w:cs="Times New Roman"/>
        </w:rPr>
        <w:t>vietu.</w:t>
      </w:r>
    </w:p>
  </w:footnote>
  <w:footnote w:id="24">
    <w:p w14:paraId="3A7A4CDF" w14:textId="013B5E2E" w:rsidR="00C92B7E" w:rsidRPr="00803AA6" w:rsidRDefault="00C92B7E" w:rsidP="003B3D5B">
      <w:pPr>
        <w:pStyle w:val="FootnoteText"/>
        <w:jc w:val="both"/>
        <w:rPr>
          <w:rFonts w:ascii="Times New Roman" w:hAnsi="Times New Roman" w:cs="Times New Roman"/>
        </w:rPr>
      </w:pPr>
      <w:r w:rsidRPr="00803AA6">
        <w:rPr>
          <w:rStyle w:val="FootnoteReference"/>
          <w:rFonts w:ascii="Times New Roman" w:hAnsi="Times New Roman" w:cs="Times New Roman"/>
        </w:rPr>
        <w:footnoteRef/>
      </w:r>
      <w:r w:rsidRPr="00803AA6">
        <w:rPr>
          <w:rFonts w:ascii="Times New Roman" w:hAnsi="Times New Roman" w:cs="Times New Roman"/>
        </w:rPr>
        <w:t xml:space="preserve"> Valsts autoceļi un to zemes, tai skaitā ceļu zemes nodalījuma joslas, ar visām šo autoceļu kompleksā ietilpstošajām būvēm ir Latvijas Republikas īpašums, kas nodots valsts sabiedrības ar ierobežotu atbildību “Latvijas Valsts ceļi” pārziņā.</w:t>
      </w:r>
    </w:p>
  </w:footnote>
  <w:footnote w:id="25">
    <w:p w14:paraId="615B1195" w14:textId="27579BED" w:rsidR="00C92B7E" w:rsidRPr="00F84FF1" w:rsidRDefault="00C92B7E" w:rsidP="00B028FA">
      <w:pPr>
        <w:pStyle w:val="FootnoteText"/>
        <w:jc w:val="both"/>
        <w:rPr>
          <w:rFonts w:ascii="Times New Roman" w:hAnsi="Times New Roman" w:cs="Times New Roman"/>
        </w:rPr>
      </w:pPr>
      <w:r w:rsidRPr="00F84FF1">
        <w:rPr>
          <w:rStyle w:val="FootnoteReference"/>
          <w:rFonts w:ascii="Times New Roman" w:hAnsi="Times New Roman" w:cs="Times New Roman"/>
        </w:rPr>
        <w:footnoteRef/>
      </w:r>
      <w:r w:rsidRPr="00F84FF1">
        <w:rPr>
          <w:rFonts w:ascii="Times New Roman" w:hAnsi="Times New Roman" w:cs="Times New Roman"/>
        </w:rPr>
        <w:t xml:space="preserve"> </w:t>
      </w:r>
      <w:r w:rsidR="00E74864">
        <w:rPr>
          <w:rFonts w:ascii="Times New Roman" w:hAnsi="Times New Roman" w:cs="Times New Roman"/>
        </w:rPr>
        <w:t>EK</w:t>
      </w:r>
      <w:r w:rsidRPr="00F84FF1">
        <w:rPr>
          <w:rFonts w:ascii="Times New Roman" w:hAnsi="Times New Roman" w:cs="Times New Roman"/>
        </w:rPr>
        <w:t xml:space="preserve"> vadlīnijas </w:t>
      </w:r>
      <w:r w:rsidR="00E74864">
        <w:rPr>
          <w:rFonts w:ascii="Times New Roman" w:hAnsi="Times New Roman" w:cs="Times New Roman"/>
        </w:rPr>
        <w:t>“</w:t>
      </w:r>
      <w:proofErr w:type="spellStart"/>
      <w:r w:rsidRPr="00F84FF1">
        <w:rPr>
          <w:rFonts w:ascii="Times New Roman" w:hAnsi="Times New Roman" w:cs="Times New Roman"/>
        </w:rPr>
        <w:t>Commission</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Notice</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Technical</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guidance</w:t>
      </w:r>
      <w:proofErr w:type="spellEnd"/>
      <w:r w:rsidRPr="00F84FF1">
        <w:rPr>
          <w:rFonts w:ascii="Times New Roman" w:hAnsi="Times New Roman" w:cs="Times New Roman"/>
        </w:rPr>
        <w:t xml:space="preserve"> on </w:t>
      </w:r>
      <w:proofErr w:type="spellStart"/>
      <w:r w:rsidRPr="00F84FF1">
        <w:rPr>
          <w:rFonts w:ascii="Times New Roman" w:hAnsi="Times New Roman" w:cs="Times New Roman"/>
        </w:rPr>
        <w:t>the</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aplication</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of</w:t>
      </w:r>
      <w:proofErr w:type="spellEnd"/>
      <w:r w:rsidRPr="00F84FF1">
        <w:rPr>
          <w:rFonts w:ascii="Times New Roman" w:hAnsi="Times New Roman" w:cs="Times New Roman"/>
        </w:rPr>
        <w:t xml:space="preserve"> “do </w:t>
      </w:r>
      <w:proofErr w:type="spellStart"/>
      <w:r w:rsidRPr="00F84FF1">
        <w:rPr>
          <w:rFonts w:ascii="Times New Roman" w:hAnsi="Times New Roman" w:cs="Times New Roman"/>
        </w:rPr>
        <w:t>not</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significant</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harm</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under</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Recovery</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and</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Resilience</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Facility</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Regulation</w:t>
      </w:r>
      <w:proofErr w:type="spellEnd"/>
      <w:r w:rsidRPr="00F84FF1">
        <w:rPr>
          <w:rFonts w:ascii="Times New Roman" w:hAnsi="Times New Roman" w:cs="Times New Roman"/>
        </w:rPr>
        <w:t>”</w:t>
      </w:r>
      <w:r w:rsidR="00E74864">
        <w:rPr>
          <w:rFonts w:ascii="Times New Roman" w:hAnsi="Times New Roman" w:cs="Times New Roman"/>
        </w:rPr>
        <w:t>”</w:t>
      </w:r>
      <w:r w:rsidRPr="00F84FF1">
        <w:rPr>
          <w:rFonts w:ascii="Times New Roman" w:hAnsi="Times New Roman" w:cs="Times New Roman"/>
        </w:rPr>
        <w:t xml:space="preserve">; </w:t>
      </w:r>
    </w:p>
    <w:p w14:paraId="122335D2" w14:textId="77777777" w:rsidR="00C92B7E" w:rsidRPr="00F84FF1" w:rsidRDefault="00C92B7E" w:rsidP="00B028FA">
      <w:pPr>
        <w:pStyle w:val="FootnoteText"/>
        <w:jc w:val="both"/>
        <w:rPr>
          <w:rFonts w:ascii="Times New Roman" w:hAnsi="Times New Roman" w:cs="Times New Roman"/>
        </w:rPr>
      </w:pPr>
      <w:r w:rsidRPr="00F84FF1">
        <w:rPr>
          <w:rFonts w:ascii="Times New Roman" w:hAnsi="Times New Roman" w:cs="Times New Roman"/>
        </w:rPr>
        <w:t xml:space="preserve">Pieejams: </w:t>
      </w:r>
      <w:hyperlink r:id="rId6" w:history="1">
        <w:r w:rsidRPr="00F84FF1">
          <w:rPr>
            <w:rStyle w:val="Hyperlink"/>
            <w:rFonts w:ascii="Times New Roman" w:hAnsi="Times New Roman" w:cs="Times New Roman"/>
            <w:color w:val="auto"/>
          </w:rPr>
          <w:t>https://ec.europa.eu/info/sites/default/files/c2021_1054_en.pdf</w:t>
        </w:r>
      </w:hyperlink>
      <w:r w:rsidRPr="00F84FF1">
        <w:rPr>
          <w:rFonts w:ascii="Times New Roman" w:hAnsi="Times New Roman" w:cs="Times New Roman"/>
        </w:rPr>
        <w:t xml:space="preserve"> </w:t>
      </w:r>
    </w:p>
  </w:footnote>
  <w:footnote w:id="26">
    <w:p w14:paraId="2D8EC143" w14:textId="7E03B630" w:rsidR="00C92B7E" w:rsidRPr="00F84FF1" w:rsidRDefault="00C92B7E" w:rsidP="00F97420">
      <w:pPr>
        <w:pStyle w:val="FootnoteText"/>
        <w:rPr>
          <w:rFonts w:ascii="Times New Roman" w:hAnsi="Times New Roman" w:cs="Times New Roman"/>
        </w:rPr>
      </w:pPr>
      <w:r w:rsidRPr="00F84FF1">
        <w:rPr>
          <w:rStyle w:val="FootnoteReference"/>
          <w:rFonts w:ascii="Times New Roman" w:hAnsi="Times New Roman" w:cs="Times New Roman"/>
        </w:rPr>
        <w:footnoteRef/>
      </w:r>
      <w:r w:rsidRPr="00F84FF1">
        <w:rPr>
          <w:rFonts w:ascii="Times New Roman" w:hAnsi="Times New Roman" w:cs="Times New Roman"/>
        </w:rPr>
        <w:t xml:space="preserve"> </w:t>
      </w:r>
      <w:r w:rsidR="002C2A40" w:rsidRPr="00F84FF1">
        <w:rPr>
          <w:rFonts w:ascii="Times New Roman" w:hAnsi="Times New Roman" w:cs="Times New Roman"/>
        </w:rPr>
        <w:t>Latvijas pielāgošanās klimata pārmaiņām plāns laika posmam līdz 2030.gadam;</w:t>
      </w:r>
      <w:r w:rsidR="002C2A40">
        <w:rPr>
          <w:rFonts w:ascii="Times New Roman" w:hAnsi="Times New Roman" w:cs="Times New Roman"/>
        </w:rPr>
        <w:t xml:space="preserve"> </w:t>
      </w:r>
      <w:r w:rsidR="002C2A40" w:rsidRPr="00F84FF1">
        <w:rPr>
          <w:rFonts w:ascii="Times New Roman" w:hAnsi="Times New Roman" w:cs="Times New Roman"/>
        </w:rPr>
        <w:t>Pieejams:</w:t>
      </w:r>
      <w:r w:rsidR="002C2A40">
        <w:rPr>
          <w:rFonts w:ascii="Times New Roman" w:hAnsi="Times New Roman" w:cs="Times New Roman"/>
        </w:rPr>
        <w:t xml:space="preserve"> </w:t>
      </w:r>
      <w:hyperlink r:id="rId7" w:history="1">
        <w:r w:rsidR="002C2A40" w:rsidRPr="006F6C55">
          <w:rPr>
            <w:rStyle w:val="Hyperlink"/>
            <w:rFonts w:ascii="Times New Roman" w:hAnsi="Times New Roman" w:cs="Times New Roman"/>
          </w:rPr>
          <w:t>http://tap.mk.gov.lv/mk/tap/?pid=40467308</w:t>
        </w:r>
      </w:hyperlink>
      <w:r w:rsidR="002C2A40" w:rsidRPr="00F84FF1">
        <w:rPr>
          <w:rFonts w:ascii="Times New Roman" w:hAnsi="Times New Roman" w:cs="Times New Roman"/>
        </w:rPr>
        <w:t xml:space="preserve"> </w:t>
      </w:r>
    </w:p>
  </w:footnote>
  <w:footnote w:id="27">
    <w:p w14:paraId="74E17627" w14:textId="3961C740" w:rsidR="00C92B7E" w:rsidRPr="00F84FF1" w:rsidRDefault="00C92B7E" w:rsidP="00F97420">
      <w:pPr>
        <w:pStyle w:val="FootnoteText"/>
        <w:rPr>
          <w:rFonts w:ascii="Times New Roman" w:hAnsi="Times New Roman" w:cs="Times New Roman"/>
        </w:rPr>
      </w:pPr>
      <w:r w:rsidRPr="00F84FF1">
        <w:rPr>
          <w:rStyle w:val="FootnoteReference"/>
          <w:rFonts w:ascii="Times New Roman" w:hAnsi="Times New Roman" w:cs="Times New Roman"/>
        </w:rPr>
        <w:footnoteRef/>
      </w:r>
      <w:r w:rsidRPr="00F84FF1">
        <w:rPr>
          <w:rFonts w:ascii="Times New Roman" w:hAnsi="Times New Roman" w:cs="Times New Roman"/>
        </w:rPr>
        <w:t xml:space="preserve"> </w:t>
      </w:r>
      <w:r w:rsidRPr="00F84FF1">
        <w:rPr>
          <w:rFonts w:ascii="Times New Roman" w:hAnsi="Times New Roman" w:cs="Times New Roman"/>
        </w:rPr>
        <w:t>Latvijas pielāgošanās klimata pārmaiņām plāns laika posmam līdz 2030.gadam</w:t>
      </w:r>
      <w:r w:rsidR="00233D60" w:rsidRPr="00F84FF1">
        <w:rPr>
          <w:rFonts w:ascii="Times New Roman" w:hAnsi="Times New Roman" w:cs="Times New Roman"/>
        </w:rPr>
        <w:t>;</w:t>
      </w:r>
      <w:r w:rsidR="000C68B5">
        <w:rPr>
          <w:rFonts w:ascii="Times New Roman" w:hAnsi="Times New Roman" w:cs="Times New Roman"/>
        </w:rPr>
        <w:t xml:space="preserve"> </w:t>
      </w:r>
      <w:r w:rsidR="00233D60" w:rsidRPr="00F84FF1">
        <w:rPr>
          <w:rFonts w:ascii="Times New Roman" w:hAnsi="Times New Roman" w:cs="Times New Roman"/>
        </w:rPr>
        <w:t>P</w:t>
      </w:r>
      <w:r w:rsidRPr="00F84FF1">
        <w:rPr>
          <w:rFonts w:ascii="Times New Roman" w:hAnsi="Times New Roman" w:cs="Times New Roman"/>
        </w:rPr>
        <w:t xml:space="preserve">ieejams: </w:t>
      </w:r>
      <w:hyperlink r:id="rId8" w:history="1">
        <w:r w:rsidRPr="00F84FF1">
          <w:rPr>
            <w:rStyle w:val="Hyperlink"/>
            <w:rFonts w:ascii="Times New Roman" w:hAnsi="Times New Roman" w:cs="Times New Roman"/>
            <w:color w:val="auto"/>
          </w:rPr>
          <w:t>http://tap.mk.gov.lv/mk/tap/?pid=40467308</w:t>
        </w:r>
      </w:hyperlink>
      <w:r w:rsidRPr="00F84FF1">
        <w:rPr>
          <w:rFonts w:ascii="Times New Roman" w:hAnsi="Times New Roman" w:cs="Times New Roman"/>
        </w:rPr>
        <w:t xml:space="preserve">   </w:t>
      </w:r>
    </w:p>
  </w:footnote>
  <w:footnote w:id="28">
    <w:p w14:paraId="0371F229" w14:textId="18313541" w:rsidR="00C92B7E" w:rsidRPr="00F84FF1" w:rsidRDefault="00C92B7E">
      <w:pPr>
        <w:pStyle w:val="FootnoteText"/>
        <w:rPr>
          <w:rFonts w:ascii="Times New Roman" w:hAnsi="Times New Roman" w:cs="Times New Roman"/>
        </w:rPr>
      </w:pPr>
      <w:r w:rsidRPr="00F84FF1">
        <w:rPr>
          <w:rStyle w:val="FootnoteReference"/>
          <w:rFonts w:ascii="Times New Roman" w:hAnsi="Times New Roman" w:cs="Times New Roman"/>
        </w:rPr>
        <w:footnoteRef/>
      </w:r>
      <w:r w:rsidRPr="00F84FF1">
        <w:rPr>
          <w:rFonts w:ascii="Times New Roman" w:hAnsi="Times New Roman" w:cs="Times New Roman"/>
        </w:rPr>
        <w:t xml:space="preserve"> “</w:t>
      </w:r>
      <w:proofErr w:type="spellStart"/>
      <w:r w:rsidRPr="00F84FF1">
        <w:rPr>
          <w:rFonts w:ascii="Times New Roman" w:hAnsi="Times New Roman" w:cs="Times New Roman"/>
        </w:rPr>
        <w:t>Greenhouse</w:t>
      </w:r>
      <w:proofErr w:type="spellEnd"/>
      <w:r w:rsidRPr="00F84FF1">
        <w:rPr>
          <w:rFonts w:ascii="Times New Roman" w:hAnsi="Times New Roman" w:cs="Times New Roman"/>
        </w:rPr>
        <w:t xml:space="preserve"> Gas </w:t>
      </w:r>
      <w:proofErr w:type="spellStart"/>
      <w:r w:rsidRPr="00F84FF1">
        <w:rPr>
          <w:rFonts w:ascii="Times New Roman" w:hAnsi="Times New Roman" w:cs="Times New Roman"/>
        </w:rPr>
        <w:t>Emissions</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Mitigation</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in</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Road</w:t>
      </w:r>
      <w:proofErr w:type="spellEnd"/>
      <w:r w:rsidRPr="00F84FF1">
        <w:rPr>
          <w:rFonts w:ascii="Times New Roman" w:hAnsi="Times New Roman" w:cs="Times New Roman"/>
        </w:rPr>
        <w:t xml:space="preserve"> Construction </w:t>
      </w:r>
      <w:proofErr w:type="spellStart"/>
      <w:r w:rsidRPr="00F84FF1">
        <w:rPr>
          <w:rFonts w:ascii="Times New Roman" w:hAnsi="Times New Roman" w:cs="Times New Roman"/>
        </w:rPr>
        <w:t>and</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Rehabilitation</w:t>
      </w:r>
      <w:proofErr w:type="spellEnd"/>
      <w:r w:rsidRPr="00F84FF1">
        <w:rPr>
          <w:rFonts w:ascii="Times New Roman" w:hAnsi="Times New Roman" w:cs="Times New Roman"/>
        </w:rPr>
        <w:t xml:space="preserve">: A </w:t>
      </w:r>
      <w:proofErr w:type="spellStart"/>
      <w:r w:rsidRPr="00F84FF1">
        <w:rPr>
          <w:rFonts w:ascii="Times New Roman" w:hAnsi="Times New Roman" w:cs="Times New Roman"/>
        </w:rPr>
        <w:t>Toolkit</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for</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Developing</w:t>
      </w:r>
      <w:proofErr w:type="spellEnd"/>
      <w:r w:rsidRPr="00F84FF1">
        <w:rPr>
          <w:rFonts w:ascii="Times New Roman" w:hAnsi="Times New Roman" w:cs="Times New Roman"/>
        </w:rPr>
        <w:t xml:space="preserve"> </w:t>
      </w:r>
      <w:proofErr w:type="spellStart"/>
      <w:r w:rsidRPr="00F84FF1">
        <w:rPr>
          <w:rFonts w:ascii="Times New Roman" w:hAnsi="Times New Roman" w:cs="Times New Roman"/>
        </w:rPr>
        <w:t>Countries</w:t>
      </w:r>
      <w:proofErr w:type="spellEnd"/>
      <w:r w:rsidRPr="00F84FF1">
        <w:rPr>
          <w:rFonts w:ascii="Times New Roman" w:hAnsi="Times New Roman" w:cs="Times New Roman"/>
        </w:rPr>
        <w:t>”, Pasaules Banka, 2011;  207t CO2 uz 1 km; Pieejams: </w:t>
      </w:r>
      <w:hyperlink r:id="rId9" w:tgtFrame="_blank" w:tooltip="http://documents1.worldbank.org/curated/en/660861468234281955/pdf/696590ESW0P1010UBLIC00GHG0Web0final.pdf" w:history="1">
        <w:r w:rsidRPr="00F84FF1">
          <w:rPr>
            <w:rStyle w:val="Hyperlink"/>
            <w:rFonts w:ascii="Times New Roman" w:hAnsi="Times New Roman" w:cs="Times New Roman"/>
            <w:color w:val="auto"/>
          </w:rPr>
          <w:t>http://documents1.worldbank.org/curated/en/660861468234281955/pdf/696590ESW0P1010UBLIC00GHG0Web0final.pdf</w:t>
        </w:r>
      </w:hyperlink>
    </w:p>
  </w:footnote>
  <w:footnote w:id="29">
    <w:p w14:paraId="10F03078" w14:textId="46531A13" w:rsidR="00264625" w:rsidRPr="003019F1" w:rsidRDefault="00264625" w:rsidP="007C64B2">
      <w:pPr>
        <w:pStyle w:val="NormalWeb"/>
        <w:shd w:val="clear" w:color="auto" w:fill="FFFFFF"/>
        <w:spacing w:before="0" w:beforeAutospacing="0" w:after="0" w:afterAutospacing="0"/>
        <w:jc w:val="both"/>
        <w:rPr>
          <w:rFonts w:eastAsiaTheme="minorEastAsia"/>
          <w:sz w:val="20"/>
          <w:szCs w:val="20"/>
        </w:rPr>
      </w:pPr>
      <w:r>
        <w:rPr>
          <w:rStyle w:val="FootnoteReference"/>
        </w:rPr>
        <w:footnoteRef/>
      </w:r>
      <w:r>
        <w:t xml:space="preserve"> </w:t>
      </w:r>
      <w:r w:rsidRPr="003019F1">
        <w:rPr>
          <w:rFonts w:eastAsiaTheme="minorEastAsia"/>
          <w:sz w:val="20"/>
          <w:szCs w:val="20"/>
        </w:rPr>
        <w:t>M</w:t>
      </w:r>
      <w:r w:rsidR="00934649" w:rsidRPr="003019F1">
        <w:rPr>
          <w:rFonts w:eastAsiaTheme="minorEastAsia"/>
          <w:sz w:val="20"/>
          <w:szCs w:val="20"/>
        </w:rPr>
        <w:t xml:space="preserve">K </w:t>
      </w:r>
      <w:r w:rsidRPr="003019F1">
        <w:rPr>
          <w:rFonts w:eastAsiaTheme="minorEastAsia"/>
          <w:sz w:val="20"/>
          <w:szCs w:val="20"/>
        </w:rPr>
        <w:t xml:space="preserve">2021.gada 26.oktobra noteikumu Nr.712 “Atkritumu dalītas savākšanas, sagatavošanas atkārtotai izmantošanai, pārstrādes un materiālu reģenerācijas noteikumi”  </w:t>
      </w:r>
      <w:r w:rsidR="00662D8F" w:rsidRPr="003019F1">
        <w:rPr>
          <w:rFonts w:eastAsiaTheme="minorEastAsia"/>
          <w:sz w:val="20"/>
          <w:szCs w:val="20"/>
        </w:rPr>
        <w:t>6</w:t>
      </w:r>
      <w:r w:rsidRPr="003019F1">
        <w:rPr>
          <w:rFonts w:eastAsiaTheme="minorEastAsia"/>
          <w:sz w:val="20"/>
          <w:szCs w:val="20"/>
        </w:rPr>
        <w:t>.punkts nosaka, ka</w:t>
      </w:r>
      <w:r w:rsidR="00662D8F" w:rsidRPr="003019F1">
        <w:rPr>
          <w:rFonts w:eastAsiaTheme="minorEastAsia"/>
          <w:sz w:val="20"/>
          <w:szCs w:val="20"/>
        </w:rPr>
        <w:t xml:space="preserve"> </w:t>
      </w:r>
      <w:r w:rsidRPr="003019F1">
        <w:rPr>
          <w:rFonts w:eastAsiaTheme="minorEastAsia"/>
          <w:sz w:val="20"/>
          <w:szCs w:val="20"/>
        </w:rPr>
        <w:t xml:space="preserve">“būvniecības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3019F1">
        <w:rPr>
          <w:rFonts w:eastAsiaTheme="minorEastAsia"/>
          <w:sz w:val="20"/>
          <w:szCs w:val="20"/>
        </w:rPr>
        <w:t>tilpju</w:t>
      </w:r>
      <w:proofErr w:type="spellEnd"/>
      <w:r w:rsidRPr="003019F1">
        <w:rPr>
          <w:rFonts w:eastAsiaTheme="minorEastAsia"/>
          <w:sz w:val="20"/>
          <w:szCs w:val="20"/>
        </w:rPr>
        <w:t xml:space="preserve"> aizpildīšanai) ne mazāk kā 70 % apmērā (pēc svara) no kopējā kalendāra gadā radītā būvniecības un būvju nojaukšanas atkritumu daudzuma.”</w:t>
      </w:r>
      <w:r w:rsidR="001A614B">
        <w:rPr>
          <w:rFonts w:eastAsiaTheme="minorEastAsia"/>
          <w:sz w:val="20"/>
          <w:szCs w:val="20"/>
        </w:rPr>
        <w:t>.</w:t>
      </w:r>
      <w:r w:rsidRPr="003019F1">
        <w:rPr>
          <w:rFonts w:eastAsiaTheme="minorEastAsia"/>
          <w:sz w:val="20"/>
          <w:szCs w:val="20"/>
        </w:rPr>
        <w:t xml:space="preserve"> Atbilstoši Atkritumu apsaimniekošanas likuma 20.panta septītajai daļai, minētā prasība attiecas uz būvdarbu veicējiem, kuru saimnieciskās darbības rezultātā rodas būvniecības atkritumi, kas nav bīstami, un atkritumu </w:t>
      </w:r>
      <w:proofErr w:type="spellStart"/>
      <w:r w:rsidRPr="003019F1">
        <w:rPr>
          <w:rFonts w:eastAsiaTheme="minorEastAsia"/>
          <w:sz w:val="20"/>
          <w:szCs w:val="20"/>
        </w:rPr>
        <w:t>apsaimniekotājiem</w:t>
      </w:r>
      <w:proofErr w:type="spellEnd"/>
      <w:r w:rsidRPr="003019F1">
        <w:rPr>
          <w:rFonts w:eastAsiaTheme="minorEastAsia"/>
          <w:sz w:val="20"/>
          <w:szCs w:val="20"/>
        </w:rPr>
        <w:t xml:space="preserve">, kuri sagatavo būvniecības atkritumus atkārtotai izmantošanai, veic to pārstrādi vai materiālu reģenerāciju, tai skaitā izmanto izrakto </w:t>
      </w:r>
      <w:proofErr w:type="spellStart"/>
      <w:r w:rsidRPr="003019F1">
        <w:rPr>
          <w:rFonts w:eastAsiaTheme="minorEastAsia"/>
          <w:sz w:val="20"/>
          <w:szCs w:val="20"/>
        </w:rPr>
        <w:t>tilpju</w:t>
      </w:r>
      <w:proofErr w:type="spellEnd"/>
      <w:r w:rsidRPr="003019F1">
        <w:rPr>
          <w:rFonts w:eastAsiaTheme="minorEastAsia"/>
          <w:sz w:val="20"/>
          <w:szCs w:val="20"/>
        </w:rPr>
        <w:t xml:space="preserve"> aizpildīšanai</w:t>
      </w:r>
      <w:r w:rsidR="008246B7">
        <w:rPr>
          <w:rFonts w:eastAsiaTheme="minorEastAsia"/>
          <w:sz w:val="20"/>
          <w:szCs w:val="20"/>
        </w:rPr>
        <w:t>.</w:t>
      </w:r>
      <w:r w:rsidRPr="003019F1">
        <w:rPr>
          <w:rFonts w:eastAsiaTheme="minorEastAsia"/>
          <w:sz w:val="20"/>
          <w:szCs w:val="20"/>
        </w:rPr>
        <w:t xml:space="preserve"> Tādejādi Latvijas normatīvajos aktos ir noteikts komersantu pienākums nodrošināt radīto būvniecības atkritumu sagatavošanu atkārtotai izmantošanai, pārstrādi un materiālu reģenerāciju (izmantošanai izrakto </w:t>
      </w:r>
      <w:proofErr w:type="spellStart"/>
      <w:r w:rsidRPr="003019F1">
        <w:rPr>
          <w:rFonts w:eastAsiaTheme="minorEastAsia"/>
          <w:sz w:val="20"/>
          <w:szCs w:val="20"/>
        </w:rPr>
        <w:t>tilpju</w:t>
      </w:r>
      <w:proofErr w:type="spellEnd"/>
      <w:r w:rsidRPr="003019F1">
        <w:rPr>
          <w:rFonts w:eastAsiaTheme="minorEastAsia"/>
          <w:sz w:val="20"/>
          <w:szCs w:val="20"/>
        </w:rPr>
        <w:t xml:space="preserve"> aizpildīšanai).</w:t>
      </w:r>
    </w:p>
    <w:p w14:paraId="69802D3B" w14:textId="652F7029" w:rsidR="00264625" w:rsidRPr="003019F1" w:rsidRDefault="0042462A" w:rsidP="007C64B2">
      <w:pPr>
        <w:pStyle w:val="NormalWeb"/>
        <w:shd w:val="clear" w:color="auto" w:fill="FFFFFF"/>
        <w:spacing w:before="0" w:beforeAutospacing="0" w:after="0" w:afterAutospacing="0"/>
        <w:jc w:val="both"/>
        <w:rPr>
          <w:rFonts w:eastAsiaTheme="minorEastAsia"/>
          <w:sz w:val="20"/>
          <w:szCs w:val="20"/>
        </w:rPr>
      </w:pPr>
      <w:r w:rsidRPr="003019F1">
        <w:rPr>
          <w:rFonts w:eastAsiaTheme="minorEastAsia"/>
          <w:sz w:val="20"/>
          <w:szCs w:val="20"/>
        </w:rPr>
        <w:t>B</w:t>
      </w:r>
      <w:r w:rsidR="00264625" w:rsidRPr="003019F1">
        <w:rPr>
          <w:rFonts w:eastAsiaTheme="minorEastAsia"/>
          <w:sz w:val="20"/>
          <w:szCs w:val="20"/>
        </w:rPr>
        <w:t xml:space="preserve">ūvdarbu rezultātā radušos atkritumu apjoms un darbības ar šiem atkritumiem būvdarbu veicējs fiksē Būvniecības informācijas sistēmā, savukārt atkritumu </w:t>
      </w:r>
      <w:proofErr w:type="spellStart"/>
      <w:r w:rsidR="00264625" w:rsidRPr="003019F1">
        <w:rPr>
          <w:rFonts w:eastAsiaTheme="minorEastAsia"/>
          <w:sz w:val="20"/>
          <w:szCs w:val="20"/>
        </w:rPr>
        <w:t>apsaimniekotāji</w:t>
      </w:r>
      <w:proofErr w:type="spellEnd"/>
      <w:r w:rsidR="00264625" w:rsidRPr="003019F1">
        <w:rPr>
          <w:rFonts w:eastAsiaTheme="minorEastAsia"/>
          <w:sz w:val="20"/>
          <w:szCs w:val="20"/>
        </w:rPr>
        <w:t xml:space="preserve"> veic saņemto būvniecības atkritumu uzskaiti atbilstoši MK</w:t>
      </w:r>
      <w:r w:rsidR="001F627D" w:rsidRPr="003019F1">
        <w:rPr>
          <w:rFonts w:eastAsiaTheme="minorEastAsia"/>
          <w:sz w:val="20"/>
          <w:szCs w:val="20"/>
        </w:rPr>
        <w:t xml:space="preserve"> </w:t>
      </w:r>
      <w:r w:rsidR="00264625" w:rsidRPr="003019F1">
        <w:rPr>
          <w:rFonts w:eastAsiaTheme="minorEastAsia"/>
          <w:sz w:val="20"/>
          <w:szCs w:val="20"/>
        </w:rPr>
        <w:t>2021.</w:t>
      </w:r>
      <w:r w:rsidR="001F627D" w:rsidRPr="003019F1">
        <w:rPr>
          <w:rFonts w:eastAsiaTheme="minorEastAsia"/>
          <w:sz w:val="20"/>
          <w:szCs w:val="20"/>
        </w:rPr>
        <w:t xml:space="preserve">gada 18.februāra noteikumiem </w:t>
      </w:r>
      <w:r w:rsidR="00264625" w:rsidRPr="003019F1">
        <w:rPr>
          <w:rFonts w:eastAsiaTheme="minorEastAsia"/>
          <w:sz w:val="20"/>
          <w:szCs w:val="20"/>
        </w:rPr>
        <w:t>Nr.113 “Atkritumu un to pārvadājumu uzskaites kārtība”, nodrošinot, ka minētie atkritumi tiek uzskaitīti un reģistrēti to pārvadājumi.</w:t>
      </w:r>
    </w:p>
    <w:p w14:paraId="75540EC4" w14:textId="6FC8C7C6" w:rsidR="00264625" w:rsidRPr="003019F1" w:rsidRDefault="00264625" w:rsidP="007C64B2">
      <w:pPr>
        <w:pStyle w:val="NormalWeb"/>
        <w:shd w:val="clear" w:color="auto" w:fill="FFFFFF"/>
        <w:spacing w:before="0" w:beforeAutospacing="0" w:after="0" w:afterAutospacing="0"/>
        <w:jc w:val="both"/>
        <w:rPr>
          <w:rFonts w:eastAsiaTheme="minorEastAsia"/>
          <w:sz w:val="20"/>
          <w:szCs w:val="20"/>
        </w:rPr>
      </w:pPr>
      <w:r w:rsidRPr="003019F1">
        <w:rPr>
          <w:rFonts w:eastAsiaTheme="minorEastAsia"/>
          <w:sz w:val="20"/>
          <w:szCs w:val="20"/>
        </w:rPr>
        <w:t xml:space="preserve">Ja ceļu būves komersantiem ir izsniegtas atļaujas piesārņojošo darbību veikšanai vai atkritumu apsaimniekošanas atļaujas, minētie komersanti iesniedz VSIA </w:t>
      </w:r>
      <w:r w:rsidR="00B4306F" w:rsidRPr="003019F1">
        <w:rPr>
          <w:rFonts w:eastAsiaTheme="minorEastAsia"/>
          <w:sz w:val="20"/>
          <w:szCs w:val="20"/>
        </w:rPr>
        <w:t xml:space="preserve">“Latvijas Vides, ģeoloģijas un meteoroloģijas centrs” </w:t>
      </w:r>
      <w:r w:rsidR="00795B40" w:rsidRPr="003019F1">
        <w:rPr>
          <w:rFonts w:eastAsiaTheme="minorEastAsia"/>
          <w:sz w:val="20"/>
          <w:szCs w:val="20"/>
        </w:rPr>
        <w:t>v</w:t>
      </w:r>
      <w:r w:rsidRPr="003019F1">
        <w:rPr>
          <w:rFonts w:eastAsiaTheme="minorEastAsia"/>
          <w:sz w:val="20"/>
          <w:szCs w:val="20"/>
        </w:rPr>
        <w:t>ides statistikas pārskatus par atkritumu apsaimniekošanu atbilstoši MK 2017.gada</w:t>
      </w:r>
      <w:r w:rsidR="00795B40" w:rsidRPr="003019F1">
        <w:rPr>
          <w:rFonts w:eastAsiaTheme="minorEastAsia"/>
          <w:sz w:val="20"/>
          <w:szCs w:val="20"/>
        </w:rPr>
        <w:t xml:space="preserve"> </w:t>
      </w:r>
      <w:r w:rsidRPr="003019F1">
        <w:rPr>
          <w:rFonts w:eastAsiaTheme="minorEastAsia"/>
          <w:sz w:val="20"/>
          <w:szCs w:val="20"/>
        </w:rPr>
        <w:t>23.maija noteikumiem Nr.271 “Noteikumi par vides aizsardzības oficiālās statistikas un piesārņojošās darbības pārskata veidlapām”, tādejādi ir iespējams iegūt datus par attiecīgo komersantu veiktajām darbībām ar radītajiem atkritumiem.</w:t>
      </w:r>
    </w:p>
    <w:p w14:paraId="27635CCC" w14:textId="37C9D833" w:rsidR="00264625" w:rsidRPr="00F00DDE" w:rsidRDefault="00264625" w:rsidP="007C64B2">
      <w:pPr>
        <w:pStyle w:val="FootnoteText"/>
        <w:jc w:val="both"/>
      </w:pPr>
      <w:r w:rsidRPr="003019F1">
        <w:rPr>
          <w:rFonts w:ascii="Times New Roman" w:hAnsi="Times New Roman" w:cs="Times New Roman"/>
        </w:rPr>
        <w:t>MK</w:t>
      </w:r>
      <w:r w:rsidR="000F4CA7" w:rsidRPr="003019F1">
        <w:rPr>
          <w:rFonts w:ascii="Times New Roman" w:hAnsi="Times New Roman" w:cs="Times New Roman"/>
        </w:rPr>
        <w:t xml:space="preserve"> </w:t>
      </w:r>
      <w:r w:rsidRPr="003019F1">
        <w:rPr>
          <w:rFonts w:ascii="Times New Roman" w:hAnsi="Times New Roman" w:cs="Times New Roman"/>
        </w:rPr>
        <w:t>2014</w:t>
      </w:r>
      <w:r w:rsidR="009B6E59" w:rsidRPr="003019F1">
        <w:rPr>
          <w:rFonts w:ascii="Times New Roman" w:hAnsi="Times New Roman" w:cs="Times New Roman"/>
        </w:rPr>
        <w:t>.gada 14.</w:t>
      </w:r>
      <w:r w:rsidR="000F4CA7" w:rsidRPr="003019F1">
        <w:rPr>
          <w:rFonts w:ascii="Times New Roman" w:hAnsi="Times New Roman" w:cs="Times New Roman"/>
        </w:rPr>
        <w:t xml:space="preserve">februāra </w:t>
      </w:r>
      <w:r w:rsidRPr="003019F1">
        <w:rPr>
          <w:rFonts w:ascii="Times New Roman" w:hAnsi="Times New Roman" w:cs="Times New Roman"/>
        </w:rPr>
        <w:t>noteikumu Nr.633 “Autoceļu un ielu būvnoteikumi” 140.punktā ir noteikta</w:t>
      </w:r>
      <w:r w:rsidR="000F4CA7" w:rsidRPr="003019F1">
        <w:rPr>
          <w:rFonts w:ascii="Times New Roman" w:hAnsi="Times New Roman" w:cs="Times New Roman"/>
        </w:rPr>
        <w:t xml:space="preserve"> </w:t>
      </w:r>
      <w:r w:rsidRPr="003019F1">
        <w:rPr>
          <w:rFonts w:ascii="Times New Roman" w:hAnsi="Times New Roman" w:cs="Times New Roman"/>
        </w:rPr>
        <w:t>prasība</w:t>
      </w:r>
      <w:r w:rsidR="000F4CA7" w:rsidRPr="003019F1">
        <w:rPr>
          <w:rFonts w:ascii="Times New Roman" w:hAnsi="Times New Roman" w:cs="Times New Roman"/>
        </w:rPr>
        <w:t>, ka v</w:t>
      </w:r>
      <w:r w:rsidRPr="003019F1">
        <w:rPr>
          <w:rFonts w:ascii="Times New Roman" w:hAnsi="Times New Roman" w:cs="Times New Roman"/>
        </w:rPr>
        <w:t>eicot ceļa un ielas vai komersantu ceļu atjaunošanu, pārbūvēšanu vai nojaukšanu, ja iespējams, veic būvniecībā radušos atkritumu pārstrādi un reģenerāciju. Visus būvniecībā radušos atkritumus, kas klasificējami kā bīstamie atkritumi, apsaimnieko atbilstoši normatīvajiem aktiem par bīstamo atkritumu apsaimniekošanu.</w:t>
      </w:r>
    </w:p>
  </w:footnote>
  <w:footnote w:id="30">
    <w:p w14:paraId="488F91EB" w14:textId="2FFEE10B" w:rsidR="00C92B7E" w:rsidRPr="00803AA6" w:rsidRDefault="00C92B7E" w:rsidP="00990776">
      <w:pPr>
        <w:pStyle w:val="FootnoteText"/>
        <w:jc w:val="both"/>
        <w:rPr>
          <w:rFonts w:ascii="Times New Roman" w:hAnsi="Times New Roman" w:cs="Times New Roman"/>
        </w:rPr>
      </w:pPr>
      <w:r w:rsidRPr="00803AA6">
        <w:rPr>
          <w:rStyle w:val="FootnoteReference"/>
          <w:rFonts w:ascii="Times New Roman" w:hAnsi="Times New Roman" w:cs="Times New Roman"/>
        </w:rPr>
        <w:footnoteRef/>
      </w:r>
      <w:r w:rsidR="008978B7">
        <w:rPr>
          <w:rFonts w:ascii="Times New Roman" w:hAnsi="Times New Roman" w:cs="Times New Roman"/>
        </w:rPr>
        <w:t> </w:t>
      </w:r>
      <w:r w:rsidR="005842D5">
        <w:rPr>
          <w:rFonts w:ascii="Times New Roman" w:hAnsi="Times New Roman" w:cs="Times New Roman"/>
        </w:rPr>
        <w:t>LVC</w:t>
      </w:r>
      <w:r w:rsidRPr="00803AA6">
        <w:rPr>
          <w:rFonts w:ascii="Times New Roman" w:hAnsi="Times New Roman" w:cs="Times New Roman"/>
        </w:rPr>
        <w:t xml:space="preserve"> </w:t>
      </w:r>
      <w:r w:rsidR="005E4E45">
        <w:rPr>
          <w:rFonts w:ascii="Times New Roman" w:hAnsi="Times New Roman" w:cs="Times New Roman"/>
        </w:rPr>
        <w:t>“</w:t>
      </w:r>
      <w:r w:rsidRPr="00803AA6">
        <w:rPr>
          <w:rFonts w:ascii="Times New Roman" w:hAnsi="Times New Roman" w:cs="Times New Roman"/>
        </w:rPr>
        <w:t>Ceļu specifikācijas 2019</w:t>
      </w:r>
      <w:r w:rsidR="005E4E45">
        <w:rPr>
          <w:rFonts w:ascii="Times New Roman" w:hAnsi="Times New Roman" w:cs="Times New Roman"/>
        </w:rPr>
        <w:t>”</w:t>
      </w:r>
      <w:r w:rsidRPr="00803AA6">
        <w:rPr>
          <w:rFonts w:ascii="Times New Roman" w:hAnsi="Times New Roman" w:cs="Times New Roman"/>
        </w:rPr>
        <w:t xml:space="preserve"> </w:t>
      </w:r>
      <w:r w:rsidR="00407263" w:rsidRPr="007F02F6">
        <w:rPr>
          <w:rFonts w:ascii="Times New Roman" w:hAnsi="Times New Roman" w:cs="Times New Roman"/>
        </w:rPr>
        <w:t xml:space="preserve">5.2.4.2. punktā ir noteiktas prasības </w:t>
      </w:r>
      <w:proofErr w:type="spellStart"/>
      <w:r w:rsidR="00407263" w:rsidRPr="007F02F6">
        <w:rPr>
          <w:rFonts w:ascii="Times New Roman" w:hAnsi="Times New Roman" w:cs="Times New Roman"/>
        </w:rPr>
        <w:t>reciklētu</w:t>
      </w:r>
      <w:proofErr w:type="spellEnd"/>
      <w:r w:rsidR="00407263" w:rsidRPr="007F02F6">
        <w:rPr>
          <w:rFonts w:ascii="Times New Roman" w:hAnsi="Times New Roman" w:cs="Times New Roman"/>
        </w:rPr>
        <w:t xml:space="preserve"> materiālu izmantošanai ceļu būvē. </w:t>
      </w:r>
      <w:r w:rsidR="005E4E45">
        <w:rPr>
          <w:rFonts w:ascii="Times New Roman" w:hAnsi="Times New Roman" w:cs="Times New Roman"/>
        </w:rPr>
        <w:t xml:space="preserve">Pieejams: </w:t>
      </w:r>
      <w:hyperlink r:id="rId10" w:history="1">
        <w:r w:rsidRPr="007F02F6">
          <w:rPr>
            <w:rStyle w:val="Hyperlink"/>
            <w:rFonts w:ascii="Times New Roman" w:hAnsi="Times New Roman" w:cs="Times New Roman"/>
            <w:color w:val="auto"/>
            <w:u w:val="none"/>
          </w:rPr>
          <w:t>https://lvceli.lv/wp-content/uploads/2020/09/CS2019_ar_Grozijumiem_Nr1un2-1-1.pdf</w:t>
        </w:r>
      </w:hyperlink>
    </w:p>
  </w:footnote>
  <w:footnote w:id="31">
    <w:p w14:paraId="3B1F6DDD" w14:textId="35E38BEF" w:rsidR="00B24750" w:rsidRPr="00B24750" w:rsidRDefault="00B24750" w:rsidP="00B24750">
      <w:pPr>
        <w:pStyle w:val="FootnoteText"/>
        <w:jc w:val="both"/>
        <w:rPr>
          <w:rFonts w:ascii="Times New Roman" w:hAnsi="Times New Roman" w:cs="Times New Roman"/>
        </w:rPr>
      </w:pPr>
      <w:r w:rsidRPr="00B24750">
        <w:rPr>
          <w:rStyle w:val="FootnoteReference"/>
          <w:rFonts w:ascii="Times New Roman" w:hAnsi="Times New Roman" w:cs="Times New Roman"/>
        </w:rPr>
        <w:footnoteRef/>
      </w:r>
      <w:r w:rsidRPr="00B24750">
        <w:rPr>
          <w:rFonts w:ascii="Times New Roman" w:hAnsi="Times New Roman" w:cs="Times New Roman"/>
        </w:rPr>
        <w:t xml:space="preserve"> Ministru kabineta 2021. gada 14. decembra sēdē izskatīt</w:t>
      </w:r>
      <w:r>
        <w:rPr>
          <w:rFonts w:ascii="Times New Roman" w:hAnsi="Times New Roman" w:cs="Times New Roman"/>
        </w:rPr>
        <w:t>ā</w:t>
      </w:r>
      <w:r w:rsidRPr="00B24750">
        <w:rPr>
          <w:rFonts w:ascii="Times New Roman" w:hAnsi="Times New Roman" w:cs="Times New Roman"/>
        </w:rPr>
        <w:t xml:space="preserve"> informatīv</w:t>
      </w:r>
      <w:r>
        <w:rPr>
          <w:rFonts w:ascii="Times New Roman" w:hAnsi="Times New Roman" w:cs="Times New Roman"/>
        </w:rPr>
        <w:t>ā</w:t>
      </w:r>
      <w:r w:rsidRPr="00B24750">
        <w:rPr>
          <w:rFonts w:ascii="Times New Roman" w:hAnsi="Times New Roman" w:cs="Times New Roman"/>
        </w:rPr>
        <w:t xml:space="preserve"> ziņojum</w:t>
      </w:r>
      <w:r w:rsidR="008A617A">
        <w:rPr>
          <w:rFonts w:ascii="Times New Roman" w:hAnsi="Times New Roman" w:cs="Times New Roman"/>
        </w:rPr>
        <w:t>a</w:t>
      </w:r>
      <w:r w:rsidRPr="00B24750">
        <w:rPr>
          <w:rFonts w:ascii="Times New Roman" w:hAnsi="Times New Roman" w:cs="Times New Roman"/>
        </w:rPr>
        <w:t xml:space="preserve"> “Par finanšu līdzekļu apguvi un nepieciešamo finansējumu valsts reģionālo un vietējo autoceļu pārbūvei un atjaunošanai administratīvi teritoriālās reformas kontekstā” (prot. Nr. 80, 68. §)</w:t>
      </w:r>
      <w:r>
        <w:rPr>
          <w:rFonts w:ascii="Times New Roman" w:hAnsi="Times New Roman" w:cs="Times New Roman"/>
        </w:rPr>
        <w:t xml:space="preserve"> 1. un 2. tabulās norādīta informācija par</w:t>
      </w:r>
      <w:r w:rsidR="00A9770C">
        <w:rPr>
          <w:rFonts w:ascii="Times New Roman" w:hAnsi="Times New Roman" w:cs="Times New Roman"/>
        </w:rPr>
        <w:t xml:space="preserve"> 2021. gadā izmaksāt </w:t>
      </w:r>
      <w:r w:rsidR="00A9770C" w:rsidRPr="00BB0849">
        <w:rPr>
          <w:rFonts w:ascii="Times New Roman" w:hAnsi="Times New Roman" w:cs="Times New Roman"/>
        </w:rPr>
        <w:t>plānoto</w:t>
      </w:r>
      <w:r w:rsidR="00A9770C">
        <w:rPr>
          <w:rFonts w:ascii="Times New Roman" w:hAnsi="Times New Roman" w:cs="Times New Roman"/>
        </w:rPr>
        <w:t xml:space="preserve"> finansējumu</w:t>
      </w:r>
      <w:r>
        <w:rPr>
          <w:rFonts w:ascii="Times New Roman" w:hAnsi="Times New Roman" w:cs="Times New Roman"/>
        </w:rPr>
        <w:t>, savukārt šajā rindkopā norādīts 2021. gad</w:t>
      </w:r>
      <w:r w:rsidR="00A9770C">
        <w:rPr>
          <w:rFonts w:ascii="Times New Roman" w:hAnsi="Times New Roman" w:cs="Times New Roman"/>
        </w:rPr>
        <w:t xml:space="preserve">ā </w:t>
      </w:r>
      <w:r w:rsidR="00A9770C" w:rsidRPr="00612616">
        <w:rPr>
          <w:rFonts w:ascii="Times New Roman" w:hAnsi="Times New Roman" w:cs="Times New Roman"/>
        </w:rPr>
        <w:t>faktiski</w:t>
      </w:r>
      <w:r w:rsidR="00A9770C">
        <w:rPr>
          <w:rFonts w:ascii="Times New Roman" w:hAnsi="Times New Roman" w:cs="Times New Roman"/>
        </w:rPr>
        <w:t xml:space="preserve"> izmaksātais finansējuma apjoms</w:t>
      </w:r>
      <w:r w:rsidR="000A711F">
        <w:rPr>
          <w:rFonts w:ascii="Times New Roman" w:hAnsi="Times New Roman" w:cs="Times New Roman"/>
        </w:rPr>
        <w:t>, kas ir mazāks nekā plānotais.</w:t>
      </w:r>
    </w:p>
  </w:footnote>
  <w:footnote w:id="32">
    <w:p w14:paraId="377D1E5C" w14:textId="77777777" w:rsidR="00585450" w:rsidRPr="00803AA6" w:rsidRDefault="00585450" w:rsidP="00585450">
      <w:pPr>
        <w:pStyle w:val="FootnoteText"/>
        <w:jc w:val="both"/>
        <w:rPr>
          <w:rFonts w:ascii="Times New Roman" w:hAnsi="Times New Roman" w:cs="Times New Roman"/>
        </w:rPr>
      </w:pPr>
      <w:r w:rsidRPr="00803AA6">
        <w:rPr>
          <w:rStyle w:val="FootnoteReference"/>
          <w:rFonts w:ascii="Times New Roman" w:hAnsi="Times New Roman" w:cs="Times New Roman"/>
        </w:rPr>
        <w:footnoteRef/>
      </w:r>
      <w:r w:rsidRPr="00803AA6">
        <w:rPr>
          <w:rFonts w:ascii="Times New Roman" w:hAnsi="Times New Roman" w:cs="Times New Roman"/>
        </w:rPr>
        <w:t xml:space="preserve"> </w:t>
      </w:r>
      <w:r w:rsidRPr="00803AA6">
        <w:rPr>
          <w:rFonts w:ascii="Times New Roman" w:eastAsia="Times New Roman" w:hAnsi="Times New Roman" w:cs="Times New Roman"/>
          <w:iCs/>
        </w:rPr>
        <w:t xml:space="preserve">Informatīvajā ziņojumā “Par investīciju programmas valsts autoceļu attīstībai administratīvi teritoriālās reformas kontekstā īstenošanu”, kas apstiprināts Ministru kabinetā  2021. gada 18. marta sēdē (protokols Nr.28, 40.§), </w:t>
      </w:r>
      <w:r w:rsidRPr="0057557D">
        <w:rPr>
          <w:rFonts w:ascii="Times New Roman" w:eastAsia="Times New Roman" w:hAnsi="Times New Roman" w:cs="Times New Roman"/>
          <w:iCs/>
        </w:rPr>
        <w:t xml:space="preserve">iekļauti autoceļi 75,4 km garumā (pielikums Nr.3), kuru būvdarbi pabeigti pēc 2021. gada 13. jūlija, līdz ar to tie atbilst AF </w:t>
      </w:r>
      <w:proofErr w:type="spellStart"/>
      <w:r w:rsidRPr="0057557D">
        <w:rPr>
          <w:rFonts w:ascii="Times New Roman" w:eastAsia="Times New Roman" w:hAnsi="Times New Roman" w:cs="Times New Roman"/>
          <w:iCs/>
        </w:rPr>
        <w:t>attiecināmības</w:t>
      </w:r>
      <w:proofErr w:type="spellEnd"/>
      <w:r w:rsidRPr="0057557D">
        <w:rPr>
          <w:rFonts w:ascii="Times New Roman" w:eastAsia="Times New Roman" w:hAnsi="Times New Roman" w:cs="Times New Roman"/>
          <w:iCs/>
        </w:rPr>
        <w:t xml:space="preserve"> nosacījumam un ieskaitāmi kopējā rādītāja vērtībā par atjaunotajiem un pārbūvētajiem valsts reģionālajiem </w:t>
      </w:r>
      <w:r w:rsidRPr="00803AA6">
        <w:rPr>
          <w:rFonts w:ascii="Times New Roman" w:eastAsia="Times New Roman" w:hAnsi="Times New Roman" w:cs="Times New Roman"/>
          <w:iCs/>
        </w:rPr>
        <w:t>un vietējiem autoceļiem novadu administratīvo centru un tajos sniegto pakalpojumu un darbavietu drošai sasniedzamībai un jauno pašvaldību pilnvērtīgai funkcionēšanai.</w:t>
      </w:r>
    </w:p>
  </w:footnote>
  <w:footnote w:id="33">
    <w:p w14:paraId="2870DB6C" w14:textId="539395AF" w:rsidR="00F15368" w:rsidRPr="00714542" w:rsidRDefault="00F15368" w:rsidP="00233D60">
      <w:pPr>
        <w:pStyle w:val="FootnoteText"/>
        <w:jc w:val="both"/>
        <w:rPr>
          <w:rFonts w:ascii="Times New Roman" w:hAnsi="Times New Roman" w:cs="Times New Roman"/>
          <w:color w:val="FF0000"/>
        </w:rPr>
      </w:pPr>
      <w:r w:rsidRPr="00714542">
        <w:rPr>
          <w:rStyle w:val="FootnoteReference"/>
          <w:rFonts w:ascii="Times New Roman" w:hAnsi="Times New Roman" w:cs="Times New Roman"/>
        </w:rPr>
        <w:footnoteRef/>
      </w:r>
      <w:r w:rsidRPr="00714542">
        <w:rPr>
          <w:rFonts w:ascii="Times New Roman" w:hAnsi="Times New Roman" w:cs="Times New Roman"/>
        </w:rPr>
        <w:t xml:space="preserve"> </w:t>
      </w:r>
      <w:hyperlink r:id="rId11" w:history="1">
        <w:r w:rsidRPr="00714542">
          <w:rPr>
            <w:rFonts w:ascii="Times New Roman" w:eastAsia="Times New Roman" w:hAnsi="Times New Roman" w:cs="Times New Roman"/>
            <w:iCs/>
          </w:rPr>
          <w:t xml:space="preserve">Emisijas kvotu izsolīšanas instrumenta finansēto projektu atklāta konkursa "Siltumnīcefekta gāzu emisijas samazināšana transporta sektorā – atbalsts </w:t>
        </w:r>
        <w:proofErr w:type="spellStart"/>
        <w:r w:rsidRPr="00714542">
          <w:rPr>
            <w:rFonts w:ascii="Times New Roman" w:eastAsia="Times New Roman" w:hAnsi="Times New Roman" w:cs="Times New Roman"/>
            <w:iCs/>
          </w:rPr>
          <w:t>bezemisiju</w:t>
        </w:r>
        <w:proofErr w:type="spellEnd"/>
        <w:r w:rsidRPr="00714542">
          <w:rPr>
            <w:rFonts w:ascii="Times New Roman" w:eastAsia="Times New Roman" w:hAnsi="Times New Roman" w:cs="Times New Roman"/>
            <w:iCs/>
          </w:rPr>
          <w:t xml:space="preserve"> un </w:t>
        </w:r>
        <w:proofErr w:type="spellStart"/>
        <w:r w:rsidRPr="00714542">
          <w:rPr>
            <w:rFonts w:ascii="Times New Roman" w:eastAsia="Times New Roman" w:hAnsi="Times New Roman" w:cs="Times New Roman"/>
            <w:iCs/>
          </w:rPr>
          <w:t>mazemisiju</w:t>
        </w:r>
        <w:proofErr w:type="spellEnd"/>
        <w:r w:rsidRPr="00714542">
          <w:rPr>
            <w:rFonts w:ascii="Times New Roman" w:eastAsia="Times New Roman" w:hAnsi="Times New Roman" w:cs="Times New Roman"/>
            <w:iCs/>
          </w:rPr>
          <w:t xml:space="preserve"> transportlīdzekļu iegādei" nolikums (likumi.lv)</w:t>
        </w:r>
      </w:hyperlink>
    </w:p>
  </w:footnote>
  <w:footnote w:id="34">
    <w:p w14:paraId="3A3806B4" w14:textId="600C3F62" w:rsidR="00764CE6" w:rsidRPr="00714542" w:rsidRDefault="00764CE6">
      <w:pPr>
        <w:pStyle w:val="FootnoteText"/>
        <w:rPr>
          <w:rFonts w:ascii="Times New Roman" w:hAnsi="Times New Roman" w:cs="Times New Roman"/>
        </w:rPr>
      </w:pPr>
      <w:r w:rsidRPr="00714542">
        <w:rPr>
          <w:rStyle w:val="FootnoteReference"/>
          <w:rFonts w:ascii="Times New Roman" w:hAnsi="Times New Roman" w:cs="Times New Roman"/>
        </w:rPr>
        <w:footnoteRef/>
      </w:r>
      <w:r w:rsidRPr="00714542">
        <w:rPr>
          <w:rFonts w:ascii="Times New Roman" w:hAnsi="Times New Roman" w:cs="Times New Roman"/>
        </w:rPr>
        <w:t xml:space="preserve"> </w:t>
      </w:r>
      <w:r w:rsidR="00714542" w:rsidRPr="00714542">
        <w:rPr>
          <w:rFonts w:ascii="Times New Roman" w:hAnsi="Times New Roman" w:cs="Times New Roman"/>
        </w:rPr>
        <w:t>Atbilstoši Atveseļošanas fonda plāna Darbības kārtība</w:t>
      </w:r>
      <w:r w:rsidR="00714542">
        <w:rPr>
          <w:rFonts w:ascii="Times New Roman" w:hAnsi="Times New Roman" w:cs="Times New Roman"/>
        </w:rPr>
        <w:t>i</w:t>
      </w:r>
      <w:r w:rsidR="00714542" w:rsidRPr="00714542">
        <w:rPr>
          <w:rFonts w:ascii="Times New Roman" w:hAnsi="Times New Roman" w:cs="Times New Roman"/>
        </w:rPr>
        <w:t xml:space="preserve">, par kuru vienojas </w:t>
      </w:r>
      <w:r w:rsidR="00A02AD1">
        <w:rPr>
          <w:rFonts w:ascii="Times New Roman" w:hAnsi="Times New Roman" w:cs="Times New Roman"/>
        </w:rPr>
        <w:t>EK</w:t>
      </w:r>
      <w:r w:rsidR="00714542" w:rsidRPr="00714542">
        <w:rPr>
          <w:rFonts w:ascii="Times New Roman" w:hAnsi="Times New Roman" w:cs="Times New Roman"/>
        </w:rPr>
        <w:t xml:space="preserve"> un Latvija</w:t>
      </w:r>
      <w:r w:rsidR="00A02AD1">
        <w:rPr>
          <w:rFonts w:ascii="Times New Roman" w:hAnsi="Times New Roman" w:cs="Times New Roman"/>
        </w:rPr>
        <w:t>.</w:t>
      </w:r>
    </w:p>
  </w:footnote>
  <w:footnote w:id="35">
    <w:p w14:paraId="799A0B07" w14:textId="3ADC7282" w:rsidR="007879FB" w:rsidRPr="0057557D" w:rsidRDefault="007879FB" w:rsidP="007879FB">
      <w:pPr>
        <w:pStyle w:val="CommentText"/>
        <w:jc w:val="both"/>
        <w:rPr>
          <w:color w:val="auto"/>
        </w:rPr>
      </w:pPr>
      <w:r w:rsidRPr="0057557D">
        <w:rPr>
          <w:rStyle w:val="FootnoteReference"/>
          <w:color w:val="auto"/>
        </w:rPr>
        <w:footnoteRef/>
      </w:r>
      <w:r w:rsidRPr="0057557D">
        <w:rPr>
          <w:color w:val="auto"/>
          <w:lang w:val="lv-LV"/>
        </w:rPr>
        <w:t xml:space="preserve"> Precīzās būves adreses jāskatās no būvniecības lietas Būvniecības informācijas sistēmā (BIS). Jāņem vērā, ka pēc galu piketiem izrēķinātais garums atšķiras no faktiskā posma garuma, jo ceļu  </w:t>
      </w:r>
      <w:proofErr w:type="spellStart"/>
      <w:r w:rsidRPr="0057557D">
        <w:rPr>
          <w:color w:val="auto"/>
          <w:lang w:val="lv-LV"/>
        </w:rPr>
        <w:t>piketāža</w:t>
      </w:r>
      <w:proofErr w:type="spellEnd"/>
      <w:r w:rsidRPr="0057557D">
        <w:rPr>
          <w:color w:val="auto"/>
          <w:lang w:val="lv-LV"/>
        </w:rPr>
        <w:t xml:space="preserve"> nav precīza. </w:t>
      </w:r>
      <w:proofErr w:type="spellStart"/>
      <w:r w:rsidRPr="0057557D">
        <w:rPr>
          <w:color w:val="auto"/>
        </w:rPr>
        <w:t>Pastāv</w:t>
      </w:r>
      <w:proofErr w:type="spellEnd"/>
      <w:r w:rsidRPr="0057557D">
        <w:rPr>
          <w:color w:val="auto"/>
        </w:rPr>
        <w:t xml:space="preserve"> risks, ka, </w:t>
      </w:r>
      <w:proofErr w:type="spellStart"/>
      <w:r w:rsidRPr="0057557D">
        <w:rPr>
          <w:color w:val="auto"/>
        </w:rPr>
        <w:t>uzlabojot</w:t>
      </w:r>
      <w:proofErr w:type="spellEnd"/>
      <w:r w:rsidRPr="0057557D">
        <w:rPr>
          <w:color w:val="auto"/>
        </w:rPr>
        <w:t xml:space="preserve"> </w:t>
      </w:r>
      <w:proofErr w:type="spellStart"/>
      <w:r w:rsidRPr="0057557D">
        <w:rPr>
          <w:color w:val="auto"/>
        </w:rPr>
        <w:t>lineāro</w:t>
      </w:r>
      <w:proofErr w:type="spellEnd"/>
      <w:r w:rsidRPr="0057557D">
        <w:rPr>
          <w:color w:val="auto"/>
        </w:rPr>
        <w:t xml:space="preserve"> </w:t>
      </w:r>
      <w:proofErr w:type="spellStart"/>
      <w:r w:rsidR="005F506A">
        <w:rPr>
          <w:color w:val="auto"/>
        </w:rPr>
        <w:t>r</w:t>
      </w:r>
      <w:r w:rsidRPr="00803AA6">
        <w:rPr>
          <w:color w:val="auto"/>
        </w:rPr>
        <w:t>eferenc</w:t>
      </w:r>
      <w:r w:rsidR="00F11325">
        <w:rPr>
          <w:color w:val="auto"/>
        </w:rPr>
        <w:t>i</w:t>
      </w:r>
      <w:proofErr w:type="spellEnd"/>
      <w:r w:rsidRPr="0057557D">
        <w:rPr>
          <w:color w:val="auto"/>
        </w:rPr>
        <w:t xml:space="preserve">, </w:t>
      </w:r>
      <w:proofErr w:type="spellStart"/>
      <w:r w:rsidRPr="0057557D">
        <w:rPr>
          <w:color w:val="auto"/>
        </w:rPr>
        <w:t>pamainīsies</w:t>
      </w:r>
      <w:proofErr w:type="spellEnd"/>
      <w:r w:rsidRPr="0057557D">
        <w:rPr>
          <w:color w:val="auto"/>
        </w:rPr>
        <w:t xml:space="preserve"> </w:t>
      </w:r>
      <w:proofErr w:type="spellStart"/>
      <w:r w:rsidRPr="0057557D">
        <w:rPr>
          <w:color w:val="auto"/>
        </w:rPr>
        <w:t>posmu</w:t>
      </w:r>
      <w:proofErr w:type="spellEnd"/>
      <w:r w:rsidRPr="0057557D">
        <w:rPr>
          <w:color w:val="auto"/>
        </w:rPr>
        <w:t xml:space="preserve"> </w:t>
      </w:r>
      <w:proofErr w:type="spellStart"/>
      <w:r w:rsidRPr="0057557D">
        <w:rPr>
          <w:color w:val="auto"/>
        </w:rPr>
        <w:t>adreses</w:t>
      </w:r>
      <w:proofErr w:type="spellEnd"/>
      <w:r w:rsidRPr="0057557D">
        <w:rPr>
          <w:color w:val="auto"/>
        </w:rPr>
        <w:t xml:space="preserve"> un </w:t>
      </w:r>
      <w:proofErr w:type="spellStart"/>
      <w:r w:rsidRPr="0057557D">
        <w:rPr>
          <w:color w:val="auto"/>
        </w:rPr>
        <w:t>precizēsies</w:t>
      </w:r>
      <w:proofErr w:type="spellEnd"/>
      <w:r w:rsidRPr="0057557D">
        <w:rPr>
          <w:color w:val="auto"/>
        </w:rPr>
        <w:t xml:space="preserve"> </w:t>
      </w:r>
      <w:proofErr w:type="spellStart"/>
      <w:r w:rsidRPr="0057557D">
        <w:rPr>
          <w:color w:val="auto"/>
        </w:rPr>
        <w:t>faktiskie</w:t>
      </w:r>
      <w:proofErr w:type="spellEnd"/>
      <w:r w:rsidRPr="0057557D">
        <w:rPr>
          <w:color w:val="auto"/>
        </w:rPr>
        <w:t xml:space="preserve"> </w:t>
      </w:r>
      <w:proofErr w:type="spellStart"/>
      <w:r w:rsidRPr="0057557D">
        <w:rPr>
          <w:color w:val="auto"/>
        </w:rPr>
        <w:t>garumi</w:t>
      </w:r>
      <w:proofErr w:type="spellEnd"/>
      <w:r w:rsidRPr="0057557D">
        <w:rPr>
          <w:color w:val="auto"/>
        </w:rPr>
        <w:t>.</w:t>
      </w:r>
    </w:p>
  </w:footnote>
  <w:footnote w:id="36">
    <w:p w14:paraId="29AD327D" w14:textId="705BFCC4" w:rsidR="00A87AC7" w:rsidRPr="004F2663" w:rsidRDefault="00A87AC7" w:rsidP="004F2663">
      <w:pPr>
        <w:pStyle w:val="FootnoteText"/>
        <w:jc w:val="both"/>
        <w:rPr>
          <w:rFonts w:ascii="Times New Roman" w:hAnsi="Times New Roman" w:cs="Times New Roman"/>
        </w:rPr>
      </w:pPr>
      <w:r w:rsidRPr="004F2663">
        <w:rPr>
          <w:rStyle w:val="FootnoteReference"/>
          <w:rFonts w:ascii="Times New Roman" w:hAnsi="Times New Roman" w:cs="Times New Roman"/>
        </w:rPr>
        <w:footnoteRef/>
      </w:r>
      <w:r w:rsidRPr="004F2663">
        <w:rPr>
          <w:rFonts w:ascii="Times New Roman" w:hAnsi="Times New Roman" w:cs="Times New Roman"/>
        </w:rPr>
        <w:t xml:space="preserve"> Pamatojoties uz likuma </w:t>
      </w:r>
      <w:r w:rsidR="00DB3437">
        <w:rPr>
          <w:rFonts w:ascii="Times New Roman" w:hAnsi="Times New Roman" w:cs="Times New Roman"/>
        </w:rPr>
        <w:t>“</w:t>
      </w:r>
      <w:r w:rsidRPr="004F2663">
        <w:rPr>
          <w:rFonts w:ascii="Times New Roman" w:hAnsi="Times New Roman" w:cs="Times New Roman"/>
        </w:rPr>
        <w:t>Par autoceļiem</w:t>
      </w:r>
      <w:r w:rsidR="00DB3437">
        <w:rPr>
          <w:rFonts w:ascii="Times New Roman" w:hAnsi="Times New Roman" w:cs="Times New Roman"/>
        </w:rPr>
        <w:t>”</w:t>
      </w:r>
      <w:r w:rsidR="00D14EF8">
        <w:rPr>
          <w:rFonts w:ascii="Times New Roman" w:hAnsi="Times New Roman" w:cs="Times New Roman"/>
        </w:rPr>
        <w:t xml:space="preserve"> </w:t>
      </w:r>
      <w:r w:rsidRPr="004F2663">
        <w:rPr>
          <w:rFonts w:ascii="Times New Roman" w:hAnsi="Times New Roman" w:cs="Times New Roman"/>
        </w:rPr>
        <w:t xml:space="preserve">7. panta trešajā daļā noteikto, LVC veic darbības atbilstoši deleģēšanas līgumam, kas noslēgts starp </w:t>
      </w:r>
      <w:r w:rsidR="00D14EF8">
        <w:rPr>
          <w:rFonts w:ascii="Times New Roman" w:hAnsi="Times New Roman" w:cs="Times New Roman"/>
        </w:rPr>
        <w:t>SM</w:t>
      </w:r>
      <w:r w:rsidRPr="004F2663">
        <w:rPr>
          <w:rFonts w:ascii="Times New Roman" w:hAnsi="Times New Roman" w:cs="Times New Roman"/>
        </w:rPr>
        <w:t xml:space="preserve"> un LVC</w:t>
      </w:r>
      <w:r w:rsidR="00B344DF">
        <w:rPr>
          <w:rFonts w:ascii="Times New Roman" w:hAnsi="Times New Roman" w:cs="Times New Roman"/>
        </w:rPr>
        <w:t>.</w:t>
      </w:r>
    </w:p>
  </w:footnote>
  <w:footnote w:id="37">
    <w:p w14:paraId="1097D81A" w14:textId="3B6924AE" w:rsidR="00903085" w:rsidRDefault="00903085" w:rsidP="00903085">
      <w:pPr>
        <w:pStyle w:val="FootnoteText"/>
        <w:jc w:val="both"/>
      </w:pPr>
      <w:r w:rsidRPr="0057557D">
        <w:rPr>
          <w:rStyle w:val="FootnoteReference"/>
          <w:rFonts w:ascii="Times New Roman" w:hAnsi="Times New Roman" w:cs="Times New Roman"/>
        </w:rPr>
        <w:footnoteRef/>
      </w:r>
      <w:r w:rsidR="00716C17">
        <w:rPr>
          <w:rFonts w:ascii="Times New Roman" w:hAnsi="Times New Roman" w:cs="Times New Roman"/>
        </w:rPr>
        <w:t xml:space="preserve"> </w:t>
      </w:r>
      <w:r w:rsidRPr="0057557D">
        <w:rPr>
          <w:rFonts w:ascii="Times New Roman" w:hAnsi="Times New Roman" w:cs="Times New Roman"/>
        </w:rPr>
        <w:t>Plānots viens projekts, kurš aptvers visas 3.1.1.1.i. investīcijas ietvaros plānotās darbības. AF projekta/investīcijas iesnieguma veidlapas obligāti iesniedzamās sadaļas: vispārīgā informācija, apraksts (investīcijas darbības un sasniedzamie rezultāti), sasniedzamie rādītāji, saistība ar citiem projektiem, apliecinājums, finansēšanas plāns, budžeta kopsavilkums, kā arī šādas izvēles sadaļas: mērķis, īstenošanas vieta, informācija par partneri, īstenošanas kapacitāte, horizontālie principi, valsts atbalsta jautājumi.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835492"/>
      <w:docPartObj>
        <w:docPartGallery w:val="Page Numbers (Top of Page)"/>
        <w:docPartUnique/>
      </w:docPartObj>
    </w:sdtPr>
    <w:sdtEndPr>
      <w:rPr>
        <w:rFonts w:ascii="Times New Roman" w:hAnsi="Times New Roman"/>
        <w:noProof/>
      </w:rPr>
    </w:sdtEndPr>
    <w:sdtContent>
      <w:p w14:paraId="207BF044" w14:textId="04895293" w:rsidR="00C92B7E" w:rsidRPr="0092573B" w:rsidRDefault="00C92B7E" w:rsidP="0092573B">
        <w:pPr>
          <w:pStyle w:val="Header"/>
          <w:jc w:val="center"/>
          <w:rPr>
            <w:rFonts w:ascii="Times New Roman" w:hAnsi="Times New Roman"/>
          </w:rPr>
        </w:pPr>
        <w:r w:rsidRPr="002B2D15">
          <w:rPr>
            <w:rFonts w:ascii="Times New Roman" w:hAnsi="Times New Roman"/>
          </w:rPr>
          <w:fldChar w:fldCharType="begin"/>
        </w:r>
        <w:r w:rsidRPr="002B2D15">
          <w:rPr>
            <w:rFonts w:ascii="Times New Roman" w:hAnsi="Times New Roman"/>
          </w:rPr>
          <w:instrText xml:space="preserve"> PAGE   \* MERGEFORMAT </w:instrText>
        </w:r>
        <w:r w:rsidRPr="002B2D15">
          <w:rPr>
            <w:rFonts w:ascii="Times New Roman" w:hAnsi="Times New Roman"/>
          </w:rPr>
          <w:fldChar w:fldCharType="separate"/>
        </w:r>
        <w:r w:rsidR="008A7DF2">
          <w:rPr>
            <w:rFonts w:ascii="Times New Roman" w:hAnsi="Times New Roman"/>
            <w:noProof/>
          </w:rPr>
          <w:t>18</w:t>
        </w:r>
        <w:r w:rsidRPr="002B2D15">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7F8962"/>
    <w:multiLevelType w:val="hybridMultilevel"/>
    <w:tmpl w:val="20334C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3C1A93"/>
    <w:multiLevelType w:val="hybridMultilevel"/>
    <w:tmpl w:val="12B418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C8BD34"/>
    <w:multiLevelType w:val="hybridMultilevel"/>
    <w:tmpl w:val="7AA7A9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7564427"/>
    <w:multiLevelType w:val="hybridMultilevel"/>
    <w:tmpl w:val="C28DBA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85DFBA"/>
    <w:multiLevelType w:val="hybridMultilevel"/>
    <w:tmpl w:val="F39795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770E92"/>
    <w:multiLevelType w:val="multilevel"/>
    <w:tmpl w:val="6A0601EE"/>
    <w:lvl w:ilvl="0">
      <w:start w:val="8"/>
      <w:numFmt w:val="decimal"/>
      <w:lvlText w:val="%1."/>
      <w:lvlJc w:val="left"/>
      <w:pPr>
        <w:ind w:left="360" w:hanging="360"/>
      </w:pPr>
      <w:rPr>
        <w:rFonts w:eastAsia="ヒラギノ角ゴ Pro W3" w:cs="Times New Roman" w:hint="default"/>
        <w:color w:val="000000"/>
      </w:rPr>
    </w:lvl>
    <w:lvl w:ilvl="1">
      <w:start w:val="1"/>
      <w:numFmt w:val="decimal"/>
      <w:lvlText w:val="%1.%2."/>
      <w:lvlJc w:val="left"/>
      <w:pPr>
        <w:ind w:left="720" w:hanging="360"/>
      </w:pPr>
      <w:rPr>
        <w:rFonts w:eastAsia="ヒラギノ角ゴ Pro W3" w:cs="Times New Roman" w:hint="default"/>
        <w:color w:val="000000"/>
      </w:rPr>
    </w:lvl>
    <w:lvl w:ilvl="2">
      <w:start w:val="1"/>
      <w:numFmt w:val="decimal"/>
      <w:lvlText w:val="%1.%2.%3."/>
      <w:lvlJc w:val="left"/>
      <w:pPr>
        <w:ind w:left="1440" w:hanging="720"/>
      </w:pPr>
      <w:rPr>
        <w:rFonts w:eastAsia="ヒラギノ角ゴ Pro W3" w:cs="Times New Roman" w:hint="default"/>
        <w:color w:val="000000"/>
      </w:rPr>
    </w:lvl>
    <w:lvl w:ilvl="3">
      <w:start w:val="1"/>
      <w:numFmt w:val="decimal"/>
      <w:lvlText w:val="%1.%2.%3.%4."/>
      <w:lvlJc w:val="left"/>
      <w:pPr>
        <w:ind w:left="1800" w:hanging="720"/>
      </w:pPr>
      <w:rPr>
        <w:rFonts w:eastAsia="ヒラギノ角ゴ Pro W3" w:cs="Times New Roman" w:hint="default"/>
        <w:color w:val="000000"/>
      </w:rPr>
    </w:lvl>
    <w:lvl w:ilvl="4">
      <w:start w:val="1"/>
      <w:numFmt w:val="decimal"/>
      <w:lvlText w:val="%1.%2.%3.%4.%5."/>
      <w:lvlJc w:val="left"/>
      <w:pPr>
        <w:ind w:left="2520" w:hanging="1080"/>
      </w:pPr>
      <w:rPr>
        <w:rFonts w:eastAsia="ヒラギノ角ゴ Pro W3" w:cs="Times New Roman" w:hint="default"/>
        <w:color w:val="000000"/>
      </w:rPr>
    </w:lvl>
    <w:lvl w:ilvl="5">
      <w:start w:val="1"/>
      <w:numFmt w:val="decimal"/>
      <w:lvlText w:val="%1.%2.%3.%4.%5.%6."/>
      <w:lvlJc w:val="left"/>
      <w:pPr>
        <w:ind w:left="2880" w:hanging="1080"/>
      </w:pPr>
      <w:rPr>
        <w:rFonts w:eastAsia="ヒラギノ角ゴ Pro W3" w:cs="Times New Roman" w:hint="default"/>
        <w:color w:val="000000"/>
      </w:rPr>
    </w:lvl>
    <w:lvl w:ilvl="6">
      <w:start w:val="1"/>
      <w:numFmt w:val="decimal"/>
      <w:lvlText w:val="%1.%2.%3.%4.%5.%6.%7."/>
      <w:lvlJc w:val="left"/>
      <w:pPr>
        <w:ind w:left="3600" w:hanging="1440"/>
      </w:pPr>
      <w:rPr>
        <w:rFonts w:eastAsia="ヒラギノ角ゴ Pro W3" w:cs="Times New Roman" w:hint="default"/>
        <w:color w:val="000000"/>
      </w:rPr>
    </w:lvl>
    <w:lvl w:ilvl="7">
      <w:start w:val="1"/>
      <w:numFmt w:val="decimal"/>
      <w:lvlText w:val="%1.%2.%3.%4.%5.%6.%7.%8."/>
      <w:lvlJc w:val="left"/>
      <w:pPr>
        <w:ind w:left="3960" w:hanging="1440"/>
      </w:pPr>
      <w:rPr>
        <w:rFonts w:eastAsia="ヒラギノ角ゴ Pro W3" w:cs="Times New Roman" w:hint="default"/>
        <w:color w:val="000000"/>
      </w:rPr>
    </w:lvl>
    <w:lvl w:ilvl="8">
      <w:start w:val="1"/>
      <w:numFmt w:val="decimal"/>
      <w:lvlText w:val="%1.%2.%3.%4.%5.%6.%7.%8.%9."/>
      <w:lvlJc w:val="left"/>
      <w:pPr>
        <w:ind w:left="4680" w:hanging="1800"/>
      </w:pPr>
      <w:rPr>
        <w:rFonts w:eastAsia="ヒラギノ角ゴ Pro W3" w:cs="Times New Roman" w:hint="default"/>
        <w:color w:val="000000"/>
      </w:rPr>
    </w:lvl>
  </w:abstractNum>
  <w:abstractNum w:abstractNumId="6" w15:restartNumberingAfterBreak="0">
    <w:nsid w:val="013A3090"/>
    <w:multiLevelType w:val="hybridMultilevel"/>
    <w:tmpl w:val="B286421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7A1CA5"/>
    <w:multiLevelType w:val="hybridMultilevel"/>
    <w:tmpl w:val="0E2281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9F5B9B"/>
    <w:multiLevelType w:val="hybridMultilevel"/>
    <w:tmpl w:val="DA5EE01A"/>
    <w:lvl w:ilvl="0" w:tplc="FB8481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EA286F"/>
    <w:multiLevelType w:val="multilevel"/>
    <w:tmpl w:val="787ED838"/>
    <w:lvl w:ilvl="0">
      <w:start w:val="1"/>
      <w:numFmt w:val="decimal"/>
      <w:lvlText w:val="%1."/>
      <w:lvlJc w:val="left"/>
      <w:pPr>
        <w:tabs>
          <w:tab w:val="num" w:pos="360"/>
        </w:tabs>
        <w:ind w:left="360" w:hanging="360"/>
      </w:pPr>
      <w:rPr>
        <w:rFonts w:cs="Times New Roman"/>
        <w:b/>
      </w:rPr>
    </w:lvl>
    <w:lvl w:ilvl="1">
      <w:start w:val="1"/>
      <w:numFmt w:val="decimal"/>
      <w:suff w:val="space"/>
      <w:lvlText w:val="%1.%2."/>
      <w:lvlJc w:val="left"/>
      <w:pPr>
        <w:ind w:left="716" w:hanging="432"/>
      </w:pPr>
      <w:rPr>
        <w:rFonts w:cs="Times New Roman"/>
        <w:i w:val="0"/>
        <w:iCs/>
        <w:strike w:val="0"/>
        <w:dstrike w:val="0"/>
        <w:color w:val="auto"/>
        <w:sz w:val="24"/>
        <w:szCs w:val="24"/>
        <w:u w:val="none"/>
        <w:effect w:val="none"/>
      </w:rPr>
    </w:lvl>
    <w:lvl w:ilvl="2">
      <w:start w:val="1"/>
      <w:numFmt w:val="decimal"/>
      <w:pStyle w:val="naisf"/>
      <w:lvlText w:val="%1.%2.%3."/>
      <w:lvlJc w:val="left"/>
      <w:pPr>
        <w:tabs>
          <w:tab w:val="num" w:pos="1344"/>
        </w:tabs>
        <w:ind w:left="1344" w:hanging="504"/>
      </w:pPr>
      <w:rPr>
        <w:rFonts w:cs="Times New Roman"/>
        <w:i w:val="0"/>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51A3672"/>
    <w:multiLevelType w:val="hybridMultilevel"/>
    <w:tmpl w:val="FC7853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CC6F88"/>
    <w:multiLevelType w:val="hybridMultilevel"/>
    <w:tmpl w:val="6BEEEE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DC71AF"/>
    <w:multiLevelType w:val="hybridMultilevel"/>
    <w:tmpl w:val="7F00A3EE"/>
    <w:lvl w:ilvl="0" w:tplc="52D8B4B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BFC3D4A"/>
    <w:multiLevelType w:val="hybridMultilevel"/>
    <w:tmpl w:val="A69AD510"/>
    <w:lvl w:ilvl="0" w:tplc="D6B0967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FF07CF"/>
    <w:multiLevelType w:val="hybridMultilevel"/>
    <w:tmpl w:val="672EA680"/>
    <w:lvl w:ilvl="0" w:tplc="FA0AD864">
      <w:start w:val="2019"/>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95424E"/>
    <w:multiLevelType w:val="hybridMultilevel"/>
    <w:tmpl w:val="D05C0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E97CD6"/>
    <w:multiLevelType w:val="hybridMultilevel"/>
    <w:tmpl w:val="8782F474"/>
    <w:lvl w:ilvl="0" w:tplc="21589B8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E70221"/>
    <w:multiLevelType w:val="multilevel"/>
    <w:tmpl w:val="564C2C0C"/>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1C6AC5"/>
    <w:multiLevelType w:val="hybridMultilevel"/>
    <w:tmpl w:val="BFAA6EFA"/>
    <w:lvl w:ilvl="0" w:tplc="7C9ABB5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15:restartNumberingAfterBreak="0">
    <w:nsid w:val="3B378FA9"/>
    <w:multiLevelType w:val="hybridMultilevel"/>
    <w:tmpl w:val="A38B33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EC1D66"/>
    <w:multiLevelType w:val="hybridMultilevel"/>
    <w:tmpl w:val="B46417F0"/>
    <w:lvl w:ilvl="0" w:tplc="D2B28BDC">
      <w:start w:val="1"/>
      <w:numFmt w:val="decimal"/>
      <w:lvlText w:val="%1)"/>
      <w:lvlJc w:val="left"/>
      <w:pPr>
        <w:ind w:left="705" w:hanging="360"/>
      </w:pPr>
      <w:rPr>
        <w:rFonts w:ascii="Times New Roman" w:eastAsia="ヒラギノ角ゴ Pro W3" w:hAnsi="Times New Roman" w:cs="Times New Roman"/>
      </w:rPr>
    </w:lvl>
    <w:lvl w:ilvl="1" w:tplc="04260019" w:tentative="1">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21" w15:restartNumberingAfterBreak="0">
    <w:nsid w:val="45CE4641"/>
    <w:multiLevelType w:val="hybridMultilevel"/>
    <w:tmpl w:val="D4E958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66133D8"/>
    <w:multiLevelType w:val="hybridMultilevel"/>
    <w:tmpl w:val="71D6B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2E6AEF"/>
    <w:multiLevelType w:val="hybridMultilevel"/>
    <w:tmpl w:val="08D88506"/>
    <w:lvl w:ilvl="0" w:tplc="D5ACE2E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369E8A"/>
    <w:multiLevelType w:val="hybridMultilevel"/>
    <w:tmpl w:val="614151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CEF2E8A"/>
    <w:multiLevelType w:val="hybridMultilevel"/>
    <w:tmpl w:val="9C9EE8EA"/>
    <w:lvl w:ilvl="0" w:tplc="0EECB74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296727"/>
    <w:multiLevelType w:val="hybridMultilevel"/>
    <w:tmpl w:val="2CBC8C46"/>
    <w:lvl w:ilvl="0" w:tplc="EA1A6CA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728A58C"/>
    <w:multiLevelType w:val="hybridMultilevel"/>
    <w:tmpl w:val="139ED0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463132"/>
    <w:multiLevelType w:val="hybridMultilevel"/>
    <w:tmpl w:val="20ACC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497284"/>
    <w:multiLevelType w:val="hybridMultilevel"/>
    <w:tmpl w:val="1108DF48"/>
    <w:lvl w:ilvl="0" w:tplc="FA0AD864">
      <w:start w:val="2019"/>
      <w:numFmt w:val="bullet"/>
      <w:lvlText w:val="-"/>
      <w:lvlJc w:val="left"/>
      <w:rPr>
        <w:rFonts w:ascii="Times New Roman" w:eastAsiaTheme="minorHAnsi" w:hAnsi="Times New Roman" w:cs="Times New Roman" w:hint="default"/>
        <w:sz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0433CEE"/>
    <w:multiLevelType w:val="hybridMultilevel"/>
    <w:tmpl w:val="5BAC62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0D8C74D"/>
    <w:multiLevelType w:val="hybridMultilevel"/>
    <w:tmpl w:val="20E5DB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18733A2"/>
    <w:multiLevelType w:val="hybridMultilevel"/>
    <w:tmpl w:val="0C5CA8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C94D7A"/>
    <w:multiLevelType w:val="hybridMultilevel"/>
    <w:tmpl w:val="0562CBC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7F6200C"/>
    <w:multiLevelType w:val="hybridMultilevel"/>
    <w:tmpl w:val="CFD6CA52"/>
    <w:lvl w:ilvl="0" w:tplc="9E32809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2D739D"/>
    <w:multiLevelType w:val="hybridMultilevel"/>
    <w:tmpl w:val="1C46FB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0D2646"/>
    <w:multiLevelType w:val="hybridMultilevel"/>
    <w:tmpl w:val="039CC3EA"/>
    <w:lvl w:ilvl="0" w:tplc="79BE12D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495874"/>
    <w:multiLevelType w:val="hybridMultilevel"/>
    <w:tmpl w:val="68201516"/>
    <w:lvl w:ilvl="0" w:tplc="04260001">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1F46BDB"/>
    <w:multiLevelType w:val="hybridMultilevel"/>
    <w:tmpl w:val="08D88506"/>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449B0DB"/>
    <w:multiLevelType w:val="hybridMultilevel"/>
    <w:tmpl w:val="CFCAF2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4C735FA"/>
    <w:multiLevelType w:val="hybridMultilevel"/>
    <w:tmpl w:val="CBBED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93C45A2"/>
    <w:multiLevelType w:val="hybridMultilevel"/>
    <w:tmpl w:val="04D0F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1149BA"/>
    <w:multiLevelType w:val="multilevel"/>
    <w:tmpl w:val="66228482"/>
    <w:lvl w:ilvl="0">
      <w:start w:val="4"/>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4188" w:hanging="36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F164BDE"/>
    <w:multiLevelType w:val="multilevel"/>
    <w:tmpl w:val="A51A5BC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62176794">
    <w:abstractNumId w:val="30"/>
  </w:num>
  <w:num w:numId="2" w16cid:durableId="888567211">
    <w:abstractNumId w:val="17"/>
  </w:num>
  <w:num w:numId="3" w16cid:durableId="1372343048">
    <w:abstractNumId w:val="7"/>
  </w:num>
  <w:num w:numId="4" w16cid:durableId="601112474">
    <w:abstractNumId w:val="3"/>
  </w:num>
  <w:num w:numId="5" w16cid:durableId="1039012752">
    <w:abstractNumId w:val="2"/>
  </w:num>
  <w:num w:numId="6" w16cid:durableId="231551264">
    <w:abstractNumId w:val="21"/>
  </w:num>
  <w:num w:numId="7" w16cid:durableId="82724130">
    <w:abstractNumId w:val="34"/>
  </w:num>
  <w:num w:numId="8" w16cid:durableId="1090659673">
    <w:abstractNumId w:val="4"/>
  </w:num>
  <w:num w:numId="9" w16cid:durableId="1064722471">
    <w:abstractNumId w:val="40"/>
  </w:num>
  <w:num w:numId="10" w16cid:durableId="487674454">
    <w:abstractNumId w:val="10"/>
  </w:num>
  <w:num w:numId="11" w16cid:durableId="895550482">
    <w:abstractNumId w:val="27"/>
  </w:num>
  <w:num w:numId="12" w16cid:durableId="336927362">
    <w:abstractNumId w:val="19"/>
  </w:num>
  <w:num w:numId="13" w16cid:durableId="1032800918">
    <w:abstractNumId w:val="1"/>
  </w:num>
  <w:num w:numId="14" w16cid:durableId="1918175769">
    <w:abstractNumId w:val="31"/>
  </w:num>
  <w:num w:numId="15" w16cid:durableId="36976581">
    <w:abstractNumId w:val="24"/>
  </w:num>
  <w:num w:numId="16" w16cid:durableId="1403941106">
    <w:abstractNumId w:val="0"/>
  </w:num>
  <w:num w:numId="17" w16cid:durableId="1225603580">
    <w:abstractNumId w:val="39"/>
  </w:num>
  <w:num w:numId="18" w16cid:durableId="182937307">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6650964">
    <w:abstractNumId w:val="6"/>
  </w:num>
  <w:num w:numId="20" w16cid:durableId="503591464">
    <w:abstractNumId w:val="15"/>
  </w:num>
  <w:num w:numId="21" w16cid:durableId="1108162846">
    <w:abstractNumId w:val="14"/>
  </w:num>
  <w:num w:numId="22" w16cid:durableId="896277528">
    <w:abstractNumId w:val="29"/>
  </w:num>
  <w:num w:numId="23" w16cid:durableId="2066367538">
    <w:abstractNumId w:val="41"/>
  </w:num>
  <w:num w:numId="24" w16cid:durableId="1846550823">
    <w:abstractNumId w:val="20"/>
  </w:num>
  <w:num w:numId="25" w16cid:durableId="429473023">
    <w:abstractNumId w:val="28"/>
  </w:num>
  <w:num w:numId="26" w16cid:durableId="1590651526">
    <w:abstractNumId w:val="22"/>
  </w:num>
  <w:num w:numId="27" w16cid:durableId="1675188591">
    <w:abstractNumId w:val="36"/>
  </w:num>
  <w:num w:numId="28" w16cid:durableId="2121794588">
    <w:abstractNumId w:val="37"/>
  </w:num>
  <w:num w:numId="29" w16cid:durableId="2721293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05735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8384761">
    <w:abstractNumId w:val="23"/>
  </w:num>
  <w:num w:numId="32" w16cid:durableId="457601239">
    <w:abstractNumId w:val="26"/>
  </w:num>
  <w:num w:numId="33" w16cid:durableId="959409525">
    <w:abstractNumId w:val="25"/>
  </w:num>
  <w:num w:numId="34" w16cid:durableId="1305962617">
    <w:abstractNumId w:val="16"/>
  </w:num>
  <w:num w:numId="35" w16cid:durableId="748770099">
    <w:abstractNumId w:val="43"/>
  </w:num>
  <w:num w:numId="36" w16cid:durableId="983241024">
    <w:abstractNumId w:val="32"/>
  </w:num>
  <w:num w:numId="37" w16cid:durableId="1360937604">
    <w:abstractNumId w:val="13"/>
  </w:num>
  <w:num w:numId="38" w16cid:durableId="707991776">
    <w:abstractNumId w:val="11"/>
  </w:num>
  <w:num w:numId="39" w16cid:durableId="750587740">
    <w:abstractNumId w:val="35"/>
  </w:num>
  <w:num w:numId="40" w16cid:durableId="344601723">
    <w:abstractNumId w:val="12"/>
  </w:num>
  <w:num w:numId="41" w16cid:durableId="1535994986">
    <w:abstractNumId w:val="5"/>
  </w:num>
  <w:num w:numId="42" w16cid:durableId="331421097">
    <w:abstractNumId w:val="18"/>
  </w:num>
  <w:num w:numId="43" w16cid:durableId="1228029425">
    <w:abstractNumId w:val="8"/>
  </w:num>
  <w:num w:numId="44" w16cid:durableId="185152783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B77"/>
    <w:rsid w:val="0000006D"/>
    <w:rsid w:val="00000E90"/>
    <w:rsid w:val="000019A4"/>
    <w:rsid w:val="0000208E"/>
    <w:rsid w:val="00003BFA"/>
    <w:rsid w:val="00003DA9"/>
    <w:rsid w:val="00004D63"/>
    <w:rsid w:val="00005A75"/>
    <w:rsid w:val="00005D80"/>
    <w:rsid w:val="00005F4E"/>
    <w:rsid w:val="00006CCD"/>
    <w:rsid w:val="00007171"/>
    <w:rsid w:val="000076B9"/>
    <w:rsid w:val="0001079B"/>
    <w:rsid w:val="000119C5"/>
    <w:rsid w:val="000137AA"/>
    <w:rsid w:val="000159BC"/>
    <w:rsid w:val="00015B40"/>
    <w:rsid w:val="00017E08"/>
    <w:rsid w:val="0002027F"/>
    <w:rsid w:val="0002224F"/>
    <w:rsid w:val="000239C7"/>
    <w:rsid w:val="000265C3"/>
    <w:rsid w:val="0002665B"/>
    <w:rsid w:val="00027B31"/>
    <w:rsid w:val="000302DB"/>
    <w:rsid w:val="00030757"/>
    <w:rsid w:val="000309AB"/>
    <w:rsid w:val="000324F5"/>
    <w:rsid w:val="00032ED6"/>
    <w:rsid w:val="0003429B"/>
    <w:rsid w:val="00034603"/>
    <w:rsid w:val="00035288"/>
    <w:rsid w:val="000357D3"/>
    <w:rsid w:val="00035873"/>
    <w:rsid w:val="000368D2"/>
    <w:rsid w:val="00037269"/>
    <w:rsid w:val="00037582"/>
    <w:rsid w:val="000376EE"/>
    <w:rsid w:val="00037874"/>
    <w:rsid w:val="00037F65"/>
    <w:rsid w:val="0004032D"/>
    <w:rsid w:val="00040439"/>
    <w:rsid w:val="0004148F"/>
    <w:rsid w:val="00041CF0"/>
    <w:rsid w:val="00042B1F"/>
    <w:rsid w:val="00043BF7"/>
    <w:rsid w:val="00043F16"/>
    <w:rsid w:val="000443BD"/>
    <w:rsid w:val="000446DB"/>
    <w:rsid w:val="00044BE7"/>
    <w:rsid w:val="000468E4"/>
    <w:rsid w:val="00047031"/>
    <w:rsid w:val="00050558"/>
    <w:rsid w:val="00051376"/>
    <w:rsid w:val="000517FB"/>
    <w:rsid w:val="00051CF1"/>
    <w:rsid w:val="00051EE0"/>
    <w:rsid w:val="00051F4F"/>
    <w:rsid w:val="000546D5"/>
    <w:rsid w:val="00055277"/>
    <w:rsid w:val="0005689B"/>
    <w:rsid w:val="00056EBB"/>
    <w:rsid w:val="00057423"/>
    <w:rsid w:val="00057B78"/>
    <w:rsid w:val="00060412"/>
    <w:rsid w:val="000608E7"/>
    <w:rsid w:val="00061C76"/>
    <w:rsid w:val="00063615"/>
    <w:rsid w:val="00063E45"/>
    <w:rsid w:val="00067C4C"/>
    <w:rsid w:val="00067EBF"/>
    <w:rsid w:val="000708AF"/>
    <w:rsid w:val="00071098"/>
    <w:rsid w:val="00071C62"/>
    <w:rsid w:val="00072CDE"/>
    <w:rsid w:val="0007339A"/>
    <w:rsid w:val="00075B2F"/>
    <w:rsid w:val="0007762A"/>
    <w:rsid w:val="00077C39"/>
    <w:rsid w:val="00077DCD"/>
    <w:rsid w:val="00081A9A"/>
    <w:rsid w:val="00081C38"/>
    <w:rsid w:val="00082BDB"/>
    <w:rsid w:val="00082CC6"/>
    <w:rsid w:val="0008380E"/>
    <w:rsid w:val="0008391F"/>
    <w:rsid w:val="000840FC"/>
    <w:rsid w:val="000851BA"/>
    <w:rsid w:val="00085AF1"/>
    <w:rsid w:val="00085C72"/>
    <w:rsid w:val="000874A3"/>
    <w:rsid w:val="00090778"/>
    <w:rsid w:val="00092EA7"/>
    <w:rsid w:val="0009374B"/>
    <w:rsid w:val="00094A8B"/>
    <w:rsid w:val="00095121"/>
    <w:rsid w:val="000958AD"/>
    <w:rsid w:val="000964D2"/>
    <w:rsid w:val="00096BEB"/>
    <w:rsid w:val="000A0A16"/>
    <w:rsid w:val="000A0E55"/>
    <w:rsid w:val="000A120C"/>
    <w:rsid w:val="000A1389"/>
    <w:rsid w:val="000A13A1"/>
    <w:rsid w:val="000A32A2"/>
    <w:rsid w:val="000A34D8"/>
    <w:rsid w:val="000A4E15"/>
    <w:rsid w:val="000A5170"/>
    <w:rsid w:val="000A58D1"/>
    <w:rsid w:val="000A58E1"/>
    <w:rsid w:val="000A630E"/>
    <w:rsid w:val="000A66FD"/>
    <w:rsid w:val="000A711F"/>
    <w:rsid w:val="000A7DFC"/>
    <w:rsid w:val="000B1627"/>
    <w:rsid w:val="000B17AC"/>
    <w:rsid w:val="000B1891"/>
    <w:rsid w:val="000B31B2"/>
    <w:rsid w:val="000B602E"/>
    <w:rsid w:val="000B7932"/>
    <w:rsid w:val="000C03FA"/>
    <w:rsid w:val="000C0567"/>
    <w:rsid w:val="000C0B44"/>
    <w:rsid w:val="000C1255"/>
    <w:rsid w:val="000C175A"/>
    <w:rsid w:val="000C1CF3"/>
    <w:rsid w:val="000C2AD4"/>
    <w:rsid w:val="000C3E75"/>
    <w:rsid w:val="000C42AF"/>
    <w:rsid w:val="000C47D2"/>
    <w:rsid w:val="000C505B"/>
    <w:rsid w:val="000C6888"/>
    <w:rsid w:val="000C68B5"/>
    <w:rsid w:val="000C797B"/>
    <w:rsid w:val="000D01E8"/>
    <w:rsid w:val="000D1DA4"/>
    <w:rsid w:val="000D2DF6"/>
    <w:rsid w:val="000D30D3"/>
    <w:rsid w:val="000D3313"/>
    <w:rsid w:val="000D3D55"/>
    <w:rsid w:val="000D5338"/>
    <w:rsid w:val="000D555F"/>
    <w:rsid w:val="000D5CEF"/>
    <w:rsid w:val="000D707D"/>
    <w:rsid w:val="000D73A4"/>
    <w:rsid w:val="000D747C"/>
    <w:rsid w:val="000D7E22"/>
    <w:rsid w:val="000E0218"/>
    <w:rsid w:val="000E09D7"/>
    <w:rsid w:val="000E0DBC"/>
    <w:rsid w:val="000E1789"/>
    <w:rsid w:val="000E2127"/>
    <w:rsid w:val="000E2789"/>
    <w:rsid w:val="000E303B"/>
    <w:rsid w:val="000E45CB"/>
    <w:rsid w:val="000E48D6"/>
    <w:rsid w:val="000E55CA"/>
    <w:rsid w:val="000F2114"/>
    <w:rsid w:val="000F247A"/>
    <w:rsid w:val="000F28E5"/>
    <w:rsid w:val="000F3467"/>
    <w:rsid w:val="000F3FF2"/>
    <w:rsid w:val="000F44B5"/>
    <w:rsid w:val="000F4C25"/>
    <w:rsid w:val="000F4CA7"/>
    <w:rsid w:val="000F4DE0"/>
    <w:rsid w:val="000F5448"/>
    <w:rsid w:val="000F5E46"/>
    <w:rsid w:val="000F6278"/>
    <w:rsid w:val="000F63CA"/>
    <w:rsid w:val="000F72AF"/>
    <w:rsid w:val="000F77D3"/>
    <w:rsid w:val="000F77EA"/>
    <w:rsid w:val="000F77ED"/>
    <w:rsid w:val="00101128"/>
    <w:rsid w:val="00102026"/>
    <w:rsid w:val="001020E8"/>
    <w:rsid w:val="001023B3"/>
    <w:rsid w:val="00102AF0"/>
    <w:rsid w:val="00103A3D"/>
    <w:rsid w:val="001046D5"/>
    <w:rsid w:val="00105963"/>
    <w:rsid w:val="00105F99"/>
    <w:rsid w:val="001066A9"/>
    <w:rsid w:val="00106B4B"/>
    <w:rsid w:val="0010774E"/>
    <w:rsid w:val="00107F57"/>
    <w:rsid w:val="00110181"/>
    <w:rsid w:val="001103DC"/>
    <w:rsid w:val="00110852"/>
    <w:rsid w:val="00110AF9"/>
    <w:rsid w:val="00111A3D"/>
    <w:rsid w:val="00111CEF"/>
    <w:rsid w:val="00112A87"/>
    <w:rsid w:val="00112F07"/>
    <w:rsid w:val="00113EBE"/>
    <w:rsid w:val="001142DC"/>
    <w:rsid w:val="001148E0"/>
    <w:rsid w:val="00114F65"/>
    <w:rsid w:val="001159CE"/>
    <w:rsid w:val="00116A1C"/>
    <w:rsid w:val="00116AA5"/>
    <w:rsid w:val="00116C3E"/>
    <w:rsid w:val="0012025F"/>
    <w:rsid w:val="0012027B"/>
    <w:rsid w:val="001215D6"/>
    <w:rsid w:val="00121BC1"/>
    <w:rsid w:val="00122444"/>
    <w:rsid w:val="001229EE"/>
    <w:rsid w:val="00122C10"/>
    <w:rsid w:val="0012477F"/>
    <w:rsid w:val="001249F8"/>
    <w:rsid w:val="00125618"/>
    <w:rsid w:val="00125A51"/>
    <w:rsid w:val="00125B00"/>
    <w:rsid w:val="001269D8"/>
    <w:rsid w:val="001276E0"/>
    <w:rsid w:val="00127C03"/>
    <w:rsid w:val="0013056D"/>
    <w:rsid w:val="00131646"/>
    <w:rsid w:val="00131EC7"/>
    <w:rsid w:val="00131F26"/>
    <w:rsid w:val="001330D9"/>
    <w:rsid w:val="001331AC"/>
    <w:rsid w:val="00133BBC"/>
    <w:rsid w:val="00134F0B"/>
    <w:rsid w:val="00135155"/>
    <w:rsid w:val="0013592E"/>
    <w:rsid w:val="00137A76"/>
    <w:rsid w:val="0014082E"/>
    <w:rsid w:val="00140BB6"/>
    <w:rsid w:val="0014156B"/>
    <w:rsid w:val="0014166B"/>
    <w:rsid w:val="00141DCC"/>
    <w:rsid w:val="001424BA"/>
    <w:rsid w:val="001443B8"/>
    <w:rsid w:val="00144871"/>
    <w:rsid w:val="001449E0"/>
    <w:rsid w:val="00144D89"/>
    <w:rsid w:val="00145D8D"/>
    <w:rsid w:val="00146786"/>
    <w:rsid w:val="00146D31"/>
    <w:rsid w:val="00147462"/>
    <w:rsid w:val="001508B8"/>
    <w:rsid w:val="00150CCD"/>
    <w:rsid w:val="0015108B"/>
    <w:rsid w:val="001535A7"/>
    <w:rsid w:val="001541F3"/>
    <w:rsid w:val="00155335"/>
    <w:rsid w:val="00155D6E"/>
    <w:rsid w:val="00155F5F"/>
    <w:rsid w:val="001563D8"/>
    <w:rsid w:val="00156450"/>
    <w:rsid w:val="00160FF3"/>
    <w:rsid w:val="00164263"/>
    <w:rsid w:val="00164C11"/>
    <w:rsid w:val="00164E29"/>
    <w:rsid w:val="0016520E"/>
    <w:rsid w:val="00165628"/>
    <w:rsid w:val="00165788"/>
    <w:rsid w:val="001657EF"/>
    <w:rsid w:val="0016585A"/>
    <w:rsid w:val="00167A45"/>
    <w:rsid w:val="00167CE1"/>
    <w:rsid w:val="00170806"/>
    <w:rsid w:val="001714FF"/>
    <w:rsid w:val="001718FE"/>
    <w:rsid w:val="00171EF1"/>
    <w:rsid w:val="00171F7C"/>
    <w:rsid w:val="00172B88"/>
    <w:rsid w:val="00172E5F"/>
    <w:rsid w:val="0017370D"/>
    <w:rsid w:val="00173F9A"/>
    <w:rsid w:val="001744AB"/>
    <w:rsid w:val="00174550"/>
    <w:rsid w:val="001750FE"/>
    <w:rsid w:val="00176A5A"/>
    <w:rsid w:val="00176F6F"/>
    <w:rsid w:val="0017755B"/>
    <w:rsid w:val="001777CE"/>
    <w:rsid w:val="0018061D"/>
    <w:rsid w:val="00180925"/>
    <w:rsid w:val="0018097A"/>
    <w:rsid w:val="00180D74"/>
    <w:rsid w:val="00183A1D"/>
    <w:rsid w:val="001845FE"/>
    <w:rsid w:val="00184CCD"/>
    <w:rsid w:val="00185263"/>
    <w:rsid w:val="001853C1"/>
    <w:rsid w:val="00185581"/>
    <w:rsid w:val="0018565F"/>
    <w:rsid w:val="00185F0D"/>
    <w:rsid w:val="001903DB"/>
    <w:rsid w:val="00190CD0"/>
    <w:rsid w:val="00191E0F"/>
    <w:rsid w:val="00192327"/>
    <w:rsid w:val="00193B19"/>
    <w:rsid w:val="00193FDA"/>
    <w:rsid w:val="001941E3"/>
    <w:rsid w:val="00194319"/>
    <w:rsid w:val="001951B2"/>
    <w:rsid w:val="00197CBF"/>
    <w:rsid w:val="001A078D"/>
    <w:rsid w:val="001A169A"/>
    <w:rsid w:val="001A38E6"/>
    <w:rsid w:val="001A409B"/>
    <w:rsid w:val="001A5E07"/>
    <w:rsid w:val="001A614B"/>
    <w:rsid w:val="001A6884"/>
    <w:rsid w:val="001A70C4"/>
    <w:rsid w:val="001A79FB"/>
    <w:rsid w:val="001B00A5"/>
    <w:rsid w:val="001B018E"/>
    <w:rsid w:val="001B0A59"/>
    <w:rsid w:val="001B122D"/>
    <w:rsid w:val="001B2064"/>
    <w:rsid w:val="001B3E91"/>
    <w:rsid w:val="001B45C1"/>
    <w:rsid w:val="001B4891"/>
    <w:rsid w:val="001B5327"/>
    <w:rsid w:val="001B6D7E"/>
    <w:rsid w:val="001B7193"/>
    <w:rsid w:val="001C0307"/>
    <w:rsid w:val="001C095E"/>
    <w:rsid w:val="001C16A1"/>
    <w:rsid w:val="001C1A44"/>
    <w:rsid w:val="001C1EC7"/>
    <w:rsid w:val="001C4A78"/>
    <w:rsid w:val="001C4D0A"/>
    <w:rsid w:val="001C50E8"/>
    <w:rsid w:val="001C559C"/>
    <w:rsid w:val="001C5E1E"/>
    <w:rsid w:val="001C711E"/>
    <w:rsid w:val="001C7A2E"/>
    <w:rsid w:val="001D0285"/>
    <w:rsid w:val="001D1147"/>
    <w:rsid w:val="001D18B7"/>
    <w:rsid w:val="001D22BF"/>
    <w:rsid w:val="001D32F6"/>
    <w:rsid w:val="001D3F88"/>
    <w:rsid w:val="001D4410"/>
    <w:rsid w:val="001D53D9"/>
    <w:rsid w:val="001D5520"/>
    <w:rsid w:val="001D56D1"/>
    <w:rsid w:val="001D6201"/>
    <w:rsid w:val="001D68D5"/>
    <w:rsid w:val="001D6AAE"/>
    <w:rsid w:val="001D6C4A"/>
    <w:rsid w:val="001D6E76"/>
    <w:rsid w:val="001E0A12"/>
    <w:rsid w:val="001E0E48"/>
    <w:rsid w:val="001E1AB5"/>
    <w:rsid w:val="001E2FD9"/>
    <w:rsid w:val="001E31F1"/>
    <w:rsid w:val="001E3CFE"/>
    <w:rsid w:val="001E3DB5"/>
    <w:rsid w:val="001E3F5F"/>
    <w:rsid w:val="001E42B3"/>
    <w:rsid w:val="001E5181"/>
    <w:rsid w:val="001E53DB"/>
    <w:rsid w:val="001E6A54"/>
    <w:rsid w:val="001E7655"/>
    <w:rsid w:val="001F1F55"/>
    <w:rsid w:val="001F2AAA"/>
    <w:rsid w:val="001F2C50"/>
    <w:rsid w:val="001F34C7"/>
    <w:rsid w:val="001F46DC"/>
    <w:rsid w:val="001F60A1"/>
    <w:rsid w:val="001F620B"/>
    <w:rsid w:val="001F627D"/>
    <w:rsid w:val="001F7B2D"/>
    <w:rsid w:val="00200948"/>
    <w:rsid w:val="00201533"/>
    <w:rsid w:val="0020259A"/>
    <w:rsid w:val="002047D8"/>
    <w:rsid w:val="00205659"/>
    <w:rsid w:val="00206DD7"/>
    <w:rsid w:val="00207F9B"/>
    <w:rsid w:val="00207F9E"/>
    <w:rsid w:val="002104C4"/>
    <w:rsid w:val="00211B2D"/>
    <w:rsid w:val="0021281A"/>
    <w:rsid w:val="00213EE7"/>
    <w:rsid w:val="002140DA"/>
    <w:rsid w:val="0021527B"/>
    <w:rsid w:val="00215F30"/>
    <w:rsid w:val="00216114"/>
    <w:rsid w:val="00216D59"/>
    <w:rsid w:val="002171D6"/>
    <w:rsid w:val="0022102C"/>
    <w:rsid w:val="0022111D"/>
    <w:rsid w:val="00221DB5"/>
    <w:rsid w:val="002222A6"/>
    <w:rsid w:val="002234FB"/>
    <w:rsid w:val="0022357B"/>
    <w:rsid w:val="00223D29"/>
    <w:rsid w:val="00223D37"/>
    <w:rsid w:val="002251CA"/>
    <w:rsid w:val="0022696A"/>
    <w:rsid w:val="00227FF3"/>
    <w:rsid w:val="00230454"/>
    <w:rsid w:val="00230B00"/>
    <w:rsid w:val="00230DEF"/>
    <w:rsid w:val="0023101E"/>
    <w:rsid w:val="002311BB"/>
    <w:rsid w:val="002332DA"/>
    <w:rsid w:val="002333E9"/>
    <w:rsid w:val="002336D0"/>
    <w:rsid w:val="00233D60"/>
    <w:rsid w:val="00234062"/>
    <w:rsid w:val="00234672"/>
    <w:rsid w:val="002347A8"/>
    <w:rsid w:val="00235B27"/>
    <w:rsid w:val="002361C0"/>
    <w:rsid w:val="002368AE"/>
    <w:rsid w:val="00236EB1"/>
    <w:rsid w:val="00242439"/>
    <w:rsid w:val="00243838"/>
    <w:rsid w:val="002439A0"/>
    <w:rsid w:val="0024422A"/>
    <w:rsid w:val="0024430D"/>
    <w:rsid w:val="002449BC"/>
    <w:rsid w:val="00247CC9"/>
    <w:rsid w:val="00247F06"/>
    <w:rsid w:val="00250212"/>
    <w:rsid w:val="00251D94"/>
    <w:rsid w:val="00252C86"/>
    <w:rsid w:val="0025336D"/>
    <w:rsid w:val="0025406D"/>
    <w:rsid w:val="00255F97"/>
    <w:rsid w:val="002572D3"/>
    <w:rsid w:val="00257D77"/>
    <w:rsid w:val="00257D78"/>
    <w:rsid w:val="002612B8"/>
    <w:rsid w:val="002619E3"/>
    <w:rsid w:val="00261B28"/>
    <w:rsid w:val="0026261A"/>
    <w:rsid w:val="0026344E"/>
    <w:rsid w:val="00263D50"/>
    <w:rsid w:val="0026404B"/>
    <w:rsid w:val="00264625"/>
    <w:rsid w:val="002657F4"/>
    <w:rsid w:val="00267340"/>
    <w:rsid w:val="00267652"/>
    <w:rsid w:val="002677BF"/>
    <w:rsid w:val="002701F1"/>
    <w:rsid w:val="002702E1"/>
    <w:rsid w:val="00270CD7"/>
    <w:rsid w:val="00271346"/>
    <w:rsid w:val="002735C4"/>
    <w:rsid w:val="00273657"/>
    <w:rsid w:val="00273BDA"/>
    <w:rsid w:val="0027428A"/>
    <w:rsid w:val="00274A27"/>
    <w:rsid w:val="002754CE"/>
    <w:rsid w:val="002756A1"/>
    <w:rsid w:val="00275730"/>
    <w:rsid w:val="00276B32"/>
    <w:rsid w:val="00280EBE"/>
    <w:rsid w:val="00281730"/>
    <w:rsid w:val="002819D5"/>
    <w:rsid w:val="00281F8F"/>
    <w:rsid w:val="00282274"/>
    <w:rsid w:val="00282A32"/>
    <w:rsid w:val="002833B0"/>
    <w:rsid w:val="00283E1F"/>
    <w:rsid w:val="00283EB3"/>
    <w:rsid w:val="002841B5"/>
    <w:rsid w:val="002858AA"/>
    <w:rsid w:val="00286538"/>
    <w:rsid w:val="00286742"/>
    <w:rsid w:val="00286791"/>
    <w:rsid w:val="00286DC8"/>
    <w:rsid w:val="00287590"/>
    <w:rsid w:val="00287975"/>
    <w:rsid w:val="002903FF"/>
    <w:rsid w:val="002916FB"/>
    <w:rsid w:val="002920AA"/>
    <w:rsid w:val="002921F4"/>
    <w:rsid w:val="002934B6"/>
    <w:rsid w:val="00293E52"/>
    <w:rsid w:val="00294920"/>
    <w:rsid w:val="00294A61"/>
    <w:rsid w:val="00294D6F"/>
    <w:rsid w:val="002952D9"/>
    <w:rsid w:val="00295E9A"/>
    <w:rsid w:val="00295F70"/>
    <w:rsid w:val="00296E55"/>
    <w:rsid w:val="00297A08"/>
    <w:rsid w:val="002A12F5"/>
    <w:rsid w:val="002A21B5"/>
    <w:rsid w:val="002A26BD"/>
    <w:rsid w:val="002A2C87"/>
    <w:rsid w:val="002A308D"/>
    <w:rsid w:val="002A47A0"/>
    <w:rsid w:val="002A4CE9"/>
    <w:rsid w:val="002A5D13"/>
    <w:rsid w:val="002A6B33"/>
    <w:rsid w:val="002A6F31"/>
    <w:rsid w:val="002B2034"/>
    <w:rsid w:val="002B26E0"/>
    <w:rsid w:val="002B2D15"/>
    <w:rsid w:val="002B3CDC"/>
    <w:rsid w:val="002B479F"/>
    <w:rsid w:val="002B710A"/>
    <w:rsid w:val="002B7AF5"/>
    <w:rsid w:val="002C03E0"/>
    <w:rsid w:val="002C2A40"/>
    <w:rsid w:val="002C2FD2"/>
    <w:rsid w:val="002C39D1"/>
    <w:rsid w:val="002C415D"/>
    <w:rsid w:val="002C55D5"/>
    <w:rsid w:val="002C670C"/>
    <w:rsid w:val="002C7D86"/>
    <w:rsid w:val="002D03DB"/>
    <w:rsid w:val="002D0D51"/>
    <w:rsid w:val="002D1982"/>
    <w:rsid w:val="002D1AD6"/>
    <w:rsid w:val="002D1EE1"/>
    <w:rsid w:val="002D2046"/>
    <w:rsid w:val="002D2352"/>
    <w:rsid w:val="002D238F"/>
    <w:rsid w:val="002D3D10"/>
    <w:rsid w:val="002D4CF1"/>
    <w:rsid w:val="002D4EE3"/>
    <w:rsid w:val="002D4F5E"/>
    <w:rsid w:val="002D52D7"/>
    <w:rsid w:val="002D5EAA"/>
    <w:rsid w:val="002D7881"/>
    <w:rsid w:val="002E1311"/>
    <w:rsid w:val="002E2A30"/>
    <w:rsid w:val="002E3337"/>
    <w:rsid w:val="002E33EA"/>
    <w:rsid w:val="002E38FA"/>
    <w:rsid w:val="002E45F1"/>
    <w:rsid w:val="002E51E0"/>
    <w:rsid w:val="002E5218"/>
    <w:rsid w:val="002E5E91"/>
    <w:rsid w:val="002E760A"/>
    <w:rsid w:val="002F1D3D"/>
    <w:rsid w:val="002F3482"/>
    <w:rsid w:val="002F39F1"/>
    <w:rsid w:val="002F3FE1"/>
    <w:rsid w:val="002F5722"/>
    <w:rsid w:val="002F618E"/>
    <w:rsid w:val="00300ADC"/>
    <w:rsid w:val="003019F1"/>
    <w:rsid w:val="00302C6A"/>
    <w:rsid w:val="00303704"/>
    <w:rsid w:val="0030412F"/>
    <w:rsid w:val="003043CB"/>
    <w:rsid w:val="00305430"/>
    <w:rsid w:val="003063C4"/>
    <w:rsid w:val="00306843"/>
    <w:rsid w:val="00307C57"/>
    <w:rsid w:val="00310F87"/>
    <w:rsid w:val="00311B36"/>
    <w:rsid w:val="0031358B"/>
    <w:rsid w:val="00313FCB"/>
    <w:rsid w:val="00314757"/>
    <w:rsid w:val="00314783"/>
    <w:rsid w:val="003152C3"/>
    <w:rsid w:val="00316335"/>
    <w:rsid w:val="00316EAD"/>
    <w:rsid w:val="0032161D"/>
    <w:rsid w:val="00321B75"/>
    <w:rsid w:val="00322889"/>
    <w:rsid w:val="00323028"/>
    <w:rsid w:val="0032365F"/>
    <w:rsid w:val="00323809"/>
    <w:rsid w:val="00323EB7"/>
    <w:rsid w:val="00324309"/>
    <w:rsid w:val="003255D6"/>
    <w:rsid w:val="003261E7"/>
    <w:rsid w:val="00326865"/>
    <w:rsid w:val="00326EB8"/>
    <w:rsid w:val="00330022"/>
    <w:rsid w:val="00331B03"/>
    <w:rsid w:val="003325D0"/>
    <w:rsid w:val="003326FF"/>
    <w:rsid w:val="00332C67"/>
    <w:rsid w:val="00332D13"/>
    <w:rsid w:val="00333077"/>
    <w:rsid w:val="00333771"/>
    <w:rsid w:val="00335303"/>
    <w:rsid w:val="00336709"/>
    <w:rsid w:val="00337B91"/>
    <w:rsid w:val="0034023D"/>
    <w:rsid w:val="00340345"/>
    <w:rsid w:val="003447C0"/>
    <w:rsid w:val="00345059"/>
    <w:rsid w:val="003453D3"/>
    <w:rsid w:val="00345F0B"/>
    <w:rsid w:val="0034666F"/>
    <w:rsid w:val="00346BE2"/>
    <w:rsid w:val="003474CA"/>
    <w:rsid w:val="003500DA"/>
    <w:rsid w:val="00350247"/>
    <w:rsid w:val="0035070A"/>
    <w:rsid w:val="00350A53"/>
    <w:rsid w:val="00350C87"/>
    <w:rsid w:val="00351BD7"/>
    <w:rsid w:val="00352B77"/>
    <w:rsid w:val="00352F5D"/>
    <w:rsid w:val="003536A6"/>
    <w:rsid w:val="00353857"/>
    <w:rsid w:val="00353A8D"/>
    <w:rsid w:val="00354AEC"/>
    <w:rsid w:val="0035624B"/>
    <w:rsid w:val="003576D4"/>
    <w:rsid w:val="0036222F"/>
    <w:rsid w:val="00363916"/>
    <w:rsid w:val="003646DB"/>
    <w:rsid w:val="00365070"/>
    <w:rsid w:val="00365C9C"/>
    <w:rsid w:val="00366589"/>
    <w:rsid w:val="00366842"/>
    <w:rsid w:val="003676AE"/>
    <w:rsid w:val="00367E35"/>
    <w:rsid w:val="00371422"/>
    <w:rsid w:val="00371A38"/>
    <w:rsid w:val="00372B80"/>
    <w:rsid w:val="003736A3"/>
    <w:rsid w:val="00373EC6"/>
    <w:rsid w:val="00374197"/>
    <w:rsid w:val="00374E02"/>
    <w:rsid w:val="00375005"/>
    <w:rsid w:val="00375913"/>
    <w:rsid w:val="003774F7"/>
    <w:rsid w:val="0037765D"/>
    <w:rsid w:val="00380BDA"/>
    <w:rsid w:val="0038307C"/>
    <w:rsid w:val="00383B6F"/>
    <w:rsid w:val="00384F00"/>
    <w:rsid w:val="00385067"/>
    <w:rsid w:val="003850F4"/>
    <w:rsid w:val="00385967"/>
    <w:rsid w:val="00385EF9"/>
    <w:rsid w:val="00387683"/>
    <w:rsid w:val="00387930"/>
    <w:rsid w:val="0039067D"/>
    <w:rsid w:val="003909F5"/>
    <w:rsid w:val="00390E1E"/>
    <w:rsid w:val="00390F78"/>
    <w:rsid w:val="003924CD"/>
    <w:rsid w:val="00392782"/>
    <w:rsid w:val="003945D6"/>
    <w:rsid w:val="00395B28"/>
    <w:rsid w:val="003A0022"/>
    <w:rsid w:val="003A0844"/>
    <w:rsid w:val="003A0BF6"/>
    <w:rsid w:val="003A1635"/>
    <w:rsid w:val="003A1C83"/>
    <w:rsid w:val="003A2434"/>
    <w:rsid w:val="003A2498"/>
    <w:rsid w:val="003A2912"/>
    <w:rsid w:val="003A3CFE"/>
    <w:rsid w:val="003A4346"/>
    <w:rsid w:val="003A44A2"/>
    <w:rsid w:val="003A45C2"/>
    <w:rsid w:val="003A4BB0"/>
    <w:rsid w:val="003A5290"/>
    <w:rsid w:val="003A5A7C"/>
    <w:rsid w:val="003A793E"/>
    <w:rsid w:val="003B02F8"/>
    <w:rsid w:val="003B0D50"/>
    <w:rsid w:val="003B2773"/>
    <w:rsid w:val="003B349D"/>
    <w:rsid w:val="003B35A1"/>
    <w:rsid w:val="003B3A3B"/>
    <w:rsid w:val="003B3D5B"/>
    <w:rsid w:val="003B3F0D"/>
    <w:rsid w:val="003B4572"/>
    <w:rsid w:val="003B49B2"/>
    <w:rsid w:val="003B5369"/>
    <w:rsid w:val="003B54A8"/>
    <w:rsid w:val="003B5DF9"/>
    <w:rsid w:val="003B5F5C"/>
    <w:rsid w:val="003B63C0"/>
    <w:rsid w:val="003B6CD8"/>
    <w:rsid w:val="003C0C04"/>
    <w:rsid w:val="003C12A1"/>
    <w:rsid w:val="003C13D2"/>
    <w:rsid w:val="003C1817"/>
    <w:rsid w:val="003C359A"/>
    <w:rsid w:val="003C38FB"/>
    <w:rsid w:val="003C39FF"/>
    <w:rsid w:val="003C6E05"/>
    <w:rsid w:val="003C739D"/>
    <w:rsid w:val="003C7EA8"/>
    <w:rsid w:val="003D01CF"/>
    <w:rsid w:val="003D0E6B"/>
    <w:rsid w:val="003D406B"/>
    <w:rsid w:val="003D425E"/>
    <w:rsid w:val="003D4392"/>
    <w:rsid w:val="003D47D4"/>
    <w:rsid w:val="003D58A9"/>
    <w:rsid w:val="003D5CEF"/>
    <w:rsid w:val="003D5D20"/>
    <w:rsid w:val="003E415B"/>
    <w:rsid w:val="003E46FC"/>
    <w:rsid w:val="003E48C0"/>
    <w:rsid w:val="003E50BD"/>
    <w:rsid w:val="003E6B26"/>
    <w:rsid w:val="003E71F3"/>
    <w:rsid w:val="003E7BC1"/>
    <w:rsid w:val="003F0C1C"/>
    <w:rsid w:val="003F1C61"/>
    <w:rsid w:val="003F2373"/>
    <w:rsid w:val="003F3CC1"/>
    <w:rsid w:val="003F50D4"/>
    <w:rsid w:val="003F6147"/>
    <w:rsid w:val="003F7474"/>
    <w:rsid w:val="003F7BAB"/>
    <w:rsid w:val="00405F1E"/>
    <w:rsid w:val="004064A6"/>
    <w:rsid w:val="00407263"/>
    <w:rsid w:val="004072FA"/>
    <w:rsid w:val="00407B37"/>
    <w:rsid w:val="0041012D"/>
    <w:rsid w:val="0041024B"/>
    <w:rsid w:val="004104FB"/>
    <w:rsid w:val="00411534"/>
    <w:rsid w:val="0041281E"/>
    <w:rsid w:val="00412E55"/>
    <w:rsid w:val="004132CA"/>
    <w:rsid w:val="004133E8"/>
    <w:rsid w:val="00413D30"/>
    <w:rsid w:val="004145A2"/>
    <w:rsid w:val="0041481B"/>
    <w:rsid w:val="004148E1"/>
    <w:rsid w:val="00415255"/>
    <w:rsid w:val="00415296"/>
    <w:rsid w:val="004154E1"/>
    <w:rsid w:val="0041720B"/>
    <w:rsid w:val="00420069"/>
    <w:rsid w:val="00421812"/>
    <w:rsid w:val="0042462A"/>
    <w:rsid w:val="00425CC9"/>
    <w:rsid w:val="00426118"/>
    <w:rsid w:val="00426393"/>
    <w:rsid w:val="00426D29"/>
    <w:rsid w:val="004279CC"/>
    <w:rsid w:val="00427C0F"/>
    <w:rsid w:val="00427CC5"/>
    <w:rsid w:val="0043012C"/>
    <w:rsid w:val="00430ADC"/>
    <w:rsid w:val="00430EE7"/>
    <w:rsid w:val="004310A1"/>
    <w:rsid w:val="00431861"/>
    <w:rsid w:val="00433261"/>
    <w:rsid w:val="00434208"/>
    <w:rsid w:val="00436093"/>
    <w:rsid w:val="0043788C"/>
    <w:rsid w:val="004408A4"/>
    <w:rsid w:val="004408B2"/>
    <w:rsid w:val="00441A08"/>
    <w:rsid w:val="00441C0A"/>
    <w:rsid w:val="00441C6C"/>
    <w:rsid w:val="004420BD"/>
    <w:rsid w:val="00442EFE"/>
    <w:rsid w:val="004430FD"/>
    <w:rsid w:val="0044393F"/>
    <w:rsid w:val="00444BA2"/>
    <w:rsid w:val="00445952"/>
    <w:rsid w:val="00446224"/>
    <w:rsid w:val="004462F1"/>
    <w:rsid w:val="0044689C"/>
    <w:rsid w:val="004475B4"/>
    <w:rsid w:val="00450EDD"/>
    <w:rsid w:val="0045141F"/>
    <w:rsid w:val="00451C02"/>
    <w:rsid w:val="0045489D"/>
    <w:rsid w:val="00454BB4"/>
    <w:rsid w:val="00454C2E"/>
    <w:rsid w:val="004555EB"/>
    <w:rsid w:val="00455768"/>
    <w:rsid w:val="004559A1"/>
    <w:rsid w:val="00456FC6"/>
    <w:rsid w:val="004577E6"/>
    <w:rsid w:val="0046001B"/>
    <w:rsid w:val="00460311"/>
    <w:rsid w:val="004652E2"/>
    <w:rsid w:val="00465826"/>
    <w:rsid w:val="00465BE1"/>
    <w:rsid w:val="00466616"/>
    <w:rsid w:val="004668A0"/>
    <w:rsid w:val="004679B8"/>
    <w:rsid w:val="00470F30"/>
    <w:rsid w:val="00472834"/>
    <w:rsid w:val="00473830"/>
    <w:rsid w:val="00474F24"/>
    <w:rsid w:val="0047517E"/>
    <w:rsid w:val="0047597B"/>
    <w:rsid w:val="004765CF"/>
    <w:rsid w:val="0047669B"/>
    <w:rsid w:val="004768E9"/>
    <w:rsid w:val="00477090"/>
    <w:rsid w:val="00477CC3"/>
    <w:rsid w:val="00480C3B"/>
    <w:rsid w:val="004812B2"/>
    <w:rsid w:val="0048274D"/>
    <w:rsid w:val="004836D4"/>
    <w:rsid w:val="0048530B"/>
    <w:rsid w:val="00485A0B"/>
    <w:rsid w:val="0048617C"/>
    <w:rsid w:val="00486A55"/>
    <w:rsid w:val="00487B1F"/>
    <w:rsid w:val="00487FBE"/>
    <w:rsid w:val="00490631"/>
    <w:rsid w:val="0049148B"/>
    <w:rsid w:val="00492682"/>
    <w:rsid w:val="00492843"/>
    <w:rsid w:val="0049319F"/>
    <w:rsid w:val="00493399"/>
    <w:rsid w:val="004933F1"/>
    <w:rsid w:val="00494F8E"/>
    <w:rsid w:val="00495EBF"/>
    <w:rsid w:val="004A0BAB"/>
    <w:rsid w:val="004A110D"/>
    <w:rsid w:val="004A1D5F"/>
    <w:rsid w:val="004A2ED9"/>
    <w:rsid w:val="004A30AE"/>
    <w:rsid w:val="004A4096"/>
    <w:rsid w:val="004A4AFD"/>
    <w:rsid w:val="004A4FB1"/>
    <w:rsid w:val="004A5AAD"/>
    <w:rsid w:val="004A5F26"/>
    <w:rsid w:val="004A64FE"/>
    <w:rsid w:val="004A66D6"/>
    <w:rsid w:val="004A7E59"/>
    <w:rsid w:val="004B0651"/>
    <w:rsid w:val="004B0733"/>
    <w:rsid w:val="004B1502"/>
    <w:rsid w:val="004B17CC"/>
    <w:rsid w:val="004B228F"/>
    <w:rsid w:val="004B3245"/>
    <w:rsid w:val="004B39D1"/>
    <w:rsid w:val="004B5EF0"/>
    <w:rsid w:val="004B6206"/>
    <w:rsid w:val="004B68D9"/>
    <w:rsid w:val="004B71ED"/>
    <w:rsid w:val="004B733F"/>
    <w:rsid w:val="004C042E"/>
    <w:rsid w:val="004C04F8"/>
    <w:rsid w:val="004C0744"/>
    <w:rsid w:val="004C0C17"/>
    <w:rsid w:val="004C12C8"/>
    <w:rsid w:val="004C173F"/>
    <w:rsid w:val="004C1D30"/>
    <w:rsid w:val="004C288C"/>
    <w:rsid w:val="004C2AC4"/>
    <w:rsid w:val="004C2C15"/>
    <w:rsid w:val="004C37C2"/>
    <w:rsid w:val="004C41ED"/>
    <w:rsid w:val="004C5073"/>
    <w:rsid w:val="004C5F8E"/>
    <w:rsid w:val="004C6315"/>
    <w:rsid w:val="004C650C"/>
    <w:rsid w:val="004D0205"/>
    <w:rsid w:val="004D04ED"/>
    <w:rsid w:val="004D2FC5"/>
    <w:rsid w:val="004D3410"/>
    <w:rsid w:val="004D4694"/>
    <w:rsid w:val="004D5644"/>
    <w:rsid w:val="004D6776"/>
    <w:rsid w:val="004D6E49"/>
    <w:rsid w:val="004D706B"/>
    <w:rsid w:val="004D7930"/>
    <w:rsid w:val="004D7A7F"/>
    <w:rsid w:val="004D7FDE"/>
    <w:rsid w:val="004E06B9"/>
    <w:rsid w:val="004E17A3"/>
    <w:rsid w:val="004E27BC"/>
    <w:rsid w:val="004E369C"/>
    <w:rsid w:val="004E373C"/>
    <w:rsid w:val="004E39A9"/>
    <w:rsid w:val="004E3CE1"/>
    <w:rsid w:val="004E611D"/>
    <w:rsid w:val="004E676E"/>
    <w:rsid w:val="004F071D"/>
    <w:rsid w:val="004F147E"/>
    <w:rsid w:val="004F1790"/>
    <w:rsid w:val="004F228B"/>
    <w:rsid w:val="004F2663"/>
    <w:rsid w:val="004F43C8"/>
    <w:rsid w:val="004F5382"/>
    <w:rsid w:val="004F6105"/>
    <w:rsid w:val="004F7F51"/>
    <w:rsid w:val="005005D0"/>
    <w:rsid w:val="00500C4F"/>
    <w:rsid w:val="00501318"/>
    <w:rsid w:val="00502248"/>
    <w:rsid w:val="00502608"/>
    <w:rsid w:val="00503478"/>
    <w:rsid w:val="00503736"/>
    <w:rsid w:val="00505BFA"/>
    <w:rsid w:val="005073B8"/>
    <w:rsid w:val="00507A5E"/>
    <w:rsid w:val="00510572"/>
    <w:rsid w:val="00510B0F"/>
    <w:rsid w:val="00510C85"/>
    <w:rsid w:val="0051201C"/>
    <w:rsid w:val="005120F6"/>
    <w:rsid w:val="00512B18"/>
    <w:rsid w:val="00512D4A"/>
    <w:rsid w:val="00512ED6"/>
    <w:rsid w:val="00514D36"/>
    <w:rsid w:val="00515413"/>
    <w:rsid w:val="00515C44"/>
    <w:rsid w:val="005169A4"/>
    <w:rsid w:val="00516AD1"/>
    <w:rsid w:val="0051706A"/>
    <w:rsid w:val="0051798C"/>
    <w:rsid w:val="00517FB2"/>
    <w:rsid w:val="005200B1"/>
    <w:rsid w:val="00520859"/>
    <w:rsid w:val="00520B37"/>
    <w:rsid w:val="00521D51"/>
    <w:rsid w:val="00522AFD"/>
    <w:rsid w:val="00523039"/>
    <w:rsid w:val="00523986"/>
    <w:rsid w:val="005239D3"/>
    <w:rsid w:val="005239F8"/>
    <w:rsid w:val="00525EE2"/>
    <w:rsid w:val="00525F20"/>
    <w:rsid w:val="00525FC3"/>
    <w:rsid w:val="00530694"/>
    <w:rsid w:val="00531B91"/>
    <w:rsid w:val="00531D08"/>
    <w:rsid w:val="0053224F"/>
    <w:rsid w:val="0053258A"/>
    <w:rsid w:val="00532D2F"/>
    <w:rsid w:val="00533C91"/>
    <w:rsid w:val="00534991"/>
    <w:rsid w:val="00534D5D"/>
    <w:rsid w:val="00535D80"/>
    <w:rsid w:val="005367DF"/>
    <w:rsid w:val="005376B9"/>
    <w:rsid w:val="005412DC"/>
    <w:rsid w:val="0054151F"/>
    <w:rsid w:val="00541C19"/>
    <w:rsid w:val="005422C7"/>
    <w:rsid w:val="005426C8"/>
    <w:rsid w:val="00543DA7"/>
    <w:rsid w:val="00544475"/>
    <w:rsid w:val="00544538"/>
    <w:rsid w:val="005447EA"/>
    <w:rsid w:val="00545515"/>
    <w:rsid w:val="005466BA"/>
    <w:rsid w:val="005512EE"/>
    <w:rsid w:val="00552BBD"/>
    <w:rsid w:val="00552CF8"/>
    <w:rsid w:val="00554432"/>
    <w:rsid w:val="005549E4"/>
    <w:rsid w:val="00555119"/>
    <w:rsid w:val="00555333"/>
    <w:rsid w:val="00556C11"/>
    <w:rsid w:val="0056113D"/>
    <w:rsid w:val="005617D9"/>
    <w:rsid w:val="00561DBC"/>
    <w:rsid w:val="00563144"/>
    <w:rsid w:val="00565EFD"/>
    <w:rsid w:val="005668DE"/>
    <w:rsid w:val="005715E8"/>
    <w:rsid w:val="005722BB"/>
    <w:rsid w:val="00573DB6"/>
    <w:rsid w:val="00574527"/>
    <w:rsid w:val="00574B33"/>
    <w:rsid w:val="0057557D"/>
    <w:rsid w:val="00575F13"/>
    <w:rsid w:val="00580B3E"/>
    <w:rsid w:val="00581107"/>
    <w:rsid w:val="00581F32"/>
    <w:rsid w:val="0058224B"/>
    <w:rsid w:val="0058273E"/>
    <w:rsid w:val="005842D5"/>
    <w:rsid w:val="00585450"/>
    <w:rsid w:val="005859BA"/>
    <w:rsid w:val="0058649B"/>
    <w:rsid w:val="00591373"/>
    <w:rsid w:val="005929AF"/>
    <w:rsid w:val="00592D38"/>
    <w:rsid w:val="005941F5"/>
    <w:rsid w:val="00594972"/>
    <w:rsid w:val="00594BBB"/>
    <w:rsid w:val="00595324"/>
    <w:rsid w:val="00595E47"/>
    <w:rsid w:val="00596105"/>
    <w:rsid w:val="005A0A3A"/>
    <w:rsid w:val="005A0E5A"/>
    <w:rsid w:val="005A1C11"/>
    <w:rsid w:val="005A1C39"/>
    <w:rsid w:val="005A22A8"/>
    <w:rsid w:val="005A2C99"/>
    <w:rsid w:val="005A3E84"/>
    <w:rsid w:val="005A40EB"/>
    <w:rsid w:val="005A4480"/>
    <w:rsid w:val="005A560F"/>
    <w:rsid w:val="005A5C47"/>
    <w:rsid w:val="005A669B"/>
    <w:rsid w:val="005A7152"/>
    <w:rsid w:val="005A77DE"/>
    <w:rsid w:val="005A7C44"/>
    <w:rsid w:val="005B2706"/>
    <w:rsid w:val="005B314F"/>
    <w:rsid w:val="005B3854"/>
    <w:rsid w:val="005B4B87"/>
    <w:rsid w:val="005B7B78"/>
    <w:rsid w:val="005B7D48"/>
    <w:rsid w:val="005C01CD"/>
    <w:rsid w:val="005C02A8"/>
    <w:rsid w:val="005C0834"/>
    <w:rsid w:val="005C3200"/>
    <w:rsid w:val="005C409B"/>
    <w:rsid w:val="005C4247"/>
    <w:rsid w:val="005C4871"/>
    <w:rsid w:val="005C5607"/>
    <w:rsid w:val="005C5DD6"/>
    <w:rsid w:val="005C64FD"/>
    <w:rsid w:val="005C7E05"/>
    <w:rsid w:val="005D0737"/>
    <w:rsid w:val="005D1432"/>
    <w:rsid w:val="005D1715"/>
    <w:rsid w:val="005D3894"/>
    <w:rsid w:val="005D39CD"/>
    <w:rsid w:val="005D3A68"/>
    <w:rsid w:val="005D4182"/>
    <w:rsid w:val="005D55FE"/>
    <w:rsid w:val="005D6038"/>
    <w:rsid w:val="005D6A35"/>
    <w:rsid w:val="005D7119"/>
    <w:rsid w:val="005D717E"/>
    <w:rsid w:val="005D7D61"/>
    <w:rsid w:val="005D7DB4"/>
    <w:rsid w:val="005E05BD"/>
    <w:rsid w:val="005E1346"/>
    <w:rsid w:val="005E143A"/>
    <w:rsid w:val="005E1D87"/>
    <w:rsid w:val="005E1F35"/>
    <w:rsid w:val="005E2146"/>
    <w:rsid w:val="005E27BF"/>
    <w:rsid w:val="005E30E3"/>
    <w:rsid w:val="005E3434"/>
    <w:rsid w:val="005E48FF"/>
    <w:rsid w:val="005E4AE4"/>
    <w:rsid w:val="005E4E45"/>
    <w:rsid w:val="005E4F58"/>
    <w:rsid w:val="005E5D40"/>
    <w:rsid w:val="005E66AE"/>
    <w:rsid w:val="005E72B9"/>
    <w:rsid w:val="005E7560"/>
    <w:rsid w:val="005E7710"/>
    <w:rsid w:val="005F0353"/>
    <w:rsid w:val="005F1080"/>
    <w:rsid w:val="005F1A8C"/>
    <w:rsid w:val="005F1AA3"/>
    <w:rsid w:val="005F214C"/>
    <w:rsid w:val="005F301E"/>
    <w:rsid w:val="005F3338"/>
    <w:rsid w:val="005F4EA0"/>
    <w:rsid w:val="005F506A"/>
    <w:rsid w:val="005F6E39"/>
    <w:rsid w:val="005F7217"/>
    <w:rsid w:val="005F7586"/>
    <w:rsid w:val="005F7DD8"/>
    <w:rsid w:val="0060122C"/>
    <w:rsid w:val="00602442"/>
    <w:rsid w:val="00603AB1"/>
    <w:rsid w:val="00603D1C"/>
    <w:rsid w:val="00604B2A"/>
    <w:rsid w:val="00605E1A"/>
    <w:rsid w:val="006065DA"/>
    <w:rsid w:val="00606843"/>
    <w:rsid w:val="00606B9D"/>
    <w:rsid w:val="00607D75"/>
    <w:rsid w:val="00610F61"/>
    <w:rsid w:val="00612616"/>
    <w:rsid w:val="00612779"/>
    <w:rsid w:val="0061300B"/>
    <w:rsid w:val="00615CDD"/>
    <w:rsid w:val="00616AA2"/>
    <w:rsid w:val="00617566"/>
    <w:rsid w:val="006203AD"/>
    <w:rsid w:val="006205B3"/>
    <w:rsid w:val="00621866"/>
    <w:rsid w:val="00621D32"/>
    <w:rsid w:val="00622F37"/>
    <w:rsid w:val="006257B3"/>
    <w:rsid w:val="006263A8"/>
    <w:rsid w:val="006274F0"/>
    <w:rsid w:val="00627F6B"/>
    <w:rsid w:val="00630388"/>
    <w:rsid w:val="006314A0"/>
    <w:rsid w:val="00632AB0"/>
    <w:rsid w:val="006330BC"/>
    <w:rsid w:val="00633577"/>
    <w:rsid w:val="00633C1E"/>
    <w:rsid w:val="006341F5"/>
    <w:rsid w:val="006351B2"/>
    <w:rsid w:val="006369C9"/>
    <w:rsid w:val="00636F55"/>
    <w:rsid w:val="00637BD7"/>
    <w:rsid w:val="006402BD"/>
    <w:rsid w:val="0064043B"/>
    <w:rsid w:val="00641F45"/>
    <w:rsid w:val="00642C1A"/>
    <w:rsid w:val="006437D6"/>
    <w:rsid w:val="00644B80"/>
    <w:rsid w:val="006464F1"/>
    <w:rsid w:val="00646C07"/>
    <w:rsid w:val="00651007"/>
    <w:rsid w:val="00651E03"/>
    <w:rsid w:val="00652651"/>
    <w:rsid w:val="00653813"/>
    <w:rsid w:val="006540FA"/>
    <w:rsid w:val="0065488B"/>
    <w:rsid w:val="0065516A"/>
    <w:rsid w:val="00655A39"/>
    <w:rsid w:val="00656FB6"/>
    <w:rsid w:val="00662555"/>
    <w:rsid w:val="00662D8F"/>
    <w:rsid w:val="006634F8"/>
    <w:rsid w:val="00663551"/>
    <w:rsid w:val="00663FC3"/>
    <w:rsid w:val="0066409D"/>
    <w:rsid w:val="006648B7"/>
    <w:rsid w:val="00665D48"/>
    <w:rsid w:val="00666302"/>
    <w:rsid w:val="00666EF5"/>
    <w:rsid w:val="00667F93"/>
    <w:rsid w:val="00670CCD"/>
    <w:rsid w:val="006713AE"/>
    <w:rsid w:val="006715BD"/>
    <w:rsid w:val="0067160C"/>
    <w:rsid w:val="0067201B"/>
    <w:rsid w:val="006727A0"/>
    <w:rsid w:val="006743FF"/>
    <w:rsid w:val="00674AE8"/>
    <w:rsid w:val="00675B92"/>
    <w:rsid w:val="00676614"/>
    <w:rsid w:val="00680D30"/>
    <w:rsid w:val="00682310"/>
    <w:rsid w:val="0068264C"/>
    <w:rsid w:val="0068338C"/>
    <w:rsid w:val="006838D5"/>
    <w:rsid w:val="00684257"/>
    <w:rsid w:val="00684B0B"/>
    <w:rsid w:val="0069021B"/>
    <w:rsid w:val="006903E0"/>
    <w:rsid w:val="0069133A"/>
    <w:rsid w:val="00692944"/>
    <w:rsid w:val="00693312"/>
    <w:rsid w:val="006936D0"/>
    <w:rsid w:val="00693AF5"/>
    <w:rsid w:val="00693D21"/>
    <w:rsid w:val="006951BD"/>
    <w:rsid w:val="006953C9"/>
    <w:rsid w:val="00696B16"/>
    <w:rsid w:val="006971E5"/>
    <w:rsid w:val="00697BD9"/>
    <w:rsid w:val="00697D36"/>
    <w:rsid w:val="006A034D"/>
    <w:rsid w:val="006A0650"/>
    <w:rsid w:val="006A0B15"/>
    <w:rsid w:val="006A11CB"/>
    <w:rsid w:val="006A1B15"/>
    <w:rsid w:val="006A24A4"/>
    <w:rsid w:val="006A283E"/>
    <w:rsid w:val="006A2B9B"/>
    <w:rsid w:val="006A3BE7"/>
    <w:rsid w:val="006A5D76"/>
    <w:rsid w:val="006A6AAE"/>
    <w:rsid w:val="006A6E6A"/>
    <w:rsid w:val="006A7300"/>
    <w:rsid w:val="006A7409"/>
    <w:rsid w:val="006A776C"/>
    <w:rsid w:val="006B1695"/>
    <w:rsid w:val="006B1767"/>
    <w:rsid w:val="006B1CF4"/>
    <w:rsid w:val="006B3118"/>
    <w:rsid w:val="006B32CB"/>
    <w:rsid w:val="006B36CE"/>
    <w:rsid w:val="006B3BC2"/>
    <w:rsid w:val="006B3FE2"/>
    <w:rsid w:val="006B438D"/>
    <w:rsid w:val="006B455A"/>
    <w:rsid w:val="006B4A1C"/>
    <w:rsid w:val="006B523E"/>
    <w:rsid w:val="006B5E80"/>
    <w:rsid w:val="006C04E6"/>
    <w:rsid w:val="006C05EE"/>
    <w:rsid w:val="006C18BC"/>
    <w:rsid w:val="006C3746"/>
    <w:rsid w:val="006C41D4"/>
    <w:rsid w:val="006C49F2"/>
    <w:rsid w:val="006C4F84"/>
    <w:rsid w:val="006C55A4"/>
    <w:rsid w:val="006C69FF"/>
    <w:rsid w:val="006C6D2A"/>
    <w:rsid w:val="006C7AD5"/>
    <w:rsid w:val="006C7B5E"/>
    <w:rsid w:val="006D01F8"/>
    <w:rsid w:val="006D062B"/>
    <w:rsid w:val="006D16B5"/>
    <w:rsid w:val="006D2178"/>
    <w:rsid w:val="006D280F"/>
    <w:rsid w:val="006D2C6B"/>
    <w:rsid w:val="006D2E70"/>
    <w:rsid w:val="006D43A6"/>
    <w:rsid w:val="006D4B81"/>
    <w:rsid w:val="006D5499"/>
    <w:rsid w:val="006D55A4"/>
    <w:rsid w:val="006D6443"/>
    <w:rsid w:val="006D65CB"/>
    <w:rsid w:val="006D77AA"/>
    <w:rsid w:val="006D7E24"/>
    <w:rsid w:val="006E053D"/>
    <w:rsid w:val="006E1519"/>
    <w:rsid w:val="006E49D5"/>
    <w:rsid w:val="006E6DAA"/>
    <w:rsid w:val="006E7FEF"/>
    <w:rsid w:val="006F19E0"/>
    <w:rsid w:val="006F31D1"/>
    <w:rsid w:val="006F33FB"/>
    <w:rsid w:val="006F381F"/>
    <w:rsid w:val="006F383A"/>
    <w:rsid w:val="006F4B1E"/>
    <w:rsid w:val="006F4B48"/>
    <w:rsid w:val="006F507E"/>
    <w:rsid w:val="006F5224"/>
    <w:rsid w:val="006F536B"/>
    <w:rsid w:val="006F55A4"/>
    <w:rsid w:val="006F59F3"/>
    <w:rsid w:val="006F5B14"/>
    <w:rsid w:val="006F619D"/>
    <w:rsid w:val="006F727B"/>
    <w:rsid w:val="006F79AF"/>
    <w:rsid w:val="0070022A"/>
    <w:rsid w:val="00700E60"/>
    <w:rsid w:val="007012B1"/>
    <w:rsid w:val="00701FA8"/>
    <w:rsid w:val="0070277B"/>
    <w:rsid w:val="00703653"/>
    <w:rsid w:val="00704AFD"/>
    <w:rsid w:val="00704B1B"/>
    <w:rsid w:val="00704FCC"/>
    <w:rsid w:val="007064F4"/>
    <w:rsid w:val="007068CB"/>
    <w:rsid w:val="007073F4"/>
    <w:rsid w:val="007076C7"/>
    <w:rsid w:val="00707DE3"/>
    <w:rsid w:val="00710ED5"/>
    <w:rsid w:val="00711D24"/>
    <w:rsid w:val="007129D7"/>
    <w:rsid w:val="00712C5B"/>
    <w:rsid w:val="00714405"/>
    <w:rsid w:val="00714542"/>
    <w:rsid w:val="00714607"/>
    <w:rsid w:val="00714717"/>
    <w:rsid w:val="007157A0"/>
    <w:rsid w:val="007165B6"/>
    <w:rsid w:val="00716C17"/>
    <w:rsid w:val="007174CD"/>
    <w:rsid w:val="007204C5"/>
    <w:rsid w:val="00721B5C"/>
    <w:rsid w:val="0072223A"/>
    <w:rsid w:val="007227FC"/>
    <w:rsid w:val="00722E14"/>
    <w:rsid w:val="00722E6B"/>
    <w:rsid w:val="0072342B"/>
    <w:rsid w:val="00724059"/>
    <w:rsid w:val="0072471F"/>
    <w:rsid w:val="007249A6"/>
    <w:rsid w:val="00726314"/>
    <w:rsid w:val="0073014D"/>
    <w:rsid w:val="00730AD7"/>
    <w:rsid w:val="00731367"/>
    <w:rsid w:val="00731FDC"/>
    <w:rsid w:val="007326A4"/>
    <w:rsid w:val="00732A96"/>
    <w:rsid w:val="00732DCA"/>
    <w:rsid w:val="007340FE"/>
    <w:rsid w:val="007349D5"/>
    <w:rsid w:val="0073500A"/>
    <w:rsid w:val="0073659A"/>
    <w:rsid w:val="00741977"/>
    <w:rsid w:val="00743688"/>
    <w:rsid w:val="00743879"/>
    <w:rsid w:val="00744652"/>
    <w:rsid w:val="00744787"/>
    <w:rsid w:val="00744DB9"/>
    <w:rsid w:val="00745A72"/>
    <w:rsid w:val="0074609D"/>
    <w:rsid w:val="00746237"/>
    <w:rsid w:val="007464C5"/>
    <w:rsid w:val="0074688A"/>
    <w:rsid w:val="00746D04"/>
    <w:rsid w:val="007477E9"/>
    <w:rsid w:val="00747F03"/>
    <w:rsid w:val="007522DF"/>
    <w:rsid w:val="00752413"/>
    <w:rsid w:val="00753789"/>
    <w:rsid w:val="00754DC1"/>
    <w:rsid w:val="00754EC7"/>
    <w:rsid w:val="0075525B"/>
    <w:rsid w:val="007554B0"/>
    <w:rsid w:val="00757BE1"/>
    <w:rsid w:val="0076127F"/>
    <w:rsid w:val="007615A2"/>
    <w:rsid w:val="00762547"/>
    <w:rsid w:val="0076272B"/>
    <w:rsid w:val="00762D00"/>
    <w:rsid w:val="00763121"/>
    <w:rsid w:val="007636FA"/>
    <w:rsid w:val="00763842"/>
    <w:rsid w:val="00763FF1"/>
    <w:rsid w:val="007648A4"/>
    <w:rsid w:val="007649D6"/>
    <w:rsid w:val="00764CE6"/>
    <w:rsid w:val="00764D70"/>
    <w:rsid w:val="007656AC"/>
    <w:rsid w:val="00765A8A"/>
    <w:rsid w:val="00766A1C"/>
    <w:rsid w:val="007671D1"/>
    <w:rsid w:val="00767463"/>
    <w:rsid w:val="00767644"/>
    <w:rsid w:val="0076786B"/>
    <w:rsid w:val="0077063A"/>
    <w:rsid w:val="00770795"/>
    <w:rsid w:val="007708C3"/>
    <w:rsid w:val="007711CB"/>
    <w:rsid w:val="00771715"/>
    <w:rsid w:val="00771BAE"/>
    <w:rsid w:val="00772E5C"/>
    <w:rsid w:val="00773472"/>
    <w:rsid w:val="007734A4"/>
    <w:rsid w:val="0077425B"/>
    <w:rsid w:val="0077488B"/>
    <w:rsid w:val="00774AD4"/>
    <w:rsid w:val="0077527B"/>
    <w:rsid w:val="00775D82"/>
    <w:rsid w:val="007769D3"/>
    <w:rsid w:val="00776AA8"/>
    <w:rsid w:val="007803FA"/>
    <w:rsid w:val="00780652"/>
    <w:rsid w:val="00780DB6"/>
    <w:rsid w:val="00781C48"/>
    <w:rsid w:val="00782122"/>
    <w:rsid w:val="007826F8"/>
    <w:rsid w:val="00782F0F"/>
    <w:rsid w:val="0078487C"/>
    <w:rsid w:val="00784966"/>
    <w:rsid w:val="007869E1"/>
    <w:rsid w:val="00786DFC"/>
    <w:rsid w:val="007879FB"/>
    <w:rsid w:val="00787B98"/>
    <w:rsid w:val="00787EE2"/>
    <w:rsid w:val="00790113"/>
    <w:rsid w:val="007901EE"/>
    <w:rsid w:val="00790D1C"/>
    <w:rsid w:val="007914EC"/>
    <w:rsid w:val="00791ACE"/>
    <w:rsid w:val="00791FFD"/>
    <w:rsid w:val="00792DC0"/>
    <w:rsid w:val="007934A5"/>
    <w:rsid w:val="007944E5"/>
    <w:rsid w:val="007951C0"/>
    <w:rsid w:val="00795B40"/>
    <w:rsid w:val="00795EA6"/>
    <w:rsid w:val="007963DE"/>
    <w:rsid w:val="00796757"/>
    <w:rsid w:val="00797429"/>
    <w:rsid w:val="007A0A29"/>
    <w:rsid w:val="007A1F47"/>
    <w:rsid w:val="007A2497"/>
    <w:rsid w:val="007A2737"/>
    <w:rsid w:val="007A32AC"/>
    <w:rsid w:val="007A39A1"/>
    <w:rsid w:val="007A3B32"/>
    <w:rsid w:val="007A5692"/>
    <w:rsid w:val="007A60E1"/>
    <w:rsid w:val="007B05D5"/>
    <w:rsid w:val="007B0CF0"/>
    <w:rsid w:val="007B4B28"/>
    <w:rsid w:val="007B532F"/>
    <w:rsid w:val="007B59F7"/>
    <w:rsid w:val="007B75FF"/>
    <w:rsid w:val="007B78EA"/>
    <w:rsid w:val="007C1322"/>
    <w:rsid w:val="007C25F3"/>
    <w:rsid w:val="007C37E0"/>
    <w:rsid w:val="007C515E"/>
    <w:rsid w:val="007C60EC"/>
    <w:rsid w:val="007C64B2"/>
    <w:rsid w:val="007C70E0"/>
    <w:rsid w:val="007C70EB"/>
    <w:rsid w:val="007C7868"/>
    <w:rsid w:val="007C7C28"/>
    <w:rsid w:val="007D07E8"/>
    <w:rsid w:val="007D128D"/>
    <w:rsid w:val="007D166C"/>
    <w:rsid w:val="007D2185"/>
    <w:rsid w:val="007D262C"/>
    <w:rsid w:val="007D415A"/>
    <w:rsid w:val="007D494D"/>
    <w:rsid w:val="007D5DBA"/>
    <w:rsid w:val="007D60EC"/>
    <w:rsid w:val="007D6F37"/>
    <w:rsid w:val="007E053A"/>
    <w:rsid w:val="007E18AF"/>
    <w:rsid w:val="007E3ED4"/>
    <w:rsid w:val="007E41CB"/>
    <w:rsid w:val="007E61DC"/>
    <w:rsid w:val="007E62F7"/>
    <w:rsid w:val="007E641F"/>
    <w:rsid w:val="007F02D7"/>
    <w:rsid w:val="007F02F6"/>
    <w:rsid w:val="007F18BC"/>
    <w:rsid w:val="007F2994"/>
    <w:rsid w:val="007F36D3"/>
    <w:rsid w:val="007F380C"/>
    <w:rsid w:val="007F57A1"/>
    <w:rsid w:val="007F5CA6"/>
    <w:rsid w:val="007F5F53"/>
    <w:rsid w:val="007F620F"/>
    <w:rsid w:val="007F6BB2"/>
    <w:rsid w:val="0080099C"/>
    <w:rsid w:val="00800C0E"/>
    <w:rsid w:val="0080161F"/>
    <w:rsid w:val="008023F1"/>
    <w:rsid w:val="008027B2"/>
    <w:rsid w:val="00803503"/>
    <w:rsid w:val="00803AA6"/>
    <w:rsid w:val="00803B20"/>
    <w:rsid w:val="00803BC6"/>
    <w:rsid w:val="00803DB4"/>
    <w:rsid w:val="0080454C"/>
    <w:rsid w:val="008046AB"/>
    <w:rsid w:val="00806163"/>
    <w:rsid w:val="00806C25"/>
    <w:rsid w:val="0080797C"/>
    <w:rsid w:val="008109E8"/>
    <w:rsid w:val="00810C49"/>
    <w:rsid w:val="008119AB"/>
    <w:rsid w:val="00811D5C"/>
    <w:rsid w:val="00811E2F"/>
    <w:rsid w:val="00812197"/>
    <w:rsid w:val="00812C95"/>
    <w:rsid w:val="008154B0"/>
    <w:rsid w:val="008167AA"/>
    <w:rsid w:val="00817303"/>
    <w:rsid w:val="008179E0"/>
    <w:rsid w:val="00820507"/>
    <w:rsid w:val="008217CD"/>
    <w:rsid w:val="00822427"/>
    <w:rsid w:val="00822CB2"/>
    <w:rsid w:val="00823351"/>
    <w:rsid w:val="00823378"/>
    <w:rsid w:val="0082363E"/>
    <w:rsid w:val="00824071"/>
    <w:rsid w:val="008242C2"/>
    <w:rsid w:val="008246B7"/>
    <w:rsid w:val="008252E5"/>
    <w:rsid w:val="008254DA"/>
    <w:rsid w:val="00826055"/>
    <w:rsid w:val="008260A0"/>
    <w:rsid w:val="008260EF"/>
    <w:rsid w:val="008263FC"/>
    <w:rsid w:val="00826BED"/>
    <w:rsid w:val="00830F39"/>
    <w:rsid w:val="008315FA"/>
    <w:rsid w:val="0083371D"/>
    <w:rsid w:val="00833B41"/>
    <w:rsid w:val="00834430"/>
    <w:rsid w:val="00834E9B"/>
    <w:rsid w:val="008355AE"/>
    <w:rsid w:val="0083594D"/>
    <w:rsid w:val="00836756"/>
    <w:rsid w:val="00837D48"/>
    <w:rsid w:val="00837DA2"/>
    <w:rsid w:val="00840BB8"/>
    <w:rsid w:val="00843259"/>
    <w:rsid w:val="00843583"/>
    <w:rsid w:val="0084440E"/>
    <w:rsid w:val="00844C22"/>
    <w:rsid w:val="008452E3"/>
    <w:rsid w:val="00845522"/>
    <w:rsid w:val="00846DF1"/>
    <w:rsid w:val="00850179"/>
    <w:rsid w:val="00851AA5"/>
    <w:rsid w:val="00851E6B"/>
    <w:rsid w:val="00851F8A"/>
    <w:rsid w:val="00853612"/>
    <w:rsid w:val="00854AC9"/>
    <w:rsid w:val="00854B7F"/>
    <w:rsid w:val="00855967"/>
    <w:rsid w:val="0085680D"/>
    <w:rsid w:val="00856BF5"/>
    <w:rsid w:val="00857393"/>
    <w:rsid w:val="0086039B"/>
    <w:rsid w:val="00860FE7"/>
    <w:rsid w:val="0086121D"/>
    <w:rsid w:val="00861497"/>
    <w:rsid w:val="0086246C"/>
    <w:rsid w:val="0086352C"/>
    <w:rsid w:val="008643FF"/>
    <w:rsid w:val="008648A6"/>
    <w:rsid w:val="008649C1"/>
    <w:rsid w:val="00864BF7"/>
    <w:rsid w:val="00864F2D"/>
    <w:rsid w:val="0086566C"/>
    <w:rsid w:val="0086586F"/>
    <w:rsid w:val="0086721C"/>
    <w:rsid w:val="00871801"/>
    <w:rsid w:val="00871D77"/>
    <w:rsid w:val="00871DDF"/>
    <w:rsid w:val="0087377D"/>
    <w:rsid w:val="00875143"/>
    <w:rsid w:val="00876628"/>
    <w:rsid w:val="00876DCF"/>
    <w:rsid w:val="00877866"/>
    <w:rsid w:val="00880111"/>
    <w:rsid w:val="00882DFA"/>
    <w:rsid w:val="00883286"/>
    <w:rsid w:val="0088344C"/>
    <w:rsid w:val="0088362D"/>
    <w:rsid w:val="008839DE"/>
    <w:rsid w:val="00884629"/>
    <w:rsid w:val="00885473"/>
    <w:rsid w:val="00885890"/>
    <w:rsid w:val="00886FE0"/>
    <w:rsid w:val="008871F8"/>
    <w:rsid w:val="00890E72"/>
    <w:rsid w:val="008913F4"/>
    <w:rsid w:val="00892629"/>
    <w:rsid w:val="00893271"/>
    <w:rsid w:val="00895478"/>
    <w:rsid w:val="00895A48"/>
    <w:rsid w:val="008978B7"/>
    <w:rsid w:val="008A0C35"/>
    <w:rsid w:val="008A39E6"/>
    <w:rsid w:val="008A41F5"/>
    <w:rsid w:val="008A4D73"/>
    <w:rsid w:val="008A50A8"/>
    <w:rsid w:val="008A5D0B"/>
    <w:rsid w:val="008A617A"/>
    <w:rsid w:val="008A6E27"/>
    <w:rsid w:val="008A732F"/>
    <w:rsid w:val="008A7DF2"/>
    <w:rsid w:val="008B05B1"/>
    <w:rsid w:val="008B1142"/>
    <w:rsid w:val="008B1201"/>
    <w:rsid w:val="008B1562"/>
    <w:rsid w:val="008B1AC1"/>
    <w:rsid w:val="008B2482"/>
    <w:rsid w:val="008B287F"/>
    <w:rsid w:val="008B2A06"/>
    <w:rsid w:val="008B3135"/>
    <w:rsid w:val="008B3EFE"/>
    <w:rsid w:val="008B54FA"/>
    <w:rsid w:val="008B614F"/>
    <w:rsid w:val="008B6AE8"/>
    <w:rsid w:val="008B6B9F"/>
    <w:rsid w:val="008B6EBD"/>
    <w:rsid w:val="008B720D"/>
    <w:rsid w:val="008C0179"/>
    <w:rsid w:val="008C0954"/>
    <w:rsid w:val="008C3EB0"/>
    <w:rsid w:val="008C48BA"/>
    <w:rsid w:val="008C5B34"/>
    <w:rsid w:val="008C6071"/>
    <w:rsid w:val="008C69C3"/>
    <w:rsid w:val="008C6AFE"/>
    <w:rsid w:val="008C7781"/>
    <w:rsid w:val="008C7A2A"/>
    <w:rsid w:val="008C7D75"/>
    <w:rsid w:val="008D025A"/>
    <w:rsid w:val="008D194D"/>
    <w:rsid w:val="008D1DDE"/>
    <w:rsid w:val="008D34A2"/>
    <w:rsid w:val="008D3773"/>
    <w:rsid w:val="008D3806"/>
    <w:rsid w:val="008D4299"/>
    <w:rsid w:val="008D4827"/>
    <w:rsid w:val="008D4FDC"/>
    <w:rsid w:val="008D52C0"/>
    <w:rsid w:val="008D5404"/>
    <w:rsid w:val="008D5653"/>
    <w:rsid w:val="008D7758"/>
    <w:rsid w:val="008D7D16"/>
    <w:rsid w:val="008E046C"/>
    <w:rsid w:val="008E0DB1"/>
    <w:rsid w:val="008E1017"/>
    <w:rsid w:val="008E1A5D"/>
    <w:rsid w:val="008E246F"/>
    <w:rsid w:val="008E4239"/>
    <w:rsid w:val="008E44A5"/>
    <w:rsid w:val="008E5069"/>
    <w:rsid w:val="008E6648"/>
    <w:rsid w:val="008E6A96"/>
    <w:rsid w:val="008E7C82"/>
    <w:rsid w:val="008F03BB"/>
    <w:rsid w:val="008F06C1"/>
    <w:rsid w:val="008F1343"/>
    <w:rsid w:val="008F198A"/>
    <w:rsid w:val="008F1F53"/>
    <w:rsid w:val="008F204B"/>
    <w:rsid w:val="008F3313"/>
    <w:rsid w:val="008F37D6"/>
    <w:rsid w:val="008F435D"/>
    <w:rsid w:val="008F4A2D"/>
    <w:rsid w:val="008F4DAC"/>
    <w:rsid w:val="008F4E32"/>
    <w:rsid w:val="008F4F34"/>
    <w:rsid w:val="008F5356"/>
    <w:rsid w:val="008F5C0C"/>
    <w:rsid w:val="008F63C4"/>
    <w:rsid w:val="008F661D"/>
    <w:rsid w:val="008F6C09"/>
    <w:rsid w:val="008F6D8C"/>
    <w:rsid w:val="0090059F"/>
    <w:rsid w:val="00900F0B"/>
    <w:rsid w:val="00903085"/>
    <w:rsid w:val="00903202"/>
    <w:rsid w:val="009045EE"/>
    <w:rsid w:val="00904E6E"/>
    <w:rsid w:val="00904EB4"/>
    <w:rsid w:val="0090655A"/>
    <w:rsid w:val="00907CCD"/>
    <w:rsid w:val="00910EC0"/>
    <w:rsid w:val="009130C2"/>
    <w:rsid w:val="00914C56"/>
    <w:rsid w:val="00915D75"/>
    <w:rsid w:val="00917351"/>
    <w:rsid w:val="00917968"/>
    <w:rsid w:val="009179A1"/>
    <w:rsid w:val="00917A99"/>
    <w:rsid w:val="00917BC7"/>
    <w:rsid w:val="00920176"/>
    <w:rsid w:val="00920BE7"/>
    <w:rsid w:val="00921317"/>
    <w:rsid w:val="0092154F"/>
    <w:rsid w:val="00921CA6"/>
    <w:rsid w:val="00922630"/>
    <w:rsid w:val="00922ED9"/>
    <w:rsid w:val="00924826"/>
    <w:rsid w:val="00924912"/>
    <w:rsid w:val="009252AA"/>
    <w:rsid w:val="0092573B"/>
    <w:rsid w:val="00925CD5"/>
    <w:rsid w:val="00925F32"/>
    <w:rsid w:val="00925FF7"/>
    <w:rsid w:val="00927983"/>
    <w:rsid w:val="00932480"/>
    <w:rsid w:val="009325E2"/>
    <w:rsid w:val="00932B84"/>
    <w:rsid w:val="00932DD0"/>
    <w:rsid w:val="009332C1"/>
    <w:rsid w:val="00933BFC"/>
    <w:rsid w:val="00934649"/>
    <w:rsid w:val="00936ED4"/>
    <w:rsid w:val="00942FC0"/>
    <w:rsid w:val="00943AD3"/>
    <w:rsid w:val="00943AF5"/>
    <w:rsid w:val="00944136"/>
    <w:rsid w:val="00944162"/>
    <w:rsid w:val="009445F7"/>
    <w:rsid w:val="00946927"/>
    <w:rsid w:val="00946A2C"/>
    <w:rsid w:val="009503A1"/>
    <w:rsid w:val="009505DD"/>
    <w:rsid w:val="00950A7C"/>
    <w:rsid w:val="009511B5"/>
    <w:rsid w:val="009519F7"/>
    <w:rsid w:val="00951C03"/>
    <w:rsid w:val="009520AE"/>
    <w:rsid w:val="009523EE"/>
    <w:rsid w:val="009527A0"/>
    <w:rsid w:val="00952827"/>
    <w:rsid w:val="0095296B"/>
    <w:rsid w:val="009538E5"/>
    <w:rsid w:val="00955109"/>
    <w:rsid w:val="00955DFB"/>
    <w:rsid w:val="00956CBC"/>
    <w:rsid w:val="00960032"/>
    <w:rsid w:val="0096063A"/>
    <w:rsid w:val="00961832"/>
    <w:rsid w:val="00962080"/>
    <w:rsid w:val="00962DB3"/>
    <w:rsid w:val="0096329C"/>
    <w:rsid w:val="00963FC9"/>
    <w:rsid w:val="0096402F"/>
    <w:rsid w:val="00964304"/>
    <w:rsid w:val="00965099"/>
    <w:rsid w:val="00965F19"/>
    <w:rsid w:val="00966E0E"/>
    <w:rsid w:val="00970615"/>
    <w:rsid w:val="0097084E"/>
    <w:rsid w:val="009728C3"/>
    <w:rsid w:val="00972FF2"/>
    <w:rsid w:val="00973EB0"/>
    <w:rsid w:val="00974C91"/>
    <w:rsid w:val="0097552A"/>
    <w:rsid w:val="00975644"/>
    <w:rsid w:val="00975A91"/>
    <w:rsid w:val="00975D1F"/>
    <w:rsid w:val="00975DBA"/>
    <w:rsid w:val="0097607B"/>
    <w:rsid w:val="0097666C"/>
    <w:rsid w:val="00977838"/>
    <w:rsid w:val="00977946"/>
    <w:rsid w:val="00977F0A"/>
    <w:rsid w:val="00977FDD"/>
    <w:rsid w:val="0098154D"/>
    <w:rsid w:val="00981EC4"/>
    <w:rsid w:val="00981F6C"/>
    <w:rsid w:val="009820AF"/>
    <w:rsid w:val="009820D3"/>
    <w:rsid w:val="00983A64"/>
    <w:rsid w:val="00983FDA"/>
    <w:rsid w:val="0098420D"/>
    <w:rsid w:val="00985563"/>
    <w:rsid w:val="00985853"/>
    <w:rsid w:val="00985F8D"/>
    <w:rsid w:val="00987081"/>
    <w:rsid w:val="0098737D"/>
    <w:rsid w:val="0098787E"/>
    <w:rsid w:val="00990536"/>
    <w:rsid w:val="00990776"/>
    <w:rsid w:val="009907DD"/>
    <w:rsid w:val="00990F89"/>
    <w:rsid w:val="009919F8"/>
    <w:rsid w:val="00991F99"/>
    <w:rsid w:val="009926EF"/>
    <w:rsid w:val="009935CB"/>
    <w:rsid w:val="00993E2E"/>
    <w:rsid w:val="00995298"/>
    <w:rsid w:val="00996335"/>
    <w:rsid w:val="0099637F"/>
    <w:rsid w:val="00997189"/>
    <w:rsid w:val="00997DD2"/>
    <w:rsid w:val="009A021A"/>
    <w:rsid w:val="009A053D"/>
    <w:rsid w:val="009A192D"/>
    <w:rsid w:val="009A3B29"/>
    <w:rsid w:val="009A3DE1"/>
    <w:rsid w:val="009A40E8"/>
    <w:rsid w:val="009A4AA6"/>
    <w:rsid w:val="009A5309"/>
    <w:rsid w:val="009A5906"/>
    <w:rsid w:val="009A5CA4"/>
    <w:rsid w:val="009A5E52"/>
    <w:rsid w:val="009A6F8F"/>
    <w:rsid w:val="009B2D0B"/>
    <w:rsid w:val="009B4861"/>
    <w:rsid w:val="009B4BA5"/>
    <w:rsid w:val="009B5E7F"/>
    <w:rsid w:val="009B63F9"/>
    <w:rsid w:val="009B6657"/>
    <w:rsid w:val="009B6E59"/>
    <w:rsid w:val="009B743F"/>
    <w:rsid w:val="009C0AA9"/>
    <w:rsid w:val="009C2128"/>
    <w:rsid w:val="009C317C"/>
    <w:rsid w:val="009C31DB"/>
    <w:rsid w:val="009C374B"/>
    <w:rsid w:val="009C5476"/>
    <w:rsid w:val="009C5E49"/>
    <w:rsid w:val="009C5EA9"/>
    <w:rsid w:val="009C62AD"/>
    <w:rsid w:val="009C7B8B"/>
    <w:rsid w:val="009D1814"/>
    <w:rsid w:val="009D2B11"/>
    <w:rsid w:val="009D3163"/>
    <w:rsid w:val="009D32B2"/>
    <w:rsid w:val="009D4581"/>
    <w:rsid w:val="009D4D0E"/>
    <w:rsid w:val="009D55AC"/>
    <w:rsid w:val="009D6093"/>
    <w:rsid w:val="009D72FD"/>
    <w:rsid w:val="009E0315"/>
    <w:rsid w:val="009E1718"/>
    <w:rsid w:val="009E1B1E"/>
    <w:rsid w:val="009E311C"/>
    <w:rsid w:val="009E37E4"/>
    <w:rsid w:val="009E4B4E"/>
    <w:rsid w:val="009E4E5A"/>
    <w:rsid w:val="009F04A3"/>
    <w:rsid w:val="009F0652"/>
    <w:rsid w:val="009F0C1A"/>
    <w:rsid w:val="009F0E93"/>
    <w:rsid w:val="009F1D42"/>
    <w:rsid w:val="009F23D3"/>
    <w:rsid w:val="009F342E"/>
    <w:rsid w:val="009F3DC4"/>
    <w:rsid w:val="009F4762"/>
    <w:rsid w:val="009F5581"/>
    <w:rsid w:val="009F5C6B"/>
    <w:rsid w:val="009F5D85"/>
    <w:rsid w:val="009F66D6"/>
    <w:rsid w:val="009F6E44"/>
    <w:rsid w:val="009F738F"/>
    <w:rsid w:val="009F75A8"/>
    <w:rsid w:val="009F7D2A"/>
    <w:rsid w:val="00A004D1"/>
    <w:rsid w:val="00A02AD1"/>
    <w:rsid w:val="00A03909"/>
    <w:rsid w:val="00A03F79"/>
    <w:rsid w:val="00A04322"/>
    <w:rsid w:val="00A04B07"/>
    <w:rsid w:val="00A05D76"/>
    <w:rsid w:val="00A06416"/>
    <w:rsid w:val="00A06FD9"/>
    <w:rsid w:val="00A072B7"/>
    <w:rsid w:val="00A106FE"/>
    <w:rsid w:val="00A112CE"/>
    <w:rsid w:val="00A14334"/>
    <w:rsid w:val="00A15A0E"/>
    <w:rsid w:val="00A15B89"/>
    <w:rsid w:val="00A172D5"/>
    <w:rsid w:val="00A17751"/>
    <w:rsid w:val="00A20864"/>
    <w:rsid w:val="00A20931"/>
    <w:rsid w:val="00A21615"/>
    <w:rsid w:val="00A22A66"/>
    <w:rsid w:val="00A2341F"/>
    <w:rsid w:val="00A245FA"/>
    <w:rsid w:val="00A24C66"/>
    <w:rsid w:val="00A27280"/>
    <w:rsid w:val="00A27752"/>
    <w:rsid w:val="00A27BEF"/>
    <w:rsid w:val="00A30A94"/>
    <w:rsid w:val="00A30E7E"/>
    <w:rsid w:val="00A326A9"/>
    <w:rsid w:val="00A32B63"/>
    <w:rsid w:val="00A33619"/>
    <w:rsid w:val="00A34D55"/>
    <w:rsid w:val="00A35E55"/>
    <w:rsid w:val="00A37418"/>
    <w:rsid w:val="00A37569"/>
    <w:rsid w:val="00A37D3D"/>
    <w:rsid w:val="00A40F80"/>
    <w:rsid w:val="00A42072"/>
    <w:rsid w:val="00A446F3"/>
    <w:rsid w:val="00A45211"/>
    <w:rsid w:val="00A459E8"/>
    <w:rsid w:val="00A47D16"/>
    <w:rsid w:val="00A47D37"/>
    <w:rsid w:val="00A50C28"/>
    <w:rsid w:val="00A5138E"/>
    <w:rsid w:val="00A51A3D"/>
    <w:rsid w:val="00A51AF4"/>
    <w:rsid w:val="00A5220A"/>
    <w:rsid w:val="00A524AF"/>
    <w:rsid w:val="00A52A93"/>
    <w:rsid w:val="00A53F17"/>
    <w:rsid w:val="00A5563E"/>
    <w:rsid w:val="00A55B91"/>
    <w:rsid w:val="00A56CF0"/>
    <w:rsid w:val="00A56EE1"/>
    <w:rsid w:val="00A57AB7"/>
    <w:rsid w:val="00A57C40"/>
    <w:rsid w:val="00A60259"/>
    <w:rsid w:val="00A61199"/>
    <w:rsid w:val="00A61211"/>
    <w:rsid w:val="00A6162C"/>
    <w:rsid w:val="00A61822"/>
    <w:rsid w:val="00A6305F"/>
    <w:rsid w:val="00A636E3"/>
    <w:rsid w:val="00A64AF0"/>
    <w:rsid w:val="00A65039"/>
    <w:rsid w:val="00A65275"/>
    <w:rsid w:val="00A6743C"/>
    <w:rsid w:val="00A67DD6"/>
    <w:rsid w:val="00A700E1"/>
    <w:rsid w:val="00A71951"/>
    <w:rsid w:val="00A7259E"/>
    <w:rsid w:val="00A72E98"/>
    <w:rsid w:val="00A73038"/>
    <w:rsid w:val="00A7431E"/>
    <w:rsid w:val="00A74608"/>
    <w:rsid w:val="00A74AEC"/>
    <w:rsid w:val="00A75BC4"/>
    <w:rsid w:val="00A76A17"/>
    <w:rsid w:val="00A77424"/>
    <w:rsid w:val="00A7763A"/>
    <w:rsid w:val="00A80122"/>
    <w:rsid w:val="00A8089D"/>
    <w:rsid w:val="00A831CF"/>
    <w:rsid w:val="00A8469B"/>
    <w:rsid w:val="00A84F0D"/>
    <w:rsid w:val="00A85774"/>
    <w:rsid w:val="00A864C6"/>
    <w:rsid w:val="00A869FD"/>
    <w:rsid w:val="00A86B48"/>
    <w:rsid w:val="00A874BA"/>
    <w:rsid w:val="00A87608"/>
    <w:rsid w:val="00A87859"/>
    <w:rsid w:val="00A87AC7"/>
    <w:rsid w:val="00A87FA1"/>
    <w:rsid w:val="00A901BA"/>
    <w:rsid w:val="00A902DE"/>
    <w:rsid w:val="00A91E72"/>
    <w:rsid w:val="00A91F31"/>
    <w:rsid w:val="00A93CF1"/>
    <w:rsid w:val="00A9555F"/>
    <w:rsid w:val="00A9723E"/>
    <w:rsid w:val="00A9770C"/>
    <w:rsid w:val="00A97BC2"/>
    <w:rsid w:val="00AA0FFD"/>
    <w:rsid w:val="00AA1478"/>
    <w:rsid w:val="00AA1494"/>
    <w:rsid w:val="00AA2940"/>
    <w:rsid w:val="00AA387B"/>
    <w:rsid w:val="00AA3D84"/>
    <w:rsid w:val="00AA69E9"/>
    <w:rsid w:val="00AB042E"/>
    <w:rsid w:val="00AB0535"/>
    <w:rsid w:val="00AB0C78"/>
    <w:rsid w:val="00AB15A0"/>
    <w:rsid w:val="00AB1CEA"/>
    <w:rsid w:val="00AB3715"/>
    <w:rsid w:val="00AB4D10"/>
    <w:rsid w:val="00AB52C3"/>
    <w:rsid w:val="00AB5CD6"/>
    <w:rsid w:val="00AB60AF"/>
    <w:rsid w:val="00AB6450"/>
    <w:rsid w:val="00AB6EE2"/>
    <w:rsid w:val="00AB6FA4"/>
    <w:rsid w:val="00AC061F"/>
    <w:rsid w:val="00AC0B89"/>
    <w:rsid w:val="00AC0FE6"/>
    <w:rsid w:val="00AC11E5"/>
    <w:rsid w:val="00AC246A"/>
    <w:rsid w:val="00AC2806"/>
    <w:rsid w:val="00AC2B54"/>
    <w:rsid w:val="00AC33DA"/>
    <w:rsid w:val="00AC37D8"/>
    <w:rsid w:val="00AC46F6"/>
    <w:rsid w:val="00AC48A2"/>
    <w:rsid w:val="00AC4F97"/>
    <w:rsid w:val="00AC4FE2"/>
    <w:rsid w:val="00AC51DD"/>
    <w:rsid w:val="00AC59AE"/>
    <w:rsid w:val="00AC6368"/>
    <w:rsid w:val="00AC792E"/>
    <w:rsid w:val="00AD1469"/>
    <w:rsid w:val="00AD18D7"/>
    <w:rsid w:val="00AD2337"/>
    <w:rsid w:val="00AD2D60"/>
    <w:rsid w:val="00AD3EEB"/>
    <w:rsid w:val="00AD4719"/>
    <w:rsid w:val="00AD4B3B"/>
    <w:rsid w:val="00AD715E"/>
    <w:rsid w:val="00AE00B7"/>
    <w:rsid w:val="00AE19E3"/>
    <w:rsid w:val="00AE2AB6"/>
    <w:rsid w:val="00AE4A70"/>
    <w:rsid w:val="00AE55EF"/>
    <w:rsid w:val="00AE689C"/>
    <w:rsid w:val="00AE781D"/>
    <w:rsid w:val="00AF1271"/>
    <w:rsid w:val="00AF24FC"/>
    <w:rsid w:val="00AF4165"/>
    <w:rsid w:val="00AF4B79"/>
    <w:rsid w:val="00AF4DB3"/>
    <w:rsid w:val="00AF5730"/>
    <w:rsid w:val="00AF7115"/>
    <w:rsid w:val="00AF7AA3"/>
    <w:rsid w:val="00B004E2"/>
    <w:rsid w:val="00B01CC0"/>
    <w:rsid w:val="00B01FBA"/>
    <w:rsid w:val="00B02181"/>
    <w:rsid w:val="00B028FA"/>
    <w:rsid w:val="00B02967"/>
    <w:rsid w:val="00B02FEF"/>
    <w:rsid w:val="00B030DB"/>
    <w:rsid w:val="00B05CB4"/>
    <w:rsid w:val="00B05EF8"/>
    <w:rsid w:val="00B065AF"/>
    <w:rsid w:val="00B065E5"/>
    <w:rsid w:val="00B067ED"/>
    <w:rsid w:val="00B07D38"/>
    <w:rsid w:val="00B100A2"/>
    <w:rsid w:val="00B11071"/>
    <w:rsid w:val="00B12DD4"/>
    <w:rsid w:val="00B138B2"/>
    <w:rsid w:val="00B13EEF"/>
    <w:rsid w:val="00B15308"/>
    <w:rsid w:val="00B15713"/>
    <w:rsid w:val="00B1676A"/>
    <w:rsid w:val="00B1703E"/>
    <w:rsid w:val="00B17830"/>
    <w:rsid w:val="00B2001C"/>
    <w:rsid w:val="00B20C32"/>
    <w:rsid w:val="00B2146E"/>
    <w:rsid w:val="00B21DD6"/>
    <w:rsid w:val="00B223B1"/>
    <w:rsid w:val="00B22693"/>
    <w:rsid w:val="00B227EF"/>
    <w:rsid w:val="00B233D2"/>
    <w:rsid w:val="00B245CE"/>
    <w:rsid w:val="00B24750"/>
    <w:rsid w:val="00B250DE"/>
    <w:rsid w:val="00B26DEA"/>
    <w:rsid w:val="00B309D4"/>
    <w:rsid w:val="00B30ED6"/>
    <w:rsid w:val="00B31BD9"/>
    <w:rsid w:val="00B32BB3"/>
    <w:rsid w:val="00B344DF"/>
    <w:rsid w:val="00B34C27"/>
    <w:rsid w:val="00B3503F"/>
    <w:rsid w:val="00B36100"/>
    <w:rsid w:val="00B36216"/>
    <w:rsid w:val="00B401D0"/>
    <w:rsid w:val="00B4033D"/>
    <w:rsid w:val="00B419D1"/>
    <w:rsid w:val="00B41B12"/>
    <w:rsid w:val="00B42ED8"/>
    <w:rsid w:val="00B4306F"/>
    <w:rsid w:val="00B43FB5"/>
    <w:rsid w:val="00B44305"/>
    <w:rsid w:val="00B45FCA"/>
    <w:rsid w:val="00B470C1"/>
    <w:rsid w:val="00B47928"/>
    <w:rsid w:val="00B509E4"/>
    <w:rsid w:val="00B51678"/>
    <w:rsid w:val="00B54DFE"/>
    <w:rsid w:val="00B5638A"/>
    <w:rsid w:val="00B57523"/>
    <w:rsid w:val="00B60017"/>
    <w:rsid w:val="00B60C59"/>
    <w:rsid w:val="00B60E5A"/>
    <w:rsid w:val="00B61A76"/>
    <w:rsid w:val="00B62F57"/>
    <w:rsid w:val="00B6629F"/>
    <w:rsid w:val="00B6701B"/>
    <w:rsid w:val="00B70444"/>
    <w:rsid w:val="00B7066B"/>
    <w:rsid w:val="00B714FA"/>
    <w:rsid w:val="00B72798"/>
    <w:rsid w:val="00B731B1"/>
    <w:rsid w:val="00B73594"/>
    <w:rsid w:val="00B741EE"/>
    <w:rsid w:val="00B7535A"/>
    <w:rsid w:val="00B766CD"/>
    <w:rsid w:val="00B76DCA"/>
    <w:rsid w:val="00B76E78"/>
    <w:rsid w:val="00B770E7"/>
    <w:rsid w:val="00B7758C"/>
    <w:rsid w:val="00B7772F"/>
    <w:rsid w:val="00B77872"/>
    <w:rsid w:val="00B8007A"/>
    <w:rsid w:val="00B80AAB"/>
    <w:rsid w:val="00B81824"/>
    <w:rsid w:val="00B81FE7"/>
    <w:rsid w:val="00B82741"/>
    <w:rsid w:val="00B83885"/>
    <w:rsid w:val="00B854BE"/>
    <w:rsid w:val="00B85564"/>
    <w:rsid w:val="00B8786B"/>
    <w:rsid w:val="00B90210"/>
    <w:rsid w:val="00B9079F"/>
    <w:rsid w:val="00B9108B"/>
    <w:rsid w:val="00B91312"/>
    <w:rsid w:val="00B92374"/>
    <w:rsid w:val="00B92840"/>
    <w:rsid w:val="00B933A5"/>
    <w:rsid w:val="00B94027"/>
    <w:rsid w:val="00B941FE"/>
    <w:rsid w:val="00B94E84"/>
    <w:rsid w:val="00B96061"/>
    <w:rsid w:val="00B96A8C"/>
    <w:rsid w:val="00B96DE3"/>
    <w:rsid w:val="00B96EF8"/>
    <w:rsid w:val="00B978AB"/>
    <w:rsid w:val="00B97D15"/>
    <w:rsid w:val="00BA240D"/>
    <w:rsid w:val="00BA2845"/>
    <w:rsid w:val="00BA2C86"/>
    <w:rsid w:val="00BA300B"/>
    <w:rsid w:val="00BA3325"/>
    <w:rsid w:val="00BA3CDE"/>
    <w:rsid w:val="00BA3F08"/>
    <w:rsid w:val="00BA4678"/>
    <w:rsid w:val="00BA5851"/>
    <w:rsid w:val="00BA64E7"/>
    <w:rsid w:val="00BB04E6"/>
    <w:rsid w:val="00BB0849"/>
    <w:rsid w:val="00BB18D4"/>
    <w:rsid w:val="00BB1CDD"/>
    <w:rsid w:val="00BB2E3A"/>
    <w:rsid w:val="00BB4867"/>
    <w:rsid w:val="00BB4BF6"/>
    <w:rsid w:val="00BB5014"/>
    <w:rsid w:val="00BB5600"/>
    <w:rsid w:val="00BB5780"/>
    <w:rsid w:val="00BB6063"/>
    <w:rsid w:val="00BB6AB4"/>
    <w:rsid w:val="00BB6DB8"/>
    <w:rsid w:val="00BB7F72"/>
    <w:rsid w:val="00BC03D7"/>
    <w:rsid w:val="00BC1E6C"/>
    <w:rsid w:val="00BC1E9E"/>
    <w:rsid w:val="00BC2E75"/>
    <w:rsid w:val="00BC3507"/>
    <w:rsid w:val="00BC39DB"/>
    <w:rsid w:val="00BC39FC"/>
    <w:rsid w:val="00BC617F"/>
    <w:rsid w:val="00BC72BA"/>
    <w:rsid w:val="00BC73E0"/>
    <w:rsid w:val="00BC7E24"/>
    <w:rsid w:val="00BD038A"/>
    <w:rsid w:val="00BD11A9"/>
    <w:rsid w:val="00BD2A4B"/>
    <w:rsid w:val="00BD3E07"/>
    <w:rsid w:val="00BD420E"/>
    <w:rsid w:val="00BD4838"/>
    <w:rsid w:val="00BD6217"/>
    <w:rsid w:val="00BD65B9"/>
    <w:rsid w:val="00BD69A4"/>
    <w:rsid w:val="00BD6B4A"/>
    <w:rsid w:val="00BE0228"/>
    <w:rsid w:val="00BE0530"/>
    <w:rsid w:val="00BE06C2"/>
    <w:rsid w:val="00BE1363"/>
    <w:rsid w:val="00BE1B53"/>
    <w:rsid w:val="00BE25EE"/>
    <w:rsid w:val="00BE2900"/>
    <w:rsid w:val="00BE349D"/>
    <w:rsid w:val="00BE40BC"/>
    <w:rsid w:val="00BE41D4"/>
    <w:rsid w:val="00BE4949"/>
    <w:rsid w:val="00BE557E"/>
    <w:rsid w:val="00BE58E5"/>
    <w:rsid w:val="00BE629C"/>
    <w:rsid w:val="00BE63E3"/>
    <w:rsid w:val="00BE64F8"/>
    <w:rsid w:val="00BE72C0"/>
    <w:rsid w:val="00BE7D6D"/>
    <w:rsid w:val="00BE7DC4"/>
    <w:rsid w:val="00BE7DEF"/>
    <w:rsid w:val="00BF1A11"/>
    <w:rsid w:val="00BF1AC2"/>
    <w:rsid w:val="00BF2306"/>
    <w:rsid w:val="00BF31DA"/>
    <w:rsid w:val="00BF35B5"/>
    <w:rsid w:val="00BF37AB"/>
    <w:rsid w:val="00BF3DCB"/>
    <w:rsid w:val="00BF4B98"/>
    <w:rsid w:val="00BF4F45"/>
    <w:rsid w:val="00BF6F88"/>
    <w:rsid w:val="00BF7B7F"/>
    <w:rsid w:val="00C00338"/>
    <w:rsid w:val="00C005B5"/>
    <w:rsid w:val="00C00D7F"/>
    <w:rsid w:val="00C0104A"/>
    <w:rsid w:val="00C032AA"/>
    <w:rsid w:val="00C04907"/>
    <w:rsid w:val="00C04FC4"/>
    <w:rsid w:val="00C06DAD"/>
    <w:rsid w:val="00C07516"/>
    <w:rsid w:val="00C078E6"/>
    <w:rsid w:val="00C07B91"/>
    <w:rsid w:val="00C10CBB"/>
    <w:rsid w:val="00C115A9"/>
    <w:rsid w:val="00C12100"/>
    <w:rsid w:val="00C12C99"/>
    <w:rsid w:val="00C1353E"/>
    <w:rsid w:val="00C153B1"/>
    <w:rsid w:val="00C1654D"/>
    <w:rsid w:val="00C2044A"/>
    <w:rsid w:val="00C2140A"/>
    <w:rsid w:val="00C215BB"/>
    <w:rsid w:val="00C230D9"/>
    <w:rsid w:val="00C248D8"/>
    <w:rsid w:val="00C264BA"/>
    <w:rsid w:val="00C2706C"/>
    <w:rsid w:val="00C279DD"/>
    <w:rsid w:val="00C30A63"/>
    <w:rsid w:val="00C30F5D"/>
    <w:rsid w:val="00C31746"/>
    <w:rsid w:val="00C31751"/>
    <w:rsid w:val="00C32227"/>
    <w:rsid w:val="00C33022"/>
    <w:rsid w:val="00C403DA"/>
    <w:rsid w:val="00C40A82"/>
    <w:rsid w:val="00C40B04"/>
    <w:rsid w:val="00C419C6"/>
    <w:rsid w:val="00C41EAD"/>
    <w:rsid w:val="00C43CA1"/>
    <w:rsid w:val="00C443C9"/>
    <w:rsid w:val="00C44FFB"/>
    <w:rsid w:val="00C4505D"/>
    <w:rsid w:val="00C453FD"/>
    <w:rsid w:val="00C45529"/>
    <w:rsid w:val="00C457A6"/>
    <w:rsid w:val="00C45CA5"/>
    <w:rsid w:val="00C45CD1"/>
    <w:rsid w:val="00C4619A"/>
    <w:rsid w:val="00C47064"/>
    <w:rsid w:val="00C47396"/>
    <w:rsid w:val="00C47F8E"/>
    <w:rsid w:val="00C500E5"/>
    <w:rsid w:val="00C5218E"/>
    <w:rsid w:val="00C52271"/>
    <w:rsid w:val="00C532DF"/>
    <w:rsid w:val="00C554E2"/>
    <w:rsid w:val="00C56CDE"/>
    <w:rsid w:val="00C57CB6"/>
    <w:rsid w:val="00C6064A"/>
    <w:rsid w:val="00C612EC"/>
    <w:rsid w:val="00C63B2C"/>
    <w:rsid w:val="00C6486F"/>
    <w:rsid w:val="00C64913"/>
    <w:rsid w:val="00C64D42"/>
    <w:rsid w:val="00C6500A"/>
    <w:rsid w:val="00C6557B"/>
    <w:rsid w:val="00C67799"/>
    <w:rsid w:val="00C71B79"/>
    <w:rsid w:val="00C72161"/>
    <w:rsid w:val="00C74C34"/>
    <w:rsid w:val="00C75514"/>
    <w:rsid w:val="00C75C64"/>
    <w:rsid w:val="00C766F0"/>
    <w:rsid w:val="00C76A6D"/>
    <w:rsid w:val="00C777EB"/>
    <w:rsid w:val="00C80675"/>
    <w:rsid w:val="00C83645"/>
    <w:rsid w:val="00C83673"/>
    <w:rsid w:val="00C83CDC"/>
    <w:rsid w:val="00C8508F"/>
    <w:rsid w:val="00C8525E"/>
    <w:rsid w:val="00C8613A"/>
    <w:rsid w:val="00C86BEC"/>
    <w:rsid w:val="00C86BEE"/>
    <w:rsid w:val="00C86EE1"/>
    <w:rsid w:val="00C87403"/>
    <w:rsid w:val="00C87FD1"/>
    <w:rsid w:val="00C906F7"/>
    <w:rsid w:val="00C91E11"/>
    <w:rsid w:val="00C92431"/>
    <w:rsid w:val="00C924F9"/>
    <w:rsid w:val="00C92B7E"/>
    <w:rsid w:val="00C93C32"/>
    <w:rsid w:val="00C946C4"/>
    <w:rsid w:val="00C94821"/>
    <w:rsid w:val="00C956EC"/>
    <w:rsid w:val="00C9606A"/>
    <w:rsid w:val="00C964C9"/>
    <w:rsid w:val="00CA09E3"/>
    <w:rsid w:val="00CA0BB3"/>
    <w:rsid w:val="00CA0DE9"/>
    <w:rsid w:val="00CA3069"/>
    <w:rsid w:val="00CA375E"/>
    <w:rsid w:val="00CA4642"/>
    <w:rsid w:val="00CA4E4E"/>
    <w:rsid w:val="00CA5C58"/>
    <w:rsid w:val="00CA66B6"/>
    <w:rsid w:val="00CA6E98"/>
    <w:rsid w:val="00CA738A"/>
    <w:rsid w:val="00CB00FF"/>
    <w:rsid w:val="00CB0CF1"/>
    <w:rsid w:val="00CB0DEC"/>
    <w:rsid w:val="00CB11E7"/>
    <w:rsid w:val="00CB2CD4"/>
    <w:rsid w:val="00CB414A"/>
    <w:rsid w:val="00CB56E8"/>
    <w:rsid w:val="00CB58A5"/>
    <w:rsid w:val="00CB60EB"/>
    <w:rsid w:val="00CC0BB9"/>
    <w:rsid w:val="00CC0BD2"/>
    <w:rsid w:val="00CC107E"/>
    <w:rsid w:val="00CC2B5C"/>
    <w:rsid w:val="00CC2F6E"/>
    <w:rsid w:val="00CC2F94"/>
    <w:rsid w:val="00CC2FCB"/>
    <w:rsid w:val="00CC4627"/>
    <w:rsid w:val="00CC65A4"/>
    <w:rsid w:val="00CC75E6"/>
    <w:rsid w:val="00CD03DB"/>
    <w:rsid w:val="00CD1FCF"/>
    <w:rsid w:val="00CD2164"/>
    <w:rsid w:val="00CD2611"/>
    <w:rsid w:val="00CD2E8A"/>
    <w:rsid w:val="00CD3059"/>
    <w:rsid w:val="00CD3410"/>
    <w:rsid w:val="00CD4243"/>
    <w:rsid w:val="00CD4698"/>
    <w:rsid w:val="00CD4814"/>
    <w:rsid w:val="00CD5B06"/>
    <w:rsid w:val="00CD5B54"/>
    <w:rsid w:val="00CD64FA"/>
    <w:rsid w:val="00CD68D8"/>
    <w:rsid w:val="00CE0C79"/>
    <w:rsid w:val="00CE1484"/>
    <w:rsid w:val="00CE15AC"/>
    <w:rsid w:val="00CE1A35"/>
    <w:rsid w:val="00CE3AF7"/>
    <w:rsid w:val="00CE3F02"/>
    <w:rsid w:val="00CE4264"/>
    <w:rsid w:val="00CE478E"/>
    <w:rsid w:val="00CE4AB8"/>
    <w:rsid w:val="00CE55DE"/>
    <w:rsid w:val="00CE586B"/>
    <w:rsid w:val="00CF0063"/>
    <w:rsid w:val="00CF0315"/>
    <w:rsid w:val="00CF06B6"/>
    <w:rsid w:val="00CF08B4"/>
    <w:rsid w:val="00CF1B61"/>
    <w:rsid w:val="00CF281F"/>
    <w:rsid w:val="00CF320E"/>
    <w:rsid w:val="00CF3732"/>
    <w:rsid w:val="00CF37AB"/>
    <w:rsid w:val="00CF3BCF"/>
    <w:rsid w:val="00CF49E2"/>
    <w:rsid w:val="00CF5186"/>
    <w:rsid w:val="00CF5658"/>
    <w:rsid w:val="00CF6265"/>
    <w:rsid w:val="00CF6CE0"/>
    <w:rsid w:val="00CF7B20"/>
    <w:rsid w:val="00D00756"/>
    <w:rsid w:val="00D00E91"/>
    <w:rsid w:val="00D01090"/>
    <w:rsid w:val="00D015E8"/>
    <w:rsid w:val="00D01E0E"/>
    <w:rsid w:val="00D02099"/>
    <w:rsid w:val="00D03ACD"/>
    <w:rsid w:val="00D057EF"/>
    <w:rsid w:val="00D10113"/>
    <w:rsid w:val="00D1042E"/>
    <w:rsid w:val="00D11420"/>
    <w:rsid w:val="00D120B2"/>
    <w:rsid w:val="00D127E3"/>
    <w:rsid w:val="00D12A0C"/>
    <w:rsid w:val="00D12A8C"/>
    <w:rsid w:val="00D12EEC"/>
    <w:rsid w:val="00D1371A"/>
    <w:rsid w:val="00D1375B"/>
    <w:rsid w:val="00D14EF8"/>
    <w:rsid w:val="00D1513B"/>
    <w:rsid w:val="00D157F0"/>
    <w:rsid w:val="00D15AAC"/>
    <w:rsid w:val="00D15F7A"/>
    <w:rsid w:val="00D16327"/>
    <w:rsid w:val="00D16514"/>
    <w:rsid w:val="00D16E14"/>
    <w:rsid w:val="00D16EFF"/>
    <w:rsid w:val="00D17EB8"/>
    <w:rsid w:val="00D2063F"/>
    <w:rsid w:val="00D20C30"/>
    <w:rsid w:val="00D21729"/>
    <w:rsid w:val="00D224BA"/>
    <w:rsid w:val="00D233AB"/>
    <w:rsid w:val="00D24570"/>
    <w:rsid w:val="00D24ADD"/>
    <w:rsid w:val="00D24C94"/>
    <w:rsid w:val="00D26873"/>
    <w:rsid w:val="00D26B3C"/>
    <w:rsid w:val="00D27964"/>
    <w:rsid w:val="00D3044B"/>
    <w:rsid w:val="00D320DF"/>
    <w:rsid w:val="00D32D99"/>
    <w:rsid w:val="00D32ECC"/>
    <w:rsid w:val="00D33BD5"/>
    <w:rsid w:val="00D34BF7"/>
    <w:rsid w:val="00D354F5"/>
    <w:rsid w:val="00D35A3B"/>
    <w:rsid w:val="00D36ED3"/>
    <w:rsid w:val="00D36F55"/>
    <w:rsid w:val="00D4000D"/>
    <w:rsid w:val="00D419FF"/>
    <w:rsid w:val="00D42FDA"/>
    <w:rsid w:val="00D4324B"/>
    <w:rsid w:val="00D4327E"/>
    <w:rsid w:val="00D437E4"/>
    <w:rsid w:val="00D43E35"/>
    <w:rsid w:val="00D4501E"/>
    <w:rsid w:val="00D45210"/>
    <w:rsid w:val="00D4560F"/>
    <w:rsid w:val="00D46316"/>
    <w:rsid w:val="00D4640C"/>
    <w:rsid w:val="00D479F4"/>
    <w:rsid w:val="00D50906"/>
    <w:rsid w:val="00D50A2B"/>
    <w:rsid w:val="00D50B2E"/>
    <w:rsid w:val="00D515D9"/>
    <w:rsid w:val="00D52C4F"/>
    <w:rsid w:val="00D53D19"/>
    <w:rsid w:val="00D54414"/>
    <w:rsid w:val="00D54C73"/>
    <w:rsid w:val="00D559CA"/>
    <w:rsid w:val="00D561CD"/>
    <w:rsid w:val="00D57D5E"/>
    <w:rsid w:val="00D603A5"/>
    <w:rsid w:val="00D60928"/>
    <w:rsid w:val="00D60A0E"/>
    <w:rsid w:val="00D61533"/>
    <w:rsid w:val="00D62129"/>
    <w:rsid w:val="00D634CB"/>
    <w:rsid w:val="00D6484D"/>
    <w:rsid w:val="00D64A65"/>
    <w:rsid w:val="00D64AB6"/>
    <w:rsid w:val="00D64ACC"/>
    <w:rsid w:val="00D66988"/>
    <w:rsid w:val="00D66AA6"/>
    <w:rsid w:val="00D67380"/>
    <w:rsid w:val="00D706D1"/>
    <w:rsid w:val="00D71AA4"/>
    <w:rsid w:val="00D71E96"/>
    <w:rsid w:val="00D71EB1"/>
    <w:rsid w:val="00D726DB"/>
    <w:rsid w:val="00D7456A"/>
    <w:rsid w:val="00D7690E"/>
    <w:rsid w:val="00D8089F"/>
    <w:rsid w:val="00D81C9D"/>
    <w:rsid w:val="00D81ED5"/>
    <w:rsid w:val="00D82A66"/>
    <w:rsid w:val="00D8354D"/>
    <w:rsid w:val="00D83B7B"/>
    <w:rsid w:val="00D8408A"/>
    <w:rsid w:val="00D86B7E"/>
    <w:rsid w:val="00D87978"/>
    <w:rsid w:val="00D87E72"/>
    <w:rsid w:val="00D91D99"/>
    <w:rsid w:val="00D92450"/>
    <w:rsid w:val="00D931FD"/>
    <w:rsid w:val="00D93296"/>
    <w:rsid w:val="00D952F3"/>
    <w:rsid w:val="00D953CA"/>
    <w:rsid w:val="00D97BEC"/>
    <w:rsid w:val="00DA0382"/>
    <w:rsid w:val="00DA139B"/>
    <w:rsid w:val="00DA1AC6"/>
    <w:rsid w:val="00DA1CD4"/>
    <w:rsid w:val="00DA20DD"/>
    <w:rsid w:val="00DA2A42"/>
    <w:rsid w:val="00DA2FB5"/>
    <w:rsid w:val="00DA3D39"/>
    <w:rsid w:val="00DA5B4E"/>
    <w:rsid w:val="00DA60C3"/>
    <w:rsid w:val="00DA6316"/>
    <w:rsid w:val="00DA6488"/>
    <w:rsid w:val="00DA7F22"/>
    <w:rsid w:val="00DB1123"/>
    <w:rsid w:val="00DB1556"/>
    <w:rsid w:val="00DB1BF3"/>
    <w:rsid w:val="00DB1CBA"/>
    <w:rsid w:val="00DB1E60"/>
    <w:rsid w:val="00DB2B3A"/>
    <w:rsid w:val="00DB2B78"/>
    <w:rsid w:val="00DB3437"/>
    <w:rsid w:val="00DB3D9B"/>
    <w:rsid w:val="00DB4F1C"/>
    <w:rsid w:val="00DB6604"/>
    <w:rsid w:val="00DB6732"/>
    <w:rsid w:val="00DB6A42"/>
    <w:rsid w:val="00DB6C83"/>
    <w:rsid w:val="00DB6EEC"/>
    <w:rsid w:val="00DB753A"/>
    <w:rsid w:val="00DC2B43"/>
    <w:rsid w:val="00DC2B51"/>
    <w:rsid w:val="00DC347A"/>
    <w:rsid w:val="00DC3F48"/>
    <w:rsid w:val="00DC4C07"/>
    <w:rsid w:val="00DC56A3"/>
    <w:rsid w:val="00DC609F"/>
    <w:rsid w:val="00DC695E"/>
    <w:rsid w:val="00DC6AB0"/>
    <w:rsid w:val="00DC6FB3"/>
    <w:rsid w:val="00DC7DEF"/>
    <w:rsid w:val="00DD1CDB"/>
    <w:rsid w:val="00DD4335"/>
    <w:rsid w:val="00DD7714"/>
    <w:rsid w:val="00DE014E"/>
    <w:rsid w:val="00DE127B"/>
    <w:rsid w:val="00DE1C52"/>
    <w:rsid w:val="00DE2FD8"/>
    <w:rsid w:val="00DE3240"/>
    <w:rsid w:val="00DE364D"/>
    <w:rsid w:val="00DE3BEF"/>
    <w:rsid w:val="00DE4A07"/>
    <w:rsid w:val="00DE5434"/>
    <w:rsid w:val="00DE5DB6"/>
    <w:rsid w:val="00DE6059"/>
    <w:rsid w:val="00DE6D80"/>
    <w:rsid w:val="00DE78F8"/>
    <w:rsid w:val="00DF1697"/>
    <w:rsid w:val="00DF1B64"/>
    <w:rsid w:val="00DF3078"/>
    <w:rsid w:val="00DF3F60"/>
    <w:rsid w:val="00DF4605"/>
    <w:rsid w:val="00DF61B6"/>
    <w:rsid w:val="00DF6E6D"/>
    <w:rsid w:val="00DF74F0"/>
    <w:rsid w:val="00DF797E"/>
    <w:rsid w:val="00E04702"/>
    <w:rsid w:val="00E07C7E"/>
    <w:rsid w:val="00E1079E"/>
    <w:rsid w:val="00E115C5"/>
    <w:rsid w:val="00E12686"/>
    <w:rsid w:val="00E130F6"/>
    <w:rsid w:val="00E13537"/>
    <w:rsid w:val="00E138D4"/>
    <w:rsid w:val="00E14008"/>
    <w:rsid w:val="00E1409A"/>
    <w:rsid w:val="00E15D32"/>
    <w:rsid w:val="00E16D28"/>
    <w:rsid w:val="00E21380"/>
    <w:rsid w:val="00E214D9"/>
    <w:rsid w:val="00E2249A"/>
    <w:rsid w:val="00E22950"/>
    <w:rsid w:val="00E22A51"/>
    <w:rsid w:val="00E23256"/>
    <w:rsid w:val="00E23335"/>
    <w:rsid w:val="00E234F4"/>
    <w:rsid w:val="00E243E3"/>
    <w:rsid w:val="00E244AF"/>
    <w:rsid w:val="00E25113"/>
    <w:rsid w:val="00E25E1C"/>
    <w:rsid w:val="00E25E24"/>
    <w:rsid w:val="00E27EC4"/>
    <w:rsid w:val="00E30A59"/>
    <w:rsid w:val="00E31B5D"/>
    <w:rsid w:val="00E31BDB"/>
    <w:rsid w:val="00E33ACB"/>
    <w:rsid w:val="00E34EFC"/>
    <w:rsid w:val="00E35529"/>
    <w:rsid w:val="00E356CD"/>
    <w:rsid w:val="00E35B2D"/>
    <w:rsid w:val="00E35CCD"/>
    <w:rsid w:val="00E3603A"/>
    <w:rsid w:val="00E36F3B"/>
    <w:rsid w:val="00E37352"/>
    <w:rsid w:val="00E37BB7"/>
    <w:rsid w:val="00E4081E"/>
    <w:rsid w:val="00E40E0D"/>
    <w:rsid w:val="00E41DC8"/>
    <w:rsid w:val="00E41F8F"/>
    <w:rsid w:val="00E42D54"/>
    <w:rsid w:val="00E42F27"/>
    <w:rsid w:val="00E4351A"/>
    <w:rsid w:val="00E4459E"/>
    <w:rsid w:val="00E44CC0"/>
    <w:rsid w:val="00E45372"/>
    <w:rsid w:val="00E453BA"/>
    <w:rsid w:val="00E45539"/>
    <w:rsid w:val="00E4643F"/>
    <w:rsid w:val="00E4793F"/>
    <w:rsid w:val="00E51F15"/>
    <w:rsid w:val="00E51F32"/>
    <w:rsid w:val="00E52111"/>
    <w:rsid w:val="00E52464"/>
    <w:rsid w:val="00E527E6"/>
    <w:rsid w:val="00E53E2F"/>
    <w:rsid w:val="00E53F04"/>
    <w:rsid w:val="00E5431D"/>
    <w:rsid w:val="00E55159"/>
    <w:rsid w:val="00E55541"/>
    <w:rsid w:val="00E56234"/>
    <w:rsid w:val="00E566FA"/>
    <w:rsid w:val="00E56757"/>
    <w:rsid w:val="00E573F5"/>
    <w:rsid w:val="00E57EC2"/>
    <w:rsid w:val="00E60ED9"/>
    <w:rsid w:val="00E61362"/>
    <w:rsid w:val="00E615AC"/>
    <w:rsid w:val="00E63721"/>
    <w:rsid w:val="00E63C9F"/>
    <w:rsid w:val="00E63CDF"/>
    <w:rsid w:val="00E67473"/>
    <w:rsid w:val="00E677CF"/>
    <w:rsid w:val="00E70D58"/>
    <w:rsid w:val="00E72907"/>
    <w:rsid w:val="00E737D9"/>
    <w:rsid w:val="00E73CFA"/>
    <w:rsid w:val="00E73F16"/>
    <w:rsid w:val="00E74577"/>
    <w:rsid w:val="00E74864"/>
    <w:rsid w:val="00E74891"/>
    <w:rsid w:val="00E759C0"/>
    <w:rsid w:val="00E75F46"/>
    <w:rsid w:val="00E76441"/>
    <w:rsid w:val="00E77043"/>
    <w:rsid w:val="00E80D47"/>
    <w:rsid w:val="00E81492"/>
    <w:rsid w:val="00E81501"/>
    <w:rsid w:val="00E819F8"/>
    <w:rsid w:val="00E81B27"/>
    <w:rsid w:val="00E839B3"/>
    <w:rsid w:val="00E83C42"/>
    <w:rsid w:val="00E83FC9"/>
    <w:rsid w:val="00E840B6"/>
    <w:rsid w:val="00E84552"/>
    <w:rsid w:val="00E8485F"/>
    <w:rsid w:val="00E85033"/>
    <w:rsid w:val="00E8537A"/>
    <w:rsid w:val="00E85994"/>
    <w:rsid w:val="00E85A47"/>
    <w:rsid w:val="00E85EC8"/>
    <w:rsid w:val="00E85F62"/>
    <w:rsid w:val="00E86999"/>
    <w:rsid w:val="00E86D88"/>
    <w:rsid w:val="00E874AC"/>
    <w:rsid w:val="00E90611"/>
    <w:rsid w:val="00E9102D"/>
    <w:rsid w:val="00E91C73"/>
    <w:rsid w:val="00E92060"/>
    <w:rsid w:val="00E92CE9"/>
    <w:rsid w:val="00E94016"/>
    <w:rsid w:val="00E947DD"/>
    <w:rsid w:val="00E95AC5"/>
    <w:rsid w:val="00E95F22"/>
    <w:rsid w:val="00E96993"/>
    <w:rsid w:val="00E97697"/>
    <w:rsid w:val="00E976CB"/>
    <w:rsid w:val="00E97B14"/>
    <w:rsid w:val="00EA0D97"/>
    <w:rsid w:val="00EA10A1"/>
    <w:rsid w:val="00EA199C"/>
    <w:rsid w:val="00EA2420"/>
    <w:rsid w:val="00EA276D"/>
    <w:rsid w:val="00EA32E5"/>
    <w:rsid w:val="00EA361C"/>
    <w:rsid w:val="00EA3783"/>
    <w:rsid w:val="00EA4628"/>
    <w:rsid w:val="00EA47E7"/>
    <w:rsid w:val="00EA504A"/>
    <w:rsid w:val="00EA52FB"/>
    <w:rsid w:val="00EA7229"/>
    <w:rsid w:val="00EA7AA6"/>
    <w:rsid w:val="00EB0B49"/>
    <w:rsid w:val="00EB0DCA"/>
    <w:rsid w:val="00EB0ECD"/>
    <w:rsid w:val="00EB2743"/>
    <w:rsid w:val="00EB2F22"/>
    <w:rsid w:val="00EB31DC"/>
    <w:rsid w:val="00EB3890"/>
    <w:rsid w:val="00EB3D82"/>
    <w:rsid w:val="00EB4C05"/>
    <w:rsid w:val="00EB4C8D"/>
    <w:rsid w:val="00EB7145"/>
    <w:rsid w:val="00EC0E86"/>
    <w:rsid w:val="00EC0EFA"/>
    <w:rsid w:val="00EC26DB"/>
    <w:rsid w:val="00EC316B"/>
    <w:rsid w:val="00EC5651"/>
    <w:rsid w:val="00EC56C3"/>
    <w:rsid w:val="00EC5BD0"/>
    <w:rsid w:val="00EC660E"/>
    <w:rsid w:val="00EC7552"/>
    <w:rsid w:val="00ED03F4"/>
    <w:rsid w:val="00ED0FB8"/>
    <w:rsid w:val="00ED1501"/>
    <w:rsid w:val="00ED2202"/>
    <w:rsid w:val="00ED2A76"/>
    <w:rsid w:val="00ED2D9A"/>
    <w:rsid w:val="00ED488B"/>
    <w:rsid w:val="00ED66B3"/>
    <w:rsid w:val="00ED67E2"/>
    <w:rsid w:val="00ED6F13"/>
    <w:rsid w:val="00EE3438"/>
    <w:rsid w:val="00EE3B30"/>
    <w:rsid w:val="00EE497A"/>
    <w:rsid w:val="00EE4AED"/>
    <w:rsid w:val="00EE4EAC"/>
    <w:rsid w:val="00EE54D3"/>
    <w:rsid w:val="00EE5555"/>
    <w:rsid w:val="00EE6128"/>
    <w:rsid w:val="00EE72F8"/>
    <w:rsid w:val="00EE78A4"/>
    <w:rsid w:val="00EE7DB9"/>
    <w:rsid w:val="00EF0654"/>
    <w:rsid w:val="00EF0C62"/>
    <w:rsid w:val="00EF13B6"/>
    <w:rsid w:val="00EF1486"/>
    <w:rsid w:val="00EF303E"/>
    <w:rsid w:val="00EF31D5"/>
    <w:rsid w:val="00EF3704"/>
    <w:rsid w:val="00EF42B6"/>
    <w:rsid w:val="00EF4A08"/>
    <w:rsid w:val="00EF5304"/>
    <w:rsid w:val="00EF532A"/>
    <w:rsid w:val="00EF5B5C"/>
    <w:rsid w:val="00EF697F"/>
    <w:rsid w:val="00EF7E5E"/>
    <w:rsid w:val="00F00061"/>
    <w:rsid w:val="00F005AA"/>
    <w:rsid w:val="00F00843"/>
    <w:rsid w:val="00F00DDE"/>
    <w:rsid w:val="00F03008"/>
    <w:rsid w:val="00F0416A"/>
    <w:rsid w:val="00F048DF"/>
    <w:rsid w:val="00F05338"/>
    <w:rsid w:val="00F07B05"/>
    <w:rsid w:val="00F100E6"/>
    <w:rsid w:val="00F10CDE"/>
    <w:rsid w:val="00F11325"/>
    <w:rsid w:val="00F11A42"/>
    <w:rsid w:val="00F12722"/>
    <w:rsid w:val="00F1328C"/>
    <w:rsid w:val="00F14548"/>
    <w:rsid w:val="00F1495D"/>
    <w:rsid w:val="00F14D34"/>
    <w:rsid w:val="00F15368"/>
    <w:rsid w:val="00F15B02"/>
    <w:rsid w:val="00F1694E"/>
    <w:rsid w:val="00F176A1"/>
    <w:rsid w:val="00F202FA"/>
    <w:rsid w:val="00F20A8D"/>
    <w:rsid w:val="00F2143D"/>
    <w:rsid w:val="00F217E5"/>
    <w:rsid w:val="00F21890"/>
    <w:rsid w:val="00F21AC1"/>
    <w:rsid w:val="00F22F75"/>
    <w:rsid w:val="00F23D5A"/>
    <w:rsid w:val="00F27366"/>
    <w:rsid w:val="00F30925"/>
    <w:rsid w:val="00F30BC4"/>
    <w:rsid w:val="00F316EC"/>
    <w:rsid w:val="00F31780"/>
    <w:rsid w:val="00F32C24"/>
    <w:rsid w:val="00F330E3"/>
    <w:rsid w:val="00F344D2"/>
    <w:rsid w:val="00F35185"/>
    <w:rsid w:val="00F353AB"/>
    <w:rsid w:val="00F35BD3"/>
    <w:rsid w:val="00F3632A"/>
    <w:rsid w:val="00F374EF"/>
    <w:rsid w:val="00F4091A"/>
    <w:rsid w:val="00F40DDC"/>
    <w:rsid w:val="00F41CD9"/>
    <w:rsid w:val="00F43A5A"/>
    <w:rsid w:val="00F444D7"/>
    <w:rsid w:val="00F466A1"/>
    <w:rsid w:val="00F46CD9"/>
    <w:rsid w:val="00F474DD"/>
    <w:rsid w:val="00F5027B"/>
    <w:rsid w:val="00F50E78"/>
    <w:rsid w:val="00F51187"/>
    <w:rsid w:val="00F533B6"/>
    <w:rsid w:val="00F55192"/>
    <w:rsid w:val="00F55F0F"/>
    <w:rsid w:val="00F56E31"/>
    <w:rsid w:val="00F57321"/>
    <w:rsid w:val="00F574DE"/>
    <w:rsid w:val="00F604FB"/>
    <w:rsid w:val="00F62229"/>
    <w:rsid w:val="00F624D1"/>
    <w:rsid w:val="00F63160"/>
    <w:rsid w:val="00F6379B"/>
    <w:rsid w:val="00F65179"/>
    <w:rsid w:val="00F652B4"/>
    <w:rsid w:val="00F658E0"/>
    <w:rsid w:val="00F66243"/>
    <w:rsid w:val="00F6668D"/>
    <w:rsid w:val="00F667C0"/>
    <w:rsid w:val="00F667D2"/>
    <w:rsid w:val="00F70600"/>
    <w:rsid w:val="00F70C4F"/>
    <w:rsid w:val="00F70D5F"/>
    <w:rsid w:val="00F7180D"/>
    <w:rsid w:val="00F71A9D"/>
    <w:rsid w:val="00F722FE"/>
    <w:rsid w:val="00F72959"/>
    <w:rsid w:val="00F731E8"/>
    <w:rsid w:val="00F73519"/>
    <w:rsid w:val="00F74B4D"/>
    <w:rsid w:val="00F74BD6"/>
    <w:rsid w:val="00F7591E"/>
    <w:rsid w:val="00F75BA0"/>
    <w:rsid w:val="00F75BF2"/>
    <w:rsid w:val="00F76041"/>
    <w:rsid w:val="00F76051"/>
    <w:rsid w:val="00F776F2"/>
    <w:rsid w:val="00F80D29"/>
    <w:rsid w:val="00F819FF"/>
    <w:rsid w:val="00F830DA"/>
    <w:rsid w:val="00F84FF1"/>
    <w:rsid w:val="00F8537C"/>
    <w:rsid w:val="00F8588B"/>
    <w:rsid w:val="00F85A67"/>
    <w:rsid w:val="00F86E27"/>
    <w:rsid w:val="00F87181"/>
    <w:rsid w:val="00F87F5A"/>
    <w:rsid w:val="00F906ED"/>
    <w:rsid w:val="00F91CFF"/>
    <w:rsid w:val="00F939A8"/>
    <w:rsid w:val="00F93FAD"/>
    <w:rsid w:val="00F94812"/>
    <w:rsid w:val="00F95F2A"/>
    <w:rsid w:val="00F96B61"/>
    <w:rsid w:val="00F97420"/>
    <w:rsid w:val="00FA07C7"/>
    <w:rsid w:val="00FA14C6"/>
    <w:rsid w:val="00FA2585"/>
    <w:rsid w:val="00FA3A9F"/>
    <w:rsid w:val="00FA3C86"/>
    <w:rsid w:val="00FA3DF7"/>
    <w:rsid w:val="00FA40C2"/>
    <w:rsid w:val="00FA466F"/>
    <w:rsid w:val="00FA5699"/>
    <w:rsid w:val="00FA6BDC"/>
    <w:rsid w:val="00FA7B20"/>
    <w:rsid w:val="00FB04C8"/>
    <w:rsid w:val="00FB09BC"/>
    <w:rsid w:val="00FB0E81"/>
    <w:rsid w:val="00FB36BA"/>
    <w:rsid w:val="00FB3F9A"/>
    <w:rsid w:val="00FB42DA"/>
    <w:rsid w:val="00FB439A"/>
    <w:rsid w:val="00FB43B6"/>
    <w:rsid w:val="00FB497A"/>
    <w:rsid w:val="00FB4D5E"/>
    <w:rsid w:val="00FB52A3"/>
    <w:rsid w:val="00FB5D98"/>
    <w:rsid w:val="00FC0BBC"/>
    <w:rsid w:val="00FC1E75"/>
    <w:rsid w:val="00FC3990"/>
    <w:rsid w:val="00FC428E"/>
    <w:rsid w:val="00FC4474"/>
    <w:rsid w:val="00FC4A6A"/>
    <w:rsid w:val="00FC550B"/>
    <w:rsid w:val="00FC588F"/>
    <w:rsid w:val="00FC64CF"/>
    <w:rsid w:val="00FD061A"/>
    <w:rsid w:val="00FD1B40"/>
    <w:rsid w:val="00FD2D50"/>
    <w:rsid w:val="00FD5756"/>
    <w:rsid w:val="00FD5795"/>
    <w:rsid w:val="00FD6306"/>
    <w:rsid w:val="00FD67F0"/>
    <w:rsid w:val="00FD6B79"/>
    <w:rsid w:val="00FD6EC6"/>
    <w:rsid w:val="00FE080D"/>
    <w:rsid w:val="00FE0B6C"/>
    <w:rsid w:val="00FE2805"/>
    <w:rsid w:val="00FE384C"/>
    <w:rsid w:val="00FE4B57"/>
    <w:rsid w:val="00FE4CF1"/>
    <w:rsid w:val="00FE5A2E"/>
    <w:rsid w:val="00FE6A0D"/>
    <w:rsid w:val="00FE72F1"/>
    <w:rsid w:val="00FE74D6"/>
    <w:rsid w:val="00FE7BFB"/>
    <w:rsid w:val="00FF0E48"/>
    <w:rsid w:val="00FF1D43"/>
    <w:rsid w:val="00FF2032"/>
    <w:rsid w:val="00FF3955"/>
    <w:rsid w:val="00FF4545"/>
    <w:rsid w:val="00FF4F9E"/>
    <w:rsid w:val="00FF553C"/>
    <w:rsid w:val="00FF5650"/>
    <w:rsid w:val="00FF60C0"/>
    <w:rsid w:val="00FF629D"/>
    <w:rsid w:val="00FF67D0"/>
    <w:rsid w:val="00FF6A4C"/>
    <w:rsid w:val="00FF770F"/>
    <w:rsid w:val="00FF7956"/>
    <w:rsid w:val="09997B26"/>
    <w:rsid w:val="0A3F62E1"/>
    <w:rsid w:val="16A0F890"/>
    <w:rsid w:val="188A5648"/>
    <w:rsid w:val="1A8B3304"/>
    <w:rsid w:val="20EC25F1"/>
    <w:rsid w:val="21947DD7"/>
    <w:rsid w:val="2433F1B4"/>
    <w:rsid w:val="2662EB91"/>
    <w:rsid w:val="2B09AB0B"/>
    <w:rsid w:val="2C0DDE69"/>
    <w:rsid w:val="2C864968"/>
    <w:rsid w:val="2EA23589"/>
    <w:rsid w:val="2F53E136"/>
    <w:rsid w:val="329D1712"/>
    <w:rsid w:val="32C67378"/>
    <w:rsid w:val="35ED88C9"/>
    <w:rsid w:val="38287CD7"/>
    <w:rsid w:val="3EFE67B8"/>
    <w:rsid w:val="41D50B94"/>
    <w:rsid w:val="43B99588"/>
    <w:rsid w:val="45FA5C0F"/>
    <w:rsid w:val="46A6A45B"/>
    <w:rsid w:val="4E6679CE"/>
    <w:rsid w:val="4FCD2F56"/>
    <w:rsid w:val="50415C28"/>
    <w:rsid w:val="53398D91"/>
    <w:rsid w:val="536AB226"/>
    <w:rsid w:val="56D43809"/>
    <w:rsid w:val="59A515B5"/>
    <w:rsid w:val="6161F643"/>
    <w:rsid w:val="70597F34"/>
    <w:rsid w:val="74C849E7"/>
    <w:rsid w:val="7BE4D90F"/>
    <w:rsid w:val="7F03D826"/>
    <w:rsid w:val="7F75B36E"/>
    <w:rsid w:val="7F815C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09389"/>
  <w15:docId w15:val="{C6403BA6-55DC-4807-8553-8D7896DD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2B77"/>
    <w:pPr>
      <w:autoSpaceDN w:val="0"/>
      <w:spacing w:after="0" w:line="240" w:lineRule="auto"/>
      <w:textAlignment w:val="baseline"/>
    </w:pPr>
    <w:rPr>
      <w:rFonts w:ascii="Arial" w:eastAsia="ヒラギノ角ゴ Pro W3" w:hAnsi="Arial" w:cs="Times New Roman"/>
      <w:color w:val="000000"/>
      <w:kern w:val="3"/>
      <w:sz w:val="24"/>
      <w:szCs w:val="24"/>
      <w:lang w:eastAsia="ar-SA"/>
    </w:rPr>
  </w:style>
  <w:style w:type="paragraph" w:styleId="Heading2">
    <w:name w:val="heading 2"/>
    <w:basedOn w:val="Normal"/>
    <w:next w:val="Normal"/>
    <w:link w:val="Heading2Char"/>
    <w:uiPriority w:val="9"/>
    <w:unhideWhenUsed/>
    <w:qFormat/>
    <w:rsid w:val="00D16EF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link w:val="CommentTextChar"/>
    <w:uiPriority w:val="99"/>
    <w:rsid w:val="00352B77"/>
    <w:pPr>
      <w:autoSpaceDN w:val="0"/>
      <w:spacing w:after="0" w:line="240" w:lineRule="auto"/>
      <w:textAlignment w:val="baseline"/>
    </w:pPr>
    <w:rPr>
      <w:rFonts w:ascii="Times New Roman" w:eastAsia="ヒラギノ角ゴ Pro W3" w:hAnsi="Times New Roman" w:cs="Times New Roman"/>
      <w:color w:val="000000"/>
      <w:sz w:val="20"/>
      <w:szCs w:val="20"/>
      <w:lang w:val="en-US" w:eastAsia="lv-LV"/>
    </w:rPr>
  </w:style>
  <w:style w:type="character" w:customStyle="1" w:styleId="CommentTextChar">
    <w:name w:val="Comment Text Char"/>
    <w:basedOn w:val="DefaultParagraphFont"/>
    <w:link w:val="CommentText"/>
    <w:uiPriority w:val="99"/>
    <w:rsid w:val="00352B77"/>
    <w:rPr>
      <w:rFonts w:ascii="Times New Roman" w:eastAsia="ヒラギノ角ゴ Pro W3" w:hAnsi="Times New Roman" w:cs="Times New Roman"/>
      <w:color w:val="000000"/>
      <w:sz w:val="20"/>
      <w:szCs w:val="20"/>
      <w:lang w:val="en-US" w:eastAsia="lv-LV"/>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352B77"/>
    <w:pPr>
      <w:autoSpaceDN/>
      <w:spacing w:after="160" w:line="259" w:lineRule="auto"/>
      <w:ind w:left="720"/>
      <w:contextualSpacing/>
      <w:textAlignment w:val="auto"/>
    </w:pPr>
    <w:rPr>
      <w:rFonts w:asciiTheme="minorHAnsi" w:eastAsiaTheme="minorEastAsia" w:hAnsiTheme="minorHAnsi" w:cstheme="minorBidi"/>
      <w:color w:val="auto"/>
      <w:kern w:val="0"/>
      <w:sz w:val="22"/>
      <w:szCs w:val="22"/>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52B77"/>
    <w:pPr>
      <w:autoSpaceDN/>
      <w:textAlignment w:val="auto"/>
    </w:pPr>
    <w:rPr>
      <w:rFonts w:asciiTheme="minorHAnsi" w:eastAsiaTheme="minorEastAsia" w:hAnsiTheme="minorHAnsi" w:cstheme="minorBidi"/>
      <w:color w:val="auto"/>
      <w:kern w:val="0"/>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52B77"/>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52B77"/>
    <w:rPr>
      <w:vertAlign w:val="superscript"/>
    </w:rPr>
  </w:style>
  <w:style w:type="character" w:styleId="CommentReference">
    <w:name w:val="annotation reference"/>
    <w:basedOn w:val="DefaultParagraphFont"/>
    <w:uiPriority w:val="99"/>
    <w:semiHidden/>
    <w:unhideWhenUsed/>
    <w:rsid w:val="00352B77"/>
    <w:rPr>
      <w:sz w:val="16"/>
      <w:szCs w:val="16"/>
    </w:rPr>
  </w:style>
  <w:style w:type="character" w:styleId="Hyperlink">
    <w:name w:val="Hyperlink"/>
    <w:uiPriority w:val="99"/>
    <w:unhideWhenUsed/>
    <w:rsid w:val="00352B77"/>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352B77"/>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352B77"/>
    <w:pPr>
      <w:autoSpaceDN/>
      <w:spacing w:after="160" w:line="240" w:lineRule="exact"/>
      <w:ind w:left="567" w:hanging="499"/>
      <w:jc w:val="both"/>
    </w:pPr>
    <w:rPr>
      <w:rFonts w:asciiTheme="minorHAnsi" w:eastAsiaTheme="minorHAnsi" w:hAnsiTheme="minorHAnsi" w:cstheme="minorBidi"/>
      <w:color w:val="auto"/>
      <w:kern w:val="0"/>
      <w:sz w:val="22"/>
      <w:szCs w:val="22"/>
      <w:vertAlign w:val="superscript"/>
      <w:lang w:eastAsia="en-US"/>
    </w:rPr>
  </w:style>
  <w:style w:type="paragraph" w:customStyle="1" w:styleId="Default">
    <w:name w:val="Default"/>
    <w:rsid w:val="00C57CB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A47E7"/>
    <w:pPr>
      <w:tabs>
        <w:tab w:val="center" w:pos="4153"/>
        <w:tab w:val="right" w:pos="8306"/>
      </w:tabs>
    </w:pPr>
  </w:style>
  <w:style w:type="character" w:customStyle="1" w:styleId="HeaderChar">
    <w:name w:val="Header Char"/>
    <w:basedOn w:val="DefaultParagraphFont"/>
    <w:link w:val="Header"/>
    <w:uiPriority w:val="99"/>
    <w:rsid w:val="00EA47E7"/>
    <w:rPr>
      <w:rFonts w:ascii="Arial" w:eastAsia="ヒラギノ角ゴ Pro W3" w:hAnsi="Arial" w:cs="Times New Roman"/>
      <w:color w:val="000000"/>
      <w:kern w:val="3"/>
      <w:sz w:val="24"/>
      <w:szCs w:val="24"/>
      <w:lang w:eastAsia="ar-SA"/>
    </w:rPr>
  </w:style>
  <w:style w:type="paragraph" w:styleId="Footer">
    <w:name w:val="footer"/>
    <w:basedOn w:val="Normal"/>
    <w:link w:val="FooterChar"/>
    <w:uiPriority w:val="99"/>
    <w:unhideWhenUsed/>
    <w:rsid w:val="00EA47E7"/>
    <w:pPr>
      <w:tabs>
        <w:tab w:val="center" w:pos="4153"/>
        <w:tab w:val="right" w:pos="8306"/>
      </w:tabs>
    </w:pPr>
  </w:style>
  <w:style w:type="character" w:customStyle="1" w:styleId="FooterChar">
    <w:name w:val="Footer Char"/>
    <w:basedOn w:val="DefaultParagraphFont"/>
    <w:link w:val="Footer"/>
    <w:uiPriority w:val="99"/>
    <w:rsid w:val="00EA47E7"/>
    <w:rPr>
      <w:rFonts w:ascii="Arial" w:eastAsia="ヒラギノ角ゴ Pro W3" w:hAnsi="Arial" w:cs="Times New Roman"/>
      <w:color w:val="000000"/>
      <w:kern w:val="3"/>
      <w:sz w:val="24"/>
      <w:szCs w:val="24"/>
      <w:lang w:eastAsia="ar-SA"/>
    </w:rPr>
  </w:style>
  <w:style w:type="paragraph" w:styleId="CommentSubject">
    <w:name w:val="annotation subject"/>
    <w:basedOn w:val="CommentText"/>
    <w:next w:val="CommentText"/>
    <w:link w:val="CommentSubjectChar"/>
    <w:uiPriority w:val="99"/>
    <w:semiHidden/>
    <w:unhideWhenUsed/>
    <w:rsid w:val="002E2A30"/>
    <w:rPr>
      <w:rFonts w:ascii="Arial" w:hAnsi="Arial"/>
      <w:b/>
      <w:bCs/>
      <w:kern w:val="3"/>
      <w:lang w:val="lv-LV" w:eastAsia="ar-SA"/>
    </w:rPr>
  </w:style>
  <w:style w:type="character" w:customStyle="1" w:styleId="CommentSubjectChar">
    <w:name w:val="Comment Subject Char"/>
    <w:basedOn w:val="CommentTextChar"/>
    <w:link w:val="CommentSubject"/>
    <w:uiPriority w:val="99"/>
    <w:semiHidden/>
    <w:rsid w:val="002E2A30"/>
    <w:rPr>
      <w:rFonts w:ascii="Arial" w:eastAsia="ヒラギノ角ゴ Pro W3" w:hAnsi="Arial" w:cs="Times New Roman"/>
      <w:b/>
      <w:bCs/>
      <w:color w:val="000000"/>
      <w:kern w:val="3"/>
      <w:sz w:val="20"/>
      <w:szCs w:val="20"/>
      <w:lang w:val="en-US" w:eastAsia="ar-SA"/>
    </w:rPr>
  </w:style>
  <w:style w:type="table" w:styleId="TableGrid">
    <w:name w:val="Table Grid"/>
    <w:basedOn w:val="TableNormal"/>
    <w:uiPriority w:val="39"/>
    <w:rsid w:val="00443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4706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47064"/>
    <w:rPr>
      <w:rFonts w:eastAsiaTheme="minorEastAsia"/>
      <w:lang w:val="en-US"/>
    </w:rPr>
  </w:style>
  <w:style w:type="paragraph" w:customStyle="1" w:styleId="tv213">
    <w:name w:val="tv213"/>
    <w:basedOn w:val="Normal"/>
    <w:rsid w:val="00DF797E"/>
    <w:pPr>
      <w:autoSpaceDN/>
      <w:spacing w:before="100" w:beforeAutospacing="1" w:after="100" w:afterAutospacing="1"/>
      <w:textAlignment w:val="auto"/>
    </w:pPr>
    <w:rPr>
      <w:rFonts w:ascii="Times New Roman" w:eastAsia="Times New Roman" w:hAnsi="Times New Roman"/>
      <w:color w:val="auto"/>
      <w:kern w:val="0"/>
      <w:lang w:eastAsia="lv-LV"/>
    </w:rPr>
  </w:style>
  <w:style w:type="paragraph" w:styleId="BalloonText">
    <w:name w:val="Balloon Text"/>
    <w:basedOn w:val="Normal"/>
    <w:link w:val="BalloonTextChar"/>
    <w:uiPriority w:val="99"/>
    <w:semiHidden/>
    <w:unhideWhenUsed/>
    <w:rsid w:val="00CF37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32"/>
    <w:rPr>
      <w:rFonts w:ascii="Segoe UI" w:eastAsia="ヒラギノ角ゴ Pro W3" w:hAnsi="Segoe UI" w:cs="Segoe UI"/>
      <w:color w:val="000000"/>
      <w:kern w:val="3"/>
      <w:sz w:val="18"/>
      <w:szCs w:val="18"/>
      <w:lang w:eastAsia="ar-SA"/>
    </w:rPr>
  </w:style>
  <w:style w:type="character" w:customStyle="1" w:styleId="UnresolvedMention1">
    <w:name w:val="Unresolved Mention1"/>
    <w:basedOn w:val="DefaultParagraphFont"/>
    <w:uiPriority w:val="99"/>
    <w:semiHidden/>
    <w:unhideWhenUsed/>
    <w:rsid w:val="00767463"/>
    <w:rPr>
      <w:color w:val="605E5C"/>
      <w:shd w:val="clear" w:color="auto" w:fill="E1DFDD"/>
    </w:rPr>
  </w:style>
  <w:style w:type="character" w:customStyle="1" w:styleId="UnresolvedMention2">
    <w:name w:val="Unresolved Mention2"/>
    <w:basedOn w:val="DefaultParagraphFont"/>
    <w:uiPriority w:val="99"/>
    <w:semiHidden/>
    <w:unhideWhenUsed/>
    <w:rsid w:val="00C07516"/>
    <w:rPr>
      <w:color w:val="605E5C"/>
      <w:shd w:val="clear" w:color="auto" w:fill="E1DFDD"/>
    </w:rPr>
  </w:style>
  <w:style w:type="paragraph" w:styleId="Revision">
    <w:name w:val="Revision"/>
    <w:hidden/>
    <w:uiPriority w:val="99"/>
    <w:semiHidden/>
    <w:rsid w:val="00405F1E"/>
    <w:pPr>
      <w:spacing w:after="0" w:line="240" w:lineRule="auto"/>
    </w:pPr>
    <w:rPr>
      <w:rFonts w:ascii="Arial" w:eastAsia="ヒラギノ角ゴ Pro W3" w:hAnsi="Arial" w:cs="Times New Roman"/>
      <w:color w:val="000000"/>
      <w:kern w:val="3"/>
      <w:sz w:val="24"/>
      <w:szCs w:val="24"/>
      <w:lang w:eastAsia="ar-SA"/>
    </w:rPr>
  </w:style>
  <w:style w:type="paragraph" w:customStyle="1" w:styleId="naisf">
    <w:name w:val="naisf"/>
    <w:basedOn w:val="Normal"/>
    <w:uiPriority w:val="99"/>
    <w:rsid w:val="00744787"/>
    <w:pPr>
      <w:numPr>
        <w:ilvl w:val="2"/>
        <w:numId w:val="29"/>
      </w:numPr>
      <w:autoSpaceDN/>
      <w:ind w:hanging="635"/>
      <w:jc w:val="both"/>
      <w:textAlignment w:val="auto"/>
    </w:pPr>
    <w:rPr>
      <w:rFonts w:ascii="Times New Roman" w:eastAsiaTheme="minorHAnsi" w:hAnsi="Times New Roman"/>
      <w:color w:val="auto"/>
      <w:kern w:val="0"/>
      <w:lang w:eastAsia="en-US"/>
    </w:rPr>
  </w:style>
  <w:style w:type="character" w:styleId="FollowedHyperlink">
    <w:name w:val="FollowedHyperlink"/>
    <w:basedOn w:val="DefaultParagraphFont"/>
    <w:uiPriority w:val="99"/>
    <w:semiHidden/>
    <w:unhideWhenUsed/>
    <w:rsid w:val="000D5CEF"/>
    <w:rPr>
      <w:color w:val="954F72" w:themeColor="followedHyperlink"/>
      <w:u w:val="single"/>
    </w:rPr>
  </w:style>
  <w:style w:type="character" w:customStyle="1" w:styleId="Mention1">
    <w:name w:val="Mention1"/>
    <w:basedOn w:val="DefaultParagraphFont"/>
    <w:uiPriority w:val="99"/>
    <w:unhideWhenUsed/>
    <w:rsid w:val="005F7DD8"/>
    <w:rPr>
      <w:color w:val="2B579A"/>
      <w:shd w:val="clear" w:color="auto" w:fill="E1DFDD"/>
    </w:rPr>
  </w:style>
  <w:style w:type="character" w:customStyle="1" w:styleId="Heading2Char">
    <w:name w:val="Heading 2 Char"/>
    <w:basedOn w:val="DefaultParagraphFont"/>
    <w:link w:val="Heading2"/>
    <w:uiPriority w:val="9"/>
    <w:rsid w:val="00D16EFF"/>
    <w:rPr>
      <w:rFonts w:asciiTheme="majorHAnsi" w:eastAsiaTheme="majorEastAsia" w:hAnsiTheme="majorHAnsi" w:cstheme="majorBidi"/>
      <w:color w:val="2F5496" w:themeColor="accent1" w:themeShade="BF"/>
      <w:kern w:val="3"/>
      <w:sz w:val="26"/>
      <w:szCs w:val="26"/>
      <w:lang w:eastAsia="ar-SA"/>
    </w:rPr>
  </w:style>
  <w:style w:type="character" w:customStyle="1" w:styleId="UnresolvedMention3">
    <w:name w:val="Unresolved Mention3"/>
    <w:basedOn w:val="DefaultParagraphFont"/>
    <w:uiPriority w:val="99"/>
    <w:semiHidden/>
    <w:unhideWhenUsed/>
    <w:rsid w:val="006C7AD5"/>
    <w:rPr>
      <w:color w:val="605E5C"/>
      <w:shd w:val="clear" w:color="auto" w:fill="E1DFDD"/>
    </w:rPr>
  </w:style>
  <w:style w:type="character" w:customStyle="1" w:styleId="normaltextrun">
    <w:name w:val="normaltextrun"/>
    <w:basedOn w:val="DefaultParagraphFont"/>
    <w:rsid w:val="00903085"/>
  </w:style>
  <w:style w:type="paragraph" w:styleId="NormalWeb">
    <w:name w:val="Normal (Web)"/>
    <w:basedOn w:val="Normal"/>
    <w:uiPriority w:val="99"/>
    <w:unhideWhenUsed/>
    <w:rsid w:val="00DF61B6"/>
    <w:pPr>
      <w:autoSpaceDN/>
      <w:spacing w:before="100" w:beforeAutospacing="1" w:after="100" w:afterAutospacing="1"/>
      <w:textAlignment w:val="auto"/>
    </w:pPr>
    <w:rPr>
      <w:rFonts w:ascii="Times New Roman" w:eastAsia="Times New Roman" w:hAnsi="Times New Roman"/>
      <w:color w:val="auto"/>
      <w:kern w:val="0"/>
      <w:lang w:eastAsia="lv-LV"/>
    </w:rPr>
  </w:style>
  <w:style w:type="character" w:styleId="UnresolvedMention">
    <w:name w:val="Unresolved Mention"/>
    <w:basedOn w:val="DefaultParagraphFont"/>
    <w:uiPriority w:val="99"/>
    <w:semiHidden/>
    <w:unhideWhenUsed/>
    <w:rsid w:val="00DF74F0"/>
    <w:rPr>
      <w:color w:val="605E5C"/>
      <w:shd w:val="clear" w:color="auto" w:fill="E1DFDD"/>
    </w:rPr>
  </w:style>
  <w:style w:type="character" w:customStyle="1" w:styleId="cf01">
    <w:name w:val="cf01"/>
    <w:basedOn w:val="DefaultParagraphFont"/>
    <w:rsid w:val="004548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650">
      <w:bodyDiv w:val="1"/>
      <w:marLeft w:val="0"/>
      <w:marRight w:val="0"/>
      <w:marTop w:val="0"/>
      <w:marBottom w:val="0"/>
      <w:divBdr>
        <w:top w:val="none" w:sz="0" w:space="0" w:color="auto"/>
        <w:left w:val="none" w:sz="0" w:space="0" w:color="auto"/>
        <w:bottom w:val="none" w:sz="0" w:space="0" w:color="auto"/>
        <w:right w:val="none" w:sz="0" w:space="0" w:color="auto"/>
      </w:divBdr>
    </w:div>
    <w:div w:id="245388104">
      <w:bodyDiv w:val="1"/>
      <w:marLeft w:val="0"/>
      <w:marRight w:val="0"/>
      <w:marTop w:val="0"/>
      <w:marBottom w:val="0"/>
      <w:divBdr>
        <w:top w:val="none" w:sz="0" w:space="0" w:color="auto"/>
        <w:left w:val="none" w:sz="0" w:space="0" w:color="auto"/>
        <w:bottom w:val="none" w:sz="0" w:space="0" w:color="auto"/>
        <w:right w:val="none" w:sz="0" w:space="0" w:color="auto"/>
      </w:divBdr>
    </w:div>
    <w:div w:id="323944774">
      <w:bodyDiv w:val="1"/>
      <w:marLeft w:val="0"/>
      <w:marRight w:val="0"/>
      <w:marTop w:val="0"/>
      <w:marBottom w:val="0"/>
      <w:divBdr>
        <w:top w:val="none" w:sz="0" w:space="0" w:color="auto"/>
        <w:left w:val="none" w:sz="0" w:space="0" w:color="auto"/>
        <w:bottom w:val="none" w:sz="0" w:space="0" w:color="auto"/>
        <w:right w:val="none" w:sz="0" w:space="0" w:color="auto"/>
      </w:divBdr>
    </w:div>
    <w:div w:id="341320642">
      <w:bodyDiv w:val="1"/>
      <w:marLeft w:val="0"/>
      <w:marRight w:val="0"/>
      <w:marTop w:val="0"/>
      <w:marBottom w:val="0"/>
      <w:divBdr>
        <w:top w:val="none" w:sz="0" w:space="0" w:color="auto"/>
        <w:left w:val="none" w:sz="0" w:space="0" w:color="auto"/>
        <w:bottom w:val="none" w:sz="0" w:space="0" w:color="auto"/>
        <w:right w:val="none" w:sz="0" w:space="0" w:color="auto"/>
      </w:divBdr>
    </w:div>
    <w:div w:id="378171068">
      <w:bodyDiv w:val="1"/>
      <w:marLeft w:val="0"/>
      <w:marRight w:val="0"/>
      <w:marTop w:val="0"/>
      <w:marBottom w:val="0"/>
      <w:divBdr>
        <w:top w:val="none" w:sz="0" w:space="0" w:color="auto"/>
        <w:left w:val="none" w:sz="0" w:space="0" w:color="auto"/>
        <w:bottom w:val="none" w:sz="0" w:space="0" w:color="auto"/>
        <w:right w:val="none" w:sz="0" w:space="0" w:color="auto"/>
      </w:divBdr>
    </w:div>
    <w:div w:id="474181348">
      <w:bodyDiv w:val="1"/>
      <w:marLeft w:val="0"/>
      <w:marRight w:val="0"/>
      <w:marTop w:val="0"/>
      <w:marBottom w:val="0"/>
      <w:divBdr>
        <w:top w:val="none" w:sz="0" w:space="0" w:color="auto"/>
        <w:left w:val="none" w:sz="0" w:space="0" w:color="auto"/>
        <w:bottom w:val="none" w:sz="0" w:space="0" w:color="auto"/>
        <w:right w:val="none" w:sz="0" w:space="0" w:color="auto"/>
      </w:divBdr>
    </w:div>
    <w:div w:id="541678137">
      <w:bodyDiv w:val="1"/>
      <w:marLeft w:val="0"/>
      <w:marRight w:val="0"/>
      <w:marTop w:val="0"/>
      <w:marBottom w:val="0"/>
      <w:divBdr>
        <w:top w:val="none" w:sz="0" w:space="0" w:color="auto"/>
        <w:left w:val="none" w:sz="0" w:space="0" w:color="auto"/>
        <w:bottom w:val="none" w:sz="0" w:space="0" w:color="auto"/>
        <w:right w:val="none" w:sz="0" w:space="0" w:color="auto"/>
      </w:divBdr>
      <w:divsChild>
        <w:div w:id="942224689">
          <w:marLeft w:val="0"/>
          <w:marRight w:val="0"/>
          <w:marTop w:val="0"/>
          <w:marBottom w:val="567"/>
          <w:divBdr>
            <w:top w:val="none" w:sz="0" w:space="0" w:color="auto"/>
            <w:left w:val="none" w:sz="0" w:space="0" w:color="auto"/>
            <w:bottom w:val="none" w:sz="0" w:space="0" w:color="auto"/>
            <w:right w:val="none" w:sz="0" w:space="0" w:color="auto"/>
          </w:divBdr>
        </w:div>
        <w:div w:id="1424499462">
          <w:marLeft w:val="0"/>
          <w:marRight w:val="0"/>
          <w:marTop w:val="480"/>
          <w:marBottom w:val="240"/>
          <w:divBdr>
            <w:top w:val="none" w:sz="0" w:space="0" w:color="auto"/>
            <w:left w:val="none" w:sz="0" w:space="0" w:color="auto"/>
            <w:bottom w:val="none" w:sz="0" w:space="0" w:color="auto"/>
            <w:right w:val="none" w:sz="0" w:space="0" w:color="auto"/>
          </w:divBdr>
        </w:div>
      </w:divsChild>
    </w:div>
    <w:div w:id="688720899">
      <w:bodyDiv w:val="1"/>
      <w:marLeft w:val="0"/>
      <w:marRight w:val="0"/>
      <w:marTop w:val="0"/>
      <w:marBottom w:val="0"/>
      <w:divBdr>
        <w:top w:val="none" w:sz="0" w:space="0" w:color="auto"/>
        <w:left w:val="none" w:sz="0" w:space="0" w:color="auto"/>
        <w:bottom w:val="none" w:sz="0" w:space="0" w:color="auto"/>
        <w:right w:val="none" w:sz="0" w:space="0" w:color="auto"/>
      </w:divBdr>
    </w:div>
    <w:div w:id="853105805">
      <w:bodyDiv w:val="1"/>
      <w:marLeft w:val="0"/>
      <w:marRight w:val="0"/>
      <w:marTop w:val="0"/>
      <w:marBottom w:val="0"/>
      <w:divBdr>
        <w:top w:val="none" w:sz="0" w:space="0" w:color="auto"/>
        <w:left w:val="none" w:sz="0" w:space="0" w:color="auto"/>
        <w:bottom w:val="none" w:sz="0" w:space="0" w:color="auto"/>
        <w:right w:val="none" w:sz="0" w:space="0" w:color="auto"/>
      </w:divBdr>
    </w:div>
    <w:div w:id="914096940">
      <w:bodyDiv w:val="1"/>
      <w:marLeft w:val="0"/>
      <w:marRight w:val="0"/>
      <w:marTop w:val="0"/>
      <w:marBottom w:val="0"/>
      <w:divBdr>
        <w:top w:val="none" w:sz="0" w:space="0" w:color="auto"/>
        <w:left w:val="none" w:sz="0" w:space="0" w:color="auto"/>
        <w:bottom w:val="none" w:sz="0" w:space="0" w:color="auto"/>
        <w:right w:val="none" w:sz="0" w:space="0" w:color="auto"/>
      </w:divBdr>
    </w:div>
    <w:div w:id="939946032">
      <w:bodyDiv w:val="1"/>
      <w:marLeft w:val="0"/>
      <w:marRight w:val="0"/>
      <w:marTop w:val="0"/>
      <w:marBottom w:val="0"/>
      <w:divBdr>
        <w:top w:val="none" w:sz="0" w:space="0" w:color="auto"/>
        <w:left w:val="none" w:sz="0" w:space="0" w:color="auto"/>
        <w:bottom w:val="none" w:sz="0" w:space="0" w:color="auto"/>
        <w:right w:val="none" w:sz="0" w:space="0" w:color="auto"/>
      </w:divBdr>
    </w:div>
    <w:div w:id="1160079278">
      <w:bodyDiv w:val="1"/>
      <w:marLeft w:val="0"/>
      <w:marRight w:val="0"/>
      <w:marTop w:val="0"/>
      <w:marBottom w:val="0"/>
      <w:divBdr>
        <w:top w:val="none" w:sz="0" w:space="0" w:color="auto"/>
        <w:left w:val="none" w:sz="0" w:space="0" w:color="auto"/>
        <w:bottom w:val="none" w:sz="0" w:space="0" w:color="auto"/>
        <w:right w:val="none" w:sz="0" w:space="0" w:color="auto"/>
      </w:divBdr>
    </w:div>
    <w:div w:id="1313949274">
      <w:bodyDiv w:val="1"/>
      <w:marLeft w:val="0"/>
      <w:marRight w:val="0"/>
      <w:marTop w:val="0"/>
      <w:marBottom w:val="0"/>
      <w:divBdr>
        <w:top w:val="none" w:sz="0" w:space="0" w:color="auto"/>
        <w:left w:val="none" w:sz="0" w:space="0" w:color="auto"/>
        <w:bottom w:val="none" w:sz="0" w:space="0" w:color="auto"/>
        <w:right w:val="none" w:sz="0" w:space="0" w:color="auto"/>
      </w:divBdr>
    </w:div>
    <w:div w:id="1338463550">
      <w:bodyDiv w:val="1"/>
      <w:marLeft w:val="0"/>
      <w:marRight w:val="0"/>
      <w:marTop w:val="0"/>
      <w:marBottom w:val="0"/>
      <w:divBdr>
        <w:top w:val="none" w:sz="0" w:space="0" w:color="auto"/>
        <w:left w:val="none" w:sz="0" w:space="0" w:color="auto"/>
        <w:bottom w:val="none" w:sz="0" w:space="0" w:color="auto"/>
        <w:right w:val="none" w:sz="0" w:space="0" w:color="auto"/>
      </w:divBdr>
      <w:divsChild>
        <w:div w:id="1038361576">
          <w:marLeft w:val="0"/>
          <w:marRight w:val="0"/>
          <w:marTop w:val="480"/>
          <w:marBottom w:val="240"/>
          <w:divBdr>
            <w:top w:val="none" w:sz="0" w:space="0" w:color="auto"/>
            <w:left w:val="none" w:sz="0" w:space="0" w:color="auto"/>
            <w:bottom w:val="none" w:sz="0" w:space="0" w:color="auto"/>
            <w:right w:val="none" w:sz="0" w:space="0" w:color="auto"/>
          </w:divBdr>
        </w:div>
        <w:div w:id="2071808731">
          <w:marLeft w:val="0"/>
          <w:marRight w:val="0"/>
          <w:marTop w:val="0"/>
          <w:marBottom w:val="567"/>
          <w:divBdr>
            <w:top w:val="none" w:sz="0" w:space="0" w:color="auto"/>
            <w:left w:val="none" w:sz="0" w:space="0" w:color="auto"/>
            <w:bottom w:val="none" w:sz="0" w:space="0" w:color="auto"/>
            <w:right w:val="none" w:sz="0" w:space="0" w:color="auto"/>
          </w:divBdr>
        </w:div>
      </w:divsChild>
    </w:div>
    <w:div w:id="1421557842">
      <w:bodyDiv w:val="1"/>
      <w:marLeft w:val="0"/>
      <w:marRight w:val="0"/>
      <w:marTop w:val="0"/>
      <w:marBottom w:val="0"/>
      <w:divBdr>
        <w:top w:val="none" w:sz="0" w:space="0" w:color="auto"/>
        <w:left w:val="none" w:sz="0" w:space="0" w:color="auto"/>
        <w:bottom w:val="none" w:sz="0" w:space="0" w:color="auto"/>
        <w:right w:val="none" w:sz="0" w:space="0" w:color="auto"/>
      </w:divBdr>
    </w:div>
    <w:div w:id="1462067248">
      <w:bodyDiv w:val="1"/>
      <w:marLeft w:val="0"/>
      <w:marRight w:val="0"/>
      <w:marTop w:val="0"/>
      <w:marBottom w:val="0"/>
      <w:divBdr>
        <w:top w:val="none" w:sz="0" w:space="0" w:color="auto"/>
        <w:left w:val="none" w:sz="0" w:space="0" w:color="auto"/>
        <w:bottom w:val="none" w:sz="0" w:space="0" w:color="auto"/>
        <w:right w:val="none" w:sz="0" w:space="0" w:color="auto"/>
      </w:divBdr>
    </w:div>
    <w:div w:id="1546942590">
      <w:bodyDiv w:val="1"/>
      <w:marLeft w:val="0"/>
      <w:marRight w:val="0"/>
      <w:marTop w:val="0"/>
      <w:marBottom w:val="0"/>
      <w:divBdr>
        <w:top w:val="none" w:sz="0" w:space="0" w:color="auto"/>
        <w:left w:val="none" w:sz="0" w:space="0" w:color="auto"/>
        <w:bottom w:val="none" w:sz="0" w:space="0" w:color="auto"/>
        <w:right w:val="none" w:sz="0" w:space="0" w:color="auto"/>
      </w:divBdr>
    </w:div>
    <w:div w:id="1660504352">
      <w:bodyDiv w:val="1"/>
      <w:marLeft w:val="0"/>
      <w:marRight w:val="0"/>
      <w:marTop w:val="0"/>
      <w:marBottom w:val="0"/>
      <w:divBdr>
        <w:top w:val="none" w:sz="0" w:space="0" w:color="auto"/>
        <w:left w:val="none" w:sz="0" w:space="0" w:color="auto"/>
        <w:bottom w:val="none" w:sz="0" w:space="0" w:color="auto"/>
        <w:right w:val="none" w:sz="0" w:space="0" w:color="auto"/>
      </w:divBdr>
    </w:div>
    <w:div w:id="1717967242">
      <w:bodyDiv w:val="1"/>
      <w:marLeft w:val="0"/>
      <w:marRight w:val="0"/>
      <w:marTop w:val="0"/>
      <w:marBottom w:val="0"/>
      <w:divBdr>
        <w:top w:val="none" w:sz="0" w:space="0" w:color="auto"/>
        <w:left w:val="none" w:sz="0" w:space="0" w:color="auto"/>
        <w:bottom w:val="none" w:sz="0" w:space="0" w:color="auto"/>
        <w:right w:val="none" w:sz="0" w:space="0" w:color="auto"/>
      </w:divBdr>
    </w:div>
    <w:div w:id="1732263344">
      <w:bodyDiv w:val="1"/>
      <w:marLeft w:val="0"/>
      <w:marRight w:val="0"/>
      <w:marTop w:val="0"/>
      <w:marBottom w:val="0"/>
      <w:divBdr>
        <w:top w:val="none" w:sz="0" w:space="0" w:color="auto"/>
        <w:left w:val="none" w:sz="0" w:space="0" w:color="auto"/>
        <w:bottom w:val="none" w:sz="0" w:space="0" w:color="auto"/>
        <w:right w:val="none" w:sz="0" w:space="0" w:color="auto"/>
      </w:divBdr>
      <w:divsChild>
        <w:div w:id="1669015721">
          <w:marLeft w:val="0"/>
          <w:marRight w:val="0"/>
          <w:marTop w:val="0"/>
          <w:marBottom w:val="0"/>
          <w:divBdr>
            <w:top w:val="none" w:sz="0" w:space="0" w:color="auto"/>
            <w:left w:val="none" w:sz="0" w:space="0" w:color="auto"/>
            <w:bottom w:val="none" w:sz="0" w:space="0" w:color="auto"/>
            <w:right w:val="none" w:sz="0" w:space="0" w:color="auto"/>
          </w:divBdr>
        </w:div>
        <w:div w:id="2114325072">
          <w:marLeft w:val="0"/>
          <w:marRight w:val="0"/>
          <w:marTop w:val="0"/>
          <w:marBottom w:val="0"/>
          <w:divBdr>
            <w:top w:val="none" w:sz="0" w:space="0" w:color="auto"/>
            <w:left w:val="none" w:sz="0" w:space="0" w:color="auto"/>
            <w:bottom w:val="none" w:sz="0" w:space="0" w:color="auto"/>
            <w:right w:val="none" w:sz="0" w:space="0" w:color="auto"/>
          </w:divBdr>
        </w:div>
        <w:div w:id="436877652">
          <w:marLeft w:val="0"/>
          <w:marRight w:val="0"/>
          <w:marTop w:val="0"/>
          <w:marBottom w:val="0"/>
          <w:divBdr>
            <w:top w:val="none" w:sz="0" w:space="0" w:color="auto"/>
            <w:left w:val="none" w:sz="0" w:space="0" w:color="auto"/>
            <w:bottom w:val="none" w:sz="0" w:space="0" w:color="auto"/>
            <w:right w:val="none" w:sz="0" w:space="0" w:color="auto"/>
          </w:divBdr>
        </w:div>
        <w:div w:id="1882814564">
          <w:marLeft w:val="0"/>
          <w:marRight w:val="0"/>
          <w:marTop w:val="0"/>
          <w:marBottom w:val="0"/>
          <w:divBdr>
            <w:top w:val="none" w:sz="0" w:space="0" w:color="auto"/>
            <w:left w:val="none" w:sz="0" w:space="0" w:color="auto"/>
            <w:bottom w:val="none" w:sz="0" w:space="0" w:color="auto"/>
            <w:right w:val="none" w:sz="0" w:space="0" w:color="auto"/>
          </w:divBdr>
        </w:div>
        <w:div w:id="1209487442">
          <w:marLeft w:val="0"/>
          <w:marRight w:val="0"/>
          <w:marTop w:val="0"/>
          <w:marBottom w:val="0"/>
          <w:divBdr>
            <w:top w:val="none" w:sz="0" w:space="0" w:color="auto"/>
            <w:left w:val="none" w:sz="0" w:space="0" w:color="auto"/>
            <w:bottom w:val="none" w:sz="0" w:space="0" w:color="auto"/>
            <w:right w:val="none" w:sz="0" w:space="0" w:color="auto"/>
          </w:divBdr>
        </w:div>
        <w:div w:id="1803113146">
          <w:marLeft w:val="0"/>
          <w:marRight w:val="0"/>
          <w:marTop w:val="0"/>
          <w:marBottom w:val="0"/>
          <w:divBdr>
            <w:top w:val="none" w:sz="0" w:space="0" w:color="auto"/>
            <w:left w:val="none" w:sz="0" w:space="0" w:color="auto"/>
            <w:bottom w:val="none" w:sz="0" w:space="0" w:color="auto"/>
            <w:right w:val="none" w:sz="0" w:space="0" w:color="auto"/>
          </w:divBdr>
        </w:div>
        <w:div w:id="1288195229">
          <w:marLeft w:val="0"/>
          <w:marRight w:val="0"/>
          <w:marTop w:val="0"/>
          <w:marBottom w:val="0"/>
          <w:divBdr>
            <w:top w:val="none" w:sz="0" w:space="0" w:color="auto"/>
            <w:left w:val="none" w:sz="0" w:space="0" w:color="auto"/>
            <w:bottom w:val="none" w:sz="0" w:space="0" w:color="auto"/>
            <w:right w:val="none" w:sz="0" w:space="0" w:color="auto"/>
          </w:divBdr>
        </w:div>
        <w:div w:id="1336417023">
          <w:marLeft w:val="0"/>
          <w:marRight w:val="0"/>
          <w:marTop w:val="0"/>
          <w:marBottom w:val="0"/>
          <w:divBdr>
            <w:top w:val="none" w:sz="0" w:space="0" w:color="auto"/>
            <w:left w:val="none" w:sz="0" w:space="0" w:color="auto"/>
            <w:bottom w:val="none" w:sz="0" w:space="0" w:color="auto"/>
            <w:right w:val="none" w:sz="0" w:space="0" w:color="auto"/>
          </w:divBdr>
        </w:div>
        <w:div w:id="1232156977">
          <w:marLeft w:val="0"/>
          <w:marRight w:val="0"/>
          <w:marTop w:val="0"/>
          <w:marBottom w:val="0"/>
          <w:divBdr>
            <w:top w:val="none" w:sz="0" w:space="0" w:color="auto"/>
            <w:left w:val="none" w:sz="0" w:space="0" w:color="auto"/>
            <w:bottom w:val="none" w:sz="0" w:space="0" w:color="auto"/>
            <w:right w:val="none" w:sz="0" w:space="0" w:color="auto"/>
          </w:divBdr>
        </w:div>
        <w:div w:id="397094353">
          <w:marLeft w:val="0"/>
          <w:marRight w:val="0"/>
          <w:marTop w:val="0"/>
          <w:marBottom w:val="0"/>
          <w:divBdr>
            <w:top w:val="none" w:sz="0" w:space="0" w:color="auto"/>
            <w:left w:val="none" w:sz="0" w:space="0" w:color="auto"/>
            <w:bottom w:val="none" w:sz="0" w:space="0" w:color="auto"/>
            <w:right w:val="none" w:sz="0" w:space="0" w:color="auto"/>
          </w:divBdr>
        </w:div>
        <w:div w:id="1397704277">
          <w:marLeft w:val="0"/>
          <w:marRight w:val="0"/>
          <w:marTop w:val="0"/>
          <w:marBottom w:val="0"/>
          <w:divBdr>
            <w:top w:val="none" w:sz="0" w:space="0" w:color="auto"/>
            <w:left w:val="none" w:sz="0" w:space="0" w:color="auto"/>
            <w:bottom w:val="none" w:sz="0" w:space="0" w:color="auto"/>
            <w:right w:val="none" w:sz="0" w:space="0" w:color="auto"/>
          </w:divBdr>
        </w:div>
        <w:div w:id="1488520681">
          <w:marLeft w:val="0"/>
          <w:marRight w:val="0"/>
          <w:marTop w:val="0"/>
          <w:marBottom w:val="0"/>
          <w:divBdr>
            <w:top w:val="none" w:sz="0" w:space="0" w:color="auto"/>
            <w:left w:val="none" w:sz="0" w:space="0" w:color="auto"/>
            <w:bottom w:val="none" w:sz="0" w:space="0" w:color="auto"/>
            <w:right w:val="none" w:sz="0" w:space="0" w:color="auto"/>
          </w:divBdr>
        </w:div>
        <w:div w:id="1297179984">
          <w:marLeft w:val="0"/>
          <w:marRight w:val="0"/>
          <w:marTop w:val="0"/>
          <w:marBottom w:val="0"/>
          <w:divBdr>
            <w:top w:val="none" w:sz="0" w:space="0" w:color="auto"/>
            <w:left w:val="none" w:sz="0" w:space="0" w:color="auto"/>
            <w:bottom w:val="none" w:sz="0" w:space="0" w:color="auto"/>
            <w:right w:val="none" w:sz="0" w:space="0" w:color="auto"/>
          </w:divBdr>
        </w:div>
        <w:div w:id="1172180883">
          <w:marLeft w:val="0"/>
          <w:marRight w:val="0"/>
          <w:marTop w:val="0"/>
          <w:marBottom w:val="0"/>
          <w:divBdr>
            <w:top w:val="none" w:sz="0" w:space="0" w:color="auto"/>
            <w:left w:val="none" w:sz="0" w:space="0" w:color="auto"/>
            <w:bottom w:val="none" w:sz="0" w:space="0" w:color="auto"/>
            <w:right w:val="none" w:sz="0" w:space="0" w:color="auto"/>
          </w:divBdr>
        </w:div>
        <w:div w:id="54788359">
          <w:marLeft w:val="0"/>
          <w:marRight w:val="0"/>
          <w:marTop w:val="0"/>
          <w:marBottom w:val="0"/>
          <w:divBdr>
            <w:top w:val="none" w:sz="0" w:space="0" w:color="auto"/>
            <w:left w:val="none" w:sz="0" w:space="0" w:color="auto"/>
            <w:bottom w:val="none" w:sz="0" w:space="0" w:color="auto"/>
            <w:right w:val="none" w:sz="0" w:space="0" w:color="auto"/>
          </w:divBdr>
        </w:div>
      </w:divsChild>
    </w:div>
    <w:div w:id="1756196832">
      <w:bodyDiv w:val="1"/>
      <w:marLeft w:val="0"/>
      <w:marRight w:val="0"/>
      <w:marTop w:val="0"/>
      <w:marBottom w:val="0"/>
      <w:divBdr>
        <w:top w:val="none" w:sz="0" w:space="0" w:color="auto"/>
        <w:left w:val="none" w:sz="0" w:space="0" w:color="auto"/>
        <w:bottom w:val="none" w:sz="0" w:space="0" w:color="auto"/>
        <w:right w:val="none" w:sz="0" w:space="0" w:color="auto"/>
      </w:divBdr>
    </w:div>
    <w:div w:id="1867863497">
      <w:bodyDiv w:val="1"/>
      <w:marLeft w:val="0"/>
      <w:marRight w:val="0"/>
      <w:marTop w:val="0"/>
      <w:marBottom w:val="0"/>
      <w:divBdr>
        <w:top w:val="none" w:sz="0" w:space="0" w:color="auto"/>
        <w:left w:val="none" w:sz="0" w:space="0" w:color="auto"/>
        <w:bottom w:val="none" w:sz="0" w:space="0" w:color="auto"/>
        <w:right w:val="none" w:sz="0" w:space="0" w:color="auto"/>
      </w:divBdr>
    </w:div>
    <w:div w:id="1950700438">
      <w:bodyDiv w:val="1"/>
      <w:marLeft w:val="0"/>
      <w:marRight w:val="0"/>
      <w:marTop w:val="0"/>
      <w:marBottom w:val="0"/>
      <w:divBdr>
        <w:top w:val="none" w:sz="0" w:space="0" w:color="auto"/>
        <w:left w:val="none" w:sz="0" w:space="0" w:color="auto"/>
        <w:bottom w:val="none" w:sz="0" w:space="0" w:color="auto"/>
        <w:right w:val="none" w:sz="0" w:space="0" w:color="auto"/>
      </w:divBdr>
    </w:div>
    <w:div w:id="2031757872">
      <w:bodyDiv w:val="1"/>
      <w:marLeft w:val="0"/>
      <w:marRight w:val="0"/>
      <w:marTop w:val="0"/>
      <w:marBottom w:val="0"/>
      <w:divBdr>
        <w:top w:val="none" w:sz="0" w:space="0" w:color="auto"/>
        <w:left w:val="none" w:sz="0" w:space="0" w:color="auto"/>
        <w:bottom w:val="none" w:sz="0" w:space="0" w:color="auto"/>
        <w:right w:val="none" w:sz="0" w:space="0" w:color="auto"/>
      </w:divBdr>
    </w:div>
    <w:div w:id="2032759202">
      <w:bodyDiv w:val="1"/>
      <w:marLeft w:val="0"/>
      <w:marRight w:val="0"/>
      <w:marTop w:val="0"/>
      <w:marBottom w:val="0"/>
      <w:divBdr>
        <w:top w:val="none" w:sz="0" w:space="0" w:color="auto"/>
        <w:left w:val="none" w:sz="0" w:space="0" w:color="auto"/>
        <w:bottom w:val="none" w:sz="0" w:space="0" w:color="auto"/>
        <w:right w:val="none" w:sz="0" w:space="0" w:color="auto"/>
      </w:divBdr>
    </w:div>
    <w:div w:id="2035838617">
      <w:bodyDiv w:val="1"/>
      <w:marLeft w:val="0"/>
      <w:marRight w:val="0"/>
      <w:marTop w:val="0"/>
      <w:marBottom w:val="0"/>
      <w:divBdr>
        <w:top w:val="none" w:sz="0" w:space="0" w:color="auto"/>
        <w:left w:val="none" w:sz="0" w:space="0" w:color="auto"/>
        <w:bottom w:val="none" w:sz="0" w:space="0" w:color="auto"/>
        <w:right w:val="none" w:sz="0" w:space="0" w:color="auto"/>
      </w:divBdr>
      <w:divsChild>
        <w:div w:id="875241214">
          <w:marLeft w:val="0"/>
          <w:marRight w:val="0"/>
          <w:marTop w:val="0"/>
          <w:marBottom w:val="567"/>
          <w:divBdr>
            <w:top w:val="none" w:sz="0" w:space="0" w:color="auto"/>
            <w:left w:val="none" w:sz="0" w:space="0" w:color="auto"/>
            <w:bottom w:val="none" w:sz="0" w:space="0" w:color="auto"/>
            <w:right w:val="none" w:sz="0" w:space="0" w:color="auto"/>
          </w:divBdr>
        </w:div>
        <w:div w:id="1806972186">
          <w:marLeft w:val="0"/>
          <w:marRight w:val="0"/>
          <w:marTop w:val="480"/>
          <w:marBottom w:val="240"/>
          <w:divBdr>
            <w:top w:val="none" w:sz="0" w:space="0" w:color="auto"/>
            <w:left w:val="none" w:sz="0" w:space="0" w:color="auto"/>
            <w:bottom w:val="none" w:sz="0" w:space="0" w:color="auto"/>
            <w:right w:val="none" w:sz="0" w:space="0" w:color="auto"/>
          </w:divBdr>
        </w:div>
      </w:divsChild>
    </w:div>
    <w:div w:id="2093508918">
      <w:bodyDiv w:val="1"/>
      <w:marLeft w:val="0"/>
      <w:marRight w:val="0"/>
      <w:marTop w:val="0"/>
      <w:marBottom w:val="0"/>
      <w:divBdr>
        <w:top w:val="none" w:sz="0" w:space="0" w:color="auto"/>
        <w:left w:val="none" w:sz="0" w:space="0" w:color="auto"/>
        <w:bottom w:val="none" w:sz="0" w:space="0" w:color="auto"/>
        <w:right w:val="none" w:sz="0" w:space="0" w:color="auto"/>
      </w:divBdr>
    </w:div>
    <w:div w:id="21370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gars.stirna@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vgenija.butnick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tap.mk.gov.lv/mk/tap/?pid=40467308" TargetMode="External"/><Relationship Id="rId3" Type="http://schemas.openxmlformats.org/officeDocument/2006/relationships/hyperlink" Target="http://tap.mk.gov.lv/mk/tap/?pid=40498448" TargetMode="External"/><Relationship Id="rId7" Type="http://schemas.openxmlformats.org/officeDocument/2006/relationships/hyperlink" Target="http://tap.mk.gov.lv/mk/tap/?pid=40467308" TargetMode="External"/><Relationship Id="rId2" Type="http://schemas.openxmlformats.org/officeDocument/2006/relationships/hyperlink" Target="https://eur-lex.europa.eu/legal-content/LV/TXT/?uri=celex:32018R1046" TargetMode="External"/><Relationship Id="rId1" Type="http://schemas.openxmlformats.org/officeDocument/2006/relationships/hyperlink" Target="https://tap.mk.gov.lv/lv/mk/tap/?pid=40477235" TargetMode="External"/><Relationship Id="rId6" Type="http://schemas.openxmlformats.org/officeDocument/2006/relationships/hyperlink" Target="https://ec.europa.eu/info/sites/default/files/c2021_1054_en.pdf" TargetMode="External"/><Relationship Id="rId11" Type="http://schemas.openxmlformats.org/officeDocument/2006/relationships/hyperlink" Target="https://likumi.lv/ta/id/328761-emisijas-kvotu-izsolisanas-instrumenta-finanseto-projektu-atklata-konkursa-siltumnicefekta-gazu-emisijas-samazinasana-transporta" TargetMode="External"/><Relationship Id="rId5" Type="http://schemas.openxmlformats.org/officeDocument/2006/relationships/hyperlink" Target="https://eur-lex.europa.eu/legal-content/LV/TXT/HTML/?uri=CELEX:52021PC0340&amp;from=EN" TargetMode="External"/><Relationship Id="rId10" Type="http://schemas.openxmlformats.org/officeDocument/2006/relationships/hyperlink" Target="https://lvceli.lv/wp-content/uploads/2020/09/CS2019_ar_Grozijumiem_Nr1un2-1-1.pdf" TargetMode="External"/><Relationship Id="rId4" Type="http://schemas.openxmlformats.org/officeDocument/2006/relationships/hyperlink" Target="https://documents1.worldbank.org/curated/en/660861468234281955/pdf/696590ESW0P1010UBLIC00GHG0Web0final.pdf" TargetMode="External"/><Relationship Id="rId9" Type="http://schemas.openxmlformats.org/officeDocument/2006/relationships/hyperlink" Target="http://documents1.worldbank.org/curated/en/660861468234281955/pdf/696590ESW0P1010UBLIC00GHG0Web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787AB7EBAE854F9B2C8B5B35994ED3" ma:contentTypeVersion="14" ma:contentTypeDescription="Create a new document." ma:contentTypeScope="" ma:versionID="347e1d65198a9ffeaaa75c6967577895">
  <xsd:schema xmlns:xsd="http://www.w3.org/2001/XMLSchema" xmlns:xs="http://www.w3.org/2001/XMLSchema" xmlns:p="http://schemas.microsoft.com/office/2006/metadata/properties" xmlns:ns3="306c29a0-ba7c-4672-a0a2-066991e5b19b" xmlns:ns4="d18b3b71-2436-42e7-b271-94090eb5d96b" targetNamespace="http://schemas.microsoft.com/office/2006/metadata/properties" ma:root="true" ma:fieldsID="b6a018ed46d3dc45756f67bea2fb29a0" ns3:_="" ns4:_="">
    <xsd:import namespace="306c29a0-ba7c-4672-a0a2-066991e5b19b"/>
    <xsd:import namespace="d18b3b71-2436-42e7-b271-94090eb5d9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c29a0-ba7c-4672-a0a2-066991e5b1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b3b71-2436-42e7-b271-94090eb5d9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D679-4611-4623-907C-907371A8BD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8E52CA-792A-4982-858E-7DC46F910F8B}">
  <ds:schemaRefs>
    <ds:schemaRef ds:uri="http://schemas.microsoft.com/sharepoint/v3/contenttype/forms"/>
  </ds:schemaRefs>
</ds:datastoreItem>
</file>

<file path=customXml/itemProps3.xml><?xml version="1.0" encoding="utf-8"?>
<ds:datastoreItem xmlns:ds="http://schemas.openxmlformats.org/officeDocument/2006/customXml" ds:itemID="{8CFE994B-BC7A-4773-9456-3AC6572DD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c29a0-ba7c-4672-a0a2-066991e5b19b"/>
    <ds:schemaRef ds:uri="d18b3b71-2436-42e7-b271-94090eb5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415D2-4A42-4662-8D08-59E845B4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28710</Words>
  <Characters>16366</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44987</CharactersWithSpaces>
  <SharedDoc>false</SharedDoc>
  <HLinks>
    <vt:vector size="48" baseType="variant">
      <vt:variant>
        <vt:i4>131109</vt:i4>
      </vt:variant>
      <vt:variant>
        <vt:i4>3</vt:i4>
      </vt:variant>
      <vt:variant>
        <vt:i4>0</vt:i4>
      </vt:variant>
      <vt:variant>
        <vt:i4>5</vt:i4>
      </vt:variant>
      <vt:variant>
        <vt:lpwstr>mailto:veronika.jurca@varam.gov.lv</vt:lpwstr>
      </vt:variant>
      <vt:variant>
        <vt:lpwstr/>
      </vt:variant>
      <vt:variant>
        <vt:i4>3670072</vt:i4>
      </vt:variant>
      <vt:variant>
        <vt:i4>18</vt:i4>
      </vt:variant>
      <vt:variant>
        <vt:i4>0</vt:i4>
      </vt:variant>
      <vt:variant>
        <vt:i4>5</vt:i4>
      </vt:variant>
      <vt:variant>
        <vt:lpwstr>https://likumi.lv/ta/id/328761-emisijas-kvotu-izsolisanas-instrumenta-finanseto-projektu-atklata-konkursa-siltumnicefekta-gazu-emisijas-samazinasana-transporta</vt:lpwstr>
      </vt:variant>
      <vt:variant>
        <vt:lpwstr/>
      </vt:variant>
      <vt:variant>
        <vt:i4>8323076</vt:i4>
      </vt:variant>
      <vt:variant>
        <vt:i4>15</vt:i4>
      </vt:variant>
      <vt:variant>
        <vt:i4>0</vt:i4>
      </vt:variant>
      <vt:variant>
        <vt:i4>5</vt:i4>
      </vt:variant>
      <vt:variant>
        <vt:lpwstr>https://lvceli.lv/wp-content/uploads/2020/09/CS2019_ar_Grozijumiem_Nr1un2-1-1.pdf</vt:lpwstr>
      </vt:variant>
      <vt:variant>
        <vt:lpwstr/>
      </vt:variant>
      <vt:variant>
        <vt:i4>1638487</vt:i4>
      </vt:variant>
      <vt:variant>
        <vt:i4>12</vt:i4>
      </vt:variant>
      <vt:variant>
        <vt:i4>0</vt:i4>
      </vt:variant>
      <vt:variant>
        <vt:i4>5</vt:i4>
      </vt:variant>
      <vt:variant>
        <vt:lpwstr>http://documents1.worldbank.org/curated/en/660861468234281955/pdf/696590ESW0P1010UBLIC00GHG0Web0final.pdf</vt:lpwstr>
      </vt:variant>
      <vt:variant>
        <vt:lpwstr/>
      </vt:variant>
      <vt:variant>
        <vt:i4>4456526</vt:i4>
      </vt:variant>
      <vt:variant>
        <vt:i4>9</vt:i4>
      </vt:variant>
      <vt:variant>
        <vt:i4>0</vt:i4>
      </vt:variant>
      <vt:variant>
        <vt:i4>5</vt:i4>
      </vt:variant>
      <vt:variant>
        <vt:lpwstr>http://tap.mk.gov.lv/mk/tap/?pid=40467308</vt:lpwstr>
      </vt:variant>
      <vt:variant>
        <vt:lpwstr/>
      </vt:variant>
      <vt:variant>
        <vt:i4>4456526</vt:i4>
      </vt:variant>
      <vt:variant>
        <vt:i4>6</vt:i4>
      </vt:variant>
      <vt:variant>
        <vt:i4>0</vt:i4>
      </vt:variant>
      <vt:variant>
        <vt:i4>5</vt:i4>
      </vt:variant>
      <vt:variant>
        <vt:lpwstr>http://tap.mk.gov.lv/mk/tap/?pid=40467308</vt:lpwstr>
      </vt:variant>
      <vt:variant>
        <vt:lpwstr/>
      </vt:variant>
      <vt:variant>
        <vt:i4>6094866</vt:i4>
      </vt:variant>
      <vt:variant>
        <vt:i4>3</vt:i4>
      </vt:variant>
      <vt:variant>
        <vt:i4>0</vt:i4>
      </vt:variant>
      <vt:variant>
        <vt:i4>5</vt:i4>
      </vt:variant>
      <vt:variant>
        <vt:lpwstr>https://ec.europa.eu/info/sites/default/files/c2021_1054_en.pdf</vt:lpwstr>
      </vt:variant>
      <vt:variant>
        <vt:lpwstr/>
      </vt:variant>
      <vt:variant>
        <vt:i4>2687090</vt:i4>
      </vt:variant>
      <vt:variant>
        <vt:i4>0</vt:i4>
      </vt:variant>
      <vt:variant>
        <vt:i4>0</vt:i4>
      </vt:variant>
      <vt:variant>
        <vt:i4>5</vt:i4>
      </vt:variant>
      <vt:variant>
        <vt:lpwstr>https://documents1.worldbank.org/curated/en/660861468234281955/pdf/696590ESW0P1010UBLIC00GHG0Web0final.pdf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Matīss Iesalnieks</dc:creator>
  <cp:keywords/>
  <dc:description/>
  <cp:lastModifiedBy>Jevgēnija Butņicka</cp:lastModifiedBy>
  <cp:revision>15</cp:revision>
  <dcterms:created xsi:type="dcterms:W3CDTF">2022-10-14T08:47:00Z</dcterms:created>
  <dcterms:modified xsi:type="dcterms:W3CDTF">2022-10-14T09:05:00Z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0x01010065787AB7EBAE854F9B2C8B5B35994ED3</vt:lpwstr>
  </property>
</Properties>
</file>