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A5071" w14:textId="77777777" w:rsidR="008C6018" w:rsidRPr="00783DF2" w:rsidRDefault="008C6018" w:rsidP="008C6018">
      <w:pPr>
        <w:widowControl w:val="0"/>
        <w:shd w:val="clear" w:color="auto" w:fill="FFFFFF"/>
        <w:suppressAutoHyphens/>
        <w:autoSpaceDE w:val="0"/>
        <w:spacing w:after="0" w:line="240" w:lineRule="auto"/>
        <w:ind w:right="2"/>
        <w:jc w:val="center"/>
        <w:rPr>
          <w:rFonts w:ascii="Times New Roman" w:eastAsia="Times New Roman" w:hAnsi="Times New Roman" w:cs="Times New Roman"/>
          <w:b/>
          <w:bCs/>
          <w:color w:val="000000"/>
          <w:spacing w:val="-2"/>
          <w:sz w:val="28"/>
          <w:szCs w:val="28"/>
          <w:lang w:eastAsia="zh-CN"/>
        </w:rPr>
      </w:pPr>
    </w:p>
    <w:p w14:paraId="507CD73E" w14:textId="77777777" w:rsidR="008C6018" w:rsidRPr="00783DF2" w:rsidRDefault="008C6018" w:rsidP="008C6018">
      <w:pPr>
        <w:widowControl w:val="0"/>
        <w:shd w:val="clear" w:color="auto" w:fill="FFFFFF"/>
        <w:suppressAutoHyphens/>
        <w:autoSpaceDE w:val="0"/>
        <w:spacing w:after="0" w:line="240" w:lineRule="auto"/>
        <w:ind w:right="2"/>
        <w:jc w:val="center"/>
        <w:rPr>
          <w:rFonts w:ascii="Times New Roman" w:eastAsia="Times New Roman" w:hAnsi="Times New Roman" w:cs="Times New Roman"/>
          <w:b/>
          <w:bCs/>
          <w:color w:val="000000"/>
          <w:spacing w:val="-2"/>
          <w:sz w:val="28"/>
          <w:szCs w:val="28"/>
          <w:lang w:eastAsia="zh-CN"/>
        </w:rPr>
      </w:pPr>
      <w:r w:rsidRPr="00783DF2">
        <w:rPr>
          <w:rFonts w:ascii="Times New Roman" w:eastAsia="Times New Roman" w:hAnsi="Times New Roman" w:cs="Times New Roman"/>
          <w:b/>
          <w:bCs/>
          <w:color w:val="000000"/>
          <w:spacing w:val="-2"/>
          <w:sz w:val="28"/>
          <w:szCs w:val="28"/>
          <w:lang w:eastAsia="zh-CN"/>
        </w:rPr>
        <w:t>Informatīvais ziņojums</w:t>
      </w:r>
    </w:p>
    <w:p w14:paraId="000A124D" w14:textId="3784151E" w:rsidR="003C0A1C" w:rsidRPr="00783DF2" w:rsidRDefault="003C0A1C" w:rsidP="005A1047">
      <w:pPr>
        <w:widowControl w:val="0"/>
        <w:shd w:val="clear" w:color="auto" w:fill="FFFFFF"/>
        <w:suppressAutoHyphens/>
        <w:autoSpaceDE w:val="0"/>
        <w:spacing w:after="0" w:line="240" w:lineRule="auto"/>
        <w:ind w:right="2"/>
        <w:jc w:val="center"/>
        <w:rPr>
          <w:rFonts w:ascii="Times New Roman" w:eastAsia="Times New Roman" w:hAnsi="Times New Roman" w:cs="Times New Roman"/>
          <w:b/>
          <w:bCs/>
          <w:color w:val="000000"/>
          <w:spacing w:val="-2"/>
          <w:sz w:val="28"/>
          <w:szCs w:val="28"/>
          <w:lang w:eastAsia="zh-CN"/>
        </w:rPr>
      </w:pPr>
      <w:r w:rsidRPr="00783DF2">
        <w:rPr>
          <w:rFonts w:ascii="Times New Roman" w:eastAsia="Times New Roman" w:hAnsi="Times New Roman" w:cs="Times New Roman"/>
          <w:b/>
          <w:bCs/>
          <w:color w:val="000000"/>
          <w:spacing w:val="-2"/>
          <w:sz w:val="28"/>
          <w:szCs w:val="28"/>
          <w:lang w:eastAsia="zh-CN"/>
        </w:rPr>
        <w:t xml:space="preserve">Par valsts kustamās mantas nodošanu bez atlīdzības </w:t>
      </w:r>
      <w:r w:rsidR="005A1047" w:rsidRPr="00783DF2">
        <w:rPr>
          <w:rFonts w:ascii="Times New Roman" w:eastAsia="Times New Roman" w:hAnsi="Times New Roman" w:cs="Times New Roman"/>
          <w:b/>
          <w:bCs/>
          <w:color w:val="000000"/>
          <w:spacing w:val="-2"/>
          <w:sz w:val="28"/>
          <w:szCs w:val="28"/>
          <w:lang w:eastAsia="zh-CN"/>
        </w:rPr>
        <w:t>Ukrainai</w:t>
      </w:r>
    </w:p>
    <w:p w14:paraId="1D6CB398" w14:textId="77777777" w:rsidR="008C6018" w:rsidRPr="00783DF2" w:rsidRDefault="008C6018" w:rsidP="008C6018">
      <w:pPr>
        <w:spacing w:after="0" w:line="240" w:lineRule="auto"/>
        <w:ind w:firstLine="720"/>
        <w:jc w:val="both"/>
        <w:rPr>
          <w:rFonts w:ascii="Times New Roman" w:hAnsi="Times New Roman" w:cs="Times New Roman"/>
          <w:sz w:val="28"/>
          <w:szCs w:val="28"/>
        </w:rPr>
      </w:pPr>
    </w:p>
    <w:p w14:paraId="6E329AB8" w14:textId="2420684F" w:rsidR="003630D0" w:rsidRPr="00783DF2" w:rsidRDefault="003630D0" w:rsidP="003630D0">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 xml:space="preserve">Informatīvais ziņojums </w:t>
      </w:r>
      <w:r w:rsidRPr="00783DF2">
        <w:rPr>
          <w:rFonts w:ascii="Times New Roman" w:hAnsi="Times New Roman" w:cs="Times New Roman"/>
          <w:color w:val="000000" w:themeColor="text1"/>
          <w:sz w:val="28"/>
          <w:szCs w:val="28"/>
        </w:rPr>
        <w:t>”</w:t>
      </w:r>
      <w:r w:rsidRPr="003630D0">
        <w:rPr>
          <w:rFonts w:ascii="Times New Roman" w:hAnsi="Times New Roman" w:cs="Times New Roman"/>
          <w:color w:val="000000" w:themeColor="text1"/>
          <w:sz w:val="28"/>
          <w:szCs w:val="28"/>
        </w:rPr>
        <w:t>Par valsts kustamās mantas nodošanu bez atlīdzības Ukrainai</w:t>
      </w:r>
      <w:r w:rsidRPr="00783DF2">
        <w:rPr>
          <w:rFonts w:ascii="Times New Roman" w:hAnsi="Times New Roman" w:cs="Times New Roman"/>
          <w:color w:val="000000" w:themeColor="text1"/>
          <w:sz w:val="28"/>
          <w:szCs w:val="28"/>
        </w:rPr>
        <w:t>”</w:t>
      </w:r>
      <w:r w:rsidRPr="003630D0">
        <w:rPr>
          <w:rFonts w:ascii="Times New Roman" w:eastAsia="Times New Roman" w:hAnsi="Times New Roman" w:cs="Times New Roman"/>
          <w:color w:val="000000" w:themeColor="text1"/>
          <w:sz w:val="28"/>
          <w:szCs w:val="28"/>
          <w:lang w:eastAsia="zh-TW"/>
        </w:rPr>
        <w:t xml:space="preserve"> (turpmāk – ziņojums) sagatavots saskaņā ar Ministru kabineta 2006.gada 25.jūlija noteikumu Nr.</w:t>
      </w:r>
      <w:r w:rsidRPr="00783DF2">
        <w:rPr>
          <w:rFonts w:ascii="Times New Roman" w:eastAsia="Times New Roman" w:hAnsi="Times New Roman" w:cs="Times New Roman"/>
          <w:color w:val="000000" w:themeColor="text1"/>
          <w:sz w:val="28"/>
          <w:szCs w:val="28"/>
          <w:lang w:eastAsia="zh-TW"/>
        </w:rPr>
        <w:t>618 ”</w:t>
      </w:r>
      <w:r w:rsidRPr="003630D0">
        <w:rPr>
          <w:rFonts w:ascii="Times New Roman" w:eastAsia="Times New Roman" w:hAnsi="Times New Roman" w:cs="Times New Roman"/>
          <w:color w:val="000000" w:themeColor="text1"/>
          <w:sz w:val="28"/>
          <w:szCs w:val="28"/>
          <w:lang w:eastAsia="zh-TW"/>
        </w:rPr>
        <w:t>Kārtība, kādā valsts kustamo mantu nodod bez atlīdzības ārvalstu valdību un s</w:t>
      </w:r>
      <w:r w:rsidRPr="00783DF2">
        <w:rPr>
          <w:rFonts w:ascii="Times New Roman" w:eastAsia="Times New Roman" w:hAnsi="Times New Roman" w:cs="Times New Roman"/>
          <w:color w:val="000000" w:themeColor="text1"/>
          <w:sz w:val="28"/>
          <w:szCs w:val="28"/>
          <w:lang w:eastAsia="zh-TW"/>
        </w:rPr>
        <w:t>tarpvalstu organizāciju īpašumā”</w:t>
      </w:r>
      <w:r w:rsidRPr="003630D0">
        <w:rPr>
          <w:rFonts w:ascii="Times New Roman" w:eastAsia="Times New Roman" w:hAnsi="Times New Roman" w:cs="Times New Roman"/>
          <w:color w:val="000000" w:themeColor="text1"/>
          <w:sz w:val="28"/>
          <w:szCs w:val="28"/>
          <w:lang w:eastAsia="zh-TW"/>
        </w:rPr>
        <w:t xml:space="preserve"> (tur</w:t>
      </w:r>
      <w:r w:rsidR="00A37BD7" w:rsidRPr="00783DF2">
        <w:rPr>
          <w:rFonts w:ascii="Times New Roman" w:eastAsia="Times New Roman" w:hAnsi="Times New Roman" w:cs="Times New Roman"/>
          <w:color w:val="000000" w:themeColor="text1"/>
          <w:sz w:val="28"/>
          <w:szCs w:val="28"/>
          <w:lang w:eastAsia="zh-TW"/>
        </w:rPr>
        <w:t>pmāk – MK noteikumi Nr.618) 2.</w:t>
      </w:r>
      <w:r w:rsidRPr="003630D0">
        <w:rPr>
          <w:rFonts w:ascii="Times New Roman" w:eastAsia="Times New Roman" w:hAnsi="Times New Roman" w:cs="Times New Roman"/>
          <w:color w:val="000000" w:themeColor="text1"/>
          <w:sz w:val="28"/>
          <w:szCs w:val="28"/>
          <w:lang w:eastAsia="zh-TW"/>
        </w:rPr>
        <w:t>punktu.</w:t>
      </w:r>
    </w:p>
    <w:p w14:paraId="26667DC8" w14:textId="5A7012A3" w:rsidR="00CC701C" w:rsidRPr="00783DF2" w:rsidRDefault="003630D0" w:rsidP="00CC701C">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 xml:space="preserve">Saistībā ar </w:t>
      </w:r>
      <w:r w:rsidR="00CC701C" w:rsidRPr="00783DF2">
        <w:rPr>
          <w:rFonts w:ascii="Times New Roman" w:eastAsia="Times New Roman" w:hAnsi="Times New Roman" w:cs="Times New Roman"/>
          <w:color w:val="000000" w:themeColor="text1"/>
          <w:sz w:val="28"/>
          <w:szCs w:val="28"/>
          <w:lang w:eastAsia="zh-TW"/>
        </w:rPr>
        <w:t xml:space="preserve">Krievijas militārā iebrukuma izraisīto </w:t>
      </w:r>
      <w:r w:rsidRPr="003630D0">
        <w:rPr>
          <w:rFonts w:ascii="Times New Roman" w:eastAsia="Times New Roman" w:hAnsi="Times New Roman" w:cs="Times New Roman"/>
          <w:color w:val="000000" w:themeColor="text1"/>
          <w:sz w:val="28"/>
          <w:szCs w:val="28"/>
          <w:lang w:eastAsia="zh-TW"/>
        </w:rPr>
        <w:t>situāciju Ukrainā, kā arī, pamatojoties uz Eiropas Ekspertīžu Iestāžu Asociācijas ENFSI (</w:t>
      </w:r>
      <w:r w:rsidRPr="003630D0">
        <w:rPr>
          <w:rFonts w:ascii="Times New Roman" w:eastAsia="Times New Roman" w:hAnsi="Times New Roman" w:cs="Times New Roman"/>
          <w:i/>
          <w:iCs/>
          <w:color w:val="000000" w:themeColor="text1"/>
          <w:sz w:val="28"/>
          <w:szCs w:val="28"/>
          <w:lang w:eastAsia="zh-TW"/>
        </w:rPr>
        <w:t>European Network of Forensic Institutes</w:t>
      </w:r>
      <w:r w:rsidRPr="003630D0">
        <w:rPr>
          <w:rFonts w:ascii="Times New Roman" w:eastAsia="Times New Roman" w:hAnsi="Times New Roman" w:cs="Times New Roman"/>
          <w:color w:val="000000" w:themeColor="text1"/>
          <w:sz w:val="28"/>
          <w:szCs w:val="28"/>
          <w:lang w:eastAsia="zh-TW"/>
        </w:rPr>
        <w:t>) saņemto informāciju</w:t>
      </w:r>
      <w:r w:rsidRPr="003630D0">
        <w:rPr>
          <w:rFonts w:ascii="Times New Roman" w:eastAsia="Times New Roman" w:hAnsi="Times New Roman" w:cs="Times New Roman"/>
          <w:color w:val="000000" w:themeColor="text1"/>
          <w:sz w:val="28"/>
          <w:szCs w:val="28"/>
        </w:rPr>
        <w:t xml:space="preserve"> </w:t>
      </w:r>
      <w:r w:rsidRPr="003630D0">
        <w:rPr>
          <w:rFonts w:ascii="Times New Roman" w:eastAsia="Times New Roman" w:hAnsi="Times New Roman" w:cs="Times New Roman"/>
          <w:color w:val="000000" w:themeColor="text1"/>
          <w:sz w:val="28"/>
          <w:szCs w:val="28"/>
          <w:lang w:eastAsia="zh-TW"/>
        </w:rPr>
        <w:t>par nepieciešamo tehnisko atbalstu Ukrainas ekspertiem un Ukrainas Tieslietu ministrijas</w:t>
      </w:r>
      <w:r w:rsidRPr="003630D0">
        <w:rPr>
          <w:rFonts w:ascii="Times New Roman" w:eastAsia="Times New Roman" w:hAnsi="Times New Roman" w:cs="Times New Roman"/>
          <w:b/>
          <w:color w:val="000000" w:themeColor="text1"/>
          <w:sz w:val="28"/>
          <w:szCs w:val="28"/>
          <w:lang w:eastAsia="zh-TW"/>
        </w:rPr>
        <w:t xml:space="preserve"> </w:t>
      </w:r>
      <w:r w:rsidRPr="003630D0">
        <w:rPr>
          <w:rFonts w:ascii="Times New Roman" w:eastAsia="Times New Roman" w:hAnsi="Times New Roman" w:cs="Times New Roman"/>
          <w:color w:val="000000" w:themeColor="text1"/>
          <w:sz w:val="28"/>
          <w:szCs w:val="28"/>
          <w:lang w:eastAsia="zh-TW"/>
        </w:rPr>
        <w:t>Kijivas Tiesu ekspertīžu zinātniski pētnieciskā institūta vēstuli ar lūgumu sniegt tehnisko palīdzību Ukrainas ekspertiem, kuri pašlaik strādā bezprecedenta apstākļos</w:t>
      </w:r>
      <w:r w:rsidR="00382593">
        <w:rPr>
          <w:rFonts w:ascii="Times New Roman" w:eastAsia="Times New Roman" w:hAnsi="Times New Roman" w:cs="Times New Roman"/>
          <w:color w:val="000000" w:themeColor="text1"/>
          <w:sz w:val="28"/>
          <w:szCs w:val="28"/>
          <w:lang w:eastAsia="zh-TW"/>
        </w:rPr>
        <w:t>.</w:t>
      </w:r>
    </w:p>
    <w:p w14:paraId="44F41BBA" w14:textId="61E03935" w:rsidR="00CC701C" w:rsidRPr="00783DF2" w:rsidRDefault="00762858" w:rsidP="00CC701C">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Valsts policija ir radusi iesp</w:t>
      </w:r>
      <w:r w:rsidRPr="00783DF2">
        <w:rPr>
          <w:rFonts w:ascii="Times New Roman" w:eastAsia="Times New Roman" w:hAnsi="Times New Roman" w:cs="Times New Roman"/>
          <w:color w:val="000000" w:themeColor="text1"/>
          <w:sz w:val="28"/>
          <w:szCs w:val="28"/>
          <w:lang w:eastAsia="zh-TW"/>
        </w:rPr>
        <w:t xml:space="preserve">ēju </w:t>
      </w:r>
      <w:r w:rsidRPr="003630D0">
        <w:rPr>
          <w:rFonts w:ascii="Times New Roman" w:eastAsia="Times New Roman" w:hAnsi="Times New Roman" w:cs="Times New Roman"/>
          <w:color w:val="000000" w:themeColor="text1"/>
          <w:sz w:val="28"/>
          <w:szCs w:val="28"/>
          <w:lang w:eastAsia="zh-TW"/>
        </w:rPr>
        <w:t>no savas krājumu bāzes</w:t>
      </w:r>
      <w:r w:rsidRPr="00783DF2">
        <w:rPr>
          <w:rFonts w:ascii="Times New Roman" w:hAnsi="Times New Roman" w:cs="Times New Roman"/>
          <w:color w:val="000000" w:themeColor="text1"/>
          <w:sz w:val="28"/>
          <w:szCs w:val="28"/>
        </w:rPr>
        <w:t xml:space="preserve"> nodot </w:t>
      </w:r>
      <w:r w:rsidRPr="00783DF2">
        <w:rPr>
          <w:rFonts w:ascii="Times New Roman" w:eastAsia="Times New Roman" w:hAnsi="Times New Roman" w:cs="Times New Roman"/>
          <w:color w:val="000000" w:themeColor="text1"/>
          <w:sz w:val="28"/>
          <w:szCs w:val="28"/>
          <w:lang w:eastAsia="zh-TW"/>
        </w:rPr>
        <w:t xml:space="preserve">Ukrainas Tieslietu ministrijas Kijivas Tiesu ekspertīžu zinātniski pētnieciskā institūta, kas ir Ukrainas valsts iestāde, atbalstam </w:t>
      </w:r>
      <w:r w:rsidRPr="003630D0">
        <w:rPr>
          <w:rFonts w:ascii="Times New Roman" w:eastAsia="Times New Roman" w:hAnsi="Times New Roman" w:cs="Times New Roman"/>
          <w:color w:val="000000" w:themeColor="text1"/>
          <w:sz w:val="28"/>
          <w:szCs w:val="28"/>
          <w:lang w:eastAsia="zh-TW"/>
        </w:rPr>
        <w:t>šāvie</w:t>
      </w:r>
      <w:r w:rsidRPr="00783DF2">
        <w:rPr>
          <w:rFonts w:ascii="Times New Roman" w:eastAsia="Times New Roman" w:hAnsi="Times New Roman" w:cs="Times New Roman"/>
          <w:color w:val="000000" w:themeColor="text1"/>
          <w:sz w:val="28"/>
          <w:szCs w:val="28"/>
          <w:lang w:eastAsia="zh-TW"/>
        </w:rPr>
        <w:t>nu pēdu noņemšanas komplektus</w:t>
      </w:r>
      <w:r w:rsidRPr="003630D0">
        <w:rPr>
          <w:rFonts w:ascii="Times New Roman" w:eastAsia="Times New Roman" w:hAnsi="Times New Roman" w:cs="Times New Roman"/>
          <w:color w:val="000000" w:themeColor="text1"/>
          <w:sz w:val="28"/>
          <w:szCs w:val="28"/>
          <w:lang w:eastAsia="zh-TW"/>
        </w:rPr>
        <w:t>, kas ir nepieciešami</w:t>
      </w:r>
      <w:r w:rsidRPr="00783DF2">
        <w:rPr>
          <w:rFonts w:ascii="Times New Roman" w:eastAsia="Times New Roman" w:hAnsi="Times New Roman" w:cs="Times New Roman"/>
          <w:color w:val="000000" w:themeColor="text1"/>
          <w:sz w:val="28"/>
          <w:szCs w:val="28"/>
          <w:lang w:eastAsia="zh-TW"/>
        </w:rPr>
        <w:t xml:space="preserve"> ekspertu darbam notikuma vietā:</w:t>
      </w:r>
    </w:p>
    <w:p w14:paraId="04B5C71D" w14:textId="77777777" w:rsidR="003630D0" w:rsidRPr="003630D0" w:rsidRDefault="003630D0" w:rsidP="003630D0">
      <w:pPr>
        <w:spacing w:after="0" w:line="240" w:lineRule="auto"/>
        <w:ind w:firstLine="720"/>
        <w:jc w:val="both"/>
        <w:rPr>
          <w:rFonts w:ascii="Times New Roman" w:eastAsia="Times New Roman" w:hAnsi="Times New Roman" w:cs="Times New Roman"/>
          <w:color w:val="C00000"/>
          <w:sz w:val="28"/>
          <w:szCs w:val="28"/>
          <w:lang w:eastAsia="zh-T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2268"/>
        <w:gridCol w:w="2551"/>
      </w:tblGrid>
      <w:tr w:rsidR="002E4F2B" w:rsidRPr="00783DF2" w14:paraId="6D5D201C" w14:textId="77777777" w:rsidTr="00075701">
        <w:trPr>
          <w:cantSplit/>
          <w:trHeight w:val="576"/>
        </w:trPr>
        <w:tc>
          <w:tcPr>
            <w:tcW w:w="4253" w:type="dxa"/>
            <w:shd w:val="clear" w:color="auto" w:fill="auto"/>
            <w:vAlign w:val="center"/>
          </w:tcPr>
          <w:p w14:paraId="4CA445ED" w14:textId="77777777" w:rsidR="002E4F2B" w:rsidRPr="003630D0" w:rsidRDefault="002E4F2B" w:rsidP="003630D0">
            <w:pPr>
              <w:spacing w:after="0" w:line="240" w:lineRule="auto"/>
              <w:jc w:val="center"/>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Nosaukums</w:t>
            </w:r>
          </w:p>
        </w:tc>
        <w:tc>
          <w:tcPr>
            <w:tcW w:w="2268" w:type="dxa"/>
            <w:tcMar>
              <w:left w:w="57" w:type="dxa"/>
              <w:right w:w="57" w:type="dxa"/>
            </w:tcMar>
            <w:vAlign w:val="center"/>
          </w:tcPr>
          <w:p w14:paraId="551B7D3F" w14:textId="430EA95C" w:rsidR="002E4F2B" w:rsidRPr="003630D0" w:rsidRDefault="002E4F2B" w:rsidP="003630D0">
            <w:pPr>
              <w:spacing w:after="0" w:line="240" w:lineRule="auto"/>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Skaits/</w:t>
            </w:r>
            <w:r w:rsidRPr="003630D0">
              <w:rPr>
                <w:rFonts w:ascii="Times New Roman" w:eastAsia="Times New Roman" w:hAnsi="Times New Roman" w:cs="Times New Roman"/>
                <w:color w:val="000000" w:themeColor="text1"/>
                <w:sz w:val="28"/>
                <w:szCs w:val="28"/>
                <w:lang w:eastAsia="zh-TW"/>
              </w:rPr>
              <w:t>Mērvienība</w:t>
            </w:r>
          </w:p>
        </w:tc>
        <w:tc>
          <w:tcPr>
            <w:tcW w:w="2551" w:type="dxa"/>
            <w:shd w:val="clear" w:color="auto" w:fill="auto"/>
            <w:vAlign w:val="center"/>
          </w:tcPr>
          <w:p w14:paraId="5A7C237C" w14:textId="1598C41C" w:rsidR="002E4F2B" w:rsidRPr="00783DF2" w:rsidRDefault="00B6536F" w:rsidP="003630D0">
            <w:pPr>
              <w:spacing w:after="0" w:line="240" w:lineRule="auto"/>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Uzskaites</w:t>
            </w:r>
            <w:r w:rsidR="00B86E11">
              <w:rPr>
                <w:rFonts w:ascii="Times New Roman" w:eastAsia="Times New Roman" w:hAnsi="Times New Roman" w:cs="Times New Roman"/>
                <w:color w:val="000000" w:themeColor="text1"/>
                <w:sz w:val="28"/>
                <w:szCs w:val="28"/>
                <w:lang w:eastAsia="zh-TW"/>
              </w:rPr>
              <w:t xml:space="preserve"> (bilances)</w:t>
            </w:r>
            <w:r w:rsidR="002E4F2B" w:rsidRPr="003630D0">
              <w:rPr>
                <w:rFonts w:ascii="Times New Roman" w:eastAsia="Times New Roman" w:hAnsi="Times New Roman" w:cs="Times New Roman"/>
                <w:color w:val="000000" w:themeColor="text1"/>
                <w:sz w:val="28"/>
                <w:szCs w:val="28"/>
                <w:lang w:eastAsia="zh-TW"/>
              </w:rPr>
              <w:t xml:space="preserve"> vērtība</w:t>
            </w:r>
          </w:p>
          <w:p w14:paraId="1421BD05" w14:textId="0D92F98C" w:rsidR="002E4F2B" w:rsidRPr="003630D0" w:rsidRDefault="002E4F2B" w:rsidP="003630D0">
            <w:pPr>
              <w:spacing w:after="0" w:line="240" w:lineRule="auto"/>
              <w:jc w:val="center"/>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 xml:space="preserve"> </w:t>
            </w:r>
            <w:r w:rsidRPr="003630D0">
              <w:rPr>
                <w:rFonts w:ascii="Times New Roman" w:eastAsia="Times New Roman" w:hAnsi="Times New Roman" w:cs="Times New Roman"/>
                <w:i/>
                <w:color w:val="000000" w:themeColor="text1"/>
                <w:sz w:val="28"/>
                <w:szCs w:val="28"/>
                <w:lang w:eastAsia="zh-TW"/>
              </w:rPr>
              <w:t>euro</w:t>
            </w:r>
          </w:p>
        </w:tc>
      </w:tr>
      <w:tr w:rsidR="002E4F2B" w:rsidRPr="00783DF2" w14:paraId="06225F71" w14:textId="77777777" w:rsidTr="002E4F2B">
        <w:trPr>
          <w:trHeight w:val="926"/>
        </w:trPr>
        <w:tc>
          <w:tcPr>
            <w:tcW w:w="4253" w:type="dxa"/>
            <w:shd w:val="clear" w:color="auto" w:fill="auto"/>
            <w:tcMar>
              <w:left w:w="28" w:type="dxa"/>
              <w:right w:w="28" w:type="dxa"/>
            </w:tcMar>
            <w:vAlign w:val="center"/>
          </w:tcPr>
          <w:p w14:paraId="1850D6D8" w14:textId="77777777" w:rsidR="002E4F2B" w:rsidRPr="00783DF2" w:rsidRDefault="002E4F2B" w:rsidP="002E4F2B">
            <w:pPr>
              <w:spacing w:after="0" w:line="240" w:lineRule="auto"/>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 xml:space="preserve">Šāvienu pēdu noņemšanas komplekts </w:t>
            </w:r>
          </w:p>
          <w:p w14:paraId="28A5D453" w14:textId="5ADE2C28" w:rsidR="002E4F2B" w:rsidRPr="003630D0" w:rsidRDefault="002E4F2B" w:rsidP="002E4F2B">
            <w:pPr>
              <w:spacing w:after="0" w:line="240" w:lineRule="auto"/>
              <w:rPr>
                <w:rFonts w:ascii="Times New Roman" w:eastAsia="Times New Roman" w:hAnsi="Times New Roman" w:cs="Times New Roman"/>
                <w:color w:val="000000" w:themeColor="text1"/>
                <w:sz w:val="28"/>
                <w:szCs w:val="28"/>
                <w:lang w:eastAsia="zh-TW"/>
              </w:rPr>
            </w:pPr>
            <w:r w:rsidRPr="003630D0">
              <w:rPr>
                <w:rFonts w:ascii="Times New Roman" w:eastAsia="Times New Roman" w:hAnsi="Times New Roman" w:cs="Times New Roman"/>
                <w:color w:val="000000" w:themeColor="text1"/>
                <w:sz w:val="28"/>
                <w:szCs w:val="28"/>
                <w:lang w:eastAsia="zh-TW"/>
              </w:rPr>
              <w:t xml:space="preserve">(10 </w:t>
            </w:r>
            <w:r w:rsidRPr="00783DF2">
              <w:rPr>
                <w:rFonts w:ascii="Times New Roman" w:eastAsia="Times New Roman" w:hAnsi="Times New Roman" w:cs="Times New Roman"/>
                <w:color w:val="000000" w:themeColor="text1"/>
                <w:sz w:val="28"/>
                <w:szCs w:val="28"/>
                <w:lang w:eastAsia="zh-TW"/>
              </w:rPr>
              <w:t>paraugu izņemšanas vienības vienā komplektā</w:t>
            </w:r>
            <w:r w:rsidRPr="003630D0">
              <w:rPr>
                <w:rFonts w:ascii="Times New Roman" w:eastAsia="Times New Roman" w:hAnsi="Times New Roman" w:cs="Times New Roman"/>
                <w:color w:val="000000" w:themeColor="text1"/>
                <w:sz w:val="28"/>
                <w:szCs w:val="28"/>
                <w:lang w:eastAsia="zh-TW"/>
              </w:rPr>
              <w:t>)</w:t>
            </w:r>
          </w:p>
        </w:tc>
        <w:tc>
          <w:tcPr>
            <w:tcW w:w="2268" w:type="dxa"/>
            <w:vAlign w:val="center"/>
          </w:tcPr>
          <w:p w14:paraId="7CCF3B42" w14:textId="2D5D50A4" w:rsidR="002E4F2B" w:rsidRPr="003630D0" w:rsidRDefault="002E4F2B" w:rsidP="003630D0">
            <w:pPr>
              <w:spacing w:after="0" w:line="240" w:lineRule="auto"/>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20 komplekti</w:t>
            </w:r>
          </w:p>
        </w:tc>
        <w:tc>
          <w:tcPr>
            <w:tcW w:w="2551" w:type="dxa"/>
            <w:shd w:val="clear" w:color="auto" w:fill="auto"/>
            <w:vAlign w:val="center"/>
          </w:tcPr>
          <w:p w14:paraId="73545A8A" w14:textId="18167F36" w:rsidR="002E4F2B" w:rsidRPr="003630D0" w:rsidRDefault="002E4F2B" w:rsidP="003630D0">
            <w:pPr>
              <w:spacing w:after="0" w:line="240" w:lineRule="auto"/>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992,684</w:t>
            </w:r>
          </w:p>
        </w:tc>
      </w:tr>
    </w:tbl>
    <w:p w14:paraId="6FB4168A" w14:textId="77777777" w:rsidR="003630D0" w:rsidRPr="003630D0" w:rsidRDefault="003630D0" w:rsidP="003630D0">
      <w:pPr>
        <w:spacing w:after="0" w:line="240" w:lineRule="auto"/>
        <w:ind w:firstLine="720"/>
        <w:jc w:val="both"/>
        <w:rPr>
          <w:rFonts w:ascii="Times New Roman" w:eastAsia="Times New Roman" w:hAnsi="Times New Roman" w:cs="Times New Roman"/>
          <w:color w:val="C00000"/>
          <w:sz w:val="28"/>
          <w:szCs w:val="28"/>
          <w:lang w:eastAsia="zh-TW"/>
        </w:rPr>
      </w:pPr>
    </w:p>
    <w:p w14:paraId="2A4A8CA0" w14:textId="046894E8" w:rsidR="00762858" w:rsidRPr="00783DF2" w:rsidRDefault="00762858" w:rsidP="00920E5B">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762858">
        <w:rPr>
          <w:rFonts w:ascii="Times New Roman" w:eastAsia="Times New Roman" w:hAnsi="Times New Roman" w:cs="Times New Roman"/>
          <w:color w:val="000000" w:themeColor="text1"/>
          <w:sz w:val="28"/>
          <w:szCs w:val="28"/>
          <w:lang w:eastAsia="zh-TW"/>
        </w:rPr>
        <w:t>Valsts policija ir sazinājusies ar Ukrainas Tieslietu ministrijas</w:t>
      </w:r>
      <w:r w:rsidRPr="00762858">
        <w:rPr>
          <w:rFonts w:ascii="Times New Roman" w:eastAsia="Times New Roman" w:hAnsi="Times New Roman" w:cs="Times New Roman"/>
          <w:b/>
          <w:color w:val="000000" w:themeColor="text1"/>
          <w:sz w:val="28"/>
          <w:szCs w:val="28"/>
          <w:lang w:eastAsia="zh-TW"/>
        </w:rPr>
        <w:t xml:space="preserve"> </w:t>
      </w:r>
      <w:r w:rsidRPr="00762858">
        <w:rPr>
          <w:rFonts w:ascii="Times New Roman" w:eastAsia="Times New Roman" w:hAnsi="Times New Roman" w:cs="Times New Roman"/>
          <w:color w:val="000000" w:themeColor="text1"/>
          <w:sz w:val="28"/>
          <w:szCs w:val="28"/>
          <w:lang w:eastAsia="zh-TW"/>
        </w:rPr>
        <w:t xml:space="preserve">Kijivas Tiesu ekspertīžu zinātniski pētniecisko institūtu un saņēmusi apstiprinājumu par minēto krājumu nepieciešamību. </w:t>
      </w:r>
    </w:p>
    <w:p w14:paraId="2004F133" w14:textId="77777777" w:rsidR="00762858" w:rsidRPr="00783DF2" w:rsidRDefault="00762858" w:rsidP="003630D0">
      <w:pPr>
        <w:spacing w:after="0" w:line="240" w:lineRule="auto"/>
        <w:ind w:firstLine="709"/>
        <w:jc w:val="both"/>
        <w:rPr>
          <w:rFonts w:ascii="Times New Roman" w:eastAsia="Times New Roman" w:hAnsi="Times New Roman" w:cs="Times New Roman"/>
          <w:color w:val="C00000"/>
          <w:sz w:val="28"/>
          <w:szCs w:val="28"/>
          <w:lang w:eastAsia="zh-TW"/>
        </w:rPr>
      </w:pPr>
    </w:p>
    <w:p w14:paraId="409468DF" w14:textId="77777777" w:rsidR="00CC701C" w:rsidRPr="00CC701C" w:rsidRDefault="00CC701C" w:rsidP="00CC701C">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CC701C">
        <w:rPr>
          <w:rFonts w:ascii="Times New Roman" w:eastAsia="Times New Roman" w:hAnsi="Times New Roman" w:cs="Times New Roman"/>
          <w:color w:val="000000" w:themeColor="text1"/>
          <w:sz w:val="28"/>
          <w:szCs w:val="28"/>
          <w:lang w:eastAsia="zh-TW"/>
        </w:rPr>
        <w:t xml:space="preserve">Saistībā ar pašreizējo situāciju Ukrainā, Valsts policija ir saņēmusi palīdzības lūgumu arī no Ukrainas Nacionālās policijas par nepieciešamajiem tehniskajiem līdzekļiem Ukrainas Nacionālās policijas funkciju un uzdevumu izpildes nodrošināšanai. </w:t>
      </w:r>
    </w:p>
    <w:p w14:paraId="188802AA" w14:textId="7441D1BC" w:rsidR="00CC701C" w:rsidRPr="00CC701C" w:rsidRDefault="00CC701C" w:rsidP="00CC701C">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CC701C">
        <w:rPr>
          <w:rFonts w:ascii="Times New Roman" w:eastAsia="Times New Roman" w:hAnsi="Times New Roman" w:cs="Times New Roman"/>
          <w:color w:val="000000" w:themeColor="text1"/>
          <w:sz w:val="28"/>
          <w:szCs w:val="28"/>
          <w:lang w:eastAsia="zh-TW"/>
        </w:rPr>
        <w:t>Izvērtējot saņemto palīdzības pieprasījumu no Ukrainas Nacionālās policijas, Valsts policija no savas krājumu bāzes ir radusi iespēju nodot bez atlīdzības Ukrainas Nacionālajai policijai</w:t>
      </w:r>
      <w:r w:rsidR="001C0827" w:rsidRPr="00783DF2">
        <w:rPr>
          <w:rFonts w:ascii="Times New Roman" w:eastAsia="Times New Roman" w:hAnsi="Times New Roman" w:cs="Times New Roman"/>
          <w:color w:val="000000" w:themeColor="text1"/>
          <w:sz w:val="28"/>
          <w:szCs w:val="28"/>
          <w:lang w:eastAsia="zh-TW"/>
        </w:rPr>
        <w:t>, kas ir Ukrainas valsts iestāde,</w:t>
      </w:r>
      <w:r w:rsidRPr="00CC701C">
        <w:rPr>
          <w:rFonts w:ascii="Times New Roman" w:eastAsia="Times New Roman" w:hAnsi="Times New Roman" w:cs="Times New Roman"/>
          <w:color w:val="000000" w:themeColor="text1"/>
          <w:sz w:val="28"/>
          <w:szCs w:val="28"/>
          <w:lang w:eastAsia="zh-TW"/>
        </w:rPr>
        <w:t xml:space="preserve"> vienu no Valsts policijas transportlīdzekļiem – 2017. </w:t>
      </w:r>
      <w:r w:rsidR="00CB4ADC" w:rsidRPr="00783DF2">
        <w:rPr>
          <w:rFonts w:ascii="Times New Roman" w:eastAsia="Times New Roman" w:hAnsi="Times New Roman" w:cs="Times New Roman"/>
          <w:color w:val="000000" w:themeColor="text1"/>
          <w:sz w:val="28"/>
          <w:szCs w:val="28"/>
          <w:lang w:eastAsia="zh-TW"/>
        </w:rPr>
        <w:t>gada izlaides Subaru Forester</w:t>
      </w:r>
      <w:r w:rsidRPr="00CC701C">
        <w:rPr>
          <w:rFonts w:ascii="Times New Roman" w:eastAsia="Times New Roman" w:hAnsi="Times New Roman" w:cs="Times New Roman"/>
          <w:color w:val="000000" w:themeColor="text1"/>
          <w:sz w:val="28"/>
          <w:szCs w:val="28"/>
          <w:lang w:eastAsia="zh-TW"/>
        </w:rPr>
        <w:t>:</w:t>
      </w:r>
    </w:p>
    <w:p w14:paraId="34DAEA75" w14:textId="77777777" w:rsidR="003630D0" w:rsidRPr="00783DF2" w:rsidRDefault="003630D0" w:rsidP="008C6018">
      <w:pPr>
        <w:spacing w:after="0" w:line="240" w:lineRule="auto"/>
        <w:ind w:firstLine="709"/>
        <w:jc w:val="both"/>
        <w:rPr>
          <w:rFonts w:ascii="Times New Roman" w:eastAsia="Times New Roman" w:hAnsi="Times New Roman" w:cs="Times New Roman"/>
          <w:color w:val="0000FF"/>
          <w:sz w:val="28"/>
          <w:szCs w:val="28"/>
          <w:lang w:eastAsia="zh-TW"/>
        </w:rPr>
      </w:pPr>
    </w:p>
    <w:tbl>
      <w:tblPr>
        <w:tblStyle w:val="TableGrid"/>
        <w:tblW w:w="0" w:type="auto"/>
        <w:tblLook w:val="04A0" w:firstRow="1" w:lastRow="0" w:firstColumn="1" w:lastColumn="0" w:noHBand="0" w:noVBand="1"/>
      </w:tblPr>
      <w:tblGrid>
        <w:gridCol w:w="4530"/>
        <w:gridCol w:w="4531"/>
      </w:tblGrid>
      <w:tr w:rsidR="00CB4ADC" w:rsidRPr="00783DF2" w14:paraId="133E48B6" w14:textId="77777777" w:rsidTr="00A37BD7">
        <w:tc>
          <w:tcPr>
            <w:tcW w:w="4530" w:type="dxa"/>
          </w:tcPr>
          <w:p w14:paraId="286E2EAB" w14:textId="0EDE4CF0" w:rsidR="00A37BD7" w:rsidRPr="00783DF2" w:rsidRDefault="00CB4ADC" w:rsidP="00CB4ADC">
            <w:pPr>
              <w:tabs>
                <w:tab w:val="left" w:pos="2640"/>
              </w:tabs>
              <w:jc w:val="both"/>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Valsts reģistrācijas numurs</w:t>
            </w:r>
          </w:p>
        </w:tc>
        <w:tc>
          <w:tcPr>
            <w:tcW w:w="4531" w:type="dxa"/>
          </w:tcPr>
          <w:p w14:paraId="2601198F" w14:textId="45EB0DD6" w:rsidR="00A37BD7" w:rsidRPr="00783DF2" w:rsidRDefault="00CB4ADC" w:rsidP="00CB4ADC">
            <w:pPr>
              <w:jc w:val="center"/>
              <w:rPr>
                <w:rFonts w:ascii="Times New Roman" w:eastAsia="Times New Roman" w:hAnsi="Times New Roman" w:cs="Times New Roman"/>
                <w:color w:val="000000" w:themeColor="text1"/>
                <w:sz w:val="28"/>
                <w:szCs w:val="28"/>
                <w:lang w:eastAsia="zh-TW"/>
              </w:rPr>
            </w:pPr>
            <w:r w:rsidRPr="00CC701C">
              <w:rPr>
                <w:rFonts w:ascii="Times New Roman" w:eastAsia="Times New Roman" w:hAnsi="Times New Roman" w:cs="Times New Roman"/>
                <w:color w:val="000000" w:themeColor="text1"/>
                <w:sz w:val="28"/>
                <w:szCs w:val="28"/>
                <w:lang w:eastAsia="zh-TW"/>
              </w:rPr>
              <w:t>HR6939</w:t>
            </w:r>
          </w:p>
        </w:tc>
      </w:tr>
      <w:tr w:rsidR="00CB4ADC" w:rsidRPr="00783DF2" w14:paraId="6D7CE534" w14:textId="77777777" w:rsidTr="00A37BD7">
        <w:tc>
          <w:tcPr>
            <w:tcW w:w="4530" w:type="dxa"/>
          </w:tcPr>
          <w:p w14:paraId="577825B6" w14:textId="2551E072" w:rsidR="00A37BD7" w:rsidRPr="00783DF2" w:rsidRDefault="00CB4ADC" w:rsidP="008C6018">
            <w:pPr>
              <w:jc w:val="both"/>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Šasijas numurs</w:t>
            </w:r>
          </w:p>
        </w:tc>
        <w:tc>
          <w:tcPr>
            <w:tcW w:w="4531" w:type="dxa"/>
          </w:tcPr>
          <w:p w14:paraId="374BAEC7" w14:textId="0572ED66" w:rsidR="00A37BD7" w:rsidRPr="00783DF2" w:rsidRDefault="00CB4ADC" w:rsidP="00CB4ADC">
            <w:pPr>
              <w:jc w:val="center"/>
              <w:rPr>
                <w:rFonts w:ascii="Times New Roman" w:eastAsia="Times New Roman" w:hAnsi="Times New Roman" w:cs="Times New Roman"/>
                <w:color w:val="000000" w:themeColor="text1"/>
                <w:sz w:val="28"/>
                <w:szCs w:val="28"/>
                <w:lang w:eastAsia="zh-TW"/>
              </w:rPr>
            </w:pPr>
            <w:r w:rsidRPr="00CC701C">
              <w:rPr>
                <w:rFonts w:ascii="Times New Roman" w:eastAsia="Times New Roman" w:hAnsi="Times New Roman" w:cs="Times New Roman"/>
                <w:color w:val="000000" w:themeColor="text1"/>
                <w:sz w:val="28"/>
                <w:szCs w:val="28"/>
                <w:lang w:eastAsia="zh-TW"/>
              </w:rPr>
              <w:t>JF1SJGL85GG312464</w:t>
            </w:r>
          </w:p>
        </w:tc>
      </w:tr>
      <w:tr w:rsidR="00A37BD7" w:rsidRPr="00783DF2" w14:paraId="0B89EE87" w14:textId="77777777" w:rsidTr="00A37BD7">
        <w:tc>
          <w:tcPr>
            <w:tcW w:w="4530" w:type="dxa"/>
          </w:tcPr>
          <w:p w14:paraId="6B71DEB8" w14:textId="535C870B" w:rsidR="00A37BD7" w:rsidRPr="00783DF2" w:rsidRDefault="008B6650" w:rsidP="008B6650">
            <w:pPr>
              <w:jc w:val="both"/>
              <w:rPr>
                <w:rFonts w:ascii="Times New Roman" w:eastAsia="Times New Roman" w:hAnsi="Times New Roman" w:cs="Times New Roman"/>
                <w:color w:val="0000FF"/>
                <w:sz w:val="28"/>
                <w:szCs w:val="28"/>
                <w:lang w:eastAsia="zh-TW"/>
              </w:rPr>
            </w:pPr>
            <w:r w:rsidRPr="00783DF2">
              <w:rPr>
                <w:rFonts w:ascii="Times New Roman" w:eastAsia="Times New Roman" w:hAnsi="Times New Roman" w:cs="Times New Roman"/>
                <w:color w:val="000000" w:themeColor="text1"/>
                <w:sz w:val="28"/>
                <w:szCs w:val="28"/>
                <w:lang w:eastAsia="zh-TW"/>
              </w:rPr>
              <w:t>Uzskaites</w:t>
            </w:r>
            <w:r w:rsidR="00B86E11">
              <w:rPr>
                <w:rFonts w:ascii="Times New Roman" w:eastAsia="Times New Roman" w:hAnsi="Times New Roman" w:cs="Times New Roman"/>
                <w:color w:val="000000" w:themeColor="text1"/>
                <w:sz w:val="28"/>
                <w:szCs w:val="28"/>
                <w:lang w:eastAsia="zh-TW"/>
              </w:rPr>
              <w:t xml:space="preserve"> (bilances)</w:t>
            </w:r>
            <w:r w:rsidRPr="00783DF2">
              <w:rPr>
                <w:rFonts w:ascii="Times New Roman" w:eastAsia="Times New Roman" w:hAnsi="Times New Roman" w:cs="Times New Roman"/>
                <w:color w:val="000000" w:themeColor="text1"/>
                <w:sz w:val="28"/>
                <w:szCs w:val="28"/>
                <w:lang w:eastAsia="zh-TW"/>
              </w:rPr>
              <w:t xml:space="preserve"> vērtība</w:t>
            </w:r>
          </w:p>
        </w:tc>
        <w:tc>
          <w:tcPr>
            <w:tcW w:w="4531" w:type="dxa"/>
          </w:tcPr>
          <w:p w14:paraId="0A7A292A" w14:textId="49EE6AE6" w:rsidR="00A37BD7" w:rsidRPr="00783DF2" w:rsidRDefault="008B6650" w:rsidP="008B6650">
            <w:pPr>
              <w:jc w:val="center"/>
              <w:rPr>
                <w:rFonts w:ascii="Times New Roman" w:eastAsia="Times New Roman" w:hAnsi="Times New Roman" w:cs="Times New Roman"/>
                <w:color w:val="0000FF"/>
                <w:sz w:val="28"/>
                <w:szCs w:val="28"/>
                <w:lang w:eastAsia="zh-TW"/>
              </w:rPr>
            </w:pPr>
            <w:r w:rsidRPr="00783DF2">
              <w:rPr>
                <w:rFonts w:ascii="Times New Roman" w:hAnsi="Times New Roman" w:cs="Times New Roman"/>
                <w:color w:val="000000" w:themeColor="text1"/>
                <w:sz w:val="28"/>
                <w:szCs w:val="28"/>
                <w:lang w:eastAsia="lv-LV"/>
              </w:rPr>
              <w:t xml:space="preserve">2420,00 </w:t>
            </w:r>
            <w:r w:rsidRPr="00783DF2">
              <w:rPr>
                <w:rFonts w:ascii="Times New Roman" w:hAnsi="Times New Roman" w:cs="Times New Roman"/>
                <w:i/>
                <w:color w:val="000000" w:themeColor="text1"/>
                <w:sz w:val="28"/>
                <w:szCs w:val="28"/>
                <w:lang w:eastAsia="lv-LV"/>
              </w:rPr>
              <w:t>euro</w:t>
            </w:r>
            <w:r w:rsidRPr="00783DF2">
              <w:rPr>
                <w:rFonts w:ascii="Times New Roman" w:hAnsi="Times New Roman" w:cs="Times New Roman"/>
                <w:color w:val="000000" w:themeColor="text1"/>
                <w:sz w:val="28"/>
                <w:szCs w:val="28"/>
                <w:lang w:eastAsia="lv-LV"/>
              </w:rPr>
              <w:t> </w:t>
            </w:r>
          </w:p>
        </w:tc>
      </w:tr>
      <w:tr w:rsidR="008B6650" w:rsidRPr="00783DF2" w14:paraId="31AB1BD9" w14:textId="77777777" w:rsidTr="00A37BD7">
        <w:tc>
          <w:tcPr>
            <w:tcW w:w="4530" w:type="dxa"/>
          </w:tcPr>
          <w:p w14:paraId="36810452" w14:textId="2381BB6C" w:rsidR="00A37BD7" w:rsidRPr="00783DF2" w:rsidRDefault="008B6650" w:rsidP="008C6018">
            <w:pPr>
              <w:jc w:val="both"/>
              <w:rPr>
                <w:rFonts w:ascii="Times New Roman" w:eastAsia="Times New Roman" w:hAnsi="Times New Roman" w:cs="Times New Roman"/>
                <w:color w:val="000000" w:themeColor="text1"/>
                <w:sz w:val="28"/>
                <w:szCs w:val="28"/>
                <w:lang w:eastAsia="zh-TW"/>
              </w:rPr>
            </w:pPr>
            <w:r w:rsidRPr="00783DF2">
              <w:rPr>
                <w:rFonts w:ascii="Times New Roman" w:hAnsi="Times New Roman" w:cs="Times New Roman"/>
                <w:color w:val="000000" w:themeColor="text1"/>
                <w:sz w:val="28"/>
                <w:szCs w:val="28"/>
                <w:lang w:eastAsia="lv-LV"/>
              </w:rPr>
              <w:t>Atslēgu skaits</w:t>
            </w:r>
          </w:p>
        </w:tc>
        <w:tc>
          <w:tcPr>
            <w:tcW w:w="4531" w:type="dxa"/>
          </w:tcPr>
          <w:p w14:paraId="0E8F7C95" w14:textId="5A66A2DA" w:rsidR="00A37BD7" w:rsidRPr="00783DF2" w:rsidRDefault="008B6650" w:rsidP="00CB4ADC">
            <w:pPr>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2 gab.</w:t>
            </w:r>
          </w:p>
        </w:tc>
      </w:tr>
      <w:tr w:rsidR="008B6650" w:rsidRPr="00783DF2" w14:paraId="4D612BEE" w14:textId="77777777" w:rsidTr="00A37BD7">
        <w:tc>
          <w:tcPr>
            <w:tcW w:w="4530" w:type="dxa"/>
          </w:tcPr>
          <w:p w14:paraId="0C5824C2" w14:textId="4AA8D7BF" w:rsidR="00A37BD7" w:rsidRPr="00783DF2" w:rsidRDefault="008B6650" w:rsidP="008C6018">
            <w:pPr>
              <w:jc w:val="both"/>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lastRenderedPageBreak/>
              <w:t>Degvielas veids</w:t>
            </w:r>
          </w:p>
        </w:tc>
        <w:tc>
          <w:tcPr>
            <w:tcW w:w="4531" w:type="dxa"/>
          </w:tcPr>
          <w:p w14:paraId="2C86E08C" w14:textId="1DA4C70C" w:rsidR="00A37BD7" w:rsidRPr="00783DF2" w:rsidRDefault="008B6650" w:rsidP="00CB4ADC">
            <w:pPr>
              <w:jc w:val="center"/>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Benzīns</w:t>
            </w:r>
          </w:p>
        </w:tc>
      </w:tr>
    </w:tbl>
    <w:p w14:paraId="6EDB1E05" w14:textId="20EB234E" w:rsidR="00CC701C" w:rsidRPr="00783DF2" w:rsidRDefault="00CC701C" w:rsidP="008C6018">
      <w:pPr>
        <w:spacing w:after="0" w:line="240" w:lineRule="auto"/>
        <w:ind w:firstLine="709"/>
        <w:jc w:val="both"/>
        <w:rPr>
          <w:rFonts w:ascii="Times New Roman" w:eastAsia="Times New Roman" w:hAnsi="Times New Roman" w:cs="Times New Roman"/>
          <w:color w:val="000000" w:themeColor="text1"/>
          <w:sz w:val="28"/>
          <w:szCs w:val="28"/>
          <w:lang w:eastAsia="zh-TW"/>
        </w:rPr>
      </w:pPr>
    </w:p>
    <w:p w14:paraId="45B65C1F" w14:textId="300A37AF" w:rsidR="005A1047" w:rsidRPr="00783DF2" w:rsidRDefault="005E4F4E" w:rsidP="001C0827">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5E4F4E">
        <w:rPr>
          <w:rFonts w:ascii="Times New Roman" w:eastAsia="Times New Roman" w:hAnsi="Times New Roman" w:cs="Times New Roman"/>
          <w:color w:val="000000" w:themeColor="text1"/>
          <w:sz w:val="28"/>
          <w:szCs w:val="28"/>
          <w:lang w:eastAsia="zh-TW"/>
        </w:rPr>
        <w:t>Valsts policija ir izvērtējusi, ka transportlīdzekļa Subaru Forester nodošana Ukrainas Nacionālajai policijai neietekmēs Valsts policijas sniegto funkciju un uzdevumu izpildes nepārtrau</w:t>
      </w:r>
      <w:r w:rsidR="005A1047" w:rsidRPr="00783DF2">
        <w:rPr>
          <w:rFonts w:ascii="Times New Roman" w:eastAsia="Times New Roman" w:hAnsi="Times New Roman" w:cs="Times New Roman"/>
          <w:color w:val="000000" w:themeColor="text1"/>
          <w:sz w:val="28"/>
          <w:szCs w:val="28"/>
          <w:lang w:eastAsia="zh-TW"/>
        </w:rPr>
        <w:t xml:space="preserve">ktību, pieejamību un kvalitāti. </w:t>
      </w:r>
      <w:r w:rsidRPr="005E4F4E">
        <w:rPr>
          <w:rFonts w:ascii="Times New Roman" w:eastAsia="Times New Roman" w:hAnsi="Times New Roman" w:cs="Times New Roman"/>
          <w:color w:val="000000" w:themeColor="text1"/>
          <w:sz w:val="28"/>
          <w:szCs w:val="28"/>
          <w:lang w:eastAsia="zh-TW"/>
        </w:rPr>
        <w:t>Transportlīdzeklis Subaru Forester, kuru plānots nodot Ukrainas Nacionālajai policijai, ir labā tehniskā stāvoklī (nākamā tehniskā apskate v</w:t>
      </w:r>
      <w:r w:rsidR="005A1047" w:rsidRPr="00783DF2">
        <w:rPr>
          <w:rFonts w:ascii="Times New Roman" w:eastAsia="Times New Roman" w:hAnsi="Times New Roman" w:cs="Times New Roman"/>
          <w:color w:val="000000" w:themeColor="text1"/>
          <w:sz w:val="28"/>
          <w:szCs w:val="28"/>
          <w:lang w:eastAsia="zh-TW"/>
        </w:rPr>
        <w:t>eicama līdz 2023.gada 16.</w:t>
      </w:r>
      <w:r w:rsidRPr="005E4F4E">
        <w:rPr>
          <w:rFonts w:ascii="Times New Roman" w:eastAsia="Times New Roman" w:hAnsi="Times New Roman" w:cs="Times New Roman"/>
          <w:color w:val="000000" w:themeColor="text1"/>
          <w:sz w:val="28"/>
          <w:szCs w:val="28"/>
          <w:lang w:eastAsia="zh-TW"/>
        </w:rPr>
        <w:t xml:space="preserve">maijam). </w:t>
      </w:r>
    </w:p>
    <w:p w14:paraId="09908705" w14:textId="7BA6AADB" w:rsidR="005A1047" w:rsidRPr="00783DF2" w:rsidRDefault="005A1047" w:rsidP="00334CEE">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783DF2">
        <w:rPr>
          <w:rFonts w:ascii="Times New Roman" w:eastAsia="Times New Roman" w:hAnsi="Times New Roman" w:cs="Times New Roman"/>
          <w:color w:val="000000" w:themeColor="text1"/>
          <w:sz w:val="28"/>
          <w:szCs w:val="28"/>
          <w:lang w:eastAsia="zh-TW"/>
        </w:rPr>
        <w:t>Š</w:t>
      </w:r>
      <w:r w:rsidRPr="003630D0">
        <w:rPr>
          <w:rFonts w:ascii="Times New Roman" w:eastAsia="Times New Roman" w:hAnsi="Times New Roman" w:cs="Times New Roman"/>
          <w:color w:val="000000" w:themeColor="text1"/>
          <w:sz w:val="28"/>
          <w:szCs w:val="28"/>
          <w:lang w:eastAsia="zh-TW"/>
        </w:rPr>
        <w:t>āvie</w:t>
      </w:r>
      <w:r w:rsidRPr="00783DF2">
        <w:rPr>
          <w:rFonts w:ascii="Times New Roman" w:eastAsia="Times New Roman" w:hAnsi="Times New Roman" w:cs="Times New Roman"/>
          <w:color w:val="000000" w:themeColor="text1"/>
          <w:sz w:val="28"/>
          <w:szCs w:val="28"/>
          <w:lang w:eastAsia="zh-TW"/>
        </w:rPr>
        <w:t>nu pēdu noņemšanas komplektu un transportlīdzekļa</w:t>
      </w:r>
      <w:r w:rsidRPr="005E4F4E">
        <w:rPr>
          <w:rFonts w:ascii="Times New Roman" w:eastAsia="Times New Roman" w:hAnsi="Times New Roman" w:cs="Times New Roman"/>
          <w:color w:val="000000" w:themeColor="text1"/>
          <w:sz w:val="28"/>
          <w:szCs w:val="28"/>
          <w:lang w:eastAsia="zh-TW"/>
        </w:rPr>
        <w:t xml:space="preserve"> Subaru Forester</w:t>
      </w:r>
      <w:r w:rsidRPr="00783DF2">
        <w:rPr>
          <w:rFonts w:ascii="Times New Roman" w:eastAsia="Times New Roman" w:hAnsi="Times New Roman" w:cs="Times New Roman"/>
          <w:color w:val="000000" w:themeColor="text1"/>
          <w:sz w:val="28"/>
          <w:szCs w:val="28"/>
          <w:lang w:eastAsia="zh-TW"/>
        </w:rPr>
        <w:t xml:space="preserve"> (turpmāk – materiāltehniskie līdzekļi) kopējā bilances vērtība ir </w:t>
      </w:r>
      <w:r w:rsidR="00334CEE" w:rsidRPr="00783DF2">
        <w:rPr>
          <w:rFonts w:ascii="Times New Roman" w:eastAsia="Times New Roman" w:hAnsi="Times New Roman" w:cs="Times New Roman"/>
          <w:b/>
          <w:color w:val="000000" w:themeColor="text1"/>
          <w:sz w:val="28"/>
          <w:szCs w:val="28"/>
          <w:lang w:eastAsia="zh-TW"/>
        </w:rPr>
        <w:t xml:space="preserve">3 412,68 </w:t>
      </w:r>
      <w:r w:rsidR="00334CEE" w:rsidRPr="00783DF2">
        <w:rPr>
          <w:rFonts w:ascii="Times New Roman" w:eastAsia="Times New Roman" w:hAnsi="Times New Roman" w:cs="Times New Roman"/>
          <w:b/>
          <w:i/>
          <w:color w:val="000000" w:themeColor="text1"/>
          <w:sz w:val="28"/>
          <w:szCs w:val="28"/>
          <w:lang w:eastAsia="zh-TW"/>
        </w:rPr>
        <w:t>euro</w:t>
      </w:r>
      <w:r w:rsidR="00334CEE" w:rsidRPr="00783DF2">
        <w:rPr>
          <w:rFonts w:ascii="Times New Roman" w:eastAsia="Times New Roman" w:hAnsi="Times New Roman" w:cs="Times New Roman"/>
          <w:color w:val="000000" w:themeColor="text1"/>
          <w:sz w:val="28"/>
          <w:szCs w:val="28"/>
          <w:lang w:eastAsia="zh-TW"/>
        </w:rPr>
        <w:t>.</w:t>
      </w:r>
    </w:p>
    <w:p w14:paraId="49DC55D0" w14:textId="36BBBA30" w:rsidR="000A6C84" w:rsidRDefault="005E4F4E" w:rsidP="000A6C84">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5E4F4E">
        <w:rPr>
          <w:rFonts w:ascii="Times New Roman" w:eastAsia="Times New Roman" w:hAnsi="Times New Roman" w:cs="Times New Roman"/>
          <w:color w:val="000000" w:themeColor="text1"/>
          <w:sz w:val="28"/>
          <w:szCs w:val="28"/>
          <w:lang w:eastAsia="zh-TW"/>
        </w:rPr>
        <w:t xml:space="preserve">Materiāltehnisko līdzekļu </w:t>
      </w:r>
      <w:r w:rsidR="00334CEE" w:rsidRPr="00783DF2">
        <w:rPr>
          <w:rFonts w:ascii="Times New Roman" w:eastAsia="Times New Roman" w:hAnsi="Times New Roman" w:cs="Times New Roman"/>
          <w:color w:val="000000" w:themeColor="text1"/>
          <w:sz w:val="28"/>
          <w:szCs w:val="28"/>
          <w:lang w:eastAsia="zh-TW"/>
        </w:rPr>
        <w:t xml:space="preserve">transportēšanu </w:t>
      </w:r>
      <w:r w:rsidRPr="005E4F4E">
        <w:rPr>
          <w:rFonts w:ascii="Times New Roman" w:eastAsia="Times New Roman" w:hAnsi="Times New Roman" w:cs="Times New Roman"/>
          <w:color w:val="000000" w:themeColor="text1"/>
          <w:sz w:val="28"/>
          <w:szCs w:val="28"/>
          <w:lang w:eastAsia="zh-TW"/>
        </w:rPr>
        <w:t xml:space="preserve">un nodošanu Ukrainas Nacionālajai policijai nodrošinās Valsts policija, </w:t>
      </w:r>
      <w:r w:rsidRPr="005E4F4E">
        <w:rPr>
          <w:rFonts w:ascii="Times New Roman" w:eastAsia="Times New Roman" w:hAnsi="Times New Roman" w:cs="Times New Roman"/>
          <w:color w:val="000000" w:themeColor="text1"/>
          <w:sz w:val="28"/>
          <w:szCs w:val="28"/>
          <w:lang w:eastAsia="lv-LV"/>
        </w:rPr>
        <w:t>transportēšanas izdevumus</w:t>
      </w:r>
      <w:r w:rsidRPr="00783DF2">
        <w:rPr>
          <w:rFonts w:ascii="Times New Roman" w:eastAsia="Times New Roman" w:hAnsi="Times New Roman" w:cs="Times New Roman"/>
          <w:color w:val="000000" w:themeColor="text1"/>
          <w:sz w:val="28"/>
          <w:szCs w:val="28"/>
          <w:lang w:eastAsia="lv-LV"/>
        </w:rPr>
        <w:t>,</w:t>
      </w:r>
      <w:r w:rsidRPr="00783DF2">
        <w:rPr>
          <w:rFonts w:ascii="Times New Roman" w:hAnsi="Times New Roman" w:cs="Times New Roman"/>
          <w:color w:val="000000" w:themeColor="text1"/>
          <w:sz w:val="28"/>
          <w:szCs w:val="28"/>
        </w:rPr>
        <w:t xml:space="preserve"> </w:t>
      </w:r>
      <w:r w:rsidRPr="00783DF2">
        <w:rPr>
          <w:rFonts w:ascii="Times New Roman" w:eastAsia="Times New Roman" w:hAnsi="Times New Roman" w:cs="Times New Roman"/>
          <w:color w:val="000000" w:themeColor="text1"/>
          <w:sz w:val="28"/>
          <w:szCs w:val="28"/>
          <w:lang w:eastAsia="lv-LV"/>
        </w:rPr>
        <w:t>t.sk. muitas</w:t>
      </w:r>
      <w:r w:rsidR="001C0827" w:rsidRPr="00783DF2">
        <w:rPr>
          <w:rFonts w:ascii="Times New Roman" w:eastAsia="Times New Roman" w:hAnsi="Times New Roman" w:cs="Times New Roman"/>
          <w:color w:val="000000" w:themeColor="text1"/>
          <w:sz w:val="28"/>
          <w:szCs w:val="28"/>
          <w:lang w:eastAsia="lv-LV"/>
        </w:rPr>
        <w:t xml:space="preserve"> brokeru pakalpojumu </w:t>
      </w:r>
      <w:r w:rsidR="001C0827" w:rsidRPr="00783DF2">
        <w:rPr>
          <w:rFonts w:ascii="Times New Roman" w:eastAsia="Times New Roman" w:hAnsi="Times New Roman" w:cs="Times New Roman"/>
          <w:color w:val="000000" w:themeColor="text1"/>
          <w:sz w:val="28"/>
          <w:szCs w:val="28"/>
          <w:lang w:eastAsia="zh-CN"/>
        </w:rPr>
        <w:t xml:space="preserve">(ja nepieciešams) </w:t>
      </w:r>
      <w:r w:rsidR="001C0827" w:rsidRPr="00783DF2">
        <w:rPr>
          <w:rFonts w:ascii="Times New Roman" w:eastAsia="Times New Roman" w:hAnsi="Times New Roman" w:cs="Times New Roman"/>
          <w:color w:val="000000" w:themeColor="text1"/>
          <w:sz w:val="28"/>
          <w:szCs w:val="28"/>
          <w:lang w:eastAsia="lv-LV"/>
        </w:rPr>
        <w:t xml:space="preserve">izdevumus, </w:t>
      </w:r>
      <w:r w:rsidRPr="005E4F4E">
        <w:rPr>
          <w:rFonts w:ascii="Times New Roman" w:eastAsia="Times New Roman" w:hAnsi="Times New Roman" w:cs="Times New Roman"/>
          <w:color w:val="000000" w:themeColor="text1"/>
          <w:sz w:val="28"/>
          <w:szCs w:val="28"/>
          <w:lang w:eastAsia="lv-LV"/>
        </w:rPr>
        <w:t>sedzot </w:t>
      </w:r>
      <w:r w:rsidRPr="005E4F4E">
        <w:rPr>
          <w:rFonts w:ascii="Times New Roman" w:eastAsia="Times New Roman" w:hAnsi="Times New Roman" w:cs="Times New Roman"/>
          <w:color w:val="000000" w:themeColor="text1"/>
          <w:sz w:val="28"/>
          <w:szCs w:val="28"/>
          <w:lang w:eastAsia="zh-TW"/>
        </w:rPr>
        <w:t>no valsts bu</w:t>
      </w:r>
      <w:r w:rsidR="001C0827" w:rsidRPr="00783DF2">
        <w:rPr>
          <w:rFonts w:ascii="Times New Roman" w:eastAsia="Times New Roman" w:hAnsi="Times New Roman" w:cs="Times New Roman"/>
          <w:color w:val="000000" w:themeColor="text1"/>
          <w:sz w:val="28"/>
          <w:szCs w:val="28"/>
          <w:lang w:eastAsia="zh-TW"/>
        </w:rPr>
        <w:t xml:space="preserve">džeta </w:t>
      </w:r>
      <w:r w:rsidR="000A6C84" w:rsidRPr="00783DF2">
        <w:rPr>
          <w:rFonts w:ascii="Times New Roman" w:eastAsia="Times New Roman" w:hAnsi="Times New Roman" w:cs="Times New Roman"/>
          <w:color w:val="000000" w:themeColor="text1"/>
          <w:sz w:val="28"/>
          <w:szCs w:val="28"/>
          <w:lang w:eastAsia="zh-TW"/>
        </w:rPr>
        <w:t>apakšprogrammas 06.01.00 ”</w:t>
      </w:r>
      <w:r w:rsidRPr="005E4F4E">
        <w:rPr>
          <w:rFonts w:ascii="Times New Roman" w:eastAsia="Times New Roman" w:hAnsi="Times New Roman" w:cs="Times New Roman"/>
          <w:color w:val="000000" w:themeColor="text1"/>
          <w:sz w:val="28"/>
          <w:szCs w:val="28"/>
          <w:lang w:eastAsia="zh-TW"/>
        </w:rPr>
        <w:t>Valsts policija</w:t>
      </w:r>
      <w:r w:rsidR="000A6C84" w:rsidRPr="00783DF2">
        <w:rPr>
          <w:rFonts w:ascii="Times New Roman" w:eastAsia="Times New Roman" w:hAnsi="Times New Roman" w:cs="Times New Roman"/>
          <w:color w:val="000000" w:themeColor="text1"/>
          <w:sz w:val="28"/>
          <w:szCs w:val="28"/>
          <w:lang w:eastAsia="zh-TW"/>
        </w:rPr>
        <w:t>”</w:t>
      </w:r>
      <w:r w:rsidRPr="005E4F4E">
        <w:rPr>
          <w:rFonts w:ascii="Times New Roman" w:eastAsia="Times New Roman" w:hAnsi="Times New Roman" w:cs="Times New Roman"/>
          <w:color w:val="000000" w:themeColor="text1"/>
          <w:sz w:val="28"/>
          <w:szCs w:val="28"/>
          <w:lang w:eastAsia="zh-TW"/>
        </w:rPr>
        <w:t>.</w:t>
      </w:r>
      <w:r w:rsidR="00334CEE" w:rsidRPr="00783DF2">
        <w:rPr>
          <w:rFonts w:ascii="Times New Roman" w:eastAsia="Times New Roman" w:hAnsi="Times New Roman" w:cs="Times New Roman"/>
          <w:color w:val="000000" w:themeColor="text1"/>
          <w:sz w:val="28"/>
          <w:szCs w:val="28"/>
          <w:lang w:eastAsia="zh-TW"/>
        </w:rPr>
        <w:t xml:space="preserve"> Paredzēts, ka Ukrainas Nacionālā policija</w:t>
      </w:r>
      <w:r w:rsidR="000A6C84" w:rsidRPr="00783DF2">
        <w:rPr>
          <w:rFonts w:ascii="Times New Roman" w:eastAsia="Times New Roman" w:hAnsi="Times New Roman" w:cs="Times New Roman"/>
          <w:color w:val="000000" w:themeColor="text1"/>
          <w:sz w:val="28"/>
          <w:szCs w:val="28"/>
          <w:lang w:eastAsia="zh-TW"/>
        </w:rPr>
        <w:t xml:space="preserve"> šāvienu pēdu noņemšanas komplektus </w:t>
      </w:r>
      <w:r w:rsidR="001C0827" w:rsidRPr="00783DF2">
        <w:rPr>
          <w:rFonts w:ascii="Times New Roman" w:eastAsia="Times New Roman" w:hAnsi="Times New Roman" w:cs="Times New Roman"/>
          <w:color w:val="000000" w:themeColor="text1"/>
          <w:sz w:val="28"/>
          <w:szCs w:val="28"/>
          <w:lang w:eastAsia="zh-TW"/>
        </w:rPr>
        <w:t>tālāk n</w:t>
      </w:r>
      <w:r w:rsidR="000A6C84" w:rsidRPr="00783DF2">
        <w:rPr>
          <w:rFonts w:ascii="Times New Roman" w:eastAsia="Times New Roman" w:hAnsi="Times New Roman" w:cs="Times New Roman"/>
          <w:color w:val="000000" w:themeColor="text1"/>
          <w:sz w:val="28"/>
          <w:szCs w:val="28"/>
          <w:lang w:eastAsia="zh-TW"/>
        </w:rPr>
        <w:t xml:space="preserve">odos </w:t>
      </w:r>
      <w:r w:rsidR="00334CEE" w:rsidRPr="00783DF2">
        <w:rPr>
          <w:rFonts w:ascii="Times New Roman" w:eastAsia="Times New Roman" w:hAnsi="Times New Roman" w:cs="Times New Roman"/>
          <w:color w:val="000000" w:themeColor="text1"/>
          <w:sz w:val="28"/>
          <w:szCs w:val="28"/>
          <w:lang w:eastAsia="zh-TW"/>
        </w:rPr>
        <w:t xml:space="preserve">Ukrainas Tieslietu ministrijas Kijivas Tiesu ekspertīžu zinātniski pētnieciskajam </w:t>
      </w:r>
      <w:r w:rsidR="000A6C84" w:rsidRPr="00783DF2">
        <w:rPr>
          <w:rFonts w:ascii="Times New Roman" w:eastAsia="Times New Roman" w:hAnsi="Times New Roman" w:cs="Times New Roman"/>
          <w:color w:val="000000" w:themeColor="text1"/>
          <w:sz w:val="28"/>
          <w:szCs w:val="28"/>
          <w:lang w:eastAsia="zh-TW"/>
        </w:rPr>
        <w:t>institūtam.</w:t>
      </w:r>
      <w:r w:rsidR="002B1FC8" w:rsidRPr="00783DF2">
        <w:rPr>
          <w:rFonts w:ascii="Times New Roman" w:eastAsia="Times New Roman" w:hAnsi="Times New Roman" w:cs="Times New Roman"/>
          <w:color w:val="000000" w:themeColor="text1"/>
          <w:sz w:val="28"/>
          <w:szCs w:val="28"/>
          <w:lang w:eastAsia="zh-TW"/>
        </w:rPr>
        <w:t xml:space="preserve"> Ar materiāltehnisko līdzekļu transportēšanu un nodošanu saistītās dokumentācijas noformēšanu nodrošinās Valsts policija.</w:t>
      </w:r>
    </w:p>
    <w:p w14:paraId="5AE2966A" w14:textId="3D102C05" w:rsidR="00611137" w:rsidRDefault="00611137" w:rsidP="000A6C84">
      <w:pPr>
        <w:spacing w:after="0" w:line="240" w:lineRule="auto"/>
        <w:ind w:firstLine="709"/>
        <w:jc w:val="both"/>
        <w:rPr>
          <w:rFonts w:ascii="Times New Roman" w:eastAsia="Times New Roman" w:hAnsi="Times New Roman" w:cs="Times New Roman"/>
          <w:color w:val="000000" w:themeColor="text1"/>
          <w:sz w:val="28"/>
          <w:szCs w:val="28"/>
          <w:lang w:eastAsia="zh-TW"/>
        </w:rPr>
      </w:pPr>
      <w:r w:rsidRPr="00611137">
        <w:rPr>
          <w:rFonts w:ascii="Times New Roman" w:eastAsia="Times New Roman" w:hAnsi="Times New Roman" w:cs="Times New Roman"/>
          <w:color w:val="000000" w:themeColor="text1"/>
          <w:sz w:val="28"/>
          <w:szCs w:val="28"/>
          <w:lang w:eastAsia="zh-TW"/>
        </w:rPr>
        <w:t xml:space="preserve">Papildu finanšu resursi Iekšlietu ministrijai (Valsts </w:t>
      </w:r>
      <w:r w:rsidR="0080217A">
        <w:rPr>
          <w:rFonts w:ascii="Times New Roman" w:eastAsia="Times New Roman" w:hAnsi="Times New Roman" w:cs="Times New Roman"/>
          <w:color w:val="000000" w:themeColor="text1"/>
          <w:sz w:val="28"/>
          <w:szCs w:val="28"/>
          <w:lang w:eastAsia="zh-TW"/>
        </w:rPr>
        <w:t>policijai</w:t>
      </w:r>
      <w:r w:rsidRPr="00611137">
        <w:rPr>
          <w:rFonts w:ascii="Times New Roman" w:eastAsia="Times New Roman" w:hAnsi="Times New Roman" w:cs="Times New Roman"/>
          <w:color w:val="000000" w:themeColor="text1"/>
          <w:sz w:val="28"/>
          <w:szCs w:val="28"/>
          <w:lang w:eastAsia="zh-TW"/>
        </w:rPr>
        <w:t xml:space="preserve">) </w:t>
      </w:r>
      <w:r w:rsidR="0080217A">
        <w:rPr>
          <w:rFonts w:ascii="Times New Roman" w:eastAsia="Times New Roman" w:hAnsi="Times New Roman" w:cs="Times New Roman"/>
          <w:color w:val="000000" w:themeColor="text1"/>
          <w:sz w:val="28"/>
          <w:szCs w:val="28"/>
          <w:lang w:eastAsia="zh-TW"/>
        </w:rPr>
        <w:t>minēto materiāltehnisko līdzekļu</w:t>
      </w:r>
      <w:r w:rsidRPr="00611137">
        <w:rPr>
          <w:rFonts w:ascii="Times New Roman" w:eastAsia="Times New Roman" w:hAnsi="Times New Roman" w:cs="Times New Roman"/>
          <w:color w:val="000000" w:themeColor="text1"/>
          <w:sz w:val="28"/>
          <w:szCs w:val="28"/>
          <w:lang w:eastAsia="zh-TW"/>
        </w:rPr>
        <w:t xml:space="preserve"> atjaunošanai nebūs nepieciešami.</w:t>
      </w:r>
    </w:p>
    <w:p w14:paraId="14646871" w14:textId="77777777" w:rsidR="000A6C84" w:rsidRPr="00783DF2" w:rsidRDefault="000A6C84" w:rsidP="000A6C84">
      <w:pPr>
        <w:spacing w:after="0" w:line="240" w:lineRule="auto"/>
        <w:ind w:firstLine="709"/>
        <w:jc w:val="both"/>
        <w:rPr>
          <w:rFonts w:ascii="Times New Roman" w:eastAsia="Times New Roman" w:hAnsi="Times New Roman" w:cs="Times New Roman"/>
          <w:color w:val="FF0000"/>
          <w:sz w:val="28"/>
          <w:szCs w:val="28"/>
          <w:lang w:eastAsia="zh-TW"/>
        </w:rPr>
      </w:pPr>
    </w:p>
    <w:p w14:paraId="07805AB6" w14:textId="77777777" w:rsidR="005E4F4E" w:rsidRPr="005E4F4E" w:rsidRDefault="005E4F4E" w:rsidP="005E4F4E">
      <w:pPr>
        <w:spacing w:after="0" w:line="240" w:lineRule="auto"/>
        <w:ind w:firstLine="709"/>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Publiskas personas mantas atsavināšanas likuma 43.</w:t>
      </w:r>
      <w:r w:rsidRPr="005E4F4E">
        <w:rPr>
          <w:rFonts w:ascii="Times New Roman" w:eastAsia="Times New Roman" w:hAnsi="Times New Roman" w:cs="Times New Roman"/>
          <w:sz w:val="28"/>
          <w:szCs w:val="28"/>
          <w:vertAlign w:val="superscript"/>
          <w:lang w:eastAsia="zh-TW"/>
        </w:rPr>
        <w:t>1</w:t>
      </w:r>
      <w:r w:rsidRPr="005E4F4E">
        <w:rPr>
          <w:rFonts w:ascii="Times New Roman" w:eastAsia="Times New Roman" w:hAnsi="Times New Roman" w:cs="Times New Roman"/>
          <w:sz w:val="28"/>
          <w:szCs w:val="28"/>
          <w:lang w:eastAsia="zh-TW"/>
        </w:rPr>
        <w:t> pants noteic, ka valsts kustamo mantu var nodot bez atlīdzības ārvalstu valdību vai starpvalstu organizāciju īpašumā. Šādā gadījumā lēmumu par kustamās mantas nodošanu katrā konkrētajā gadījumā pieņem Ministru kabinets.</w:t>
      </w:r>
    </w:p>
    <w:p w14:paraId="35CEC142" w14:textId="6DC783B6" w:rsidR="005E4F4E" w:rsidRPr="005E4F4E" w:rsidRDefault="005E4F4E" w:rsidP="00611137">
      <w:pPr>
        <w:spacing w:after="0" w:line="240" w:lineRule="auto"/>
        <w:ind w:firstLine="709"/>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 xml:space="preserve">Saskaņā ar MK noteikumu Nr.618 4.punktā noteikto valsts kustamo mantu nodod bez atlīdzības, noformējot nodošanas un pieņemšanas aktu, ja atsavināmās valsts kustamās mantas kopējā vērtība saskaņā ar grāmatvedības uzskaites datiem nepārsniedz 1000 </w:t>
      </w:r>
      <w:r w:rsidRPr="005E4F4E">
        <w:rPr>
          <w:rFonts w:ascii="Times New Roman" w:eastAsia="Times New Roman" w:hAnsi="Times New Roman" w:cs="Times New Roman"/>
          <w:i/>
          <w:sz w:val="28"/>
          <w:szCs w:val="28"/>
          <w:lang w:eastAsia="zh-TW"/>
        </w:rPr>
        <w:t>euro</w:t>
      </w:r>
      <w:r w:rsidR="00611137">
        <w:rPr>
          <w:rFonts w:ascii="Times New Roman" w:eastAsia="Times New Roman" w:hAnsi="Times New Roman" w:cs="Times New Roman"/>
          <w:sz w:val="28"/>
          <w:szCs w:val="28"/>
          <w:lang w:eastAsia="zh-TW"/>
        </w:rPr>
        <w:t xml:space="preserve">. </w:t>
      </w:r>
      <w:r w:rsidRPr="005E4F4E">
        <w:rPr>
          <w:rFonts w:ascii="Times New Roman" w:eastAsia="Times New Roman" w:hAnsi="Times New Roman" w:cs="Times New Roman"/>
          <w:sz w:val="28"/>
          <w:szCs w:val="28"/>
          <w:lang w:eastAsia="zh-TW"/>
        </w:rPr>
        <w:t xml:space="preserve">MK noteikumu Nr.618 6.punkts nosaka, ka kustamā manta nododama, slēdzot rakstisku līgumu, ja atsavināmās valsts kustamās mantas kopējā vērtība saskaņā ar grāmatvedības uzskaites datiem pārsniedz 1000 </w:t>
      </w:r>
      <w:r w:rsidRPr="00505687">
        <w:rPr>
          <w:rFonts w:ascii="Times New Roman" w:eastAsia="Times New Roman" w:hAnsi="Times New Roman" w:cs="Times New Roman"/>
          <w:i/>
          <w:sz w:val="28"/>
          <w:szCs w:val="28"/>
          <w:lang w:eastAsia="zh-TW"/>
        </w:rPr>
        <w:t>euro</w:t>
      </w:r>
      <w:r w:rsidRPr="005E4F4E">
        <w:rPr>
          <w:rFonts w:ascii="Times New Roman" w:eastAsia="Times New Roman" w:hAnsi="Times New Roman" w:cs="Times New Roman"/>
          <w:sz w:val="28"/>
          <w:szCs w:val="28"/>
          <w:lang w:eastAsia="zh-TW"/>
        </w:rPr>
        <w:t xml:space="preserve">. </w:t>
      </w:r>
      <w:bookmarkStart w:id="0" w:name="_GoBack"/>
      <w:bookmarkEnd w:id="0"/>
    </w:p>
    <w:p w14:paraId="57D8E215" w14:textId="7CC72297" w:rsidR="005E4F4E" w:rsidRPr="005E4F4E" w:rsidRDefault="005E4F4E" w:rsidP="002B1FC8">
      <w:pPr>
        <w:spacing w:after="0" w:line="240" w:lineRule="auto"/>
        <w:ind w:firstLine="709"/>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Vienlaikus, izprotot šī brīža kritisko situāciju Ukrainā un Ukrainas Nacionālās policijas</w:t>
      </w:r>
      <w:r w:rsidR="002B1FC8" w:rsidRPr="00783DF2">
        <w:rPr>
          <w:rFonts w:ascii="Times New Roman" w:eastAsia="Times New Roman" w:hAnsi="Times New Roman" w:cs="Times New Roman"/>
          <w:sz w:val="28"/>
          <w:szCs w:val="28"/>
          <w:lang w:eastAsia="zh-TW"/>
        </w:rPr>
        <w:t xml:space="preserve"> un</w:t>
      </w:r>
      <w:r w:rsidR="002B1FC8" w:rsidRPr="00783DF2">
        <w:rPr>
          <w:rFonts w:ascii="Times New Roman" w:hAnsi="Times New Roman" w:cs="Times New Roman"/>
          <w:sz w:val="28"/>
          <w:szCs w:val="28"/>
        </w:rPr>
        <w:t xml:space="preserve"> </w:t>
      </w:r>
      <w:r w:rsidR="002B1FC8" w:rsidRPr="00783DF2">
        <w:rPr>
          <w:rFonts w:ascii="Times New Roman" w:eastAsia="Times New Roman" w:hAnsi="Times New Roman" w:cs="Times New Roman"/>
          <w:sz w:val="28"/>
          <w:szCs w:val="28"/>
          <w:lang w:eastAsia="zh-TW"/>
        </w:rPr>
        <w:t>Ukrainas Tieslietu ministrijas Kijivas Tiesu ekspertīžu zinātniski pētnieciskā institūta</w:t>
      </w:r>
      <w:r w:rsidRPr="005E4F4E">
        <w:rPr>
          <w:rFonts w:ascii="Times New Roman" w:eastAsia="Times New Roman" w:hAnsi="Times New Roman" w:cs="Times New Roman"/>
          <w:sz w:val="28"/>
          <w:szCs w:val="28"/>
          <w:lang w:eastAsia="zh-TW"/>
        </w:rPr>
        <w:t xml:space="preserve"> iespējas izvērtēt un abpusēji saskaņot dažādus ar ienākošajām palīdzības kravām saistītos dokumentus, kā arī lai mazinātu Ukrainas puses administratīvo slogu,</w:t>
      </w:r>
      <w:r w:rsidR="00611137">
        <w:rPr>
          <w:rFonts w:ascii="Times New Roman" w:eastAsia="Times New Roman" w:hAnsi="Times New Roman" w:cs="Times New Roman"/>
          <w:sz w:val="28"/>
          <w:szCs w:val="28"/>
          <w:lang w:eastAsia="zh-TW"/>
        </w:rPr>
        <w:t xml:space="preserve"> </w:t>
      </w:r>
      <w:r w:rsidRPr="005E4F4E">
        <w:rPr>
          <w:rFonts w:ascii="Times New Roman" w:eastAsia="Times New Roman" w:hAnsi="Times New Roman" w:cs="Times New Roman"/>
          <w:sz w:val="28"/>
          <w:szCs w:val="28"/>
          <w:lang w:eastAsia="zh-TW"/>
        </w:rPr>
        <w:t xml:space="preserve">nepieciešams pieļaut izņēmumu un nodot </w:t>
      </w:r>
      <w:r w:rsidR="002B1FC8" w:rsidRPr="00783DF2">
        <w:rPr>
          <w:rFonts w:ascii="Times New Roman" w:eastAsia="Times New Roman" w:hAnsi="Times New Roman" w:cs="Times New Roman"/>
          <w:sz w:val="28"/>
          <w:szCs w:val="28"/>
          <w:lang w:eastAsia="zh-TW"/>
        </w:rPr>
        <w:t>šajā informatīvajā ziņojumā minētos materiāltehniskos līdzekļus</w:t>
      </w:r>
      <w:r w:rsidRPr="005E4F4E">
        <w:rPr>
          <w:rFonts w:ascii="Times New Roman" w:eastAsia="Times New Roman" w:hAnsi="Times New Roman" w:cs="Times New Roman"/>
          <w:sz w:val="28"/>
          <w:szCs w:val="28"/>
          <w:lang w:eastAsia="zh-TW"/>
        </w:rPr>
        <w:t>, parakstot nodošanas un pieņemš</w:t>
      </w:r>
      <w:r w:rsidR="005A1047" w:rsidRPr="00783DF2">
        <w:rPr>
          <w:rFonts w:ascii="Times New Roman" w:eastAsia="Times New Roman" w:hAnsi="Times New Roman" w:cs="Times New Roman"/>
          <w:sz w:val="28"/>
          <w:szCs w:val="28"/>
          <w:lang w:eastAsia="zh-TW"/>
        </w:rPr>
        <w:t>anas aktu, t.i. MK noteikumu Nr</w:t>
      </w:r>
      <w:r w:rsidR="00505687">
        <w:rPr>
          <w:rFonts w:ascii="Times New Roman" w:eastAsia="Times New Roman" w:hAnsi="Times New Roman" w:cs="Times New Roman"/>
          <w:sz w:val="28"/>
          <w:szCs w:val="28"/>
          <w:lang w:eastAsia="zh-TW"/>
        </w:rPr>
        <w:t>.</w:t>
      </w:r>
      <w:r w:rsidRPr="005E4F4E">
        <w:rPr>
          <w:rFonts w:ascii="Times New Roman" w:eastAsia="Times New Roman" w:hAnsi="Times New Roman" w:cs="Times New Roman"/>
          <w:sz w:val="28"/>
          <w:szCs w:val="28"/>
          <w:lang w:eastAsia="zh-TW"/>
        </w:rPr>
        <w:t>618 3.1.apakšpunktā noteiktajā kārtībā, neslēdzot rakstisku līgumu.</w:t>
      </w:r>
    </w:p>
    <w:p w14:paraId="0DB2B56C" w14:textId="1BE6B95E" w:rsidR="00A37BD7" w:rsidRPr="00783DF2" w:rsidRDefault="00A37BD7" w:rsidP="008C6018">
      <w:pPr>
        <w:spacing w:after="0" w:line="240" w:lineRule="auto"/>
        <w:ind w:firstLine="709"/>
        <w:jc w:val="both"/>
        <w:rPr>
          <w:rFonts w:ascii="Times New Roman" w:eastAsia="Times New Roman" w:hAnsi="Times New Roman" w:cs="Times New Roman"/>
          <w:color w:val="0000FF"/>
          <w:sz w:val="28"/>
          <w:szCs w:val="28"/>
          <w:lang w:eastAsia="zh-TW"/>
        </w:rPr>
      </w:pPr>
    </w:p>
    <w:p w14:paraId="78F27AD0" w14:textId="77777777" w:rsidR="005E4F4E" w:rsidRPr="005E4F4E" w:rsidRDefault="005E4F4E" w:rsidP="005E4F4E">
      <w:pPr>
        <w:spacing w:after="0" w:line="240" w:lineRule="auto"/>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Priekšlikumi turpmākai rīcībai:</w:t>
      </w:r>
    </w:p>
    <w:p w14:paraId="095E7A19" w14:textId="0B0CD396" w:rsidR="005E4F4E" w:rsidRPr="00783DF2" w:rsidRDefault="005E4F4E" w:rsidP="005E4F4E">
      <w:pPr>
        <w:numPr>
          <w:ilvl w:val="0"/>
          <w:numId w:val="1"/>
        </w:numPr>
        <w:spacing w:after="0" w:line="240" w:lineRule="auto"/>
        <w:contextualSpacing/>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Atbalstīt Iekšlietu ministrijas sagatavoto</w:t>
      </w:r>
      <w:r w:rsidR="007D168C" w:rsidRPr="00783DF2">
        <w:rPr>
          <w:rFonts w:ascii="Times New Roman" w:eastAsia="Times New Roman" w:hAnsi="Times New Roman" w:cs="Times New Roman"/>
          <w:sz w:val="28"/>
          <w:szCs w:val="28"/>
          <w:lang w:eastAsia="zh-TW"/>
        </w:rPr>
        <w:t xml:space="preserve"> un iekšlietu ministra iesniegto</w:t>
      </w:r>
      <w:r w:rsidRPr="005E4F4E">
        <w:rPr>
          <w:rFonts w:ascii="Times New Roman" w:eastAsia="Times New Roman" w:hAnsi="Times New Roman" w:cs="Times New Roman"/>
          <w:sz w:val="28"/>
          <w:szCs w:val="28"/>
          <w:lang w:eastAsia="zh-TW"/>
        </w:rPr>
        <w:t xml:space="preserve"> informatīvo ziņojumu</w:t>
      </w:r>
      <w:r w:rsidR="002B1FC8" w:rsidRPr="00783DF2">
        <w:rPr>
          <w:rFonts w:ascii="Times New Roman" w:eastAsia="Times New Roman" w:hAnsi="Times New Roman" w:cs="Times New Roman"/>
          <w:sz w:val="28"/>
          <w:szCs w:val="28"/>
          <w:lang w:eastAsia="zh-TW"/>
        </w:rPr>
        <w:t xml:space="preserve"> ”</w:t>
      </w:r>
      <w:r w:rsidRPr="005E4F4E">
        <w:rPr>
          <w:rFonts w:ascii="Times New Roman" w:eastAsia="Times New Roman" w:hAnsi="Times New Roman" w:cs="Times New Roman"/>
          <w:sz w:val="28"/>
          <w:szCs w:val="28"/>
          <w:lang w:eastAsia="zh-TW"/>
        </w:rPr>
        <w:t>Par valsts kustamās mantas nodošanu bez atlīdzības Ukrainai</w:t>
      </w:r>
      <w:r w:rsidR="002B1FC8" w:rsidRPr="00783DF2">
        <w:rPr>
          <w:rFonts w:ascii="Times New Roman" w:eastAsia="Times New Roman" w:hAnsi="Times New Roman" w:cs="Times New Roman"/>
          <w:sz w:val="28"/>
          <w:szCs w:val="28"/>
          <w:lang w:eastAsia="zh-TW"/>
        </w:rPr>
        <w:t>”</w:t>
      </w:r>
      <w:r w:rsidRPr="005E4F4E">
        <w:rPr>
          <w:rFonts w:ascii="Times New Roman" w:eastAsia="Times New Roman" w:hAnsi="Times New Roman" w:cs="Times New Roman"/>
          <w:sz w:val="28"/>
          <w:szCs w:val="28"/>
          <w:lang w:eastAsia="zh-TW"/>
        </w:rPr>
        <w:t>.</w:t>
      </w:r>
    </w:p>
    <w:p w14:paraId="7B2565D7" w14:textId="77777777" w:rsidR="00611137" w:rsidRDefault="00783DF2" w:rsidP="00611137">
      <w:pPr>
        <w:numPr>
          <w:ilvl w:val="0"/>
          <w:numId w:val="1"/>
        </w:numPr>
        <w:spacing w:after="0" w:line="240" w:lineRule="auto"/>
        <w:jc w:val="both"/>
        <w:rPr>
          <w:rFonts w:ascii="Times New Roman" w:eastAsia="Times New Roman" w:hAnsi="Times New Roman" w:cs="Times New Roman"/>
          <w:sz w:val="28"/>
          <w:szCs w:val="28"/>
          <w:lang w:eastAsia="zh-TW"/>
        </w:rPr>
      </w:pPr>
      <w:r w:rsidRPr="00783DF2">
        <w:rPr>
          <w:rFonts w:ascii="Times New Roman" w:eastAsia="Times New Roman" w:hAnsi="Times New Roman" w:cs="Times New Roman"/>
          <w:sz w:val="28"/>
          <w:szCs w:val="28"/>
          <w:lang w:eastAsia="zh-TW"/>
        </w:rPr>
        <w:lastRenderedPageBreak/>
        <w:t>Saskaņā ar Publiskas personas mantas atsavināšanas likuma 43.</w:t>
      </w:r>
      <w:r w:rsidRPr="00783DF2">
        <w:rPr>
          <w:rFonts w:ascii="Times New Roman" w:eastAsia="Times New Roman" w:hAnsi="Times New Roman" w:cs="Times New Roman"/>
          <w:sz w:val="28"/>
          <w:szCs w:val="28"/>
          <w:vertAlign w:val="superscript"/>
          <w:lang w:eastAsia="zh-TW"/>
        </w:rPr>
        <w:t>1</w:t>
      </w:r>
      <w:r>
        <w:rPr>
          <w:rFonts w:ascii="Times New Roman" w:eastAsia="Times New Roman" w:hAnsi="Times New Roman" w:cs="Times New Roman"/>
          <w:sz w:val="28"/>
          <w:szCs w:val="28"/>
          <w:lang w:eastAsia="zh-TW"/>
        </w:rPr>
        <w:t xml:space="preserve"> </w:t>
      </w:r>
      <w:r w:rsidRPr="00783DF2">
        <w:rPr>
          <w:rFonts w:ascii="Times New Roman" w:eastAsia="Times New Roman" w:hAnsi="Times New Roman" w:cs="Times New Roman"/>
          <w:sz w:val="28"/>
          <w:szCs w:val="28"/>
          <w:lang w:eastAsia="zh-TW"/>
        </w:rPr>
        <w:t xml:space="preserve">panta pirmo daļu atļaut Valsts policijai nodot </w:t>
      </w:r>
      <w:r w:rsidR="005E4F4E" w:rsidRPr="00783DF2">
        <w:rPr>
          <w:rFonts w:ascii="Times New Roman" w:eastAsia="Times New Roman" w:hAnsi="Times New Roman" w:cs="Times New Roman"/>
          <w:sz w:val="28"/>
          <w:szCs w:val="28"/>
          <w:lang w:eastAsia="zh-TW"/>
        </w:rPr>
        <w:t>bez atlīdzības</w:t>
      </w:r>
      <w:r w:rsidR="00611137">
        <w:rPr>
          <w:rFonts w:ascii="Times New Roman" w:eastAsia="Times New Roman" w:hAnsi="Times New Roman" w:cs="Times New Roman"/>
          <w:sz w:val="28"/>
          <w:szCs w:val="28"/>
          <w:lang w:eastAsia="zh-TW"/>
        </w:rPr>
        <w:t>:</w:t>
      </w:r>
    </w:p>
    <w:p w14:paraId="6F8A5F77" w14:textId="497F8165" w:rsidR="00611137" w:rsidRDefault="005E4F4E" w:rsidP="00611137">
      <w:pPr>
        <w:pStyle w:val="ListParagraph"/>
        <w:numPr>
          <w:ilvl w:val="1"/>
          <w:numId w:val="4"/>
        </w:numPr>
        <w:spacing w:after="0" w:line="240" w:lineRule="auto"/>
        <w:jc w:val="both"/>
        <w:rPr>
          <w:rFonts w:ascii="Times New Roman" w:eastAsia="Times New Roman" w:hAnsi="Times New Roman" w:cs="Times New Roman"/>
          <w:sz w:val="28"/>
          <w:szCs w:val="28"/>
          <w:lang w:eastAsia="zh-TW"/>
        </w:rPr>
      </w:pPr>
      <w:r w:rsidRPr="00611137">
        <w:rPr>
          <w:rFonts w:ascii="Times New Roman" w:eastAsia="Times New Roman" w:hAnsi="Times New Roman" w:cs="Times New Roman"/>
          <w:sz w:val="28"/>
          <w:szCs w:val="28"/>
          <w:lang w:eastAsia="zh-TW"/>
        </w:rPr>
        <w:t xml:space="preserve">Ukrainas Nacionālajai policijai </w:t>
      </w:r>
      <w:r w:rsidR="00783DF2" w:rsidRPr="00611137">
        <w:rPr>
          <w:rFonts w:ascii="Times New Roman" w:eastAsia="Times New Roman" w:hAnsi="Times New Roman" w:cs="Times New Roman"/>
          <w:sz w:val="28"/>
          <w:szCs w:val="28"/>
          <w:lang w:eastAsia="zh-TW"/>
        </w:rPr>
        <w:t xml:space="preserve">tālākai </w:t>
      </w:r>
      <w:r w:rsidRPr="00611137">
        <w:rPr>
          <w:rFonts w:ascii="Times New Roman" w:eastAsia="Times New Roman" w:hAnsi="Times New Roman" w:cs="Times New Roman"/>
          <w:sz w:val="28"/>
          <w:szCs w:val="28"/>
          <w:lang w:eastAsia="zh-TW"/>
        </w:rPr>
        <w:t>nodošanai Ukrainas Tieslietu ministrijas</w:t>
      </w:r>
      <w:r w:rsidRPr="00611137">
        <w:rPr>
          <w:rFonts w:ascii="Times New Roman" w:eastAsia="Times New Roman" w:hAnsi="Times New Roman" w:cs="Times New Roman"/>
          <w:b/>
          <w:sz w:val="28"/>
          <w:szCs w:val="28"/>
          <w:lang w:eastAsia="zh-TW"/>
        </w:rPr>
        <w:t xml:space="preserve"> </w:t>
      </w:r>
      <w:r w:rsidRPr="00611137">
        <w:rPr>
          <w:rFonts w:ascii="Times New Roman" w:eastAsia="Times New Roman" w:hAnsi="Times New Roman" w:cs="Times New Roman"/>
          <w:sz w:val="28"/>
          <w:szCs w:val="28"/>
          <w:lang w:eastAsia="zh-TW"/>
        </w:rPr>
        <w:t xml:space="preserve">Kijivas Tiesu ekspertīžu zinātniski pētnieciskajam institūtam šajā informatīvajā ziņojumā </w:t>
      </w:r>
      <w:r w:rsidR="00783DF2" w:rsidRPr="00611137">
        <w:rPr>
          <w:rFonts w:ascii="Times New Roman" w:eastAsia="Times New Roman" w:hAnsi="Times New Roman" w:cs="Times New Roman"/>
          <w:sz w:val="28"/>
          <w:szCs w:val="28"/>
          <w:lang w:eastAsia="zh-TW"/>
        </w:rPr>
        <w:t>norādīto</w:t>
      </w:r>
      <w:r w:rsidRPr="00611137">
        <w:rPr>
          <w:rFonts w:ascii="Times New Roman" w:eastAsia="Times New Roman" w:hAnsi="Times New Roman" w:cs="Times New Roman"/>
          <w:sz w:val="28"/>
          <w:szCs w:val="28"/>
          <w:lang w:eastAsia="zh-TW"/>
        </w:rPr>
        <w:t xml:space="preserve"> </w:t>
      </w:r>
      <w:r w:rsidR="00783DF2" w:rsidRPr="00611137">
        <w:rPr>
          <w:rFonts w:ascii="Times New Roman" w:eastAsia="Times New Roman" w:hAnsi="Times New Roman" w:cs="Times New Roman"/>
          <w:sz w:val="28"/>
          <w:szCs w:val="28"/>
          <w:lang w:eastAsia="zh-TW"/>
        </w:rPr>
        <w:t>valsts kustamo mantu</w:t>
      </w:r>
      <w:r w:rsidRPr="00611137">
        <w:rPr>
          <w:rFonts w:ascii="Times New Roman" w:eastAsia="Times New Roman" w:hAnsi="Times New Roman" w:cs="Times New Roman"/>
          <w:sz w:val="28"/>
          <w:szCs w:val="28"/>
          <w:lang w:eastAsia="zh-TW"/>
        </w:rPr>
        <w:t xml:space="preserve"> - šāvienu pēdu noņemšanas komplektus</w:t>
      </w:r>
      <w:r w:rsidR="00611137">
        <w:rPr>
          <w:rFonts w:ascii="Times New Roman" w:eastAsia="Times New Roman" w:hAnsi="Times New Roman" w:cs="Times New Roman"/>
          <w:sz w:val="28"/>
          <w:szCs w:val="28"/>
          <w:lang w:eastAsia="zh-TW"/>
        </w:rPr>
        <w:t xml:space="preserve"> ar bilances vērtību</w:t>
      </w:r>
      <w:r w:rsidR="00783DF2" w:rsidRPr="00611137">
        <w:rPr>
          <w:rFonts w:ascii="Times New Roman" w:eastAsia="Times New Roman" w:hAnsi="Times New Roman" w:cs="Times New Roman"/>
          <w:sz w:val="28"/>
          <w:szCs w:val="28"/>
          <w:lang w:eastAsia="zh-TW"/>
        </w:rPr>
        <w:t xml:space="preserve"> 992,68 </w:t>
      </w:r>
      <w:r w:rsidR="00783DF2" w:rsidRPr="00611137">
        <w:rPr>
          <w:rFonts w:ascii="Times New Roman" w:eastAsia="Times New Roman" w:hAnsi="Times New Roman" w:cs="Times New Roman"/>
          <w:i/>
          <w:sz w:val="28"/>
          <w:szCs w:val="28"/>
          <w:lang w:eastAsia="zh-TW"/>
        </w:rPr>
        <w:t>euro</w:t>
      </w:r>
      <w:r w:rsidRPr="00611137">
        <w:rPr>
          <w:rFonts w:ascii="Times New Roman" w:eastAsia="Times New Roman" w:hAnsi="Times New Roman" w:cs="Times New Roman"/>
          <w:sz w:val="28"/>
          <w:szCs w:val="28"/>
          <w:lang w:eastAsia="zh-TW"/>
        </w:rPr>
        <w:t xml:space="preserve">, </w:t>
      </w:r>
      <w:r w:rsidR="00611137" w:rsidRPr="00611137">
        <w:rPr>
          <w:rFonts w:ascii="Times New Roman" w:eastAsia="Times New Roman" w:hAnsi="Times New Roman" w:cs="Times New Roman"/>
          <w:sz w:val="28"/>
          <w:szCs w:val="28"/>
          <w:lang w:eastAsia="zh-TW"/>
        </w:rPr>
        <w:t>par nodošanu noformējot un parakstot nodošanas un pieņemšanas a</w:t>
      </w:r>
      <w:r w:rsidR="00611137">
        <w:rPr>
          <w:rFonts w:ascii="Times New Roman" w:eastAsia="Times New Roman" w:hAnsi="Times New Roman" w:cs="Times New Roman"/>
          <w:sz w:val="28"/>
          <w:szCs w:val="28"/>
          <w:lang w:eastAsia="zh-TW"/>
        </w:rPr>
        <w:t>ktu</w:t>
      </w:r>
      <w:r w:rsidR="00611137" w:rsidRPr="00611137">
        <w:rPr>
          <w:rFonts w:ascii="Times New Roman" w:eastAsia="Times New Roman" w:hAnsi="Times New Roman" w:cs="Times New Roman"/>
          <w:sz w:val="28"/>
          <w:szCs w:val="28"/>
          <w:lang w:eastAsia="zh-TW"/>
        </w:rPr>
        <w:t xml:space="preserve"> </w:t>
      </w:r>
      <w:r w:rsidR="00611137">
        <w:rPr>
          <w:rFonts w:ascii="Times New Roman" w:eastAsia="Times New Roman" w:hAnsi="Times New Roman" w:cs="Times New Roman"/>
          <w:sz w:val="28"/>
          <w:szCs w:val="28"/>
          <w:lang w:eastAsia="zh-TW"/>
        </w:rPr>
        <w:t>atbilstoši MK noteikumu Nr.</w:t>
      </w:r>
      <w:r w:rsidR="00611137" w:rsidRPr="00611137">
        <w:rPr>
          <w:rFonts w:ascii="Times New Roman" w:eastAsia="Times New Roman" w:hAnsi="Times New Roman" w:cs="Times New Roman"/>
          <w:sz w:val="28"/>
          <w:szCs w:val="28"/>
          <w:lang w:eastAsia="zh-TW"/>
        </w:rPr>
        <w:t>618 nosacījumiem</w:t>
      </w:r>
      <w:r w:rsidR="00611137">
        <w:rPr>
          <w:rFonts w:ascii="Times New Roman" w:eastAsia="Times New Roman" w:hAnsi="Times New Roman" w:cs="Times New Roman"/>
          <w:sz w:val="28"/>
          <w:szCs w:val="28"/>
          <w:lang w:eastAsia="zh-TW"/>
        </w:rPr>
        <w:t>, neslēdzot rakstisku līgumu;</w:t>
      </w:r>
    </w:p>
    <w:p w14:paraId="658A4555" w14:textId="74E6FDAC" w:rsidR="00611137" w:rsidRDefault="00611137" w:rsidP="00611137">
      <w:pPr>
        <w:pStyle w:val="ListParagraph"/>
        <w:numPr>
          <w:ilvl w:val="1"/>
          <w:numId w:val="4"/>
        </w:numPr>
        <w:spacing w:after="0" w:line="240" w:lineRule="auto"/>
        <w:jc w:val="both"/>
        <w:rPr>
          <w:rFonts w:ascii="Times New Roman" w:eastAsia="Times New Roman" w:hAnsi="Times New Roman" w:cs="Times New Roman"/>
          <w:sz w:val="28"/>
          <w:szCs w:val="28"/>
          <w:lang w:eastAsia="zh-TW"/>
        </w:rPr>
      </w:pPr>
      <w:r w:rsidRPr="00611137">
        <w:rPr>
          <w:rFonts w:ascii="Times New Roman" w:eastAsia="Times New Roman" w:hAnsi="Times New Roman" w:cs="Times New Roman"/>
          <w:sz w:val="28"/>
          <w:szCs w:val="28"/>
          <w:lang w:eastAsia="zh-TW"/>
        </w:rPr>
        <w:t xml:space="preserve">Ukrainas Nacionālajai policijai šajā informatīvajā ziņojumā norādīto </w:t>
      </w:r>
      <w:r>
        <w:rPr>
          <w:rFonts w:ascii="Times New Roman" w:eastAsia="Times New Roman" w:hAnsi="Times New Roman" w:cs="Times New Roman"/>
          <w:sz w:val="28"/>
          <w:szCs w:val="28"/>
          <w:lang w:eastAsia="zh-TW"/>
        </w:rPr>
        <w:t xml:space="preserve">valsts kustamo mantu - transportlīdzekli Subaru Forester ar bilances vērtību 2420,00 </w:t>
      </w:r>
      <w:r w:rsidRPr="00611137">
        <w:rPr>
          <w:rFonts w:ascii="Times New Roman" w:eastAsia="Times New Roman" w:hAnsi="Times New Roman" w:cs="Times New Roman"/>
          <w:i/>
          <w:sz w:val="28"/>
          <w:szCs w:val="28"/>
          <w:lang w:eastAsia="zh-TW"/>
        </w:rPr>
        <w:t>euro</w:t>
      </w:r>
      <w:r>
        <w:rPr>
          <w:rFonts w:ascii="Times New Roman" w:eastAsia="Times New Roman" w:hAnsi="Times New Roman" w:cs="Times New Roman"/>
          <w:sz w:val="28"/>
          <w:szCs w:val="28"/>
          <w:lang w:eastAsia="zh-TW"/>
        </w:rPr>
        <w:t>,</w:t>
      </w:r>
      <w:r w:rsidRPr="00611137">
        <w:rPr>
          <w:rFonts w:ascii="Times New Roman" w:eastAsia="Times New Roman" w:hAnsi="Times New Roman" w:cs="Times New Roman"/>
          <w:sz w:val="28"/>
          <w:szCs w:val="28"/>
          <w:lang w:eastAsia="zh-TW"/>
        </w:rPr>
        <w:t xml:space="preserve"> par nodošanu noformējot un parakstot nodošanas un pieņemšanas a</w:t>
      </w:r>
      <w:r>
        <w:rPr>
          <w:rFonts w:ascii="Times New Roman" w:eastAsia="Times New Roman" w:hAnsi="Times New Roman" w:cs="Times New Roman"/>
          <w:sz w:val="28"/>
          <w:szCs w:val="28"/>
          <w:lang w:eastAsia="zh-TW"/>
        </w:rPr>
        <w:t>ktu</w:t>
      </w:r>
      <w:r w:rsidRPr="00611137">
        <w:rPr>
          <w:rFonts w:ascii="Times New Roman" w:eastAsia="Times New Roman" w:hAnsi="Times New Roman" w:cs="Times New Roman"/>
          <w:sz w:val="28"/>
          <w:szCs w:val="28"/>
          <w:lang w:eastAsia="zh-TW"/>
        </w:rPr>
        <w:t xml:space="preserve"> </w:t>
      </w:r>
      <w:r>
        <w:rPr>
          <w:rFonts w:ascii="Times New Roman" w:eastAsia="Times New Roman" w:hAnsi="Times New Roman" w:cs="Times New Roman"/>
          <w:sz w:val="28"/>
          <w:szCs w:val="28"/>
          <w:lang w:eastAsia="zh-TW"/>
        </w:rPr>
        <w:t>atbilstoši MK noteikumu Nr.</w:t>
      </w:r>
      <w:r w:rsidRPr="00611137">
        <w:rPr>
          <w:rFonts w:ascii="Times New Roman" w:eastAsia="Times New Roman" w:hAnsi="Times New Roman" w:cs="Times New Roman"/>
          <w:sz w:val="28"/>
          <w:szCs w:val="28"/>
          <w:lang w:eastAsia="zh-TW"/>
        </w:rPr>
        <w:t>618 nosacījumiem</w:t>
      </w:r>
      <w:r>
        <w:rPr>
          <w:rFonts w:ascii="Times New Roman" w:eastAsia="Times New Roman" w:hAnsi="Times New Roman" w:cs="Times New Roman"/>
          <w:sz w:val="28"/>
          <w:szCs w:val="28"/>
          <w:lang w:eastAsia="zh-TW"/>
        </w:rPr>
        <w:t>, neslēdzot rakstisku līgumu.</w:t>
      </w:r>
    </w:p>
    <w:p w14:paraId="67928434" w14:textId="77777777" w:rsidR="00DD77B4" w:rsidRDefault="005E4F4E" w:rsidP="00DD77B4">
      <w:pPr>
        <w:numPr>
          <w:ilvl w:val="0"/>
          <w:numId w:val="1"/>
        </w:numPr>
        <w:spacing w:after="0" w:line="240" w:lineRule="auto"/>
        <w:contextualSpacing/>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Valsts policijai</w:t>
      </w:r>
      <w:r w:rsidR="00075701">
        <w:rPr>
          <w:rFonts w:ascii="Times New Roman" w:eastAsia="Times New Roman" w:hAnsi="Times New Roman" w:cs="Times New Roman"/>
          <w:sz w:val="28"/>
          <w:szCs w:val="28"/>
          <w:lang w:eastAsia="zh-TW"/>
        </w:rPr>
        <w:t xml:space="preserve"> </w:t>
      </w:r>
      <w:r w:rsidRPr="00075701">
        <w:rPr>
          <w:rFonts w:ascii="Times New Roman" w:eastAsia="Times New Roman" w:hAnsi="Times New Roman" w:cs="Times New Roman"/>
          <w:sz w:val="28"/>
          <w:szCs w:val="28"/>
          <w:lang w:eastAsia="zh-TW"/>
        </w:rPr>
        <w:t xml:space="preserve">nodrošināt </w:t>
      </w:r>
      <w:r w:rsidR="00075701">
        <w:rPr>
          <w:rFonts w:ascii="Times New Roman" w:eastAsia="Times New Roman" w:hAnsi="Times New Roman" w:cs="Times New Roman"/>
          <w:sz w:val="28"/>
          <w:szCs w:val="28"/>
          <w:lang w:eastAsia="zh-TW"/>
        </w:rPr>
        <w:t>šajā informatīvajā ziņojumā minētās valsts kustamās mantas</w:t>
      </w:r>
      <w:r w:rsidR="00DD77B4">
        <w:rPr>
          <w:rFonts w:ascii="Times New Roman" w:eastAsia="Times New Roman" w:hAnsi="Times New Roman" w:cs="Times New Roman"/>
          <w:sz w:val="28"/>
          <w:szCs w:val="28"/>
          <w:lang w:eastAsia="zh-TW"/>
        </w:rPr>
        <w:t xml:space="preserve"> un </w:t>
      </w:r>
      <w:r w:rsidR="007E2029">
        <w:rPr>
          <w:rFonts w:ascii="Times New Roman" w:eastAsia="Times New Roman" w:hAnsi="Times New Roman" w:cs="Times New Roman"/>
          <w:sz w:val="28"/>
          <w:szCs w:val="28"/>
          <w:lang w:eastAsia="zh-TW"/>
        </w:rPr>
        <w:t>dokumentācijas</w:t>
      </w:r>
      <w:r w:rsidR="00075701" w:rsidRPr="00075701">
        <w:rPr>
          <w:rFonts w:ascii="Times New Roman" w:eastAsia="Times New Roman" w:hAnsi="Times New Roman" w:cs="Times New Roman"/>
          <w:sz w:val="28"/>
          <w:szCs w:val="28"/>
          <w:lang w:eastAsia="zh-TW"/>
        </w:rPr>
        <w:t xml:space="preserve"> </w:t>
      </w:r>
      <w:r w:rsidR="00DD77B4">
        <w:rPr>
          <w:rFonts w:ascii="Times New Roman" w:eastAsia="Times New Roman" w:hAnsi="Times New Roman" w:cs="Times New Roman"/>
          <w:sz w:val="28"/>
          <w:szCs w:val="28"/>
          <w:lang w:eastAsia="zh-TW"/>
        </w:rPr>
        <w:t xml:space="preserve">sagatavošanu nosūtīšanai, kā arī </w:t>
      </w:r>
      <w:r w:rsidR="00075701" w:rsidRPr="00DD77B4">
        <w:rPr>
          <w:rFonts w:ascii="Times New Roman" w:eastAsia="Times New Roman" w:hAnsi="Times New Roman" w:cs="Times New Roman"/>
          <w:sz w:val="28"/>
          <w:szCs w:val="28"/>
          <w:lang w:eastAsia="zh-TW"/>
        </w:rPr>
        <w:t>transportēšanu un nodošanu Ukrainas Nacionālajai policijai.</w:t>
      </w:r>
    </w:p>
    <w:p w14:paraId="5E487671" w14:textId="1842997A" w:rsidR="00DD77B4" w:rsidRPr="00DD77B4" w:rsidRDefault="00DD77B4" w:rsidP="00DD77B4">
      <w:pPr>
        <w:numPr>
          <w:ilvl w:val="0"/>
          <w:numId w:val="1"/>
        </w:numPr>
        <w:spacing w:after="0" w:line="240" w:lineRule="auto"/>
        <w:contextualSpacing/>
        <w:jc w:val="both"/>
        <w:rPr>
          <w:rFonts w:ascii="Times New Roman" w:eastAsia="Times New Roman" w:hAnsi="Times New Roman" w:cs="Times New Roman"/>
          <w:color w:val="000000" w:themeColor="text1"/>
          <w:sz w:val="28"/>
          <w:szCs w:val="28"/>
          <w:lang w:eastAsia="zh-TW"/>
        </w:rPr>
      </w:pPr>
      <w:r w:rsidRPr="00DD77B4">
        <w:rPr>
          <w:rFonts w:ascii="Times New Roman" w:eastAsia="Times New Roman" w:hAnsi="Times New Roman" w:cs="Times New Roman"/>
          <w:color w:val="000000" w:themeColor="text1"/>
          <w:sz w:val="28"/>
          <w:szCs w:val="28"/>
          <w:lang w:eastAsia="zh-CN"/>
        </w:rPr>
        <w:t xml:space="preserve">Ar šajā informatīvajā ziņojumā minētās valsts kustamās mantas transportēšanu saistītos izdevumus segt no Iekšlietu ministrijai valsts budžeta </w:t>
      </w:r>
      <w:r w:rsidRPr="00DD77B4">
        <w:rPr>
          <w:rFonts w:ascii="Times New Roman" w:eastAsia="Times New Roman" w:hAnsi="Times New Roman" w:cs="Times New Roman"/>
          <w:color w:val="000000" w:themeColor="text1"/>
          <w:sz w:val="28"/>
          <w:szCs w:val="28"/>
          <w:lang w:eastAsia="zh-TW"/>
        </w:rPr>
        <w:t xml:space="preserve">apakšprogrammā 06.01.00 "Valsts policija" </w:t>
      </w:r>
      <w:r w:rsidRPr="00DD77B4">
        <w:rPr>
          <w:rFonts w:ascii="Times New Roman" w:eastAsia="Times New Roman" w:hAnsi="Times New Roman" w:cs="Times New Roman"/>
          <w:color w:val="000000" w:themeColor="text1"/>
          <w:sz w:val="28"/>
          <w:szCs w:val="28"/>
          <w:lang w:eastAsia="zh-CN"/>
        </w:rPr>
        <w:t>piešķirtajiem valsts budžeta līdzekļiem.</w:t>
      </w:r>
    </w:p>
    <w:p w14:paraId="5F193F51" w14:textId="21BB1309" w:rsidR="005E4F4E" w:rsidRPr="00783DF2" w:rsidRDefault="005E4F4E" w:rsidP="005E4F4E">
      <w:pPr>
        <w:numPr>
          <w:ilvl w:val="0"/>
          <w:numId w:val="1"/>
        </w:numPr>
        <w:spacing w:after="0" w:line="240" w:lineRule="auto"/>
        <w:contextualSpacing/>
        <w:jc w:val="both"/>
        <w:rPr>
          <w:rFonts w:ascii="Times New Roman" w:eastAsia="Times New Roman" w:hAnsi="Times New Roman" w:cs="Times New Roman"/>
          <w:sz w:val="28"/>
          <w:szCs w:val="28"/>
          <w:lang w:eastAsia="zh-TW"/>
        </w:rPr>
      </w:pPr>
      <w:r w:rsidRPr="005E4F4E">
        <w:rPr>
          <w:rFonts w:ascii="Times New Roman" w:eastAsia="Times New Roman" w:hAnsi="Times New Roman" w:cs="Times New Roman"/>
          <w:sz w:val="28"/>
          <w:szCs w:val="28"/>
          <w:lang w:eastAsia="zh-TW"/>
        </w:rPr>
        <w:t>Noteikt, ka nodošanas un pieņemšanas aktu paraksta Valsts policijas atbildīgā amatpersona.</w:t>
      </w:r>
    </w:p>
    <w:p w14:paraId="20D60C19" w14:textId="4E9AEE07" w:rsidR="005A1047" w:rsidRPr="00783DF2" w:rsidRDefault="005A1047" w:rsidP="005A1047">
      <w:pPr>
        <w:spacing w:after="0" w:line="240" w:lineRule="auto"/>
        <w:contextualSpacing/>
        <w:jc w:val="both"/>
        <w:rPr>
          <w:rFonts w:ascii="Times New Roman" w:eastAsia="Times New Roman" w:hAnsi="Times New Roman" w:cs="Times New Roman"/>
          <w:sz w:val="28"/>
          <w:szCs w:val="28"/>
          <w:lang w:eastAsia="zh-TW"/>
        </w:rPr>
      </w:pPr>
    </w:p>
    <w:p w14:paraId="5BB08910" w14:textId="77777777" w:rsidR="008C6018" w:rsidRPr="00783DF2" w:rsidRDefault="008C6018" w:rsidP="008C6018">
      <w:pPr>
        <w:spacing w:after="0" w:line="240" w:lineRule="auto"/>
        <w:jc w:val="both"/>
        <w:rPr>
          <w:rFonts w:ascii="Times New Roman" w:eastAsia="Times New Roman" w:hAnsi="Times New Roman" w:cs="Times New Roman"/>
          <w:color w:val="0000FF"/>
          <w:sz w:val="28"/>
          <w:szCs w:val="28"/>
          <w:lang w:eastAsia="zh-TW"/>
        </w:rPr>
      </w:pPr>
    </w:p>
    <w:p w14:paraId="1E8701E2" w14:textId="77777777" w:rsidR="00632529" w:rsidRPr="00783DF2" w:rsidRDefault="00632529" w:rsidP="008C6018">
      <w:pPr>
        <w:spacing w:after="0" w:line="240" w:lineRule="auto"/>
        <w:jc w:val="both"/>
        <w:rPr>
          <w:rFonts w:ascii="Times New Roman" w:eastAsia="Times New Roman" w:hAnsi="Times New Roman" w:cs="Times New Roman"/>
          <w:color w:val="0000FF"/>
          <w:sz w:val="28"/>
          <w:szCs w:val="28"/>
          <w:lang w:eastAsia="zh-TW"/>
        </w:rPr>
      </w:pPr>
    </w:p>
    <w:p w14:paraId="487460D6" w14:textId="77777777" w:rsidR="00611137" w:rsidRPr="00783DF2" w:rsidRDefault="00611137" w:rsidP="008C6018">
      <w:pPr>
        <w:spacing w:after="0" w:line="240" w:lineRule="auto"/>
        <w:ind w:firstLine="720"/>
        <w:jc w:val="both"/>
        <w:rPr>
          <w:rFonts w:ascii="Times New Roman" w:hAnsi="Times New Roman" w:cs="Times New Roman"/>
          <w:color w:val="0000FF"/>
          <w:sz w:val="28"/>
          <w:szCs w:val="28"/>
        </w:rPr>
      </w:pPr>
    </w:p>
    <w:p w14:paraId="645D33C5" w14:textId="77777777" w:rsidR="005E4F4E" w:rsidRPr="005E4F4E" w:rsidRDefault="005E4F4E" w:rsidP="005E4F4E">
      <w:pPr>
        <w:widowControl w:val="0"/>
        <w:suppressAutoHyphens/>
        <w:autoSpaceDE w:val="0"/>
        <w:spacing w:after="0" w:line="240" w:lineRule="auto"/>
        <w:jc w:val="both"/>
        <w:rPr>
          <w:rFonts w:ascii="Times New Roman" w:eastAsia="Times New Roman" w:hAnsi="Times New Roman" w:cs="Times New Roman"/>
          <w:sz w:val="28"/>
          <w:szCs w:val="28"/>
          <w:lang w:eastAsia="zh-CN"/>
        </w:rPr>
      </w:pPr>
      <w:r w:rsidRPr="005E4F4E">
        <w:rPr>
          <w:rFonts w:ascii="Times New Roman" w:eastAsia="Times New Roman" w:hAnsi="Times New Roman" w:cs="Times New Roman"/>
          <w:sz w:val="28"/>
          <w:szCs w:val="28"/>
          <w:lang w:eastAsia="zh-CN"/>
        </w:rPr>
        <w:t>Iekšlietu ministrs</w:t>
      </w:r>
      <w:r w:rsidRPr="005E4F4E">
        <w:rPr>
          <w:rFonts w:ascii="Times New Roman" w:eastAsia="Times New Roman" w:hAnsi="Times New Roman" w:cs="Times New Roman"/>
          <w:sz w:val="28"/>
          <w:szCs w:val="28"/>
          <w:lang w:eastAsia="zh-CN"/>
        </w:rPr>
        <w:tab/>
      </w:r>
      <w:r w:rsidRPr="005E4F4E">
        <w:rPr>
          <w:rFonts w:ascii="Times New Roman" w:eastAsia="Times New Roman" w:hAnsi="Times New Roman" w:cs="Times New Roman"/>
          <w:sz w:val="28"/>
          <w:szCs w:val="28"/>
          <w:lang w:eastAsia="zh-CN"/>
        </w:rPr>
        <w:tab/>
      </w:r>
      <w:r w:rsidRPr="005E4F4E">
        <w:rPr>
          <w:rFonts w:ascii="Times New Roman" w:eastAsia="Times New Roman" w:hAnsi="Times New Roman" w:cs="Times New Roman"/>
          <w:sz w:val="28"/>
          <w:szCs w:val="28"/>
          <w:lang w:eastAsia="zh-CN"/>
        </w:rPr>
        <w:tab/>
        <w:t xml:space="preserve">                                              Kristaps Eklons</w:t>
      </w:r>
    </w:p>
    <w:p w14:paraId="6697F40A" w14:textId="77777777" w:rsidR="005E4F4E" w:rsidRPr="005E4F4E" w:rsidRDefault="005E4F4E" w:rsidP="005E4F4E">
      <w:pPr>
        <w:tabs>
          <w:tab w:val="left" w:pos="6521"/>
        </w:tabs>
        <w:suppressAutoHyphens/>
        <w:spacing w:after="0" w:line="240" w:lineRule="auto"/>
        <w:jc w:val="both"/>
        <w:rPr>
          <w:rFonts w:ascii="Times New Roman" w:eastAsia="Times New Roman" w:hAnsi="Times New Roman" w:cs="Times New Roman"/>
          <w:sz w:val="28"/>
          <w:szCs w:val="28"/>
          <w:lang w:eastAsia="zh-CN"/>
        </w:rPr>
      </w:pPr>
    </w:p>
    <w:p w14:paraId="6E7A1DEA" w14:textId="77777777" w:rsidR="005E4F4E" w:rsidRPr="005E4F4E" w:rsidRDefault="005E4F4E" w:rsidP="005E4F4E">
      <w:pPr>
        <w:tabs>
          <w:tab w:val="left" w:pos="6521"/>
        </w:tabs>
        <w:suppressAutoHyphens/>
        <w:spacing w:after="0" w:line="240" w:lineRule="auto"/>
        <w:jc w:val="both"/>
        <w:rPr>
          <w:rFonts w:ascii="Times New Roman" w:eastAsia="Times New Roman" w:hAnsi="Times New Roman" w:cs="Times New Roman"/>
          <w:sz w:val="28"/>
          <w:szCs w:val="28"/>
          <w:lang w:eastAsia="zh-CN"/>
        </w:rPr>
      </w:pPr>
      <w:r w:rsidRPr="005E4F4E">
        <w:rPr>
          <w:rFonts w:ascii="Times New Roman" w:eastAsia="Times New Roman" w:hAnsi="Times New Roman" w:cs="Times New Roman"/>
          <w:sz w:val="28"/>
          <w:szCs w:val="28"/>
          <w:lang w:eastAsia="zh-CN"/>
        </w:rPr>
        <w:t xml:space="preserve">Vīza: </w:t>
      </w:r>
    </w:p>
    <w:p w14:paraId="5DDA84A1" w14:textId="77777777" w:rsidR="005E4F4E" w:rsidRPr="005E4F4E" w:rsidRDefault="005E4F4E" w:rsidP="005E4F4E">
      <w:pPr>
        <w:tabs>
          <w:tab w:val="left" w:pos="6521"/>
        </w:tabs>
        <w:suppressAutoHyphens/>
        <w:spacing w:after="0" w:line="240" w:lineRule="auto"/>
        <w:jc w:val="both"/>
        <w:rPr>
          <w:rFonts w:ascii="Times New Roman" w:eastAsia="Times New Roman" w:hAnsi="Times New Roman" w:cs="Times New Roman"/>
          <w:sz w:val="28"/>
          <w:szCs w:val="28"/>
          <w:lang w:eastAsia="zh-CN"/>
        </w:rPr>
      </w:pPr>
      <w:r w:rsidRPr="005E4F4E">
        <w:rPr>
          <w:rFonts w:ascii="Times New Roman" w:eastAsia="Times New Roman" w:hAnsi="Times New Roman" w:cs="Times New Roman"/>
          <w:sz w:val="28"/>
          <w:szCs w:val="28"/>
          <w:lang w:eastAsia="zh-CN"/>
        </w:rPr>
        <w:t>Valsts sekretārs</w:t>
      </w:r>
      <w:r w:rsidRPr="005E4F4E">
        <w:rPr>
          <w:rFonts w:ascii="Times New Roman" w:eastAsia="Times New Roman" w:hAnsi="Times New Roman" w:cs="Times New Roman"/>
          <w:sz w:val="28"/>
          <w:szCs w:val="28"/>
          <w:lang w:eastAsia="zh-CN"/>
        </w:rPr>
        <w:tab/>
        <w:t xml:space="preserve">   Dmitrijs Trofimovs</w:t>
      </w:r>
    </w:p>
    <w:p w14:paraId="5B637BF2" w14:textId="77777777" w:rsidR="008B4A98" w:rsidRPr="00783DF2" w:rsidRDefault="008B4A98" w:rsidP="008C6018">
      <w:pPr>
        <w:spacing w:after="0" w:line="240" w:lineRule="auto"/>
        <w:ind w:firstLine="720"/>
        <w:jc w:val="both"/>
        <w:rPr>
          <w:rFonts w:ascii="Times New Roman" w:hAnsi="Times New Roman" w:cs="Times New Roman"/>
          <w:color w:val="0000FF"/>
          <w:sz w:val="28"/>
          <w:szCs w:val="28"/>
        </w:rPr>
      </w:pPr>
    </w:p>
    <w:p w14:paraId="1296CDA8" w14:textId="77777777" w:rsidR="00A15611" w:rsidRPr="00783DF2" w:rsidRDefault="00A15611" w:rsidP="006B70A1">
      <w:pPr>
        <w:spacing w:after="0" w:line="240" w:lineRule="auto"/>
        <w:jc w:val="both"/>
        <w:rPr>
          <w:rFonts w:ascii="Times New Roman" w:hAnsi="Times New Roman" w:cs="Times New Roman"/>
          <w:color w:val="0000FF"/>
          <w:sz w:val="28"/>
          <w:szCs w:val="28"/>
        </w:rPr>
      </w:pPr>
    </w:p>
    <w:p w14:paraId="3E5C583C" w14:textId="77777777" w:rsidR="00F25D52" w:rsidRPr="00783DF2" w:rsidRDefault="00F25D52" w:rsidP="006B70A1">
      <w:pPr>
        <w:spacing w:after="0" w:line="240" w:lineRule="auto"/>
        <w:jc w:val="both"/>
        <w:rPr>
          <w:rFonts w:ascii="Times New Roman" w:hAnsi="Times New Roman" w:cs="Times New Roman"/>
          <w:color w:val="0000FF"/>
          <w:sz w:val="28"/>
          <w:szCs w:val="28"/>
        </w:rPr>
      </w:pPr>
    </w:p>
    <w:sectPr w:rsidR="00F25D52" w:rsidRPr="00783DF2" w:rsidSect="008C601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59DEF" w14:textId="77777777" w:rsidR="008C6018" w:rsidRDefault="008C6018" w:rsidP="008C6018">
      <w:pPr>
        <w:spacing w:after="0" w:line="240" w:lineRule="auto"/>
      </w:pPr>
      <w:r>
        <w:separator/>
      </w:r>
    </w:p>
  </w:endnote>
  <w:endnote w:type="continuationSeparator" w:id="0">
    <w:p w14:paraId="2024B315" w14:textId="77777777" w:rsidR="008C6018" w:rsidRDefault="008C6018" w:rsidP="008C6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C87AF" w14:textId="77777777" w:rsidR="008C6018" w:rsidRDefault="008C6018" w:rsidP="008C6018">
      <w:pPr>
        <w:spacing w:after="0" w:line="240" w:lineRule="auto"/>
      </w:pPr>
      <w:r>
        <w:separator/>
      </w:r>
    </w:p>
  </w:footnote>
  <w:footnote w:type="continuationSeparator" w:id="0">
    <w:p w14:paraId="31E7DC74" w14:textId="77777777" w:rsidR="008C6018" w:rsidRDefault="008C6018" w:rsidP="008C6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53013"/>
    <w:multiLevelType w:val="multilevel"/>
    <w:tmpl w:val="01520894"/>
    <w:lvl w:ilvl="0">
      <w:start w:val="2"/>
      <w:numFmt w:val="decimal"/>
      <w:lvlText w:val="%1."/>
      <w:lvlJc w:val="left"/>
      <w:pPr>
        <w:ind w:left="432" w:hanging="43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1AE4F16"/>
    <w:multiLevelType w:val="hybridMultilevel"/>
    <w:tmpl w:val="95625C9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D8E50AB"/>
    <w:multiLevelType w:val="hybridMultilevel"/>
    <w:tmpl w:val="3CEC7AFE"/>
    <w:lvl w:ilvl="0" w:tplc="F25A244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369815C2"/>
    <w:multiLevelType w:val="multilevel"/>
    <w:tmpl w:val="C5447514"/>
    <w:lvl w:ilvl="0">
      <w:start w:val="2"/>
      <w:numFmt w:val="decimal"/>
      <w:lvlText w:val="%1."/>
      <w:lvlJc w:val="left"/>
      <w:pPr>
        <w:ind w:left="432" w:hanging="432"/>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611"/>
    <w:rsid w:val="0000005E"/>
    <w:rsid w:val="0006000C"/>
    <w:rsid w:val="00072DFD"/>
    <w:rsid w:val="00075701"/>
    <w:rsid w:val="000A6C84"/>
    <w:rsid w:val="000B1BC3"/>
    <w:rsid w:val="000B21DB"/>
    <w:rsid w:val="001871B3"/>
    <w:rsid w:val="001B1AE4"/>
    <w:rsid w:val="001C0827"/>
    <w:rsid w:val="001E426D"/>
    <w:rsid w:val="002306BE"/>
    <w:rsid w:val="00256DBA"/>
    <w:rsid w:val="002B1FC8"/>
    <w:rsid w:val="002E4F0E"/>
    <w:rsid w:val="002E4F2B"/>
    <w:rsid w:val="002E6B4A"/>
    <w:rsid w:val="0032717A"/>
    <w:rsid w:val="00334CEE"/>
    <w:rsid w:val="003630D0"/>
    <w:rsid w:val="00382593"/>
    <w:rsid w:val="00396919"/>
    <w:rsid w:val="003C0A1C"/>
    <w:rsid w:val="003C113F"/>
    <w:rsid w:val="00447A21"/>
    <w:rsid w:val="004C3711"/>
    <w:rsid w:val="004C52FD"/>
    <w:rsid w:val="004E1B32"/>
    <w:rsid w:val="004E2D30"/>
    <w:rsid w:val="00505687"/>
    <w:rsid w:val="005209D9"/>
    <w:rsid w:val="00534C55"/>
    <w:rsid w:val="00540DDA"/>
    <w:rsid w:val="0056004C"/>
    <w:rsid w:val="005A1047"/>
    <w:rsid w:val="005E4F4E"/>
    <w:rsid w:val="00611137"/>
    <w:rsid w:val="00632529"/>
    <w:rsid w:val="00695A09"/>
    <w:rsid w:val="006B70A1"/>
    <w:rsid w:val="006F41C6"/>
    <w:rsid w:val="007338C4"/>
    <w:rsid w:val="00762858"/>
    <w:rsid w:val="00783DF2"/>
    <w:rsid w:val="007D168C"/>
    <w:rsid w:val="007E2029"/>
    <w:rsid w:val="0080217A"/>
    <w:rsid w:val="008179EC"/>
    <w:rsid w:val="008B4A98"/>
    <w:rsid w:val="008B6650"/>
    <w:rsid w:val="008C0382"/>
    <w:rsid w:val="008C2804"/>
    <w:rsid w:val="008C6018"/>
    <w:rsid w:val="00920E5B"/>
    <w:rsid w:val="009D4355"/>
    <w:rsid w:val="00A15611"/>
    <w:rsid w:val="00A37BD7"/>
    <w:rsid w:val="00A54FA4"/>
    <w:rsid w:val="00A8224E"/>
    <w:rsid w:val="00A961D1"/>
    <w:rsid w:val="00A96708"/>
    <w:rsid w:val="00AB7BFF"/>
    <w:rsid w:val="00AE744C"/>
    <w:rsid w:val="00AF6C20"/>
    <w:rsid w:val="00B20833"/>
    <w:rsid w:val="00B55F7E"/>
    <w:rsid w:val="00B6536F"/>
    <w:rsid w:val="00B706BA"/>
    <w:rsid w:val="00B86E11"/>
    <w:rsid w:val="00BD3CA7"/>
    <w:rsid w:val="00C024E9"/>
    <w:rsid w:val="00C22826"/>
    <w:rsid w:val="00C736F1"/>
    <w:rsid w:val="00CB4ADC"/>
    <w:rsid w:val="00CC701C"/>
    <w:rsid w:val="00CF2CE5"/>
    <w:rsid w:val="00D2792D"/>
    <w:rsid w:val="00D6382D"/>
    <w:rsid w:val="00D776D7"/>
    <w:rsid w:val="00DC6B87"/>
    <w:rsid w:val="00DD77B4"/>
    <w:rsid w:val="00E10ACF"/>
    <w:rsid w:val="00E64C65"/>
    <w:rsid w:val="00F25D52"/>
    <w:rsid w:val="00F54FCC"/>
    <w:rsid w:val="00F87517"/>
    <w:rsid w:val="00FC6B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4195"/>
  <w15:chartTrackingRefBased/>
  <w15:docId w15:val="{E2964B89-2097-40D1-8EA6-FAB7A493A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header">
    <w:name w:val="paragraph_header"/>
    <w:basedOn w:val="Normal"/>
    <w:next w:val="Normal"/>
    <w:rsid w:val="008C6018"/>
    <w:pPr>
      <w:spacing w:before="280" w:after="280" w:line="240" w:lineRule="auto"/>
      <w:contextualSpacing/>
      <w:jc w:val="both"/>
    </w:pPr>
    <w:rPr>
      <w:rFonts w:ascii="Times New Roman" w:eastAsia="Times New Roman" w:hAnsi="Times New Roman" w:cs="Times New Roman"/>
      <w:color w:val="333333"/>
      <w:sz w:val="28"/>
      <w:szCs w:val="20"/>
      <w:lang w:eastAsia="lv-LV"/>
    </w:rPr>
  </w:style>
  <w:style w:type="paragraph" w:styleId="Header">
    <w:name w:val="header"/>
    <w:basedOn w:val="Normal"/>
    <w:link w:val="HeaderChar"/>
    <w:uiPriority w:val="99"/>
    <w:unhideWhenUsed/>
    <w:rsid w:val="008C601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C6018"/>
  </w:style>
  <w:style w:type="paragraph" w:styleId="Footer">
    <w:name w:val="footer"/>
    <w:basedOn w:val="Normal"/>
    <w:link w:val="FooterChar"/>
    <w:uiPriority w:val="99"/>
    <w:unhideWhenUsed/>
    <w:rsid w:val="008C601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C6018"/>
  </w:style>
  <w:style w:type="paragraph" w:styleId="ListParagraph">
    <w:name w:val="List Paragraph"/>
    <w:basedOn w:val="Normal"/>
    <w:uiPriority w:val="34"/>
    <w:qFormat/>
    <w:rsid w:val="00A54FA4"/>
    <w:pPr>
      <w:ind w:left="720"/>
      <w:contextualSpacing/>
    </w:pPr>
  </w:style>
  <w:style w:type="table" w:styleId="TableGrid">
    <w:name w:val="Table Grid"/>
    <w:basedOn w:val="TableNormal"/>
    <w:uiPriority w:val="39"/>
    <w:rsid w:val="00632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4124</Words>
  <Characters>2351</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Maigurs Ludbāržs</dc:creator>
  <cp:keywords/>
  <dc:description/>
  <cp:lastModifiedBy>Maigurs Ludbāržs</cp:lastModifiedBy>
  <cp:revision>5</cp:revision>
  <dcterms:created xsi:type="dcterms:W3CDTF">2022-08-03T05:05:00Z</dcterms:created>
  <dcterms:modified xsi:type="dcterms:W3CDTF">2022-08-03T05:13:00Z</dcterms:modified>
</cp:coreProperties>
</file>