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8E27" w14:textId="0FE92602" w:rsidR="000A5568" w:rsidRDefault="000A5568" w:rsidP="000A5568">
      <w:pPr>
        <w:jc w:val="center"/>
        <w:rPr>
          <w:rFonts w:ascii="Times New Roman" w:hAnsi="Times New Roman" w:cs="Times New Roman"/>
          <w:b/>
          <w:sz w:val="28"/>
        </w:rPr>
      </w:pPr>
      <w:r w:rsidRPr="000A5568">
        <w:rPr>
          <w:rFonts w:ascii="Times New Roman" w:hAnsi="Times New Roman" w:cs="Times New Roman"/>
          <w:b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6C54980D" wp14:editId="2E96F395">
            <wp:simplePos x="0" y="0"/>
            <wp:positionH relativeFrom="margin">
              <wp:align>right</wp:align>
            </wp:positionH>
            <wp:positionV relativeFrom="paragraph">
              <wp:posOffset>500877</wp:posOffset>
            </wp:positionV>
            <wp:extent cx="5274310" cy="8436334"/>
            <wp:effectExtent l="0" t="38100" r="0" b="22225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A5568">
        <w:rPr>
          <w:rFonts w:ascii="Times New Roman" w:hAnsi="Times New Roman" w:cs="Times New Roman"/>
          <w:b/>
          <w:sz w:val="28"/>
          <w:lang w:val="de-DE"/>
        </w:rPr>
        <w:t>Speci</w:t>
      </w:r>
      <w:r w:rsidR="000B3212">
        <w:rPr>
          <w:rFonts w:ascii="Times New Roman" w:hAnsi="Times New Roman" w:cs="Times New Roman"/>
          <w:b/>
          <w:sz w:val="28"/>
          <w:lang w:val="de-DE"/>
        </w:rPr>
        <w:t>ālās</w:t>
      </w:r>
      <w:proofErr w:type="spellEnd"/>
      <w:r w:rsidR="000B3212">
        <w:rPr>
          <w:rFonts w:ascii="Times New Roman" w:hAnsi="Times New Roman" w:cs="Times New Roman"/>
          <w:b/>
          <w:sz w:val="28"/>
          <w:lang w:val="de-DE"/>
        </w:rPr>
        <w:t xml:space="preserve"> </w:t>
      </w:r>
      <w:proofErr w:type="spellStart"/>
      <w:r w:rsidR="000B3212">
        <w:rPr>
          <w:rFonts w:ascii="Times New Roman" w:hAnsi="Times New Roman" w:cs="Times New Roman"/>
          <w:b/>
          <w:sz w:val="28"/>
          <w:lang w:val="de-DE"/>
        </w:rPr>
        <w:t>pārtikas</w:t>
      </w:r>
      <w:proofErr w:type="spellEnd"/>
      <w:r w:rsidRPr="000A5568">
        <w:rPr>
          <w:rFonts w:ascii="Times New Roman" w:hAnsi="Times New Roman" w:cs="Times New Roman"/>
          <w:b/>
          <w:sz w:val="28"/>
          <w:lang w:val="de-DE"/>
        </w:rPr>
        <w:t xml:space="preserve"> saņemšanas </w:t>
      </w:r>
      <w:r w:rsidRPr="000A5568">
        <w:rPr>
          <w:rFonts w:ascii="Times New Roman" w:hAnsi="Times New Roman" w:cs="Times New Roman"/>
          <w:b/>
          <w:sz w:val="28"/>
        </w:rPr>
        <w:t xml:space="preserve">«ceļš» </w:t>
      </w:r>
      <w:proofErr w:type="spellStart"/>
      <w:r w:rsidRPr="000A5568">
        <w:rPr>
          <w:rFonts w:ascii="Times New Roman" w:hAnsi="Times New Roman" w:cs="Times New Roman"/>
          <w:b/>
          <w:sz w:val="28"/>
          <w:lang w:val="de-DE"/>
        </w:rPr>
        <w:t>ambulatori</w:t>
      </w:r>
      <w:proofErr w:type="spellEnd"/>
      <w:r w:rsidRPr="000A5568">
        <w:rPr>
          <w:rFonts w:ascii="Times New Roman" w:hAnsi="Times New Roman" w:cs="Times New Roman"/>
          <w:b/>
          <w:sz w:val="28"/>
        </w:rPr>
        <w:t xml:space="preserve"> izrakstoties no stacionāra</w:t>
      </w:r>
    </w:p>
    <w:p w14:paraId="7EC64B01" w14:textId="77777777" w:rsidR="000A5568" w:rsidRDefault="000A556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1838583B" w14:textId="77F3BD29" w:rsidR="00DE1C34" w:rsidRPr="002153D0" w:rsidRDefault="000A5568" w:rsidP="000A55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3D0">
        <w:rPr>
          <w:rFonts w:ascii="Times New Roman" w:hAnsi="Times New Roman" w:cs="Times New Roman"/>
          <w:b/>
          <w:noProof/>
          <w:sz w:val="28"/>
          <w:szCs w:val="28"/>
          <w:lang w:eastAsia="lv-LV"/>
        </w:rPr>
        <w:lastRenderedPageBreak/>
        <w:drawing>
          <wp:anchor distT="0" distB="0" distL="114300" distR="114300" simplePos="0" relativeHeight="251661312" behindDoc="1" locked="0" layoutInCell="1" allowOverlap="1" wp14:anchorId="115321AD" wp14:editId="379744B6">
            <wp:simplePos x="0" y="0"/>
            <wp:positionH relativeFrom="margin">
              <wp:align>left</wp:align>
            </wp:positionH>
            <wp:positionV relativeFrom="paragraph">
              <wp:posOffset>459056</wp:posOffset>
            </wp:positionV>
            <wp:extent cx="5274310" cy="8497614"/>
            <wp:effectExtent l="0" t="0" r="0" b="1778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2153D0">
        <w:rPr>
          <w:rFonts w:ascii="Times New Roman" w:hAnsi="Times New Roman" w:cs="Times New Roman"/>
          <w:b/>
          <w:sz w:val="28"/>
          <w:szCs w:val="28"/>
          <w:lang w:val="de-DE"/>
        </w:rPr>
        <w:t>Speci</w:t>
      </w:r>
      <w:r w:rsidR="002153D0" w:rsidRPr="002153D0">
        <w:rPr>
          <w:rFonts w:ascii="Times New Roman" w:hAnsi="Times New Roman" w:cs="Times New Roman"/>
          <w:b/>
          <w:sz w:val="28"/>
          <w:szCs w:val="28"/>
          <w:lang w:val="de-DE"/>
        </w:rPr>
        <w:t>ālās</w:t>
      </w:r>
      <w:proofErr w:type="spellEnd"/>
      <w:r w:rsidR="002153D0" w:rsidRPr="002153D0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proofErr w:type="spellStart"/>
      <w:r w:rsidR="002153D0" w:rsidRPr="002153D0">
        <w:rPr>
          <w:rFonts w:ascii="Times New Roman" w:hAnsi="Times New Roman" w:cs="Times New Roman"/>
          <w:b/>
          <w:sz w:val="28"/>
          <w:szCs w:val="28"/>
          <w:lang w:val="de-DE"/>
        </w:rPr>
        <w:t>pārtikas</w:t>
      </w:r>
      <w:proofErr w:type="spellEnd"/>
      <w:r w:rsidR="002153D0" w:rsidRPr="002153D0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Pr="002153D0">
        <w:rPr>
          <w:rFonts w:ascii="Times New Roman" w:hAnsi="Times New Roman" w:cs="Times New Roman"/>
          <w:b/>
          <w:sz w:val="28"/>
          <w:szCs w:val="28"/>
          <w:lang w:val="de-DE"/>
        </w:rPr>
        <w:t xml:space="preserve">saņemšanas </w:t>
      </w:r>
      <w:r w:rsidRPr="002153D0">
        <w:rPr>
          <w:rFonts w:ascii="Times New Roman" w:hAnsi="Times New Roman" w:cs="Times New Roman"/>
          <w:b/>
          <w:sz w:val="28"/>
          <w:szCs w:val="28"/>
        </w:rPr>
        <w:t xml:space="preserve">«ceļš» </w:t>
      </w:r>
      <w:proofErr w:type="spellStart"/>
      <w:r w:rsidRPr="002153D0">
        <w:rPr>
          <w:rFonts w:ascii="Times New Roman" w:hAnsi="Times New Roman" w:cs="Times New Roman"/>
          <w:b/>
          <w:sz w:val="28"/>
          <w:szCs w:val="28"/>
          <w:lang w:val="de-DE"/>
        </w:rPr>
        <w:t>ambulatori</w:t>
      </w:r>
      <w:proofErr w:type="spellEnd"/>
      <w:r w:rsidRPr="002153D0">
        <w:rPr>
          <w:rFonts w:ascii="Times New Roman" w:hAnsi="Times New Roman" w:cs="Times New Roman"/>
          <w:b/>
          <w:sz w:val="28"/>
          <w:szCs w:val="28"/>
        </w:rPr>
        <w:t xml:space="preserve"> pēc speciālista apmeklējuma ambulatori</w:t>
      </w:r>
    </w:p>
    <w:p w14:paraId="449D9471" w14:textId="77777777" w:rsidR="00DE1C34" w:rsidRPr="000A5568" w:rsidRDefault="00DE1C34" w:rsidP="00E80BC8">
      <w:pPr>
        <w:rPr>
          <w:rFonts w:ascii="Times New Roman" w:hAnsi="Times New Roman" w:cs="Times New Roman"/>
          <w:b/>
        </w:rPr>
      </w:pPr>
    </w:p>
    <w:sectPr w:rsidR="00DE1C34" w:rsidRPr="000A5568" w:rsidSect="00685FED">
      <w:headerReference w:type="default" r:id="rId16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BE63E" w14:textId="77777777" w:rsidR="00D40238" w:rsidRDefault="00D40238" w:rsidP="002153D0">
      <w:pPr>
        <w:spacing w:after="0" w:line="240" w:lineRule="auto"/>
      </w:pPr>
      <w:r>
        <w:separator/>
      </w:r>
    </w:p>
  </w:endnote>
  <w:endnote w:type="continuationSeparator" w:id="0">
    <w:p w14:paraId="6376B100" w14:textId="77777777" w:rsidR="00D40238" w:rsidRDefault="00D40238" w:rsidP="0021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EAE88" w14:textId="77777777" w:rsidR="00D40238" w:rsidRDefault="00D40238" w:rsidP="002153D0">
      <w:pPr>
        <w:spacing w:after="0" w:line="240" w:lineRule="auto"/>
      </w:pPr>
      <w:r>
        <w:separator/>
      </w:r>
    </w:p>
  </w:footnote>
  <w:footnote w:type="continuationSeparator" w:id="0">
    <w:p w14:paraId="2EE450C8" w14:textId="77777777" w:rsidR="00D40238" w:rsidRDefault="00D40238" w:rsidP="00215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A49C7" w14:textId="10F490D8" w:rsidR="002153D0" w:rsidRPr="00685FED" w:rsidRDefault="002153D0" w:rsidP="00685FED">
    <w:pPr>
      <w:pStyle w:val="Header"/>
      <w:tabs>
        <w:tab w:val="clear" w:pos="4513"/>
        <w:tab w:val="clear" w:pos="9026"/>
      </w:tabs>
      <w:ind w:right="-666"/>
      <w:jc w:val="right"/>
      <w:rPr>
        <w:rFonts w:ascii="Times New Roman" w:hAnsi="Times New Roman" w:cs="Times New Roman"/>
      </w:rPr>
    </w:pPr>
    <w:r w:rsidRPr="00685FED">
      <w:rPr>
        <w:rFonts w:ascii="Times New Roman" w:hAnsi="Times New Roman" w:cs="Times New Roman"/>
      </w:rPr>
      <w:ptab w:relativeTo="margin" w:alignment="center" w:leader="none"/>
    </w:r>
    <w:r w:rsidR="0029260C">
      <w:rPr>
        <w:rFonts w:ascii="Times New Roman" w:hAnsi="Times New Roman" w:cs="Times New Roman"/>
      </w:rPr>
      <w:t>1</w:t>
    </w:r>
    <w:r w:rsidR="00685FED" w:rsidRPr="00685FED">
      <w:rPr>
        <w:rFonts w:ascii="Times New Roman" w:hAnsi="Times New Roman" w:cs="Times New Roman"/>
      </w:rPr>
      <w:t>. pielikums Informatīvajam ziņojumam par perorāli lietojamo speciālo pārtiku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568"/>
    <w:rsid w:val="000A5568"/>
    <w:rsid w:val="000B3212"/>
    <w:rsid w:val="002153D0"/>
    <w:rsid w:val="0029260C"/>
    <w:rsid w:val="0033140F"/>
    <w:rsid w:val="00457717"/>
    <w:rsid w:val="00500C08"/>
    <w:rsid w:val="00596C69"/>
    <w:rsid w:val="005C4CDA"/>
    <w:rsid w:val="00685FED"/>
    <w:rsid w:val="006A7174"/>
    <w:rsid w:val="00AC2A83"/>
    <w:rsid w:val="00D40238"/>
    <w:rsid w:val="00DE1C34"/>
    <w:rsid w:val="00E80652"/>
    <w:rsid w:val="00E8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5959B"/>
  <w15:chartTrackingRefBased/>
  <w15:docId w15:val="{6768E6EC-5E42-4BD0-9A75-976BABE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3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3D0"/>
  </w:style>
  <w:style w:type="paragraph" w:styleId="Footer">
    <w:name w:val="footer"/>
    <w:basedOn w:val="Normal"/>
    <w:link w:val="FooterChar"/>
    <w:uiPriority w:val="99"/>
    <w:unhideWhenUsed/>
    <w:rsid w:val="002153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C290C43-8104-48ED-AF95-D994ABE86553}" type="doc">
      <dgm:prSet loTypeId="urn:microsoft.com/office/officeart/2005/8/layout/process2" loCatId="process" qsTypeId="urn:microsoft.com/office/officeart/2005/8/quickstyle/simple2" qsCatId="simple" csTypeId="urn:microsoft.com/office/officeart/2005/8/colors/accent0_1" csCatId="mainScheme" phldr="1"/>
      <dgm:spPr/>
    </dgm:pt>
    <dgm:pt modelId="{CBF2096C-1D9E-4DC2-B90F-E8BF5E3458A1}">
      <dgm:prSet phldrT="[Text]" custT="1"/>
      <dgm:spPr/>
      <dgm:t>
        <a:bodyPr/>
        <a:lstStyle/>
        <a:p>
          <a:r>
            <a:rPr lang="de-DE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Pacientam atrodoties slimnīcā vai dienas stacionārā, ārstējošais ārsts</a:t>
          </a:r>
          <a:r>
            <a:rPr lang="lv-LV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  <a:r>
            <a:rPr lang="de-DE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speciālists (</a:t>
          </a:r>
          <a:r>
            <a:rPr lang="lv-LV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onkologs ķīmijterapeits, ķirurgs, hematologs, paliatīvās aprūpes speciālists, gastroenterologs, dietologs u.c.</a:t>
          </a:r>
          <a:r>
            <a:rPr lang="de-DE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) informē SIA "Rīgas Austrumu klīniskās universitātes slimnīca" par pacienta (gan bērna, gan pieaugušā) veselības stāvokli 3 līdz 4 darba </a:t>
          </a:r>
          <a:r>
            <a:rPr lang="lv-LV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dienas</a:t>
          </a:r>
          <a:r>
            <a:rPr lang="de-DE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 pirms plānotās izrakstīšan</a:t>
          </a:r>
          <a:r>
            <a:rPr lang="lv-LV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as</a:t>
          </a:r>
          <a:r>
            <a:rPr lang="de-DE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lv-LV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58235B-EB94-409A-8948-B914D5921151}" type="parTrans" cxnId="{760E4091-A2B9-4CFD-96CF-E4239A230EDC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D3F18F-47C2-4C99-A802-A6ED4D65D43E}" type="sibTrans" cxnId="{760E4091-A2B9-4CFD-96CF-E4239A230EDC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28661F-38F1-43F8-AC63-E8198627BBBF}">
      <dgm:prSet phldrT="[Text]"/>
      <dgm:spPr/>
      <dgm:t>
        <a:bodyPr/>
        <a:lstStyle/>
        <a:p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askaņojot ar ārstējošos ārstu-speciālistu tiek noformēts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produktu pasūtījums uz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– 4 nedēļām.</a:t>
          </a:r>
          <a:endParaRPr lang="lv-LV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7A6BA8-87B2-4FD8-B755-79E44A129E61}" type="parTrans" cxnId="{6A5E400C-1947-4679-AE9E-B3F517EA16E3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BF807E9-68BA-4331-BC44-4B308EF9541D}" type="sibTrans" cxnId="{6A5E400C-1947-4679-AE9E-B3F517EA16E3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54DA20-18EE-45B8-AB7A-A53EA278CD76}">
      <dgm:prSet phldrT="[Text]"/>
      <dgm:spPr/>
      <dgm:t>
        <a:bodyPr/>
        <a:lstStyle/>
        <a:p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Turpmāk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o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pacienta dinamisko novērošanu veic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ārsts-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speciālists, kas ārstē pacienta pamata saslimšanu un veic</a:t>
          </a:r>
          <a:r>
            <a:rPr lang="lv-LV" dirty="0" err="1">
              <a:latin typeface="Times New Roman" panose="02020603050405020304" pitchFamily="18" charset="0"/>
              <a:cs typeface="Times New Roman" panose="02020603050405020304" pitchFamily="18" charset="0"/>
            </a:rPr>
            <a:t>is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pasūtīšanu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. </a:t>
          </a:r>
        </a:p>
      </dgm:t>
    </dgm:pt>
    <dgm:pt modelId="{19910747-BE7D-4DCA-8DFF-94A20BD85A4C}" type="parTrans" cxnId="{C04F9D4A-1DCE-48B3-9554-C81F3C6B9227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4B59C2-62E4-4413-B6B0-69BE479305D2}" type="sibTrans" cxnId="{C04F9D4A-1DCE-48B3-9554-C81F3C6B9227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A9FDAD-5A9D-4B3C-8C71-FAF55BAF923F}">
      <dgm:prSet phldrT="[Text]"/>
      <dgm:spPr/>
      <dgm:t>
        <a:bodyPr/>
        <a:lstStyle/>
        <a:p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P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acients vai pacienta pilnvarotā persona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 tiek informēta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par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 gaidāmo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produktu piegād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i. Savstarpēji vienojas par piegādes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laiku.</a:t>
          </a:r>
          <a:endParaRPr lang="lv-LV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6A1A0D-F754-4321-AEC2-91F65B5488AE}" type="parTrans" cxnId="{4BBF355D-B0CA-4870-B3E2-7CE2801DAEFD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A0BC94-DEB6-4DFC-80FA-BC965D21FB72}" type="sibTrans" cxnId="{4BBF355D-B0CA-4870-B3E2-7CE2801DAEFD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CA8460-0183-4C7D-BF2D-DB1370E1F0F0}">
      <dgm:prSet phldrT="[Text]"/>
      <dgm:spPr/>
      <dgm:t>
        <a:bodyPr/>
        <a:lstStyle/>
        <a:p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Pacients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produktus saņem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dzīvesvietā, aprūpes iestādē, vai citā norādītā adresē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lv-LV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86E66D-C9A1-40C0-9700-4292EF7B1EAE}" type="parTrans" cxnId="{4DE648E9-73EB-408E-B28F-8D0939EC4B6D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7AA91A-DB7A-4F79-B86E-9F194191A0AF}" type="sibTrans" cxnId="{4DE648E9-73EB-408E-B28F-8D0939EC4B6D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B76D48-A8EE-4122-931F-9ABC73D4773C}">
      <dgm:prSet phldrT="[Text]"/>
      <dgm:spPr/>
      <dgm:t>
        <a:bodyPr/>
        <a:lstStyle/>
        <a:p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T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iek informēt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piegādātā</a:t>
          </a:r>
          <a:r>
            <a:rPr lang="lv-LV" dirty="0" err="1">
              <a:latin typeface="Times New Roman" panose="02020603050405020304" pitchFamily="18" charset="0"/>
              <a:cs typeface="Times New Roman" panose="02020603050405020304" pitchFamily="18" charset="0"/>
            </a:rPr>
            <a:t>js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 par plānoto piegādi un piegādes adresi.</a:t>
          </a:r>
        </a:p>
      </dgm:t>
    </dgm:pt>
    <dgm:pt modelId="{2CDD4D31-30D7-4CA5-B0EC-221847D0B38B}" type="parTrans" cxnId="{17517232-3EBD-4601-8027-6DA78FAAE30A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F05C210-BB69-431E-AF62-916C201B4BA2}" type="sibTrans" cxnId="{17517232-3EBD-4601-8027-6DA78FAAE30A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6F29EE-BA66-40D2-B42F-B2EFF2DE83FC}">
      <dgm:prSet phldrT="[Text]"/>
      <dgm:spPr/>
      <dgm:t>
        <a:bodyPr/>
        <a:lstStyle/>
        <a:p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Pacienta ārstējošais ārsts-speciālists informē RAKUS par nepieciešamību mainīt medicīnisko specializēto uzturu vai atcelt turpmākās piegādes, piem., sakarā ar pacienta veselības uzlabošanos, vai nāvi. </a:t>
          </a:r>
        </a:p>
      </dgm:t>
    </dgm:pt>
    <dgm:pt modelId="{45C8F8CD-972D-4735-B6DC-074B25C7C216}" type="parTrans" cxnId="{A4AA7A59-8F28-4AC3-8ABB-A8893ACEFE31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8BA63A-4F18-4DA7-B755-124EF7E42CBB}" type="sibTrans" cxnId="{A4AA7A59-8F28-4AC3-8ABB-A8893ACEFE31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EE4AB5-7A81-4F8D-8709-9905D15A1808}" type="pres">
      <dgm:prSet presAssocID="{3C290C43-8104-48ED-AF95-D994ABE86553}" presName="linearFlow" presStyleCnt="0">
        <dgm:presLayoutVars>
          <dgm:resizeHandles val="exact"/>
        </dgm:presLayoutVars>
      </dgm:prSet>
      <dgm:spPr/>
    </dgm:pt>
    <dgm:pt modelId="{DE6F2728-3668-4BBF-B687-F6F4C13DA691}" type="pres">
      <dgm:prSet presAssocID="{CBF2096C-1D9E-4DC2-B90F-E8BF5E3458A1}" presName="node" presStyleLbl="node1" presStyleIdx="0" presStyleCnt="7">
        <dgm:presLayoutVars>
          <dgm:bulletEnabled val="1"/>
        </dgm:presLayoutVars>
      </dgm:prSet>
      <dgm:spPr/>
    </dgm:pt>
    <dgm:pt modelId="{24D5FD42-3440-4897-988A-1FE3C10E35F3}" type="pres">
      <dgm:prSet presAssocID="{6FD3F18F-47C2-4C99-A802-A6ED4D65D43E}" presName="sibTrans" presStyleLbl="sibTrans2D1" presStyleIdx="0" presStyleCnt="6"/>
      <dgm:spPr/>
    </dgm:pt>
    <dgm:pt modelId="{9C205684-D70E-44B8-969A-72A03700CA21}" type="pres">
      <dgm:prSet presAssocID="{6FD3F18F-47C2-4C99-A802-A6ED4D65D43E}" presName="connectorText" presStyleLbl="sibTrans2D1" presStyleIdx="0" presStyleCnt="6"/>
      <dgm:spPr/>
    </dgm:pt>
    <dgm:pt modelId="{EF362873-2AB9-4585-8CCB-7DD4434F7B93}" type="pres">
      <dgm:prSet presAssocID="{C228661F-38F1-43F8-AC63-E8198627BBBF}" presName="node" presStyleLbl="node1" presStyleIdx="1" presStyleCnt="7" custLinFactNeighborX="377" custLinFactNeighborY="-4522">
        <dgm:presLayoutVars>
          <dgm:bulletEnabled val="1"/>
        </dgm:presLayoutVars>
      </dgm:prSet>
      <dgm:spPr/>
    </dgm:pt>
    <dgm:pt modelId="{7C643071-38CF-4A1F-A248-3CFF7FF395C8}" type="pres">
      <dgm:prSet presAssocID="{3BF807E9-68BA-4331-BC44-4B308EF9541D}" presName="sibTrans" presStyleLbl="sibTrans2D1" presStyleIdx="1" presStyleCnt="6"/>
      <dgm:spPr/>
    </dgm:pt>
    <dgm:pt modelId="{C10AE5A5-0359-48F2-8BED-84583BFDC95B}" type="pres">
      <dgm:prSet presAssocID="{3BF807E9-68BA-4331-BC44-4B308EF9541D}" presName="connectorText" presStyleLbl="sibTrans2D1" presStyleIdx="1" presStyleCnt="6"/>
      <dgm:spPr/>
    </dgm:pt>
    <dgm:pt modelId="{2E9B8A85-557F-4E4B-9C94-F904E3DC5693}" type="pres">
      <dgm:prSet presAssocID="{8CB76D48-A8EE-4122-931F-9ABC73D4773C}" presName="node" presStyleLbl="node1" presStyleIdx="2" presStyleCnt="7">
        <dgm:presLayoutVars>
          <dgm:bulletEnabled val="1"/>
        </dgm:presLayoutVars>
      </dgm:prSet>
      <dgm:spPr/>
    </dgm:pt>
    <dgm:pt modelId="{231F51E2-E334-49B7-8F08-534B91A94787}" type="pres">
      <dgm:prSet presAssocID="{DF05C210-BB69-431E-AF62-916C201B4BA2}" presName="sibTrans" presStyleLbl="sibTrans2D1" presStyleIdx="2" presStyleCnt="6"/>
      <dgm:spPr/>
    </dgm:pt>
    <dgm:pt modelId="{3205DCAC-AAFC-48B2-8435-221F569B0C10}" type="pres">
      <dgm:prSet presAssocID="{DF05C210-BB69-431E-AF62-916C201B4BA2}" presName="connectorText" presStyleLbl="sibTrans2D1" presStyleIdx="2" presStyleCnt="6"/>
      <dgm:spPr/>
    </dgm:pt>
    <dgm:pt modelId="{4278FAA9-E6A4-429F-9CBA-136452A91B79}" type="pres">
      <dgm:prSet presAssocID="{10A9FDAD-5A9D-4B3C-8C71-FAF55BAF923F}" presName="node" presStyleLbl="node1" presStyleIdx="3" presStyleCnt="7">
        <dgm:presLayoutVars>
          <dgm:bulletEnabled val="1"/>
        </dgm:presLayoutVars>
      </dgm:prSet>
      <dgm:spPr/>
    </dgm:pt>
    <dgm:pt modelId="{5A53ED43-CDA9-4D10-83FA-EA34CA5E6C32}" type="pres">
      <dgm:prSet presAssocID="{D8A0BC94-DEB6-4DFC-80FA-BC965D21FB72}" presName="sibTrans" presStyleLbl="sibTrans2D1" presStyleIdx="3" presStyleCnt="6"/>
      <dgm:spPr/>
    </dgm:pt>
    <dgm:pt modelId="{75B6C566-0CBF-47B7-AFFE-DA5D40006447}" type="pres">
      <dgm:prSet presAssocID="{D8A0BC94-DEB6-4DFC-80FA-BC965D21FB72}" presName="connectorText" presStyleLbl="sibTrans2D1" presStyleIdx="3" presStyleCnt="6"/>
      <dgm:spPr/>
    </dgm:pt>
    <dgm:pt modelId="{9F188E6F-CA4E-4894-A8A9-604D8B75028E}" type="pres">
      <dgm:prSet presAssocID="{25CA8460-0183-4C7D-BF2D-DB1370E1F0F0}" presName="node" presStyleLbl="node1" presStyleIdx="4" presStyleCnt="7">
        <dgm:presLayoutVars>
          <dgm:bulletEnabled val="1"/>
        </dgm:presLayoutVars>
      </dgm:prSet>
      <dgm:spPr/>
    </dgm:pt>
    <dgm:pt modelId="{A178655A-39B8-4EBD-A3E8-4B3D0A2B56EB}" type="pres">
      <dgm:prSet presAssocID="{117AA91A-DB7A-4F79-B86E-9F194191A0AF}" presName="sibTrans" presStyleLbl="sibTrans2D1" presStyleIdx="4" presStyleCnt="6"/>
      <dgm:spPr/>
    </dgm:pt>
    <dgm:pt modelId="{0C12D2DB-69FA-43B8-AFB6-3BDA47184250}" type="pres">
      <dgm:prSet presAssocID="{117AA91A-DB7A-4F79-B86E-9F194191A0AF}" presName="connectorText" presStyleLbl="sibTrans2D1" presStyleIdx="4" presStyleCnt="6"/>
      <dgm:spPr/>
    </dgm:pt>
    <dgm:pt modelId="{64E5A9AD-B21C-4527-BB7F-F5D392B7247B}" type="pres">
      <dgm:prSet presAssocID="{0954DA20-18EE-45B8-AB7A-A53EA278CD76}" presName="node" presStyleLbl="node1" presStyleIdx="5" presStyleCnt="7">
        <dgm:presLayoutVars>
          <dgm:bulletEnabled val="1"/>
        </dgm:presLayoutVars>
      </dgm:prSet>
      <dgm:spPr/>
    </dgm:pt>
    <dgm:pt modelId="{EED58160-A6AB-4BD2-9004-6EA0E353E6D7}" type="pres">
      <dgm:prSet presAssocID="{6F4B59C2-62E4-4413-B6B0-69BE479305D2}" presName="sibTrans" presStyleLbl="sibTrans2D1" presStyleIdx="5" presStyleCnt="6"/>
      <dgm:spPr/>
    </dgm:pt>
    <dgm:pt modelId="{1945118F-A75C-4997-9B85-5F2608A60B8C}" type="pres">
      <dgm:prSet presAssocID="{6F4B59C2-62E4-4413-B6B0-69BE479305D2}" presName="connectorText" presStyleLbl="sibTrans2D1" presStyleIdx="5" presStyleCnt="6"/>
      <dgm:spPr/>
    </dgm:pt>
    <dgm:pt modelId="{2838323A-BA9A-4240-A325-EC9800F3B667}" type="pres">
      <dgm:prSet presAssocID="{716F29EE-BA66-40D2-B42F-B2EFF2DE83FC}" presName="node" presStyleLbl="node1" presStyleIdx="6" presStyleCnt="7">
        <dgm:presLayoutVars>
          <dgm:bulletEnabled val="1"/>
        </dgm:presLayoutVars>
      </dgm:prSet>
      <dgm:spPr/>
    </dgm:pt>
  </dgm:ptLst>
  <dgm:cxnLst>
    <dgm:cxn modelId="{1EB22E01-B91C-44B0-B6DC-F4A34610C440}" type="presOf" srcId="{DF05C210-BB69-431E-AF62-916C201B4BA2}" destId="{231F51E2-E334-49B7-8F08-534B91A94787}" srcOrd="0" destOrd="0" presId="urn:microsoft.com/office/officeart/2005/8/layout/process2"/>
    <dgm:cxn modelId="{6A5E400C-1947-4679-AE9E-B3F517EA16E3}" srcId="{3C290C43-8104-48ED-AF95-D994ABE86553}" destId="{C228661F-38F1-43F8-AC63-E8198627BBBF}" srcOrd="1" destOrd="0" parTransId="{017A6BA8-87B2-4FD8-B755-79E44A129E61}" sibTransId="{3BF807E9-68BA-4331-BC44-4B308EF9541D}"/>
    <dgm:cxn modelId="{0F153510-3DEC-42AF-B3B1-BDF13F6147BE}" type="presOf" srcId="{DF05C210-BB69-431E-AF62-916C201B4BA2}" destId="{3205DCAC-AAFC-48B2-8435-221F569B0C10}" srcOrd="1" destOrd="0" presId="urn:microsoft.com/office/officeart/2005/8/layout/process2"/>
    <dgm:cxn modelId="{BF671212-16BD-42F2-8D23-2E28251D8C5C}" type="presOf" srcId="{10A9FDAD-5A9D-4B3C-8C71-FAF55BAF923F}" destId="{4278FAA9-E6A4-429F-9CBA-136452A91B79}" srcOrd="0" destOrd="0" presId="urn:microsoft.com/office/officeart/2005/8/layout/process2"/>
    <dgm:cxn modelId="{29E9A02B-560F-4739-B28B-E6DCF2DB6D68}" type="presOf" srcId="{C228661F-38F1-43F8-AC63-E8198627BBBF}" destId="{EF362873-2AB9-4585-8CCB-7DD4434F7B93}" srcOrd="0" destOrd="0" presId="urn:microsoft.com/office/officeart/2005/8/layout/process2"/>
    <dgm:cxn modelId="{17517232-3EBD-4601-8027-6DA78FAAE30A}" srcId="{3C290C43-8104-48ED-AF95-D994ABE86553}" destId="{8CB76D48-A8EE-4122-931F-9ABC73D4773C}" srcOrd="2" destOrd="0" parTransId="{2CDD4D31-30D7-4CA5-B0EC-221847D0B38B}" sibTransId="{DF05C210-BB69-431E-AF62-916C201B4BA2}"/>
    <dgm:cxn modelId="{1928443A-2936-4EAE-B599-407D422DF6F4}" type="presOf" srcId="{CBF2096C-1D9E-4DC2-B90F-E8BF5E3458A1}" destId="{DE6F2728-3668-4BBF-B687-F6F4C13DA691}" srcOrd="0" destOrd="0" presId="urn:microsoft.com/office/officeart/2005/8/layout/process2"/>
    <dgm:cxn modelId="{DD6D1C40-E4D3-4BD4-A51F-995655B5F820}" type="presOf" srcId="{3BF807E9-68BA-4331-BC44-4B308EF9541D}" destId="{C10AE5A5-0359-48F2-8BED-84583BFDC95B}" srcOrd="1" destOrd="0" presId="urn:microsoft.com/office/officeart/2005/8/layout/process2"/>
    <dgm:cxn modelId="{4BBF355D-B0CA-4870-B3E2-7CE2801DAEFD}" srcId="{3C290C43-8104-48ED-AF95-D994ABE86553}" destId="{10A9FDAD-5A9D-4B3C-8C71-FAF55BAF923F}" srcOrd="3" destOrd="0" parTransId="{3C6A1A0D-F754-4321-AEC2-91F65B5488AE}" sibTransId="{D8A0BC94-DEB6-4DFC-80FA-BC965D21FB72}"/>
    <dgm:cxn modelId="{C04F9D4A-1DCE-48B3-9554-C81F3C6B9227}" srcId="{3C290C43-8104-48ED-AF95-D994ABE86553}" destId="{0954DA20-18EE-45B8-AB7A-A53EA278CD76}" srcOrd="5" destOrd="0" parTransId="{19910747-BE7D-4DCA-8DFF-94A20BD85A4C}" sibTransId="{6F4B59C2-62E4-4413-B6B0-69BE479305D2}"/>
    <dgm:cxn modelId="{A835B077-A7C0-41DF-9A4C-49B62CE6486D}" type="presOf" srcId="{3BF807E9-68BA-4331-BC44-4B308EF9541D}" destId="{7C643071-38CF-4A1F-A248-3CFF7FF395C8}" srcOrd="0" destOrd="0" presId="urn:microsoft.com/office/officeart/2005/8/layout/process2"/>
    <dgm:cxn modelId="{509FF977-E73E-49CE-A6BF-0B213777513E}" type="presOf" srcId="{6F4B59C2-62E4-4413-B6B0-69BE479305D2}" destId="{EED58160-A6AB-4BD2-9004-6EA0E353E6D7}" srcOrd="0" destOrd="0" presId="urn:microsoft.com/office/officeart/2005/8/layout/process2"/>
    <dgm:cxn modelId="{A4AA7A59-8F28-4AC3-8ABB-A8893ACEFE31}" srcId="{3C290C43-8104-48ED-AF95-D994ABE86553}" destId="{716F29EE-BA66-40D2-B42F-B2EFF2DE83FC}" srcOrd="6" destOrd="0" parTransId="{45C8F8CD-972D-4735-B6DC-074B25C7C216}" sibTransId="{168BA63A-4F18-4DA7-B755-124EF7E42CBB}"/>
    <dgm:cxn modelId="{760E4091-A2B9-4CFD-96CF-E4239A230EDC}" srcId="{3C290C43-8104-48ED-AF95-D994ABE86553}" destId="{CBF2096C-1D9E-4DC2-B90F-E8BF5E3458A1}" srcOrd="0" destOrd="0" parTransId="{AA58235B-EB94-409A-8948-B914D5921151}" sibTransId="{6FD3F18F-47C2-4C99-A802-A6ED4D65D43E}"/>
    <dgm:cxn modelId="{647A1C98-75FA-4E35-BFF4-49523FD380E7}" type="presOf" srcId="{D8A0BC94-DEB6-4DFC-80FA-BC965D21FB72}" destId="{5A53ED43-CDA9-4D10-83FA-EA34CA5E6C32}" srcOrd="0" destOrd="0" presId="urn:microsoft.com/office/officeart/2005/8/layout/process2"/>
    <dgm:cxn modelId="{841F9D9D-83D1-4817-96DD-FD33570C2F72}" type="presOf" srcId="{117AA91A-DB7A-4F79-B86E-9F194191A0AF}" destId="{A178655A-39B8-4EBD-A3E8-4B3D0A2B56EB}" srcOrd="0" destOrd="0" presId="urn:microsoft.com/office/officeart/2005/8/layout/process2"/>
    <dgm:cxn modelId="{4F8A2EB8-E017-4452-BF38-E8AB50CA002E}" type="presOf" srcId="{8CB76D48-A8EE-4122-931F-9ABC73D4773C}" destId="{2E9B8A85-557F-4E4B-9C94-F904E3DC5693}" srcOrd="0" destOrd="0" presId="urn:microsoft.com/office/officeart/2005/8/layout/process2"/>
    <dgm:cxn modelId="{D8B5F8B8-005E-497D-B4EA-C044635938A5}" type="presOf" srcId="{0954DA20-18EE-45B8-AB7A-A53EA278CD76}" destId="{64E5A9AD-B21C-4527-BB7F-F5D392B7247B}" srcOrd="0" destOrd="0" presId="urn:microsoft.com/office/officeart/2005/8/layout/process2"/>
    <dgm:cxn modelId="{E533E6BB-7299-417D-A37D-BE8FA47F1675}" type="presOf" srcId="{6FD3F18F-47C2-4C99-A802-A6ED4D65D43E}" destId="{9C205684-D70E-44B8-969A-72A03700CA21}" srcOrd="1" destOrd="0" presId="urn:microsoft.com/office/officeart/2005/8/layout/process2"/>
    <dgm:cxn modelId="{C7558FC1-5303-43AD-9569-05AB4DFD7262}" type="presOf" srcId="{6FD3F18F-47C2-4C99-A802-A6ED4D65D43E}" destId="{24D5FD42-3440-4897-988A-1FE3C10E35F3}" srcOrd="0" destOrd="0" presId="urn:microsoft.com/office/officeart/2005/8/layout/process2"/>
    <dgm:cxn modelId="{ADC25CC3-9A7E-460D-9EEE-7523969BA803}" type="presOf" srcId="{6F4B59C2-62E4-4413-B6B0-69BE479305D2}" destId="{1945118F-A75C-4997-9B85-5F2608A60B8C}" srcOrd="1" destOrd="0" presId="urn:microsoft.com/office/officeart/2005/8/layout/process2"/>
    <dgm:cxn modelId="{32EECCC5-551A-44E5-8F40-D503B1CEF61A}" type="presOf" srcId="{3C290C43-8104-48ED-AF95-D994ABE86553}" destId="{B0EE4AB5-7A81-4F8D-8709-9905D15A1808}" srcOrd="0" destOrd="0" presId="urn:microsoft.com/office/officeart/2005/8/layout/process2"/>
    <dgm:cxn modelId="{8EAFE6D2-7D14-4164-B0B1-17FEB2105A8C}" type="presOf" srcId="{D8A0BC94-DEB6-4DFC-80FA-BC965D21FB72}" destId="{75B6C566-0CBF-47B7-AFFE-DA5D40006447}" srcOrd="1" destOrd="0" presId="urn:microsoft.com/office/officeart/2005/8/layout/process2"/>
    <dgm:cxn modelId="{8C9EFFDE-6ABD-415A-9062-CB3210AE6574}" type="presOf" srcId="{117AA91A-DB7A-4F79-B86E-9F194191A0AF}" destId="{0C12D2DB-69FA-43B8-AFB6-3BDA47184250}" srcOrd="1" destOrd="0" presId="urn:microsoft.com/office/officeart/2005/8/layout/process2"/>
    <dgm:cxn modelId="{4DE648E9-73EB-408E-B28F-8D0939EC4B6D}" srcId="{3C290C43-8104-48ED-AF95-D994ABE86553}" destId="{25CA8460-0183-4C7D-BF2D-DB1370E1F0F0}" srcOrd="4" destOrd="0" parTransId="{4486E66D-C9A1-40C0-9700-4292EF7B1EAE}" sibTransId="{117AA91A-DB7A-4F79-B86E-9F194191A0AF}"/>
    <dgm:cxn modelId="{1F7C15EF-EE4F-44BA-9253-03E90EDD0D70}" type="presOf" srcId="{25CA8460-0183-4C7D-BF2D-DB1370E1F0F0}" destId="{9F188E6F-CA4E-4894-A8A9-604D8B75028E}" srcOrd="0" destOrd="0" presId="urn:microsoft.com/office/officeart/2005/8/layout/process2"/>
    <dgm:cxn modelId="{959CB1FF-F0D7-4F64-88A7-922ADDEDE667}" type="presOf" srcId="{716F29EE-BA66-40D2-B42F-B2EFF2DE83FC}" destId="{2838323A-BA9A-4240-A325-EC9800F3B667}" srcOrd="0" destOrd="0" presId="urn:microsoft.com/office/officeart/2005/8/layout/process2"/>
    <dgm:cxn modelId="{AF75D649-E4CD-459E-994C-72D77169FD4C}" type="presParOf" srcId="{B0EE4AB5-7A81-4F8D-8709-9905D15A1808}" destId="{DE6F2728-3668-4BBF-B687-F6F4C13DA691}" srcOrd="0" destOrd="0" presId="urn:microsoft.com/office/officeart/2005/8/layout/process2"/>
    <dgm:cxn modelId="{DBDE2BB7-FFA7-4541-B8ED-30C8A7F25323}" type="presParOf" srcId="{B0EE4AB5-7A81-4F8D-8709-9905D15A1808}" destId="{24D5FD42-3440-4897-988A-1FE3C10E35F3}" srcOrd="1" destOrd="0" presId="urn:microsoft.com/office/officeart/2005/8/layout/process2"/>
    <dgm:cxn modelId="{1F0A90F1-6AE0-4F65-B5AA-D8B3B2D5C35A}" type="presParOf" srcId="{24D5FD42-3440-4897-988A-1FE3C10E35F3}" destId="{9C205684-D70E-44B8-969A-72A03700CA21}" srcOrd="0" destOrd="0" presId="urn:microsoft.com/office/officeart/2005/8/layout/process2"/>
    <dgm:cxn modelId="{29B0A1A4-0FB8-46A1-A423-C2A6A2A79BA7}" type="presParOf" srcId="{B0EE4AB5-7A81-4F8D-8709-9905D15A1808}" destId="{EF362873-2AB9-4585-8CCB-7DD4434F7B93}" srcOrd="2" destOrd="0" presId="urn:microsoft.com/office/officeart/2005/8/layout/process2"/>
    <dgm:cxn modelId="{9B3BFD8D-7B1A-4752-9DC4-961DF388A28A}" type="presParOf" srcId="{B0EE4AB5-7A81-4F8D-8709-9905D15A1808}" destId="{7C643071-38CF-4A1F-A248-3CFF7FF395C8}" srcOrd="3" destOrd="0" presId="urn:microsoft.com/office/officeart/2005/8/layout/process2"/>
    <dgm:cxn modelId="{F8D2DECD-824F-42BA-ABCD-136E7316D5FC}" type="presParOf" srcId="{7C643071-38CF-4A1F-A248-3CFF7FF395C8}" destId="{C10AE5A5-0359-48F2-8BED-84583BFDC95B}" srcOrd="0" destOrd="0" presId="urn:microsoft.com/office/officeart/2005/8/layout/process2"/>
    <dgm:cxn modelId="{80867555-1DFD-4F9F-ACF8-CFE58F450C49}" type="presParOf" srcId="{B0EE4AB5-7A81-4F8D-8709-9905D15A1808}" destId="{2E9B8A85-557F-4E4B-9C94-F904E3DC5693}" srcOrd="4" destOrd="0" presId="urn:microsoft.com/office/officeart/2005/8/layout/process2"/>
    <dgm:cxn modelId="{F3E70AAD-0E11-4742-B553-529312597662}" type="presParOf" srcId="{B0EE4AB5-7A81-4F8D-8709-9905D15A1808}" destId="{231F51E2-E334-49B7-8F08-534B91A94787}" srcOrd="5" destOrd="0" presId="urn:microsoft.com/office/officeart/2005/8/layout/process2"/>
    <dgm:cxn modelId="{5822A90E-4022-4D4A-989A-B7F9E87478FC}" type="presParOf" srcId="{231F51E2-E334-49B7-8F08-534B91A94787}" destId="{3205DCAC-AAFC-48B2-8435-221F569B0C10}" srcOrd="0" destOrd="0" presId="urn:microsoft.com/office/officeart/2005/8/layout/process2"/>
    <dgm:cxn modelId="{842F39A7-1B54-4412-BEB7-F58622DBA401}" type="presParOf" srcId="{B0EE4AB5-7A81-4F8D-8709-9905D15A1808}" destId="{4278FAA9-E6A4-429F-9CBA-136452A91B79}" srcOrd="6" destOrd="0" presId="urn:microsoft.com/office/officeart/2005/8/layout/process2"/>
    <dgm:cxn modelId="{3E3A5203-9138-4B5C-9B62-815EA52C0C86}" type="presParOf" srcId="{B0EE4AB5-7A81-4F8D-8709-9905D15A1808}" destId="{5A53ED43-CDA9-4D10-83FA-EA34CA5E6C32}" srcOrd="7" destOrd="0" presId="urn:microsoft.com/office/officeart/2005/8/layout/process2"/>
    <dgm:cxn modelId="{16A0D977-1FF0-4E82-AEAE-EFF3B9B7823C}" type="presParOf" srcId="{5A53ED43-CDA9-4D10-83FA-EA34CA5E6C32}" destId="{75B6C566-0CBF-47B7-AFFE-DA5D40006447}" srcOrd="0" destOrd="0" presId="urn:microsoft.com/office/officeart/2005/8/layout/process2"/>
    <dgm:cxn modelId="{65893B91-DE0C-43DD-A03F-634A40473E02}" type="presParOf" srcId="{B0EE4AB5-7A81-4F8D-8709-9905D15A1808}" destId="{9F188E6F-CA4E-4894-A8A9-604D8B75028E}" srcOrd="8" destOrd="0" presId="urn:microsoft.com/office/officeart/2005/8/layout/process2"/>
    <dgm:cxn modelId="{2A61ED08-D870-4633-861B-CC3EBA7F888F}" type="presParOf" srcId="{B0EE4AB5-7A81-4F8D-8709-9905D15A1808}" destId="{A178655A-39B8-4EBD-A3E8-4B3D0A2B56EB}" srcOrd="9" destOrd="0" presId="urn:microsoft.com/office/officeart/2005/8/layout/process2"/>
    <dgm:cxn modelId="{94D29C21-73B5-42C3-82F2-B0D54E499D1E}" type="presParOf" srcId="{A178655A-39B8-4EBD-A3E8-4B3D0A2B56EB}" destId="{0C12D2DB-69FA-43B8-AFB6-3BDA47184250}" srcOrd="0" destOrd="0" presId="urn:microsoft.com/office/officeart/2005/8/layout/process2"/>
    <dgm:cxn modelId="{5B1EF378-FDB4-47B2-868E-8017EFD59127}" type="presParOf" srcId="{B0EE4AB5-7A81-4F8D-8709-9905D15A1808}" destId="{64E5A9AD-B21C-4527-BB7F-F5D392B7247B}" srcOrd="10" destOrd="0" presId="urn:microsoft.com/office/officeart/2005/8/layout/process2"/>
    <dgm:cxn modelId="{AC15FEB1-E8A0-4AAA-A8C2-B7FBD643C136}" type="presParOf" srcId="{B0EE4AB5-7A81-4F8D-8709-9905D15A1808}" destId="{EED58160-A6AB-4BD2-9004-6EA0E353E6D7}" srcOrd="11" destOrd="0" presId="urn:microsoft.com/office/officeart/2005/8/layout/process2"/>
    <dgm:cxn modelId="{1B458A0B-D509-44E3-87D7-0DBF96AE4E7F}" type="presParOf" srcId="{EED58160-A6AB-4BD2-9004-6EA0E353E6D7}" destId="{1945118F-A75C-4997-9B85-5F2608A60B8C}" srcOrd="0" destOrd="0" presId="urn:microsoft.com/office/officeart/2005/8/layout/process2"/>
    <dgm:cxn modelId="{3C185D7D-E14A-4B33-BF9E-07F02199EDAF}" type="presParOf" srcId="{B0EE4AB5-7A81-4F8D-8709-9905D15A1808}" destId="{2838323A-BA9A-4240-A325-EC9800F3B667}" srcOrd="1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C290C43-8104-48ED-AF95-D994ABE86553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</dgm:pt>
    <dgm:pt modelId="{CBF2096C-1D9E-4DC2-B90F-E8BF5E3458A1}">
      <dgm:prSet phldrT="[Text]" custT="1"/>
      <dgm:spPr/>
      <dgm:t>
        <a:bodyPr/>
        <a:lstStyle/>
        <a:p>
          <a:r>
            <a:rPr lang="lv-LV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Ā</a:t>
          </a:r>
          <a:r>
            <a:rPr lang="de-DE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rsts</a:t>
          </a:r>
          <a:r>
            <a:rPr lang="lv-LV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  <a:r>
            <a:rPr lang="de-DE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speciālists (</a:t>
          </a:r>
          <a:r>
            <a:rPr lang="lv-LV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onkologs ķīmijterapeits, ķirurgs, hematologs, paliatīvās aprūpes speciālists, gastroenterologs, dietologs u.c</a:t>
          </a:r>
          <a:r>
            <a:rPr lang="de-DE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.) informē SIA "Rīgas Austrumu klīniskās universitātes slimnīc</a:t>
          </a:r>
          <a:r>
            <a:rPr lang="lv-LV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u</a:t>
          </a:r>
          <a:r>
            <a:rPr lang="de-DE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" par pacienta (gan bērna, gan pieaugušā) veselības stāvokli </a:t>
          </a:r>
          <a:r>
            <a:rPr lang="lv-LV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pēc ambulatorās pacienta vizītes.</a:t>
          </a:r>
        </a:p>
      </dgm:t>
    </dgm:pt>
    <dgm:pt modelId="{AA58235B-EB94-409A-8948-B914D5921151}" type="parTrans" cxnId="{760E4091-A2B9-4CFD-96CF-E4239A230EDC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D3F18F-47C2-4C99-A802-A6ED4D65D43E}" type="sibTrans" cxnId="{760E4091-A2B9-4CFD-96CF-E4239A230EDC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28661F-38F1-43F8-AC63-E8198627BBBF}">
      <dgm:prSet phldrT="[Text]"/>
      <dgm:spPr/>
      <dgm:t>
        <a:bodyPr/>
        <a:lstStyle/>
        <a:p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askaņojot ar ārstējošos ārstu-speciālistu tiek noformēts speci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ālās pārtikas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pasūtījums uz </a:t>
          </a:r>
          <a:endParaRPr lang="lv-LV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– 4 nedēļām.</a:t>
          </a:r>
          <a:endParaRPr lang="lv-LV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7A6BA8-87B2-4FD8-B755-79E44A129E61}" type="parTrans" cxnId="{6A5E400C-1947-4679-AE9E-B3F517EA16E3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BF807E9-68BA-4331-BC44-4B308EF9541D}" type="sibTrans" cxnId="{6A5E400C-1947-4679-AE9E-B3F517EA16E3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54DA20-18EE-45B8-AB7A-A53EA278CD76}">
      <dgm:prSet phldrT="[Text]"/>
      <dgm:spPr/>
      <dgm:t>
        <a:bodyPr/>
        <a:lstStyle/>
        <a:p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Turpmāk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o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pacienta dinamisko novērošanu veic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ārsts-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speciālists, kas ārstē pacienta pamata saslimšanu un veic</a:t>
          </a:r>
          <a:r>
            <a:rPr lang="lv-LV" dirty="0" err="1">
              <a:latin typeface="Times New Roman" panose="02020603050405020304" pitchFamily="18" charset="0"/>
              <a:cs typeface="Times New Roman" panose="02020603050405020304" pitchFamily="18" charset="0"/>
            </a:rPr>
            <a:t>is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pasūtīšanu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. </a:t>
          </a:r>
        </a:p>
      </dgm:t>
    </dgm:pt>
    <dgm:pt modelId="{19910747-BE7D-4DCA-8DFF-94A20BD85A4C}" type="parTrans" cxnId="{C04F9D4A-1DCE-48B3-9554-C81F3C6B9227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4B59C2-62E4-4413-B6B0-69BE479305D2}" type="sibTrans" cxnId="{C04F9D4A-1DCE-48B3-9554-C81F3C6B9227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A9FDAD-5A9D-4B3C-8C71-FAF55BAF923F}">
      <dgm:prSet phldrT="[Text]"/>
      <dgm:spPr/>
      <dgm:t>
        <a:bodyPr/>
        <a:lstStyle/>
        <a:p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P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acients vai pacienta pilnvarotā persona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 tiek informēta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par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 gaidāmo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piegād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i. Savstarpēji vienojas par piegādes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laiku.</a:t>
          </a:r>
          <a:endParaRPr lang="lv-LV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6A1A0D-F754-4321-AEC2-91F65B5488AE}" type="parTrans" cxnId="{4BBF355D-B0CA-4870-B3E2-7CE2801DAEFD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A0BC94-DEB6-4DFC-80FA-BC965D21FB72}" type="sibTrans" cxnId="{4BBF355D-B0CA-4870-B3E2-7CE2801DAEFD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CA8460-0183-4C7D-BF2D-DB1370E1F0F0}">
      <dgm:prSet phldrT="[Text]"/>
      <dgm:spPr/>
      <dgm:t>
        <a:bodyPr/>
        <a:lstStyle/>
        <a:p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Pacients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produktus saņem 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dzīvesvietā, aprūpes iestādē, vai citā norādītā adresē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lv-LV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86E66D-C9A1-40C0-9700-4292EF7B1EAE}" type="parTrans" cxnId="{4DE648E9-73EB-408E-B28F-8D0939EC4B6D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7AA91A-DB7A-4F79-B86E-9F194191A0AF}" type="sibTrans" cxnId="{4DE648E9-73EB-408E-B28F-8D0939EC4B6D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B76D48-A8EE-4122-931F-9ABC73D4773C}">
      <dgm:prSet phldrT="[Text]"/>
      <dgm:spPr/>
      <dgm:t>
        <a:bodyPr/>
        <a:lstStyle/>
        <a:p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T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iek informēt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de-DE" dirty="0">
              <a:latin typeface="Times New Roman" panose="02020603050405020304" pitchFamily="18" charset="0"/>
              <a:cs typeface="Times New Roman" panose="02020603050405020304" pitchFamily="18" charset="0"/>
            </a:rPr>
            <a:t> piegādātā</a:t>
          </a:r>
          <a:r>
            <a:rPr lang="lv-LV" dirty="0" err="1">
              <a:latin typeface="Times New Roman" panose="02020603050405020304" pitchFamily="18" charset="0"/>
              <a:cs typeface="Times New Roman" panose="02020603050405020304" pitchFamily="18" charset="0"/>
            </a:rPr>
            <a:t>js</a:t>
          </a:r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 par plānoto piegādi un piegādes adresi.</a:t>
          </a:r>
        </a:p>
      </dgm:t>
    </dgm:pt>
    <dgm:pt modelId="{2CDD4D31-30D7-4CA5-B0EC-221847D0B38B}" type="parTrans" cxnId="{17517232-3EBD-4601-8027-6DA78FAAE30A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F05C210-BB69-431E-AF62-916C201B4BA2}" type="sibTrans" cxnId="{17517232-3EBD-4601-8027-6DA78FAAE30A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6F29EE-BA66-40D2-B42F-B2EFF2DE83FC}">
      <dgm:prSet phldrT="[Text]"/>
      <dgm:spPr/>
      <dgm:t>
        <a:bodyPr/>
        <a:lstStyle/>
        <a:p>
          <a:r>
            <a:rPr lang="lv-LV" dirty="0">
              <a:latin typeface="Times New Roman" panose="02020603050405020304" pitchFamily="18" charset="0"/>
              <a:cs typeface="Times New Roman" panose="02020603050405020304" pitchFamily="18" charset="0"/>
            </a:rPr>
            <a:t>Pacienta ārstējošais ārsts-speciālists informē RAKUS par nepieciešamību mainīt speciālo pārtiku vai atcelt turpmākās piegādes, piem., sakarā ar pacienta veselības uzlabošanos, vai nāvi. </a:t>
          </a:r>
        </a:p>
      </dgm:t>
    </dgm:pt>
    <dgm:pt modelId="{45C8F8CD-972D-4735-B6DC-074B25C7C216}" type="parTrans" cxnId="{A4AA7A59-8F28-4AC3-8ABB-A8893ACEFE31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8BA63A-4F18-4DA7-B755-124EF7E42CBB}" type="sibTrans" cxnId="{A4AA7A59-8F28-4AC3-8ABB-A8893ACEFE31}">
      <dgm:prSet/>
      <dgm:spPr/>
      <dgm:t>
        <a:bodyPr/>
        <a:lstStyle/>
        <a:p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E65E9D2-40F6-4579-BC04-CD1299F86710}" type="pres">
      <dgm:prSet presAssocID="{3C290C43-8104-48ED-AF95-D994ABE86553}" presName="linearFlow" presStyleCnt="0">
        <dgm:presLayoutVars>
          <dgm:resizeHandles val="exact"/>
        </dgm:presLayoutVars>
      </dgm:prSet>
      <dgm:spPr/>
    </dgm:pt>
    <dgm:pt modelId="{AEA50BFB-491B-445A-A090-5B8E4E30207E}" type="pres">
      <dgm:prSet presAssocID="{CBF2096C-1D9E-4DC2-B90F-E8BF5E3458A1}" presName="node" presStyleLbl="node1" presStyleIdx="0" presStyleCnt="7">
        <dgm:presLayoutVars>
          <dgm:bulletEnabled val="1"/>
        </dgm:presLayoutVars>
      </dgm:prSet>
      <dgm:spPr/>
    </dgm:pt>
    <dgm:pt modelId="{72A81045-4CB5-45F5-B42A-1D2FEACDC047}" type="pres">
      <dgm:prSet presAssocID="{6FD3F18F-47C2-4C99-A802-A6ED4D65D43E}" presName="sibTrans" presStyleLbl="sibTrans2D1" presStyleIdx="0" presStyleCnt="6"/>
      <dgm:spPr/>
    </dgm:pt>
    <dgm:pt modelId="{96343696-349F-482A-9716-7838E03295A6}" type="pres">
      <dgm:prSet presAssocID="{6FD3F18F-47C2-4C99-A802-A6ED4D65D43E}" presName="connectorText" presStyleLbl="sibTrans2D1" presStyleIdx="0" presStyleCnt="6"/>
      <dgm:spPr/>
    </dgm:pt>
    <dgm:pt modelId="{26F3C12F-E503-4634-BCD1-FB18546D5848}" type="pres">
      <dgm:prSet presAssocID="{C228661F-38F1-43F8-AC63-E8198627BBBF}" presName="node" presStyleLbl="node1" presStyleIdx="1" presStyleCnt="7">
        <dgm:presLayoutVars>
          <dgm:bulletEnabled val="1"/>
        </dgm:presLayoutVars>
      </dgm:prSet>
      <dgm:spPr/>
    </dgm:pt>
    <dgm:pt modelId="{78FE0D82-EE73-488D-98DF-3B03441F0F24}" type="pres">
      <dgm:prSet presAssocID="{3BF807E9-68BA-4331-BC44-4B308EF9541D}" presName="sibTrans" presStyleLbl="sibTrans2D1" presStyleIdx="1" presStyleCnt="6"/>
      <dgm:spPr/>
    </dgm:pt>
    <dgm:pt modelId="{3AA0C77F-D38A-4084-90DB-B6546FB0A5C4}" type="pres">
      <dgm:prSet presAssocID="{3BF807E9-68BA-4331-BC44-4B308EF9541D}" presName="connectorText" presStyleLbl="sibTrans2D1" presStyleIdx="1" presStyleCnt="6"/>
      <dgm:spPr/>
    </dgm:pt>
    <dgm:pt modelId="{DBB6B92A-EC3A-4D1F-93BA-5BFC0E3C152C}" type="pres">
      <dgm:prSet presAssocID="{8CB76D48-A8EE-4122-931F-9ABC73D4773C}" presName="node" presStyleLbl="node1" presStyleIdx="2" presStyleCnt="7">
        <dgm:presLayoutVars>
          <dgm:bulletEnabled val="1"/>
        </dgm:presLayoutVars>
      </dgm:prSet>
      <dgm:spPr/>
    </dgm:pt>
    <dgm:pt modelId="{E8211831-7B42-4BD3-88B3-F2B9C69CE4AE}" type="pres">
      <dgm:prSet presAssocID="{DF05C210-BB69-431E-AF62-916C201B4BA2}" presName="sibTrans" presStyleLbl="sibTrans2D1" presStyleIdx="2" presStyleCnt="6"/>
      <dgm:spPr/>
    </dgm:pt>
    <dgm:pt modelId="{E855E056-4942-4CBD-BE19-99BF41ED7923}" type="pres">
      <dgm:prSet presAssocID="{DF05C210-BB69-431E-AF62-916C201B4BA2}" presName="connectorText" presStyleLbl="sibTrans2D1" presStyleIdx="2" presStyleCnt="6"/>
      <dgm:spPr/>
    </dgm:pt>
    <dgm:pt modelId="{917FC82E-126F-4D20-80CE-61DB667C0270}" type="pres">
      <dgm:prSet presAssocID="{10A9FDAD-5A9D-4B3C-8C71-FAF55BAF923F}" presName="node" presStyleLbl="node1" presStyleIdx="3" presStyleCnt="7">
        <dgm:presLayoutVars>
          <dgm:bulletEnabled val="1"/>
        </dgm:presLayoutVars>
      </dgm:prSet>
      <dgm:spPr/>
    </dgm:pt>
    <dgm:pt modelId="{1BEE28FF-BACC-4A4D-A743-79F5E74BD41E}" type="pres">
      <dgm:prSet presAssocID="{D8A0BC94-DEB6-4DFC-80FA-BC965D21FB72}" presName="sibTrans" presStyleLbl="sibTrans2D1" presStyleIdx="3" presStyleCnt="6"/>
      <dgm:spPr/>
    </dgm:pt>
    <dgm:pt modelId="{6F1B84CC-C107-44E9-A292-40159857F497}" type="pres">
      <dgm:prSet presAssocID="{D8A0BC94-DEB6-4DFC-80FA-BC965D21FB72}" presName="connectorText" presStyleLbl="sibTrans2D1" presStyleIdx="3" presStyleCnt="6"/>
      <dgm:spPr/>
    </dgm:pt>
    <dgm:pt modelId="{FAF81581-9587-444F-9499-0517F51E4D8C}" type="pres">
      <dgm:prSet presAssocID="{25CA8460-0183-4C7D-BF2D-DB1370E1F0F0}" presName="node" presStyleLbl="node1" presStyleIdx="4" presStyleCnt="7">
        <dgm:presLayoutVars>
          <dgm:bulletEnabled val="1"/>
        </dgm:presLayoutVars>
      </dgm:prSet>
      <dgm:spPr/>
    </dgm:pt>
    <dgm:pt modelId="{BA2F6FFB-A1AF-4AA6-B9CB-6AD4BFC721CD}" type="pres">
      <dgm:prSet presAssocID="{117AA91A-DB7A-4F79-B86E-9F194191A0AF}" presName="sibTrans" presStyleLbl="sibTrans2D1" presStyleIdx="4" presStyleCnt="6"/>
      <dgm:spPr/>
    </dgm:pt>
    <dgm:pt modelId="{B7042FEC-4F6A-4B1A-A72D-73F499416C29}" type="pres">
      <dgm:prSet presAssocID="{117AA91A-DB7A-4F79-B86E-9F194191A0AF}" presName="connectorText" presStyleLbl="sibTrans2D1" presStyleIdx="4" presStyleCnt="6"/>
      <dgm:spPr/>
    </dgm:pt>
    <dgm:pt modelId="{6FD10BCB-BBFF-44D5-87F5-1FC0B1E8E13B}" type="pres">
      <dgm:prSet presAssocID="{0954DA20-18EE-45B8-AB7A-A53EA278CD76}" presName="node" presStyleLbl="node1" presStyleIdx="5" presStyleCnt="7">
        <dgm:presLayoutVars>
          <dgm:bulletEnabled val="1"/>
        </dgm:presLayoutVars>
      </dgm:prSet>
      <dgm:spPr/>
    </dgm:pt>
    <dgm:pt modelId="{C5920613-686A-487E-A91A-ADCD655CA53F}" type="pres">
      <dgm:prSet presAssocID="{6F4B59C2-62E4-4413-B6B0-69BE479305D2}" presName="sibTrans" presStyleLbl="sibTrans2D1" presStyleIdx="5" presStyleCnt="6"/>
      <dgm:spPr/>
    </dgm:pt>
    <dgm:pt modelId="{AE07D367-4745-45DA-9DBB-53456CC572B6}" type="pres">
      <dgm:prSet presAssocID="{6F4B59C2-62E4-4413-B6B0-69BE479305D2}" presName="connectorText" presStyleLbl="sibTrans2D1" presStyleIdx="5" presStyleCnt="6"/>
      <dgm:spPr/>
    </dgm:pt>
    <dgm:pt modelId="{9756E9A1-9527-46F8-841D-A71979E55754}" type="pres">
      <dgm:prSet presAssocID="{716F29EE-BA66-40D2-B42F-B2EFF2DE83FC}" presName="node" presStyleLbl="node1" presStyleIdx="6" presStyleCnt="7">
        <dgm:presLayoutVars>
          <dgm:bulletEnabled val="1"/>
        </dgm:presLayoutVars>
      </dgm:prSet>
      <dgm:spPr/>
    </dgm:pt>
  </dgm:ptLst>
  <dgm:cxnLst>
    <dgm:cxn modelId="{DE779908-9A4C-4A81-9B26-858DFB48EA2D}" type="presOf" srcId="{6FD3F18F-47C2-4C99-A802-A6ED4D65D43E}" destId="{96343696-349F-482A-9716-7838E03295A6}" srcOrd="1" destOrd="0" presId="urn:microsoft.com/office/officeart/2005/8/layout/process2"/>
    <dgm:cxn modelId="{6A5E400C-1947-4679-AE9E-B3F517EA16E3}" srcId="{3C290C43-8104-48ED-AF95-D994ABE86553}" destId="{C228661F-38F1-43F8-AC63-E8198627BBBF}" srcOrd="1" destOrd="0" parTransId="{017A6BA8-87B2-4FD8-B755-79E44A129E61}" sibTransId="{3BF807E9-68BA-4331-BC44-4B308EF9541D}"/>
    <dgm:cxn modelId="{FFA63E14-E07D-45D6-B994-37380B65B37E}" type="presOf" srcId="{117AA91A-DB7A-4F79-B86E-9F194191A0AF}" destId="{BA2F6FFB-A1AF-4AA6-B9CB-6AD4BFC721CD}" srcOrd="0" destOrd="0" presId="urn:microsoft.com/office/officeart/2005/8/layout/process2"/>
    <dgm:cxn modelId="{294C5314-E1C4-4C9C-933E-73BD882FD025}" type="presOf" srcId="{6FD3F18F-47C2-4C99-A802-A6ED4D65D43E}" destId="{72A81045-4CB5-45F5-B42A-1D2FEACDC047}" srcOrd="0" destOrd="0" presId="urn:microsoft.com/office/officeart/2005/8/layout/process2"/>
    <dgm:cxn modelId="{41D0FB1A-9183-44FE-A6B2-9A767EBC3652}" type="presOf" srcId="{D8A0BC94-DEB6-4DFC-80FA-BC965D21FB72}" destId="{1BEE28FF-BACC-4A4D-A743-79F5E74BD41E}" srcOrd="0" destOrd="0" presId="urn:microsoft.com/office/officeart/2005/8/layout/process2"/>
    <dgm:cxn modelId="{132B2829-FF34-4A25-A52B-391B4A0F0EE2}" type="presOf" srcId="{CBF2096C-1D9E-4DC2-B90F-E8BF5E3458A1}" destId="{AEA50BFB-491B-445A-A090-5B8E4E30207E}" srcOrd="0" destOrd="0" presId="urn:microsoft.com/office/officeart/2005/8/layout/process2"/>
    <dgm:cxn modelId="{17517232-3EBD-4601-8027-6DA78FAAE30A}" srcId="{3C290C43-8104-48ED-AF95-D994ABE86553}" destId="{8CB76D48-A8EE-4122-931F-9ABC73D4773C}" srcOrd="2" destOrd="0" parTransId="{2CDD4D31-30D7-4CA5-B0EC-221847D0B38B}" sibTransId="{DF05C210-BB69-431E-AF62-916C201B4BA2}"/>
    <dgm:cxn modelId="{2E71F434-A98C-4C23-9FFB-E34A7460FCC2}" type="presOf" srcId="{DF05C210-BB69-431E-AF62-916C201B4BA2}" destId="{E855E056-4942-4CBD-BE19-99BF41ED7923}" srcOrd="1" destOrd="0" presId="urn:microsoft.com/office/officeart/2005/8/layout/process2"/>
    <dgm:cxn modelId="{FA1DC05B-A7DA-4548-BBDA-EE75B1073E0F}" type="presOf" srcId="{D8A0BC94-DEB6-4DFC-80FA-BC965D21FB72}" destId="{6F1B84CC-C107-44E9-A292-40159857F497}" srcOrd="1" destOrd="0" presId="urn:microsoft.com/office/officeart/2005/8/layout/process2"/>
    <dgm:cxn modelId="{4BBF355D-B0CA-4870-B3E2-7CE2801DAEFD}" srcId="{3C290C43-8104-48ED-AF95-D994ABE86553}" destId="{10A9FDAD-5A9D-4B3C-8C71-FAF55BAF923F}" srcOrd="3" destOrd="0" parTransId="{3C6A1A0D-F754-4321-AEC2-91F65B5488AE}" sibTransId="{D8A0BC94-DEB6-4DFC-80FA-BC965D21FB72}"/>
    <dgm:cxn modelId="{1C353B42-0554-46EB-B0AA-4961E0B1FD5C}" type="presOf" srcId="{3BF807E9-68BA-4331-BC44-4B308EF9541D}" destId="{3AA0C77F-D38A-4084-90DB-B6546FB0A5C4}" srcOrd="1" destOrd="0" presId="urn:microsoft.com/office/officeart/2005/8/layout/process2"/>
    <dgm:cxn modelId="{6498E168-30A1-4951-9A38-8CE69362097B}" type="presOf" srcId="{8CB76D48-A8EE-4122-931F-9ABC73D4773C}" destId="{DBB6B92A-EC3A-4D1F-93BA-5BFC0E3C152C}" srcOrd="0" destOrd="0" presId="urn:microsoft.com/office/officeart/2005/8/layout/process2"/>
    <dgm:cxn modelId="{7254FB49-D21D-4DAA-9F08-B861CCFA67F7}" type="presOf" srcId="{25CA8460-0183-4C7D-BF2D-DB1370E1F0F0}" destId="{FAF81581-9587-444F-9499-0517F51E4D8C}" srcOrd="0" destOrd="0" presId="urn:microsoft.com/office/officeart/2005/8/layout/process2"/>
    <dgm:cxn modelId="{8C468D4A-84FE-4E39-8FD6-8A8EE88EC53A}" type="presOf" srcId="{117AA91A-DB7A-4F79-B86E-9F194191A0AF}" destId="{B7042FEC-4F6A-4B1A-A72D-73F499416C29}" srcOrd="1" destOrd="0" presId="urn:microsoft.com/office/officeart/2005/8/layout/process2"/>
    <dgm:cxn modelId="{C04F9D4A-1DCE-48B3-9554-C81F3C6B9227}" srcId="{3C290C43-8104-48ED-AF95-D994ABE86553}" destId="{0954DA20-18EE-45B8-AB7A-A53EA278CD76}" srcOrd="5" destOrd="0" parTransId="{19910747-BE7D-4DCA-8DFF-94A20BD85A4C}" sibTransId="{6F4B59C2-62E4-4413-B6B0-69BE479305D2}"/>
    <dgm:cxn modelId="{5AC64E6E-34D8-4C59-BC02-240FFBC11A2B}" type="presOf" srcId="{716F29EE-BA66-40D2-B42F-B2EFF2DE83FC}" destId="{9756E9A1-9527-46F8-841D-A71979E55754}" srcOrd="0" destOrd="0" presId="urn:microsoft.com/office/officeart/2005/8/layout/process2"/>
    <dgm:cxn modelId="{F22BE776-1A60-4593-99A2-A869D4F0AA89}" type="presOf" srcId="{C228661F-38F1-43F8-AC63-E8198627BBBF}" destId="{26F3C12F-E503-4634-BCD1-FB18546D5848}" srcOrd="0" destOrd="0" presId="urn:microsoft.com/office/officeart/2005/8/layout/process2"/>
    <dgm:cxn modelId="{A4AA7A59-8F28-4AC3-8ABB-A8893ACEFE31}" srcId="{3C290C43-8104-48ED-AF95-D994ABE86553}" destId="{716F29EE-BA66-40D2-B42F-B2EFF2DE83FC}" srcOrd="6" destOrd="0" parTransId="{45C8F8CD-972D-4735-B6DC-074B25C7C216}" sibTransId="{168BA63A-4F18-4DA7-B755-124EF7E42CBB}"/>
    <dgm:cxn modelId="{760E4091-A2B9-4CFD-96CF-E4239A230EDC}" srcId="{3C290C43-8104-48ED-AF95-D994ABE86553}" destId="{CBF2096C-1D9E-4DC2-B90F-E8BF5E3458A1}" srcOrd="0" destOrd="0" parTransId="{AA58235B-EB94-409A-8948-B914D5921151}" sibTransId="{6FD3F18F-47C2-4C99-A802-A6ED4D65D43E}"/>
    <dgm:cxn modelId="{3DD86091-86A0-4723-AF89-D8A7200CB154}" type="presOf" srcId="{6F4B59C2-62E4-4413-B6B0-69BE479305D2}" destId="{AE07D367-4745-45DA-9DBB-53456CC572B6}" srcOrd="1" destOrd="0" presId="urn:microsoft.com/office/officeart/2005/8/layout/process2"/>
    <dgm:cxn modelId="{37AE69AA-2B80-4E9E-9B61-33E3B7E197DA}" type="presOf" srcId="{6F4B59C2-62E4-4413-B6B0-69BE479305D2}" destId="{C5920613-686A-487E-A91A-ADCD655CA53F}" srcOrd="0" destOrd="0" presId="urn:microsoft.com/office/officeart/2005/8/layout/process2"/>
    <dgm:cxn modelId="{DD0E58BF-B56C-4A12-9695-4C9C3E58D015}" type="presOf" srcId="{0954DA20-18EE-45B8-AB7A-A53EA278CD76}" destId="{6FD10BCB-BBFF-44D5-87F5-1FC0B1E8E13B}" srcOrd="0" destOrd="0" presId="urn:microsoft.com/office/officeart/2005/8/layout/process2"/>
    <dgm:cxn modelId="{475FA2C6-988C-464B-A286-D58081DC20AE}" type="presOf" srcId="{3C290C43-8104-48ED-AF95-D994ABE86553}" destId="{7E65E9D2-40F6-4579-BC04-CD1299F86710}" srcOrd="0" destOrd="0" presId="urn:microsoft.com/office/officeart/2005/8/layout/process2"/>
    <dgm:cxn modelId="{E946A2C6-82F3-4D0E-90D2-E90ABCB5D00D}" type="presOf" srcId="{3BF807E9-68BA-4331-BC44-4B308EF9541D}" destId="{78FE0D82-EE73-488D-98DF-3B03441F0F24}" srcOrd="0" destOrd="0" presId="urn:microsoft.com/office/officeart/2005/8/layout/process2"/>
    <dgm:cxn modelId="{5B381CDE-7704-47F2-A048-032FA950B434}" type="presOf" srcId="{10A9FDAD-5A9D-4B3C-8C71-FAF55BAF923F}" destId="{917FC82E-126F-4D20-80CE-61DB667C0270}" srcOrd="0" destOrd="0" presId="urn:microsoft.com/office/officeart/2005/8/layout/process2"/>
    <dgm:cxn modelId="{4DE648E9-73EB-408E-B28F-8D0939EC4B6D}" srcId="{3C290C43-8104-48ED-AF95-D994ABE86553}" destId="{25CA8460-0183-4C7D-BF2D-DB1370E1F0F0}" srcOrd="4" destOrd="0" parTransId="{4486E66D-C9A1-40C0-9700-4292EF7B1EAE}" sibTransId="{117AA91A-DB7A-4F79-B86E-9F194191A0AF}"/>
    <dgm:cxn modelId="{42C598F8-AADC-40FE-B4E5-A8E5C2D784E9}" type="presOf" srcId="{DF05C210-BB69-431E-AF62-916C201B4BA2}" destId="{E8211831-7B42-4BD3-88B3-F2B9C69CE4AE}" srcOrd="0" destOrd="0" presId="urn:microsoft.com/office/officeart/2005/8/layout/process2"/>
    <dgm:cxn modelId="{E5481865-A57B-4744-8BA0-415D7AF99817}" type="presParOf" srcId="{7E65E9D2-40F6-4579-BC04-CD1299F86710}" destId="{AEA50BFB-491B-445A-A090-5B8E4E30207E}" srcOrd="0" destOrd="0" presId="urn:microsoft.com/office/officeart/2005/8/layout/process2"/>
    <dgm:cxn modelId="{5D4EA8B1-CFE7-40FC-93B3-4C166647E4A6}" type="presParOf" srcId="{7E65E9D2-40F6-4579-BC04-CD1299F86710}" destId="{72A81045-4CB5-45F5-B42A-1D2FEACDC047}" srcOrd="1" destOrd="0" presId="urn:microsoft.com/office/officeart/2005/8/layout/process2"/>
    <dgm:cxn modelId="{698C241E-AC3D-4524-8C26-2BC40A020232}" type="presParOf" srcId="{72A81045-4CB5-45F5-B42A-1D2FEACDC047}" destId="{96343696-349F-482A-9716-7838E03295A6}" srcOrd="0" destOrd="0" presId="urn:microsoft.com/office/officeart/2005/8/layout/process2"/>
    <dgm:cxn modelId="{96CBF1C6-2AD8-46BF-AEF7-7FB6EAB96A53}" type="presParOf" srcId="{7E65E9D2-40F6-4579-BC04-CD1299F86710}" destId="{26F3C12F-E503-4634-BCD1-FB18546D5848}" srcOrd="2" destOrd="0" presId="urn:microsoft.com/office/officeart/2005/8/layout/process2"/>
    <dgm:cxn modelId="{91E4429E-FE64-4CDF-9FBE-8E8D2A76FC9D}" type="presParOf" srcId="{7E65E9D2-40F6-4579-BC04-CD1299F86710}" destId="{78FE0D82-EE73-488D-98DF-3B03441F0F24}" srcOrd="3" destOrd="0" presId="urn:microsoft.com/office/officeart/2005/8/layout/process2"/>
    <dgm:cxn modelId="{0D68F129-2E86-4640-8D16-953375BAAB32}" type="presParOf" srcId="{78FE0D82-EE73-488D-98DF-3B03441F0F24}" destId="{3AA0C77F-D38A-4084-90DB-B6546FB0A5C4}" srcOrd="0" destOrd="0" presId="urn:microsoft.com/office/officeart/2005/8/layout/process2"/>
    <dgm:cxn modelId="{41823713-BAC5-4CB0-AAB0-FAA534E2523F}" type="presParOf" srcId="{7E65E9D2-40F6-4579-BC04-CD1299F86710}" destId="{DBB6B92A-EC3A-4D1F-93BA-5BFC0E3C152C}" srcOrd="4" destOrd="0" presId="urn:microsoft.com/office/officeart/2005/8/layout/process2"/>
    <dgm:cxn modelId="{8EDD9594-2617-4013-8E77-CC4FE09D7020}" type="presParOf" srcId="{7E65E9D2-40F6-4579-BC04-CD1299F86710}" destId="{E8211831-7B42-4BD3-88B3-F2B9C69CE4AE}" srcOrd="5" destOrd="0" presId="urn:microsoft.com/office/officeart/2005/8/layout/process2"/>
    <dgm:cxn modelId="{862FE402-C49C-486A-9842-CAFBBC96E694}" type="presParOf" srcId="{E8211831-7B42-4BD3-88B3-F2B9C69CE4AE}" destId="{E855E056-4942-4CBD-BE19-99BF41ED7923}" srcOrd="0" destOrd="0" presId="urn:microsoft.com/office/officeart/2005/8/layout/process2"/>
    <dgm:cxn modelId="{8102CC25-38FD-4360-BFCE-BDBC30C43F0D}" type="presParOf" srcId="{7E65E9D2-40F6-4579-BC04-CD1299F86710}" destId="{917FC82E-126F-4D20-80CE-61DB667C0270}" srcOrd="6" destOrd="0" presId="urn:microsoft.com/office/officeart/2005/8/layout/process2"/>
    <dgm:cxn modelId="{C14EE819-4A05-4B13-B93B-C4D8BDF90746}" type="presParOf" srcId="{7E65E9D2-40F6-4579-BC04-CD1299F86710}" destId="{1BEE28FF-BACC-4A4D-A743-79F5E74BD41E}" srcOrd="7" destOrd="0" presId="urn:microsoft.com/office/officeart/2005/8/layout/process2"/>
    <dgm:cxn modelId="{00E6168F-C9B3-4BA4-B418-664172630A2A}" type="presParOf" srcId="{1BEE28FF-BACC-4A4D-A743-79F5E74BD41E}" destId="{6F1B84CC-C107-44E9-A292-40159857F497}" srcOrd="0" destOrd="0" presId="urn:microsoft.com/office/officeart/2005/8/layout/process2"/>
    <dgm:cxn modelId="{E82F1162-72A4-4E11-8142-4BFFC25C885F}" type="presParOf" srcId="{7E65E9D2-40F6-4579-BC04-CD1299F86710}" destId="{FAF81581-9587-444F-9499-0517F51E4D8C}" srcOrd="8" destOrd="0" presId="urn:microsoft.com/office/officeart/2005/8/layout/process2"/>
    <dgm:cxn modelId="{B5A365C6-3473-467C-BF63-460AE12B6653}" type="presParOf" srcId="{7E65E9D2-40F6-4579-BC04-CD1299F86710}" destId="{BA2F6FFB-A1AF-4AA6-B9CB-6AD4BFC721CD}" srcOrd="9" destOrd="0" presId="urn:microsoft.com/office/officeart/2005/8/layout/process2"/>
    <dgm:cxn modelId="{878B5D62-3946-4049-87A7-3A3386F7F089}" type="presParOf" srcId="{BA2F6FFB-A1AF-4AA6-B9CB-6AD4BFC721CD}" destId="{B7042FEC-4F6A-4B1A-A72D-73F499416C29}" srcOrd="0" destOrd="0" presId="urn:microsoft.com/office/officeart/2005/8/layout/process2"/>
    <dgm:cxn modelId="{6AEEF647-9EFB-40E9-BF63-C66E7ED42DFA}" type="presParOf" srcId="{7E65E9D2-40F6-4579-BC04-CD1299F86710}" destId="{6FD10BCB-BBFF-44D5-87F5-1FC0B1E8E13B}" srcOrd="10" destOrd="0" presId="urn:microsoft.com/office/officeart/2005/8/layout/process2"/>
    <dgm:cxn modelId="{9806EF6A-E9A0-40B8-8305-4DE40FF4A17B}" type="presParOf" srcId="{7E65E9D2-40F6-4579-BC04-CD1299F86710}" destId="{C5920613-686A-487E-A91A-ADCD655CA53F}" srcOrd="11" destOrd="0" presId="urn:microsoft.com/office/officeart/2005/8/layout/process2"/>
    <dgm:cxn modelId="{07CF9C42-BAA6-4F97-BFE2-7E9D9C0C1953}" type="presParOf" srcId="{C5920613-686A-487E-A91A-ADCD655CA53F}" destId="{AE07D367-4745-45DA-9DBB-53456CC572B6}" srcOrd="0" destOrd="0" presId="urn:microsoft.com/office/officeart/2005/8/layout/process2"/>
    <dgm:cxn modelId="{EF382D71-E48C-4252-856F-5D0CC21DF44D}" type="presParOf" srcId="{7E65E9D2-40F6-4579-BC04-CD1299F86710}" destId="{9756E9A1-9527-46F8-841D-A71979E55754}" srcOrd="1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6F2728-3668-4BBF-B687-F6F4C13DA691}">
      <dsp:nvSpPr>
        <dsp:cNvPr id="0" name=""/>
        <dsp:cNvSpPr/>
      </dsp:nvSpPr>
      <dsp:spPr>
        <a:xfrm>
          <a:off x="951947" y="5148"/>
          <a:ext cx="3370415" cy="8426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Pacientam atrodoties slimnīcā vai dienas stacionārā, ārstējošais ārsts</a:t>
          </a:r>
          <a:r>
            <a:rPr lang="lv-LV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  <a:r>
            <a:rPr lang="de-DE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speciālists (</a:t>
          </a:r>
          <a:r>
            <a:rPr lang="lv-LV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onkologs ķīmijterapeits, ķirurgs, hematologs, paliatīvās aprūpes speciālists, gastroenterologs, dietologs u.c.</a:t>
          </a:r>
          <a:r>
            <a:rPr lang="de-DE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) informē SIA "Rīgas Austrumu klīniskās universitātes slimnīca" par pacienta (gan bērna, gan pieaugušā) veselības stāvokli 3 līdz 4 darba </a:t>
          </a:r>
          <a:r>
            <a:rPr lang="lv-LV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dienas</a:t>
          </a:r>
          <a:r>
            <a:rPr lang="de-DE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pirms plānotās izrakstīšan</a:t>
          </a:r>
          <a:r>
            <a:rPr lang="lv-LV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as</a:t>
          </a:r>
          <a:r>
            <a:rPr lang="de-DE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lv-LV" sz="10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76626" y="29827"/>
        <a:ext cx="3321057" cy="793245"/>
      </dsp:txXfrm>
    </dsp:sp>
    <dsp:sp modelId="{24D5FD42-3440-4897-988A-1FE3C10E35F3}">
      <dsp:nvSpPr>
        <dsp:cNvPr id="0" name=""/>
        <dsp:cNvSpPr/>
      </dsp:nvSpPr>
      <dsp:spPr>
        <a:xfrm rot="5364911">
          <a:off x="2492656" y="859291"/>
          <a:ext cx="301703" cy="37917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9295" y="898027"/>
        <a:ext cx="227503" cy="211192"/>
      </dsp:txXfrm>
    </dsp:sp>
    <dsp:sp modelId="{EF362873-2AB9-4585-8CCB-7DD4434F7B93}">
      <dsp:nvSpPr>
        <dsp:cNvPr id="0" name=""/>
        <dsp:cNvSpPr/>
      </dsp:nvSpPr>
      <dsp:spPr>
        <a:xfrm>
          <a:off x="964653" y="1250002"/>
          <a:ext cx="3370415" cy="8426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askaņojot ar ārstējošos ārstu-speciālistu tiek noformēts 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produktu pasūtījums uz 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– 4 nedēļām.</a:t>
          </a:r>
          <a:endParaRPr lang="lv-LV" sz="11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89332" y="1274681"/>
        <a:ext cx="3321057" cy="793245"/>
      </dsp:txXfrm>
    </dsp:sp>
    <dsp:sp modelId="{7C643071-38CF-4A1F-A248-3CFF7FF395C8}">
      <dsp:nvSpPr>
        <dsp:cNvPr id="0" name=""/>
        <dsp:cNvSpPr/>
      </dsp:nvSpPr>
      <dsp:spPr>
        <a:xfrm rot="5434046">
          <a:off x="2478367" y="2123197"/>
          <a:ext cx="330281" cy="37917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30247" y="2147644"/>
        <a:ext cx="227503" cy="231197"/>
      </dsp:txXfrm>
    </dsp:sp>
    <dsp:sp modelId="{2E9B8A85-557F-4E4B-9C94-F904E3DC5693}">
      <dsp:nvSpPr>
        <dsp:cNvPr id="0" name=""/>
        <dsp:cNvSpPr/>
      </dsp:nvSpPr>
      <dsp:spPr>
        <a:xfrm>
          <a:off x="951947" y="2532959"/>
          <a:ext cx="3370415" cy="8426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T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iek informēt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piegādātā</a:t>
          </a:r>
          <a:r>
            <a:rPr lang="lv-LV" sz="11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js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par plānoto piegādi un piegādes adresi.</a:t>
          </a:r>
        </a:p>
      </dsp:txBody>
      <dsp:txXfrm>
        <a:off x="976626" y="2557638"/>
        <a:ext cx="3321057" cy="793245"/>
      </dsp:txXfrm>
    </dsp:sp>
    <dsp:sp modelId="{231F51E2-E334-49B7-8F08-534B91A94787}">
      <dsp:nvSpPr>
        <dsp:cNvPr id="0" name=""/>
        <dsp:cNvSpPr/>
      </dsp:nvSpPr>
      <dsp:spPr>
        <a:xfrm rot="5400000">
          <a:off x="2479166" y="3396628"/>
          <a:ext cx="315976" cy="37917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3403" y="3428226"/>
        <a:ext cx="227503" cy="221183"/>
      </dsp:txXfrm>
    </dsp:sp>
    <dsp:sp modelId="{4278FAA9-E6A4-429F-9CBA-136452A91B79}">
      <dsp:nvSpPr>
        <dsp:cNvPr id="0" name=""/>
        <dsp:cNvSpPr/>
      </dsp:nvSpPr>
      <dsp:spPr>
        <a:xfrm>
          <a:off x="951947" y="3796865"/>
          <a:ext cx="3370415" cy="8426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acients vai pacienta pilnvarotā persona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tiek informēta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par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gaidāmo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produktu piegād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i. Savstarpēji vienojas par piegādes 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laiku.</a:t>
          </a:r>
          <a:endParaRPr lang="lv-LV" sz="11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76626" y="3821544"/>
        <a:ext cx="3321057" cy="793245"/>
      </dsp:txXfrm>
    </dsp:sp>
    <dsp:sp modelId="{5A53ED43-CDA9-4D10-83FA-EA34CA5E6C32}">
      <dsp:nvSpPr>
        <dsp:cNvPr id="0" name=""/>
        <dsp:cNvSpPr/>
      </dsp:nvSpPr>
      <dsp:spPr>
        <a:xfrm rot="5400000">
          <a:off x="2479166" y="4660533"/>
          <a:ext cx="315976" cy="37917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3403" y="4692131"/>
        <a:ext cx="227503" cy="221183"/>
      </dsp:txXfrm>
    </dsp:sp>
    <dsp:sp modelId="{9F188E6F-CA4E-4894-A8A9-604D8B75028E}">
      <dsp:nvSpPr>
        <dsp:cNvPr id="0" name=""/>
        <dsp:cNvSpPr/>
      </dsp:nvSpPr>
      <dsp:spPr>
        <a:xfrm>
          <a:off x="951947" y="5060770"/>
          <a:ext cx="3370415" cy="8426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Pacients 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produktus saņem 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dzīvesvietā, aprūpes iestādē, vai citā norādītā adresē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lv-LV" sz="11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76626" y="5085449"/>
        <a:ext cx="3321057" cy="793245"/>
      </dsp:txXfrm>
    </dsp:sp>
    <dsp:sp modelId="{A178655A-39B8-4EBD-A3E8-4B3D0A2B56EB}">
      <dsp:nvSpPr>
        <dsp:cNvPr id="0" name=""/>
        <dsp:cNvSpPr/>
      </dsp:nvSpPr>
      <dsp:spPr>
        <a:xfrm rot="5400000">
          <a:off x="2479166" y="5924439"/>
          <a:ext cx="315976" cy="37917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3403" y="5956037"/>
        <a:ext cx="227503" cy="221183"/>
      </dsp:txXfrm>
    </dsp:sp>
    <dsp:sp modelId="{64E5A9AD-B21C-4527-BB7F-F5D392B7247B}">
      <dsp:nvSpPr>
        <dsp:cNvPr id="0" name=""/>
        <dsp:cNvSpPr/>
      </dsp:nvSpPr>
      <dsp:spPr>
        <a:xfrm>
          <a:off x="951947" y="6324676"/>
          <a:ext cx="3370415" cy="8426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Turpmāk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o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pacienta dinamisko novērošanu veic 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ārsts-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speciālists, kas ārstē pacienta pamata saslimšanu un veic</a:t>
          </a:r>
          <a:r>
            <a:rPr lang="lv-LV" sz="11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is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pasūtīšanu</a:t>
          </a: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. </a:t>
          </a:r>
        </a:p>
      </dsp:txBody>
      <dsp:txXfrm>
        <a:off x="976626" y="6349355"/>
        <a:ext cx="3321057" cy="793245"/>
      </dsp:txXfrm>
    </dsp:sp>
    <dsp:sp modelId="{EED58160-A6AB-4BD2-9004-6EA0E353E6D7}">
      <dsp:nvSpPr>
        <dsp:cNvPr id="0" name=""/>
        <dsp:cNvSpPr/>
      </dsp:nvSpPr>
      <dsp:spPr>
        <a:xfrm rot="5400000">
          <a:off x="2479166" y="7188345"/>
          <a:ext cx="315976" cy="379171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3403" y="7219943"/>
        <a:ext cx="227503" cy="221183"/>
      </dsp:txXfrm>
    </dsp:sp>
    <dsp:sp modelId="{2838323A-BA9A-4240-A325-EC9800F3B667}">
      <dsp:nvSpPr>
        <dsp:cNvPr id="0" name=""/>
        <dsp:cNvSpPr/>
      </dsp:nvSpPr>
      <dsp:spPr>
        <a:xfrm>
          <a:off x="951947" y="7588582"/>
          <a:ext cx="3370415" cy="8426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Pacienta ārstējošais ārsts-speciālists informē RAKUS par nepieciešamību mainīt medicīnisko specializēto uzturu vai atcelt turpmākās piegādes, piem., sakarā ar pacienta veselības uzlabošanos, vai nāvi. </a:t>
          </a:r>
        </a:p>
      </dsp:txBody>
      <dsp:txXfrm>
        <a:off x="976626" y="7613261"/>
        <a:ext cx="3321057" cy="79324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A50BFB-491B-445A-A090-5B8E4E30207E}">
      <dsp:nvSpPr>
        <dsp:cNvPr id="0" name=""/>
        <dsp:cNvSpPr/>
      </dsp:nvSpPr>
      <dsp:spPr>
        <a:xfrm>
          <a:off x="967250" y="1037"/>
          <a:ext cx="3339808" cy="84955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Ā</a:t>
          </a:r>
          <a:r>
            <a:rPr lang="de-DE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rsts</a:t>
          </a:r>
          <a:r>
            <a:rPr lang="lv-LV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  <a:r>
            <a:rPr lang="de-DE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speciālists (</a:t>
          </a:r>
          <a:r>
            <a:rPr lang="lv-LV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onkologs ķīmijterapeits, ķirurgs, hematologs, paliatīvās aprūpes speciālists, gastroenterologs, dietologs u.c</a:t>
          </a:r>
          <a:r>
            <a:rPr lang="de-DE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.) informē SIA "Rīgas Austrumu klīniskās universitātes slimnīc</a:t>
          </a:r>
          <a:r>
            <a:rPr lang="lv-LV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u</a:t>
          </a:r>
          <a:r>
            <a:rPr lang="de-DE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" par pacienta (gan bērna, gan pieaugušā) veselības stāvokli </a:t>
          </a:r>
          <a:r>
            <a:rPr lang="lv-LV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pēc ambulatorās pacienta vizītes.</a:t>
          </a:r>
        </a:p>
      </dsp:txBody>
      <dsp:txXfrm>
        <a:off x="992133" y="25920"/>
        <a:ext cx="3290042" cy="799787"/>
      </dsp:txXfrm>
    </dsp:sp>
    <dsp:sp modelId="{72A81045-4CB5-45F5-B42A-1D2FEACDC047}">
      <dsp:nvSpPr>
        <dsp:cNvPr id="0" name=""/>
        <dsp:cNvSpPr/>
      </dsp:nvSpPr>
      <dsp:spPr>
        <a:xfrm rot="5400000">
          <a:off x="2477863" y="871830"/>
          <a:ext cx="318582" cy="382299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2465" y="903689"/>
        <a:ext cx="229379" cy="223007"/>
      </dsp:txXfrm>
    </dsp:sp>
    <dsp:sp modelId="{26F3C12F-E503-4634-BCD1-FB18546D5848}">
      <dsp:nvSpPr>
        <dsp:cNvPr id="0" name=""/>
        <dsp:cNvSpPr/>
      </dsp:nvSpPr>
      <dsp:spPr>
        <a:xfrm>
          <a:off x="967250" y="1275368"/>
          <a:ext cx="3339808" cy="84955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askaņojot ar ārstējošos ārstu-speciālistu tiek noformēts speci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ālās pārtikas 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pasūtījums uz </a:t>
          </a:r>
          <a:endParaRPr lang="lv-LV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– 4 nedēļām.</a:t>
          </a:r>
          <a:endParaRPr lang="lv-LV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92133" y="1300251"/>
        <a:ext cx="3290042" cy="799787"/>
      </dsp:txXfrm>
    </dsp:sp>
    <dsp:sp modelId="{78FE0D82-EE73-488D-98DF-3B03441F0F24}">
      <dsp:nvSpPr>
        <dsp:cNvPr id="0" name=""/>
        <dsp:cNvSpPr/>
      </dsp:nvSpPr>
      <dsp:spPr>
        <a:xfrm rot="5400000">
          <a:off x="2477863" y="2146161"/>
          <a:ext cx="318582" cy="382299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2465" y="2178020"/>
        <a:ext cx="229379" cy="223007"/>
      </dsp:txXfrm>
    </dsp:sp>
    <dsp:sp modelId="{DBB6B92A-EC3A-4D1F-93BA-5BFC0E3C152C}">
      <dsp:nvSpPr>
        <dsp:cNvPr id="0" name=""/>
        <dsp:cNvSpPr/>
      </dsp:nvSpPr>
      <dsp:spPr>
        <a:xfrm>
          <a:off x="967250" y="2549699"/>
          <a:ext cx="3339808" cy="84955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T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iek informēt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piegādātā</a:t>
          </a:r>
          <a:r>
            <a:rPr lang="lv-LV" sz="12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js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par plānoto piegādi un piegādes adresi.</a:t>
          </a:r>
        </a:p>
      </dsp:txBody>
      <dsp:txXfrm>
        <a:off x="992133" y="2574582"/>
        <a:ext cx="3290042" cy="799787"/>
      </dsp:txXfrm>
    </dsp:sp>
    <dsp:sp modelId="{E8211831-7B42-4BD3-88B3-F2B9C69CE4AE}">
      <dsp:nvSpPr>
        <dsp:cNvPr id="0" name=""/>
        <dsp:cNvSpPr/>
      </dsp:nvSpPr>
      <dsp:spPr>
        <a:xfrm rot="5400000">
          <a:off x="2477863" y="3420491"/>
          <a:ext cx="318582" cy="382299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2465" y="3452350"/>
        <a:ext cx="229379" cy="223007"/>
      </dsp:txXfrm>
    </dsp:sp>
    <dsp:sp modelId="{917FC82E-126F-4D20-80CE-61DB667C0270}">
      <dsp:nvSpPr>
        <dsp:cNvPr id="0" name=""/>
        <dsp:cNvSpPr/>
      </dsp:nvSpPr>
      <dsp:spPr>
        <a:xfrm>
          <a:off x="967250" y="3824030"/>
          <a:ext cx="3339808" cy="84955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acients vai pacienta pilnvarotā persona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tiek informēta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par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gaidāmo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piegād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i. Savstarpēji vienojas par piegādes 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laiku.</a:t>
          </a:r>
          <a:endParaRPr lang="lv-LV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92133" y="3848913"/>
        <a:ext cx="3290042" cy="799787"/>
      </dsp:txXfrm>
    </dsp:sp>
    <dsp:sp modelId="{1BEE28FF-BACC-4A4D-A743-79F5E74BD41E}">
      <dsp:nvSpPr>
        <dsp:cNvPr id="0" name=""/>
        <dsp:cNvSpPr/>
      </dsp:nvSpPr>
      <dsp:spPr>
        <a:xfrm rot="5400000">
          <a:off x="2477863" y="4694822"/>
          <a:ext cx="318582" cy="382299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2465" y="4726681"/>
        <a:ext cx="229379" cy="223007"/>
      </dsp:txXfrm>
    </dsp:sp>
    <dsp:sp modelId="{FAF81581-9587-444F-9499-0517F51E4D8C}">
      <dsp:nvSpPr>
        <dsp:cNvPr id="0" name=""/>
        <dsp:cNvSpPr/>
      </dsp:nvSpPr>
      <dsp:spPr>
        <a:xfrm>
          <a:off x="967250" y="5098360"/>
          <a:ext cx="3339808" cy="84955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Pacients 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produktus saņem 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dzīvesvietā, aprūpes iestādē, vai citā norādītā adresē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lv-LV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92133" y="5123243"/>
        <a:ext cx="3290042" cy="799787"/>
      </dsp:txXfrm>
    </dsp:sp>
    <dsp:sp modelId="{BA2F6FFB-A1AF-4AA6-B9CB-6AD4BFC721CD}">
      <dsp:nvSpPr>
        <dsp:cNvPr id="0" name=""/>
        <dsp:cNvSpPr/>
      </dsp:nvSpPr>
      <dsp:spPr>
        <a:xfrm rot="5400000">
          <a:off x="2477863" y="5969153"/>
          <a:ext cx="318582" cy="382299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2465" y="6001012"/>
        <a:ext cx="229379" cy="223007"/>
      </dsp:txXfrm>
    </dsp:sp>
    <dsp:sp modelId="{6FD10BCB-BBFF-44D5-87F5-1FC0B1E8E13B}">
      <dsp:nvSpPr>
        <dsp:cNvPr id="0" name=""/>
        <dsp:cNvSpPr/>
      </dsp:nvSpPr>
      <dsp:spPr>
        <a:xfrm>
          <a:off x="967250" y="6372691"/>
          <a:ext cx="3339808" cy="84955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Turpmāk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o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pacienta dinamisko novērošanu veic 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ārsts-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speciālists, kas ārstē pacienta pamata saslimšanu un veic</a:t>
          </a:r>
          <a:r>
            <a:rPr lang="lv-LV" sz="12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is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speciālās pārtikas </a:t>
          </a:r>
          <a:r>
            <a:rPr lang="de-DE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pasūtīšanu</a:t>
          </a: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. </a:t>
          </a:r>
        </a:p>
      </dsp:txBody>
      <dsp:txXfrm>
        <a:off x="992133" y="6397574"/>
        <a:ext cx="3290042" cy="799787"/>
      </dsp:txXfrm>
    </dsp:sp>
    <dsp:sp modelId="{C5920613-686A-487E-A91A-ADCD655CA53F}">
      <dsp:nvSpPr>
        <dsp:cNvPr id="0" name=""/>
        <dsp:cNvSpPr/>
      </dsp:nvSpPr>
      <dsp:spPr>
        <a:xfrm rot="5400000">
          <a:off x="2477863" y="7243484"/>
          <a:ext cx="318582" cy="382299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22465" y="7275343"/>
        <a:ext cx="229379" cy="223007"/>
      </dsp:txXfrm>
    </dsp:sp>
    <dsp:sp modelId="{9756E9A1-9527-46F8-841D-A71979E55754}">
      <dsp:nvSpPr>
        <dsp:cNvPr id="0" name=""/>
        <dsp:cNvSpPr/>
      </dsp:nvSpPr>
      <dsp:spPr>
        <a:xfrm>
          <a:off x="967250" y="7647022"/>
          <a:ext cx="3339808" cy="84955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Pacienta ārstējošais ārsts-speciālists informē RAKUS par nepieciešamību mainīt speciālo pārtiku vai atcelt turpmākās piegādes, piem., sakarā ar pacienta veselības uzlabošanos, vai nāvi. </a:t>
          </a:r>
        </a:p>
      </dsp:txBody>
      <dsp:txXfrm>
        <a:off x="992133" y="7671905"/>
        <a:ext cx="3290042" cy="7997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Sanda Osemļjaka</cp:lastModifiedBy>
  <cp:revision>4</cp:revision>
  <dcterms:created xsi:type="dcterms:W3CDTF">2022-06-09T12:10:00Z</dcterms:created>
  <dcterms:modified xsi:type="dcterms:W3CDTF">2022-08-03T07:03:00Z</dcterms:modified>
</cp:coreProperties>
</file>