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2B9BF" w14:textId="3858627E" w:rsidR="00270FF4" w:rsidRPr="00154FB2" w:rsidRDefault="00A763FB" w:rsidP="00154FB2">
      <w:pPr>
        <w:ind w:firstLine="0"/>
        <w:jc w:val="center"/>
        <w:rPr>
          <w:b/>
          <w:bCs/>
          <w:sz w:val="28"/>
          <w:szCs w:val="28"/>
        </w:rPr>
      </w:pPr>
      <w:r w:rsidRPr="00154FB2">
        <w:rPr>
          <w:b/>
          <w:bCs/>
          <w:sz w:val="28"/>
          <w:szCs w:val="28"/>
        </w:rPr>
        <w:t>Informatīvais ziņojums par papildu vakcīnas devas Covid-19 vakcinācijai iespējamo ieviešanu Latvijā</w:t>
      </w:r>
    </w:p>
    <w:p w14:paraId="324CA77C" w14:textId="77777777" w:rsidR="00270FF4" w:rsidRDefault="00270FF4" w:rsidP="00CC57EF">
      <w:pPr>
        <w:jc w:val="center"/>
        <w:rPr>
          <w:b/>
          <w:bCs/>
        </w:rPr>
      </w:pPr>
    </w:p>
    <w:p w14:paraId="1986FA63" w14:textId="23DB7749" w:rsidR="00C93818" w:rsidRDefault="00A763FB" w:rsidP="00212AD2">
      <w:pPr>
        <w:ind w:firstLine="720"/>
        <w:rPr>
          <w:b/>
          <w:bCs/>
          <w:sz w:val="28"/>
          <w:szCs w:val="28"/>
        </w:rPr>
      </w:pPr>
      <w:r w:rsidRPr="00154FB2">
        <w:rPr>
          <w:b/>
          <w:bCs/>
          <w:sz w:val="28"/>
          <w:szCs w:val="28"/>
        </w:rPr>
        <w:t>Zinātnieku un ekspertu viedoklis</w:t>
      </w:r>
    </w:p>
    <w:p w14:paraId="357BE152" w14:textId="77777777" w:rsidR="001609E7" w:rsidRPr="00154FB2" w:rsidRDefault="001609E7" w:rsidP="00212AD2">
      <w:pPr>
        <w:ind w:firstLine="720"/>
        <w:rPr>
          <w:b/>
          <w:bCs/>
          <w:sz w:val="28"/>
          <w:szCs w:val="28"/>
        </w:rPr>
      </w:pPr>
    </w:p>
    <w:p w14:paraId="62C3C07B" w14:textId="3ED175CD" w:rsidR="004A1C13" w:rsidRDefault="00A763FB" w:rsidP="004A1C13">
      <w:pPr>
        <w:ind w:firstLine="720"/>
        <w:rPr>
          <w:sz w:val="28"/>
          <w:szCs w:val="28"/>
        </w:rPr>
      </w:pPr>
      <w:r w:rsidRPr="00154FB2">
        <w:rPr>
          <w:sz w:val="28"/>
          <w:szCs w:val="28"/>
        </w:rPr>
        <w:t xml:space="preserve">Pieaugot SARS-CoV-2 vīrusa </w:t>
      </w:r>
      <w:r w:rsidR="00E86459">
        <w:rPr>
          <w:sz w:val="28"/>
          <w:szCs w:val="28"/>
        </w:rPr>
        <w:t>D</w:t>
      </w:r>
      <w:r w:rsidRPr="00154FB2">
        <w:rPr>
          <w:sz w:val="28"/>
          <w:szCs w:val="28"/>
        </w:rPr>
        <w:t>elta varianta izplatībai pasaulē</w:t>
      </w:r>
      <w:r w:rsidR="00DB248B">
        <w:rPr>
          <w:sz w:val="28"/>
          <w:szCs w:val="28"/>
        </w:rPr>
        <w:t>,</w:t>
      </w:r>
      <w:r w:rsidRPr="00154FB2">
        <w:rPr>
          <w:sz w:val="28"/>
          <w:szCs w:val="28"/>
        </w:rPr>
        <w:t xml:space="preserve"> Covid-19 gadījumu skaits palielinās pat valstīs, kur ļoti aktīvi norit vakcinācija. Tādēļ aktīvāk tiek apzināta nepieciešamība paredzēt vēl papildu pret Covid-19 vakcīnas devas papildus standarta vakcinācijas shēmai.</w:t>
      </w:r>
    </w:p>
    <w:p w14:paraId="03E1F6D2" w14:textId="77777777" w:rsidR="00F57471" w:rsidRDefault="00A763FB" w:rsidP="00F57471">
      <w:pPr>
        <w:ind w:firstLine="720"/>
        <w:rPr>
          <w:sz w:val="28"/>
          <w:szCs w:val="28"/>
        </w:rPr>
      </w:pPr>
      <w:r w:rsidRPr="00154FB2">
        <w:rPr>
          <w:sz w:val="28"/>
          <w:szCs w:val="28"/>
        </w:rPr>
        <w:t>Tomēr joprojām tiek uzsvērts, ka Covid-19 izplatības ierobežošanai primāri ir jāveicina nevakcinētās populācijas vakcinācij</w:t>
      </w:r>
      <w:r w:rsidR="00CB65EB">
        <w:rPr>
          <w:sz w:val="28"/>
          <w:szCs w:val="28"/>
        </w:rPr>
        <w:t>a</w:t>
      </w:r>
      <w:r w:rsidRPr="00154FB2">
        <w:rPr>
          <w:sz w:val="28"/>
          <w:szCs w:val="28"/>
        </w:rPr>
        <w:t>, jo tas ir galvenais priekšnosacījums, lai novērstu smagus slimības gadījumus un glābtu vairāk dzīvību.</w:t>
      </w:r>
    </w:p>
    <w:p w14:paraId="4D231C48" w14:textId="4D40EF81" w:rsidR="002404B5" w:rsidRDefault="00A763FB" w:rsidP="008771AE">
      <w:pPr>
        <w:ind w:firstLine="720"/>
        <w:rPr>
          <w:sz w:val="28"/>
          <w:szCs w:val="28"/>
        </w:rPr>
      </w:pPr>
      <w:r w:rsidRPr="00154FB2">
        <w:rPr>
          <w:sz w:val="28"/>
          <w:szCs w:val="28"/>
        </w:rPr>
        <w:t xml:space="preserve">Šobrīd lielākā daļa pieejamo </w:t>
      </w:r>
      <w:r w:rsidR="00D67F73">
        <w:rPr>
          <w:sz w:val="28"/>
          <w:szCs w:val="28"/>
        </w:rPr>
        <w:t>(</w:t>
      </w:r>
      <w:r w:rsidR="00D67F73" w:rsidRPr="00D67F73">
        <w:rPr>
          <w:sz w:val="28"/>
          <w:szCs w:val="28"/>
        </w:rPr>
        <w:t>galvenokārt novērojuma dizaina</w:t>
      </w:r>
      <w:r w:rsidR="00D67F73">
        <w:rPr>
          <w:sz w:val="28"/>
          <w:szCs w:val="28"/>
        </w:rPr>
        <w:t>)</w:t>
      </w:r>
      <w:r w:rsidR="00D67F73" w:rsidRPr="00D67F73">
        <w:rPr>
          <w:sz w:val="28"/>
          <w:szCs w:val="28"/>
        </w:rPr>
        <w:t xml:space="preserve"> </w:t>
      </w:r>
      <w:r w:rsidRPr="00154FB2">
        <w:rPr>
          <w:sz w:val="28"/>
          <w:szCs w:val="28"/>
        </w:rPr>
        <w:t xml:space="preserve">pētījumu secinājumi par papildu pret Covid-19 vakcīnas devas nepieciešamību ir provizoriski un </w:t>
      </w:r>
      <w:r w:rsidR="008B6174" w:rsidRPr="00154FB2">
        <w:rPr>
          <w:sz w:val="28"/>
          <w:szCs w:val="28"/>
        </w:rPr>
        <w:t xml:space="preserve">ir </w:t>
      </w:r>
      <w:r w:rsidRPr="00154FB2">
        <w:rPr>
          <w:sz w:val="28"/>
          <w:szCs w:val="28"/>
        </w:rPr>
        <w:t xml:space="preserve">grūti interpretējami, jo ir neprecizitātes veidos kā dati tika paziņoti un atlasīti. </w:t>
      </w:r>
      <w:r w:rsidR="002404B5" w:rsidRPr="002404B5">
        <w:rPr>
          <w:sz w:val="28"/>
          <w:szCs w:val="28"/>
        </w:rPr>
        <w:t>Lēmumiem par atbalstu balstvakcinācijai ir jābūt pamatotiem ar drošiem un ticamiem datiem, augsta pierādījumu līmeņa zinātnē, kā arī uz</w:t>
      </w:r>
      <w:r w:rsidR="003C2417">
        <w:rPr>
          <w:sz w:val="28"/>
          <w:szCs w:val="28"/>
        </w:rPr>
        <w:t xml:space="preserve"> </w:t>
      </w:r>
      <w:r w:rsidR="002404B5" w:rsidRPr="002404B5">
        <w:rPr>
          <w:sz w:val="28"/>
          <w:szCs w:val="28"/>
        </w:rPr>
        <w:t>rūpīgu analīzi un adekvāti zinātniski skatītiem klīniskajiem un/vai epidemioloģiskajiem datiem, kā arī izvērtējot ieguvuma un riska attiecību gan katram indivīdam, gan sabiedrībai.</w:t>
      </w:r>
    </w:p>
    <w:p w14:paraId="06BE030D" w14:textId="5D3C10A2" w:rsidR="00D649AB" w:rsidRDefault="00D649AB" w:rsidP="00DD2025">
      <w:pPr>
        <w:ind w:firstLine="720"/>
        <w:rPr>
          <w:sz w:val="28"/>
          <w:szCs w:val="28"/>
        </w:rPr>
      </w:pPr>
      <w:r w:rsidRPr="00D649AB">
        <w:rPr>
          <w:sz w:val="28"/>
          <w:szCs w:val="28"/>
        </w:rPr>
        <w:t xml:space="preserve">Šobrīd pētījumos ir skaidri pierādīts un to arī rekomendē gan vadošās starptautiskās veselības organizācijas, tai skaitā </w:t>
      </w:r>
      <w:r w:rsidRPr="009D5D43">
        <w:rPr>
          <w:sz w:val="28"/>
          <w:szCs w:val="28"/>
        </w:rPr>
        <w:t>arī Eiropas Slimību profilakses un kontroles centrs</w:t>
      </w:r>
      <w:r w:rsidR="009D5D43" w:rsidRPr="009D5D43">
        <w:rPr>
          <w:sz w:val="28"/>
          <w:szCs w:val="28"/>
          <w:shd w:val="clear" w:color="auto" w:fill="FFFFFF"/>
        </w:rPr>
        <w:t xml:space="preserve"> (turpmāk – ECDC)</w:t>
      </w:r>
      <w:r w:rsidRPr="009D5D43">
        <w:rPr>
          <w:sz w:val="28"/>
          <w:szCs w:val="28"/>
        </w:rPr>
        <w:t>, gan vairāku</w:t>
      </w:r>
      <w:r w:rsidRPr="00D649AB">
        <w:rPr>
          <w:sz w:val="28"/>
          <w:szCs w:val="28"/>
        </w:rPr>
        <w:t>ms Eiropas valstu, ka pret Covid-19 papilddevas saņemšana varētu būt nepieciešama un piemērota personām, kurām primārā vakcinācija nav izraisījusi atbilstošu aizsardzību</w:t>
      </w:r>
      <w:r w:rsidR="005D5D73">
        <w:rPr>
          <w:sz w:val="28"/>
          <w:szCs w:val="28"/>
        </w:rPr>
        <w:t>,</w:t>
      </w:r>
      <w:r w:rsidRPr="00D649AB">
        <w:rPr>
          <w:sz w:val="28"/>
          <w:szCs w:val="28"/>
        </w:rPr>
        <w:t xml:space="preserve"> proti imūnkompromitētas personas. </w:t>
      </w:r>
    </w:p>
    <w:p w14:paraId="277B9329" w14:textId="34CF10A3" w:rsidR="00270FF4" w:rsidRPr="00154FB2" w:rsidRDefault="00A763FB" w:rsidP="00DD2025">
      <w:pPr>
        <w:ind w:firstLine="720"/>
        <w:rPr>
          <w:sz w:val="28"/>
          <w:szCs w:val="28"/>
        </w:rPr>
      </w:pPr>
      <w:r w:rsidRPr="00154FB2">
        <w:rPr>
          <w:sz w:val="28"/>
          <w:szCs w:val="28"/>
        </w:rPr>
        <w:t>Pārējās sabiedrības vakcinēšana varētu būt nepieciešama, ja samazinās imūnā atbilde uz primāro vakcināciju vai attīstās jauni vīrusa mutācijas varianti, pret kuriem orģinālā vakcīna nespēj adekvāti darboties. Ieviešot papildu devas pret Covid-19 vakcinācijai</w:t>
      </w:r>
      <w:r w:rsidR="003554E7">
        <w:rPr>
          <w:sz w:val="28"/>
          <w:szCs w:val="28"/>
        </w:rPr>
        <w:t>,</w:t>
      </w:r>
      <w:r w:rsidRPr="00154FB2">
        <w:rPr>
          <w:sz w:val="28"/>
          <w:szCs w:val="28"/>
        </w:rPr>
        <w:t xml:space="preserve"> sabiedrībai kopumā ir jāapzinās riski saistībā ar vakcīnu izraisītām blakusparādībām. Tādēļ tiek rekomendēts, ka vispārīga vakcīnu papilddevu ieviešana jāveic, ja ir pietiekami un pārliecinoši zinātniskie pierādījumi tādai nepieciešamībai.</w:t>
      </w:r>
    </w:p>
    <w:p w14:paraId="4AC95CF7" w14:textId="24852E84" w:rsidR="00270FF4" w:rsidRPr="00154FB2" w:rsidRDefault="00A763FB" w:rsidP="00E50CA1">
      <w:pPr>
        <w:ind w:firstLine="720"/>
        <w:rPr>
          <w:sz w:val="28"/>
          <w:szCs w:val="28"/>
        </w:rPr>
      </w:pPr>
      <w:r w:rsidRPr="00154FB2">
        <w:rPr>
          <w:sz w:val="28"/>
          <w:szCs w:val="28"/>
        </w:rPr>
        <w:t>Randomizētu pētījumu secinājumi paskaidro, ka vakcīnu efektivitāte ir augstāka novērst smagu slimības gaitu un nāves gadījumus</w:t>
      </w:r>
      <w:r w:rsidR="003554E7">
        <w:rPr>
          <w:sz w:val="28"/>
          <w:szCs w:val="28"/>
        </w:rPr>
        <w:t>,</w:t>
      </w:r>
      <w:r w:rsidRPr="00154FB2">
        <w:rPr>
          <w:sz w:val="28"/>
          <w:szCs w:val="28"/>
        </w:rPr>
        <w:t xml:space="preserve"> nevis vispārīgi pasargāt no jebkādas infekcijas. Joprojām vakcīnām efektivitāte saglabājas pret galveno vīrusu variantiem</w:t>
      </w:r>
      <w:r w:rsidR="00995F65">
        <w:rPr>
          <w:sz w:val="28"/>
          <w:szCs w:val="28"/>
        </w:rPr>
        <w:t>,</w:t>
      </w:r>
      <w:r w:rsidRPr="00154FB2">
        <w:rPr>
          <w:sz w:val="28"/>
          <w:szCs w:val="28"/>
        </w:rPr>
        <w:t xml:space="preserve"> tai skaitā pret </w:t>
      </w:r>
      <w:r w:rsidR="00995F65">
        <w:rPr>
          <w:sz w:val="28"/>
          <w:szCs w:val="28"/>
        </w:rPr>
        <w:t>D</w:t>
      </w:r>
      <w:r w:rsidRPr="00154FB2">
        <w:rPr>
          <w:sz w:val="28"/>
          <w:szCs w:val="28"/>
        </w:rPr>
        <w:t xml:space="preserve">elta varianta izraisītajiem simptomātiskajiem Covid-19 gadījumiem, smagu slimības gaitu un nāves gadījumiem. </w:t>
      </w:r>
      <w:r w:rsidR="00512ECA" w:rsidRPr="0011128F">
        <w:rPr>
          <w:b/>
          <w:bCs/>
          <w:sz w:val="28"/>
          <w:szCs w:val="28"/>
        </w:rPr>
        <w:t>Uz doto brīdi e</w:t>
      </w:r>
      <w:r w:rsidRPr="0011128F">
        <w:rPr>
          <w:b/>
          <w:bCs/>
          <w:sz w:val="28"/>
          <w:szCs w:val="28"/>
        </w:rPr>
        <w:t xml:space="preserve">sošie pētījumi neuzrāda vajadzību veikt papilddevu nozīmēšanu vispārīgai populācijai, jo efektivitāte pret smagu slimības gaitas norisi </w:t>
      </w:r>
      <w:r w:rsidR="00CB6AB0" w:rsidRPr="0011128F">
        <w:rPr>
          <w:b/>
          <w:bCs/>
          <w:sz w:val="28"/>
          <w:szCs w:val="28"/>
        </w:rPr>
        <w:t xml:space="preserve">joprojām </w:t>
      </w:r>
      <w:r w:rsidRPr="0011128F">
        <w:rPr>
          <w:b/>
          <w:bCs/>
          <w:sz w:val="28"/>
          <w:szCs w:val="28"/>
        </w:rPr>
        <w:t>ir augsta</w:t>
      </w:r>
      <w:r w:rsidRPr="00154FB2">
        <w:rPr>
          <w:sz w:val="28"/>
          <w:szCs w:val="28"/>
        </w:rPr>
        <w:t xml:space="preserve">. </w:t>
      </w:r>
      <w:r w:rsidRPr="00BB0BF0">
        <w:rPr>
          <w:sz w:val="28"/>
          <w:szCs w:val="28"/>
        </w:rPr>
        <w:t xml:space="preserve">Pat ja humorālā imunitāte </w:t>
      </w:r>
      <w:r w:rsidR="003112AD">
        <w:rPr>
          <w:sz w:val="28"/>
          <w:szCs w:val="28"/>
        </w:rPr>
        <w:t>mazinās</w:t>
      </w:r>
      <w:r w:rsidRPr="00BB0BF0">
        <w:rPr>
          <w:sz w:val="28"/>
          <w:szCs w:val="28"/>
        </w:rPr>
        <w:t xml:space="preserve">, neitralizējošo antivielu </w:t>
      </w:r>
      <w:r w:rsidR="00F1359A">
        <w:rPr>
          <w:sz w:val="28"/>
          <w:szCs w:val="28"/>
        </w:rPr>
        <w:t xml:space="preserve">samazināšanās </w:t>
      </w:r>
      <w:r w:rsidRPr="00BB0BF0">
        <w:rPr>
          <w:sz w:val="28"/>
          <w:szCs w:val="28"/>
        </w:rPr>
        <w:t>titrā tieši ne</w:t>
      </w:r>
      <w:r w:rsidR="00F1359A">
        <w:rPr>
          <w:sz w:val="28"/>
          <w:szCs w:val="28"/>
        </w:rPr>
        <w:t>norāda uz</w:t>
      </w:r>
      <w:r w:rsidRPr="00BB0BF0">
        <w:rPr>
          <w:sz w:val="28"/>
          <w:szCs w:val="28"/>
        </w:rPr>
        <w:t xml:space="preserve"> vakcīnas efektivitātes samazinājumu laika gaitā un </w:t>
      </w:r>
      <w:r w:rsidR="0084328F">
        <w:rPr>
          <w:sz w:val="28"/>
          <w:szCs w:val="28"/>
        </w:rPr>
        <w:t xml:space="preserve">vakcīnas atbildes reakcijas un </w:t>
      </w:r>
      <w:r w:rsidR="0084328F">
        <w:rPr>
          <w:sz w:val="28"/>
          <w:szCs w:val="28"/>
        </w:rPr>
        <w:lastRenderedPageBreak/>
        <w:t xml:space="preserve">efektivitātes </w:t>
      </w:r>
      <w:r w:rsidR="00A87EF9">
        <w:rPr>
          <w:sz w:val="28"/>
          <w:szCs w:val="28"/>
        </w:rPr>
        <w:t xml:space="preserve">mazināšanos </w:t>
      </w:r>
      <w:r w:rsidRPr="00BB0BF0">
        <w:rPr>
          <w:sz w:val="28"/>
          <w:szCs w:val="28"/>
        </w:rPr>
        <w:t>vidēj</w:t>
      </w:r>
      <w:r w:rsidR="00666745">
        <w:rPr>
          <w:sz w:val="28"/>
          <w:szCs w:val="28"/>
        </w:rPr>
        <w:t>i</w:t>
      </w:r>
      <w:r w:rsidRPr="00BB0BF0">
        <w:rPr>
          <w:sz w:val="28"/>
          <w:szCs w:val="28"/>
        </w:rPr>
        <w:t xml:space="preserve"> smag</w:t>
      </w:r>
      <w:r w:rsidR="00B72F08" w:rsidRPr="00BB0BF0">
        <w:rPr>
          <w:sz w:val="28"/>
          <w:szCs w:val="28"/>
        </w:rPr>
        <w:t>u</w:t>
      </w:r>
      <w:r w:rsidRPr="00BB0BF0">
        <w:rPr>
          <w:sz w:val="28"/>
          <w:szCs w:val="28"/>
        </w:rPr>
        <w:t xml:space="preserve"> slimības simptomātiku</w:t>
      </w:r>
      <w:r w:rsidR="00304E47">
        <w:rPr>
          <w:sz w:val="28"/>
          <w:szCs w:val="28"/>
        </w:rPr>
        <w:t>, smagu Covid-19 slimības norisi.</w:t>
      </w:r>
      <w:r w:rsidRPr="00BB0BF0">
        <w:rPr>
          <w:sz w:val="28"/>
          <w:szCs w:val="28"/>
        </w:rPr>
        <w:t xml:space="preserve"> </w:t>
      </w:r>
      <w:r w:rsidRPr="00154FB2">
        <w:rPr>
          <w:sz w:val="28"/>
          <w:szCs w:val="28"/>
        </w:rPr>
        <w:t>Vakcīnu spēja atpazīt pandēmijas sākuma fāzes antigēnus, lai izraisītu humorālo imūno atbildi pret esošajiem cirkulējošiem variantiem, uzrāda ka, jaunie SARS</w:t>
      </w:r>
      <w:r w:rsidR="004F0E60">
        <w:rPr>
          <w:sz w:val="28"/>
          <w:szCs w:val="28"/>
        </w:rPr>
        <w:t>-</w:t>
      </w:r>
      <w:r w:rsidRPr="00154FB2">
        <w:rPr>
          <w:sz w:val="28"/>
          <w:szCs w:val="28"/>
        </w:rPr>
        <w:t>CoV-2 varianti nav vēl attīstījušies līdz tādam līmenim, lai varētu nereaģēt uz vakcīnu inducētu atmiņu šūnu regulētu imūnās atbildes reakciju.</w:t>
      </w:r>
    </w:p>
    <w:p w14:paraId="3CA07ECB" w14:textId="77777777" w:rsidR="00E10F47" w:rsidRDefault="00E52A64" w:rsidP="00E10F47">
      <w:pPr>
        <w:ind w:firstLine="720"/>
        <w:rPr>
          <w:sz w:val="28"/>
          <w:szCs w:val="28"/>
        </w:rPr>
      </w:pPr>
      <w:r w:rsidRPr="00E52A64">
        <w:rPr>
          <w:sz w:val="28"/>
          <w:szCs w:val="28"/>
        </w:rPr>
        <w:t xml:space="preserve">Tādējādi gan ECDC, gan </w:t>
      </w:r>
      <w:r w:rsidR="00675311" w:rsidRPr="00C52080">
        <w:rPr>
          <w:sz w:val="28"/>
          <w:szCs w:val="28"/>
          <w:shd w:val="clear" w:color="auto" w:fill="FFFFFF"/>
        </w:rPr>
        <w:t xml:space="preserve">Eiropas </w:t>
      </w:r>
      <w:r w:rsidR="00675311">
        <w:rPr>
          <w:sz w:val="28"/>
          <w:szCs w:val="28"/>
          <w:shd w:val="clear" w:color="auto" w:fill="FFFFFF"/>
        </w:rPr>
        <w:t>Z</w:t>
      </w:r>
      <w:r w:rsidR="00675311" w:rsidRPr="00C52080">
        <w:rPr>
          <w:sz w:val="28"/>
          <w:szCs w:val="28"/>
          <w:shd w:val="clear" w:color="auto" w:fill="FFFFFF"/>
        </w:rPr>
        <w:t>āļu aģentūra (</w:t>
      </w:r>
      <w:r w:rsidR="00675311">
        <w:rPr>
          <w:sz w:val="28"/>
          <w:szCs w:val="28"/>
          <w:shd w:val="clear" w:color="auto" w:fill="FFFFFF"/>
        </w:rPr>
        <w:t xml:space="preserve">turpmāk – </w:t>
      </w:r>
      <w:r w:rsidR="00675311" w:rsidRPr="00C52080">
        <w:rPr>
          <w:sz w:val="28"/>
          <w:szCs w:val="28"/>
          <w:shd w:val="clear" w:color="auto" w:fill="FFFFFF"/>
        </w:rPr>
        <w:t>EZA)</w:t>
      </w:r>
      <w:r w:rsidRPr="00E52A64">
        <w:rPr>
          <w:sz w:val="28"/>
          <w:szCs w:val="28"/>
        </w:rPr>
        <w:t xml:space="preserve">, gan Pasaules </w:t>
      </w:r>
      <w:r w:rsidR="00217738">
        <w:rPr>
          <w:sz w:val="28"/>
          <w:szCs w:val="28"/>
        </w:rPr>
        <w:t>V</w:t>
      </w:r>
      <w:r w:rsidRPr="00E52A64">
        <w:rPr>
          <w:sz w:val="28"/>
          <w:szCs w:val="28"/>
        </w:rPr>
        <w:t xml:space="preserve">eselības organizācija ir paziņojušas, ka šobrīd nav zinātniski pamatotas informācijas, datu un pierādījumu, ka pēc pabeigtas standarta vakcinācijas mazinātos vakcīnu efektivitāte un būtu nepieciešamība pēc papildu balstvakcinācijas. </w:t>
      </w:r>
    </w:p>
    <w:p w14:paraId="74F448E3" w14:textId="2A79AD17" w:rsidR="00E52A64" w:rsidRPr="00E52A64" w:rsidRDefault="00E52A64" w:rsidP="00E10F47">
      <w:pPr>
        <w:ind w:firstLine="720"/>
        <w:rPr>
          <w:sz w:val="28"/>
          <w:szCs w:val="28"/>
        </w:rPr>
      </w:pPr>
      <w:r w:rsidRPr="00E52A64">
        <w:rPr>
          <w:sz w:val="28"/>
          <w:szCs w:val="28"/>
        </w:rPr>
        <w:t>Kā norāda ECDC, ir jāņem vērā, ka drošības dati pa</w:t>
      </w:r>
      <w:r w:rsidR="00666640">
        <w:rPr>
          <w:sz w:val="28"/>
          <w:szCs w:val="28"/>
        </w:rPr>
        <w:t>r</w:t>
      </w:r>
      <w:r w:rsidRPr="00E52A64">
        <w:rPr>
          <w:sz w:val="28"/>
          <w:szCs w:val="28"/>
        </w:rPr>
        <w:t xml:space="preserve"> Covid-19 papildu devu izmantošanu pašlaik ir ierobežoti, tādēļ ir jāapzinās, ka papildu devu izmantošan</w:t>
      </w:r>
      <w:r w:rsidR="00E0778E">
        <w:rPr>
          <w:sz w:val="28"/>
          <w:szCs w:val="28"/>
        </w:rPr>
        <w:t>a</w:t>
      </w:r>
      <w:r w:rsidRPr="00E52A64">
        <w:rPr>
          <w:sz w:val="28"/>
          <w:szCs w:val="28"/>
        </w:rPr>
        <w:t xml:space="preserve"> vakcinācijai pret Covid-19 var radīt vairāk </w:t>
      </w:r>
      <w:r w:rsidR="00E0778E" w:rsidRPr="00E52A64">
        <w:rPr>
          <w:sz w:val="28"/>
          <w:szCs w:val="28"/>
        </w:rPr>
        <w:t xml:space="preserve">papildu </w:t>
      </w:r>
      <w:r w:rsidRPr="00E52A64">
        <w:rPr>
          <w:sz w:val="28"/>
          <w:szCs w:val="28"/>
        </w:rPr>
        <w:t xml:space="preserve">blakusefektu. </w:t>
      </w:r>
    </w:p>
    <w:p w14:paraId="5A9D2DCA" w14:textId="6E7A2F82" w:rsidR="00E52A64" w:rsidRPr="00E52A64" w:rsidRDefault="00E52A64" w:rsidP="00C75964">
      <w:pPr>
        <w:ind w:firstLine="720"/>
        <w:rPr>
          <w:sz w:val="28"/>
          <w:szCs w:val="28"/>
        </w:rPr>
      </w:pPr>
      <w:r w:rsidRPr="00E52A64">
        <w:rPr>
          <w:sz w:val="28"/>
          <w:szCs w:val="28"/>
        </w:rPr>
        <w:t>Pētnieku viedokļu rakstā par papildu apsvērumiem papildu devas izmatošanai vakcinācijai pret Covid-19, kas publicēt</w:t>
      </w:r>
      <w:r w:rsidR="00976449">
        <w:rPr>
          <w:sz w:val="28"/>
          <w:szCs w:val="28"/>
        </w:rPr>
        <w:t>s</w:t>
      </w:r>
      <w:r w:rsidRPr="00E52A64">
        <w:rPr>
          <w:sz w:val="28"/>
          <w:szCs w:val="28"/>
        </w:rPr>
        <w:t xml:space="preserve"> žurnālā “Lancet” 2021.</w:t>
      </w:r>
      <w:r w:rsidR="00976449">
        <w:rPr>
          <w:sz w:val="28"/>
          <w:szCs w:val="28"/>
        </w:rPr>
        <w:t> </w:t>
      </w:r>
      <w:r w:rsidRPr="00E52A64">
        <w:rPr>
          <w:sz w:val="28"/>
          <w:szCs w:val="28"/>
        </w:rPr>
        <w:t>gada 13.</w:t>
      </w:r>
      <w:r w:rsidR="00976449">
        <w:rPr>
          <w:sz w:val="28"/>
          <w:szCs w:val="28"/>
        </w:rPr>
        <w:t> </w:t>
      </w:r>
      <w:r w:rsidRPr="00E52A64">
        <w:rPr>
          <w:sz w:val="28"/>
          <w:szCs w:val="28"/>
        </w:rPr>
        <w:t>septembrī un satur daudzu Covid-19 pētījumu rezultātu analīzi, ir norādīts, lai gan ieguvumi no primārās vakcināc</w:t>
      </w:r>
      <w:r w:rsidR="004F33B1">
        <w:rPr>
          <w:sz w:val="28"/>
          <w:szCs w:val="28"/>
        </w:rPr>
        <w:t>i</w:t>
      </w:r>
      <w:r w:rsidRPr="00E52A64">
        <w:rPr>
          <w:sz w:val="28"/>
          <w:szCs w:val="28"/>
        </w:rPr>
        <w:t>jas pret Covid-19 nepārprotami atsver riskus, kas saistīti ar vakcināciju, papildu devas plaša izmantošana vakcinācijai, ja tā tiek lietota pārāk agrīni un pārāk bieži</w:t>
      </w:r>
      <w:r w:rsidR="005D35BD">
        <w:rPr>
          <w:sz w:val="28"/>
          <w:szCs w:val="28"/>
        </w:rPr>
        <w:t>,</w:t>
      </w:r>
      <w:r w:rsidRPr="00E52A64">
        <w:rPr>
          <w:sz w:val="28"/>
          <w:szCs w:val="28"/>
        </w:rPr>
        <w:t xml:space="preserve"> var radīt papildu riskus, kas nav attaisnojami ar ieguvumiem. Īpaši to ir jāattiecina uz vakcīnām, kam ir raksturīgas ar autoimūnām reakcijām saistīta</w:t>
      </w:r>
      <w:r w:rsidR="00A12B35">
        <w:rPr>
          <w:sz w:val="28"/>
          <w:szCs w:val="28"/>
        </w:rPr>
        <w:t>s</w:t>
      </w:r>
      <w:r w:rsidRPr="00E52A64">
        <w:rPr>
          <w:sz w:val="28"/>
          <w:szCs w:val="28"/>
        </w:rPr>
        <w:t xml:space="preserve"> blakusparādības, piemēram</w:t>
      </w:r>
      <w:r w:rsidR="007D6E3A">
        <w:rPr>
          <w:sz w:val="28"/>
          <w:szCs w:val="28"/>
        </w:rPr>
        <w:t>,</w:t>
      </w:r>
      <w:r w:rsidRPr="00E52A64">
        <w:rPr>
          <w:sz w:val="28"/>
          <w:szCs w:val="28"/>
        </w:rPr>
        <w:t xml:space="preserve"> miokardīti, kas ir biežāk </w:t>
      </w:r>
      <w:r w:rsidR="00887032">
        <w:rPr>
          <w:sz w:val="28"/>
          <w:szCs w:val="28"/>
        </w:rPr>
        <w:t>m</w:t>
      </w:r>
      <w:r w:rsidRPr="00E52A64">
        <w:rPr>
          <w:sz w:val="28"/>
          <w:szCs w:val="28"/>
        </w:rPr>
        <w:t xml:space="preserve">RNS vakcīnu otrās devas </w:t>
      </w:r>
      <w:r w:rsidR="007D6E3A">
        <w:rPr>
          <w:sz w:val="28"/>
          <w:szCs w:val="28"/>
        </w:rPr>
        <w:t xml:space="preserve">saņemšanas </w:t>
      </w:r>
      <w:r w:rsidRPr="00E52A64">
        <w:rPr>
          <w:sz w:val="28"/>
          <w:szCs w:val="28"/>
        </w:rPr>
        <w:t xml:space="preserve">gadījumā, vai Gijēna-Barrē sindroms, kas mēdz būt saistīts ar adenovīrusa daļiņas saturošām vakcīnām. </w:t>
      </w:r>
    </w:p>
    <w:p w14:paraId="5AF28C00" w14:textId="698F4682" w:rsidR="00E52A64" w:rsidRPr="00E52A64" w:rsidRDefault="00E52A64" w:rsidP="00D41845">
      <w:pPr>
        <w:ind w:firstLine="720"/>
        <w:rPr>
          <w:sz w:val="28"/>
          <w:szCs w:val="28"/>
        </w:rPr>
      </w:pPr>
      <w:r w:rsidRPr="00E52A64">
        <w:rPr>
          <w:sz w:val="28"/>
          <w:szCs w:val="28"/>
        </w:rPr>
        <w:t>Ir jāņem vērā, ka nepamatota papildu vakcīnas devas izmantošana, kas radīs būtis</w:t>
      </w:r>
      <w:r w:rsidR="00594195">
        <w:rPr>
          <w:sz w:val="28"/>
          <w:szCs w:val="28"/>
        </w:rPr>
        <w:t>k</w:t>
      </w:r>
      <w:r w:rsidRPr="00E52A64">
        <w:rPr>
          <w:sz w:val="28"/>
          <w:szCs w:val="28"/>
        </w:rPr>
        <w:t>as nevēlamas reakcijas pēc papildu devas saņemšanas, pastiprinās sabiedrības bažas par vakcīnu drošību. Tādēļ plašai papildu devu ieviešanai vakcinācijai pret Covid-19 ir jābūt pamatotai un pārdomātai.</w:t>
      </w:r>
    </w:p>
    <w:p w14:paraId="6B26D446" w14:textId="70379C02" w:rsidR="00270FF4" w:rsidRDefault="00E52A64" w:rsidP="00E52A64">
      <w:pPr>
        <w:rPr>
          <w:sz w:val="28"/>
          <w:szCs w:val="28"/>
        </w:rPr>
      </w:pPr>
      <w:r w:rsidRPr="000173C1">
        <w:rPr>
          <w:sz w:val="28"/>
          <w:szCs w:val="28"/>
          <w:u w:val="single"/>
        </w:rPr>
        <w:t>Eiropas Komisija (</w:t>
      </w:r>
      <w:r w:rsidR="0022739B" w:rsidRPr="000173C1">
        <w:rPr>
          <w:sz w:val="28"/>
          <w:szCs w:val="28"/>
          <w:u w:val="single"/>
        </w:rPr>
        <w:t xml:space="preserve">turpmāk – </w:t>
      </w:r>
      <w:r w:rsidRPr="000173C1">
        <w:rPr>
          <w:sz w:val="28"/>
          <w:szCs w:val="28"/>
          <w:u w:val="single"/>
        </w:rPr>
        <w:t>EK) ir nākusi klajā ar paziņojumu, ka, ieviešot papildu devu pēc pabeigtas standarta vakcinācijas, kas neatbilst EZA rekomendācijām, valstīm var būt juridiska rakstura problēmas gadījumos, ja pēc papildu vakcīnas devas ievades tiks radīti neparedzēti riski veselībai. Tas nozīmē, ka rekomendējot plašai sabiedrībai papildu vakcināciju, kas nav pierādījumos pamatota un kuras drošība nav pietiekami izpētīta</w:t>
      </w:r>
      <w:r w:rsidR="00EF30F7" w:rsidRPr="000173C1">
        <w:rPr>
          <w:sz w:val="28"/>
          <w:szCs w:val="28"/>
          <w:u w:val="single"/>
        </w:rPr>
        <w:t>,</w:t>
      </w:r>
      <w:r w:rsidRPr="000173C1">
        <w:rPr>
          <w:sz w:val="28"/>
          <w:szCs w:val="28"/>
          <w:u w:val="single"/>
        </w:rPr>
        <w:t xml:space="preserve"> valsts uzņemas atbildību par neparedzamiem riskiem cilvēku veselībai</w:t>
      </w:r>
      <w:r w:rsidRPr="00E52A64">
        <w:rPr>
          <w:sz w:val="28"/>
          <w:szCs w:val="28"/>
        </w:rPr>
        <w:t>.</w:t>
      </w:r>
    </w:p>
    <w:p w14:paraId="359E7C25" w14:textId="77777777" w:rsidR="00FA4C87" w:rsidRPr="00154FB2" w:rsidRDefault="00FA4C87" w:rsidP="00E52A64">
      <w:pPr>
        <w:rPr>
          <w:sz w:val="28"/>
          <w:szCs w:val="28"/>
        </w:rPr>
      </w:pPr>
    </w:p>
    <w:p w14:paraId="742B8AC3" w14:textId="6C7FCA4C" w:rsidR="00EF30F7" w:rsidRDefault="00A763FB" w:rsidP="00212AD2">
      <w:pPr>
        <w:ind w:firstLine="720"/>
        <w:rPr>
          <w:b/>
          <w:bCs/>
          <w:sz w:val="28"/>
          <w:szCs w:val="28"/>
        </w:rPr>
      </w:pPr>
      <w:r w:rsidRPr="00154FB2">
        <w:rPr>
          <w:b/>
          <w:bCs/>
          <w:sz w:val="28"/>
          <w:szCs w:val="28"/>
        </w:rPr>
        <w:t xml:space="preserve">Citu valstu pieredze </w:t>
      </w:r>
    </w:p>
    <w:p w14:paraId="7D80B8B2" w14:textId="77777777" w:rsidR="001609E7" w:rsidRDefault="001609E7" w:rsidP="00212AD2">
      <w:pPr>
        <w:ind w:firstLine="720"/>
        <w:rPr>
          <w:b/>
          <w:bCs/>
          <w:sz w:val="28"/>
          <w:szCs w:val="28"/>
        </w:rPr>
      </w:pPr>
    </w:p>
    <w:p w14:paraId="4BAA708C" w14:textId="1843321A" w:rsidR="00270FF4" w:rsidRPr="009F3062" w:rsidRDefault="009F3062" w:rsidP="009F3062">
      <w:pPr>
        <w:ind w:firstLine="720"/>
        <w:rPr>
          <w:b/>
          <w:bCs/>
          <w:sz w:val="28"/>
          <w:szCs w:val="28"/>
        </w:rPr>
      </w:pPr>
      <w:r w:rsidRPr="009F3062">
        <w:rPr>
          <w:sz w:val="28"/>
          <w:szCs w:val="28"/>
        </w:rPr>
        <w:t>Citu valstu pieredze</w:t>
      </w:r>
      <w:r w:rsidRPr="00154FB2">
        <w:rPr>
          <w:b/>
          <w:bCs/>
          <w:sz w:val="28"/>
          <w:szCs w:val="28"/>
        </w:rPr>
        <w:t xml:space="preserve"> </w:t>
      </w:r>
      <w:r w:rsidR="00A763FB" w:rsidRPr="00154FB2">
        <w:rPr>
          <w:sz w:val="28"/>
          <w:szCs w:val="28"/>
        </w:rPr>
        <w:t>liecina, ka lielākā daļa valstu</w:t>
      </w:r>
      <w:r w:rsidR="002D508E">
        <w:rPr>
          <w:sz w:val="28"/>
          <w:szCs w:val="28"/>
        </w:rPr>
        <w:t>,</w:t>
      </w:r>
      <w:r w:rsidR="00A763FB" w:rsidRPr="00154FB2">
        <w:rPr>
          <w:sz w:val="28"/>
          <w:szCs w:val="28"/>
        </w:rPr>
        <w:t xml:space="preserve"> vadoties no zinātniskajiem pierādījumiem un nacionālo sabiedrības veselības vakcinācijas ekspertu rekomendācijām</w:t>
      </w:r>
      <w:r w:rsidR="002D508E">
        <w:rPr>
          <w:sz w:val="28"/>
          <w:szCs w:val="28"/>
        </w:rPr>
        <w:t>,</w:t>
      </w:r>
      <w:r w:rsidR="00A763FB" w:rsidRPr="00154FB2">
        <w:rPr>
          <w:sz w:val="28"/>
          <w:szCs w:val="28"/>
        </w:rPr>
        <w:t xml:space="preserve"> papildu vakcinācijas devu paredz cilvēkiem ar smagu imūn</w:t>
      </w:r>
      <w:r w:rsidR="00502D4F">
        <w:rPr>
          <w:sz w:val="28"/>
          <w:szCs w:val="28"/>
        </w:rPr>
        <w:t>ās sistēmas nomākumu</w:t>
      </w:r>
      <w:r w:rsidR="00A763FB" w:rsidRPr="00154FB2">
        <w:rPr>
          <w:sz w:val="28"/>
          <w:szCs w:val="28"/>
        </w:rPr>
        <w:t>. Par papildu vakcinācijas devas paredzēšanu pārējiem sabied</w:t>
      </w:r>
      <w:r w:rsidR="00D66934">
        <w:rPr>
          <w:sz w:val="28"/>
          <w:szCs w:val="28"/>
        </w:rPr>
        <w:t>r</w:t>
      </w:r>
      <w:r w:rsidR="00A763FB" w:rsidRPr="00154FB2">
        <w:rPr>
          <w:sz w:val="28"/>
          <w:szCs w:val="28"/>
        </w:rPr>
        <w:t xml:space="preserve">ības locekļiem vēl situācija tiek vērtēta un tā nav ieviesta. Šobrīd </w:t>
      </w:r>
      <w:r w:rsidR="00A763FB" w:rsidRPr="00154FB2">
        <w:rPr>
          <w:sz w:val="28"/>
          <w:szCs w:val="28"/>
        </w:rPr>
        <w:lastRenderedPageBreak/>
        <w:t>visai sabied</w:t>
      </w:r>
      <w:r w:rsidR="004007FD">
        <w:rPr>
          <w:sz w:val="28"/>
          <w:szCs w:val="28"/>
        </w:rPr>
        <w:t>r</w:t>
      </w:r>
      <w:r w:rsidR="00A763FB" w:rsidRPr="00154FB2">
        <w:rPr>
          <w:sz w:val="28"/>
          <w:szCs w:val="28"/>
        </w:rPr>
        <w:t>ībai vakcināciju ar papildu devu piedāvā tikai Ungārija</w:t>
      </w:r>
      <w:r w:rsidR="009B7D71">
        <w:rPr>
          <w:sz w:val="28"/>
          <w:szCs w:val="28"/>
        </w:rPr>
        <w:t>,</w:t>
      </w:r>
      <w:r w:rsidR="00A763FB" w:rsidRPr="00154FB2">
        <w:rPr>
          <w:sz w:val="28"/>
          <w:szCs w:val="28"/>
        </w:rPr>
        <w:t xml:space="preserve"> Austrija </w:t>
      </w:r>
      <w:r w:rsidR="00BA6065" w:rsidRPr="00154FB2">
        <w:rPr>
          <w:sz w:val="28"/>
          <w:szCs w:val="28"/>
        </w:rPr>
        <w:t xml:space="preserve">to </w:t>
      </w:r>
      <w:r w:rsidR="00A763FB" w:rsidRPr="00154FB2">
        <w:rPr>
          <w:sz w:val="28"/>
          <w:szCs w:val="28"/>
        </w:rPr>
        <w:t xml:space="preserve">plāno no oktobra sākuma. Daļa valstu plāno paredzēt papildu vakcīnas devas veciem cilvēkiem </w:t>
      </w:r>
      <w:r w:rsidR="00FC6C59">
        <w:rPr>
          <w:sz w:val="28"/>
          <w:szCs w:val="28"/>
        </w:rPr>
        <w:t>(</w:t>
      </w:r>
      <w:r w:rsidR="00A763FB" w:rsidRPr="00154FB2">
        <w:rPr>
          <w:sz w:val="28"/>
          <w:szCs w:val="28"/>
        </w:rPr>
        <w:t>80+</w:t>
      </w:r>
      <w:r w:rsidR="00FC6C59">
        <w:rPr>
          <w:sz w:val="28"/>
          <w:szCs w:val="28"/>
        </w:rPr>
        <w:t>)</w:t>
      </w:r>
      <w:r w:rsidR="00A763FB" w:rsidRPr="00154FB2">
        <w:rPr>
          <w:sz w:val="28"/>
          <w:szCs w:val="28"/>
        </w:rPr>
        <w:t xml:space="preserve"> vai cilvēkiem, k</w:t>
      </w:r>
      <w:r w:rsidR="00F829A9">
        <w:rPr>
          <w:sz w:val="28"/>
          <w:szCs w:val="28"/>
        </w:rPr>
        <w:t>urie</w:t>
      </w:r>
      <w:r w:rsidR="00A763FB" w:rsidRPr="00154FB2">
        <w:rPr>
          <w:sz w:val="28"/>
          <w:szCs w:val="28"/>
        </w:rPr>
        <w:t xml:space="preserve">m nepieciešama aprūpe, </w:t>
      </w:r>
      <w:r w:rsidR="001D1E67" w:rsidRPr="00154FB2">
        <w:rPr>
          <w:sz w:val="28"/>
          <w:szCs w:val="28"/>
        </w:rPr>
        <w:t>cilvēkiem, k</w:t>
      </w:r>
      <w:r w:rsidR="001D1E67">
        <w:rPr>
          <w:sz w:val="28"/>
          <w:szCs w:val="28"/>
        </w:rPr>
        <w:t>uri</w:t>
      </w:r>
      <w:r w:rsidR="00A763FB" w:rsidRPr="00154FB2">
        <w:rPr>
          <w:sz w:val="28"/>
          <w:szCs w:val="28"/>
        </w:rPr>
        <w:t xml:space="preserve"> atrodas ilgstošas sociālās aprūpes institūcijās vai arī cilvēkiem ar hroniskām slimībām, bet šo riska grupu vakcinācija varētu tikt uzsākta no oktobra, piemēram</w:t>
      </w:r>
      <w:r w:rsidR="005147FF">
        <w:rPr>
          <w:sz w:val="28"/>
          <w:szCs w:val="28"/>
        </w:rPr>
        <w:t>,</w:t>
      </w:r>
      <w:r w:rsidR="00A763FB" w:rsidRPr="00154FB2">
        <w:rPr>
          <w:sz w:val="28"/>
          <w:szCs w:val="28"/>
        </w:rPr>
        <w:t xml:space="preserve"> Francijā</w:t>
      </w:r>
      <w:r w:rsidR="005147FF">
        <w:rPr>
          <w:sz w:val="28"/>
          <w:szCs w:val="28"/>
        </w:rPr>
        <w:t xml:space="preserve"> un</w:t>
      </w:r>
      <w:r w:rsidR="00A763FB" w:rsidRPr="00154FB2">
        <w:rPr>
          <w:sz w:val="28"/>
          <w:szCs w:val="28"/>
        </w:rPr>
        <w:t xml:space="preserve"> Vācijā. Tāpat Vācijā tiek vērtēta iespēja paredzēt papildu Covid-19 vakcīnas devu cilvēkiem, k</w:t>
      </w:r>
      <w:r w:rsidR="00F34BF5">
        <w:rPr>
          <w:sz w:val="28"/>
          <w:szCs w:val="28"/>
        </w:rPr>
        <w:t>uri</w:t>
      </w:r>
      <w:r w:rsidR="00A763FB" w:rsidRPr="00154FB2">
        <w:rPr>
          <w:sz w:val="28"/>
          <w:szCs w:val="28"/>
        </w:rPr>
        <w:t xml:space="preserve"> saņēmuši </w:t>
      </w:r>
      <w:r w:rsidR="00655282" w:rsidRPr="00655282">
        <w:rPr>
          <w:sz w:val="28"/>
          <w:szCs w:val="28"/>
        </w:rPr>
        <w:t>vīrusu vektoru tehnoloģijas vakcīnas, tomēr jāpiebilst, ka šādai pieejai nav nekāda pamatojuma</w:t>
      </w:r>
      <w:r w:rsidR="00A763FB" w:rsidRPr="00154FB2">
        <w:rPr>
          <w:sz w:val="28"/>
          <w:szCs w:val="28"/>
        </w:rPr>
        <w:t>.</w:t>
      </w:r>
    </w:p>
    <w:p w14:paraId="028F29E6" w14:textId="4E3A84DE" w:rsidR="00435967" w:rsidRDefault="00A763FB" w:rsidP="00212AD2">
      <w:pPr>
        <w:ind w:firstLine="720"/>
        <w:rPr>
          <w:sz w:val="28"/>
          <w:szCs w:val="28"/>
        </w:rPr>
      </w:pPr>
      <w:r w:rsidRPr="00154FB2">
        <w:rPr>
          <w:sz w:val="28"/>
          <w:szCs w:val="28"/>
        </w:rPr>
        <w:t>Tabulā ir apkopta informācija par valstīm, kas ir informējušas par saviem apsvērumiem attiecībā uz papildu Covid-19 vakcīnas devas ieviešanu vakcinācijas shēmās, bet ir daļu valstu, kas par šo jautājumu nav uzsākušas diskusiju.</w:t>
      </w:r>
    </w:p>
    <w:p w14:paraId="36080A65" w14:textId="77777777" w:rsidR="001609E7" w:rsidRPr="00154FB2" w:rsidRDefault="001609E7" w:rsidP="00212AD2">
      <w:pPr>
        <w:ind w:firstLine="720"/>
        <w:rPr>
          <w:sz w:val="28"/>
          <w:szCs w:val="28"/>
        </w:rPr>
      </w:pPr>
    </w:p>
    <w:tbl>
      <w:tblPr>
        <w:tblW w:w="10592" w:type="dxa"/>
        <w:tblInd w:w="-856" w:type="dxa"/>
        <w:tblCellMar>
          <w:left w:w="10" w:type="dxa"/>
          <w:right w:w="10" w:type="dxa"/>
        </w:tblCellMar>
        <w:tblLook w:val="04A0" w:firstRow="1" w:lastRow="0" w:firstColumn="1" w:lastColumn="0" w:noHBand="0" w:noVBand="1"/>
      </w:tblPr>
      <w:tblGrid>
        <w:gridCol w:w="2068"/>
        <w:gridCol w:w="4490"/>
        <w:gridCol w:w="2009"/>
        <w:gridCol w:w="2025"/>
      </w:tblGrid>
      <w:tr w:rsidR="00471397" w14:paraId="110C8B89" w14:textId="77777777" w:rsidTr="00D76C94">
        <w:trPr>
          <w:trHeight w:val="761"/>
        </w:trPr>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49D4F6C" w14:textId="77777777" w:rsidR="00270FF4" w:rsidRDefault="00A763FB" w:rsidP="00D76C94">
            <w:pPr>
              <w:ind w:firstLine="0"/>
              <w:jc w:val="center"/>
              <w:rPr>
                <w:b/>
                <w:bCs/>
              </w:rPr>
            </w:pPr>
            <w:bookmarkStart w:id="0" w:name="_Hlk82611830"/>
            <w:r>
              <w:rPr>
                <w:b/>
                <w:bCs/>
              </w:rPr>
              <w:t>Valsts</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1FCD207" w14:textId="21549BDA" w:rsidR="00270FF4" w:rsidRDefault="00A763FB" w:rsidP="00D76C94">
            <w:pPr>
              <w:ind w:firstLine="0"/>
              <w:jc w:val="center"/>
              <w:rPr>
                <w:b/>
                <w:bCs/>
              </w:rPr>
            </w:pPr>
            <w:r w:rsidRPr="0FD70549">
              <w:rPr>
                <w:b/>
                <w:bCs/>
              </w:rPr>
              <w:t>Papildu</w:t>
            </w:r>
            <w:r>
              <w:rPr>
                <w:b/>
                <w:bCs/>
              </w:rPr>
              <w:t xml:space="preserve"> deva Covid-19 vakcinācijai</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B1230AE" w14:textId="77777777" w:rsidR="00270FF4" w:rsidRDefault="00A763FB" w:rsidP="00D76C94">
            <w:pPr>
              <w:ind w:firstLine="0"/>
              <w:jc w:val="center"/>
              <w:rPr>
                <w:b/>
                <w:bCs/>
              </w:rPr>
            </w:pPr>
            <w:r>
              <w:rPr>
                <w:b/>
                <w:bCs/>
              </w:rPr>
              <w:t>Lēmuma pamatojums</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3E270C2" w14:textId="77777777" w:rsidR="00270FF4" w:rsidRDefault="00A763FB" w:rsidP="00D76C94">
            <w:pPr>
              <w:ind w:firstLine="0"/>
              <w:jc w:val="center"/>
              <w:rPr>
                <w:b/>
                <w:bCs/>
              </w:rPr>
            </w:pPr>
            <w:r>
              <w:rPr>
                <w:b/>
                <w:bCs/>
              </w:rPr>
              <w:t>Statuss</w:t>
            </w:r>
          </w:p>
        </w:tc>
      </w:tr>
      <w:bookmarkEnd w:id="0"/>
      <w:tr w:rsidR="00471397" w14:paraId="076B6EA4"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51BE11" w14:textId="5B00D264" w:rsidR="00270FF4" w:rsidRDefault="00A763FB">
            <w:pPr>
              <w:ind w:firstLine="0"/>
              <w:rPr>
                <w:b/>
                <w:bCs/>
              </w:rPr>
            </w:pPr>
            <w:r>
              <w:rPr>
                <w:b/>
                <w:bCs/>
              </w:rPr>
              <w:t>1.</w:t>
            </w:r>
            <w:r w:rsidR="003631B0">
              <w:rPr>
                <w:b/>
                <w:bCs/>
              </w:rPr>
              <w:t> </w:t>
            </w:r>
            <w:r>
              <w:rPr>
                <w:b/>
                <w:bCs/>
              </w:rPr>
              <w:t>Austrija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F56DF7" w14:textId="1BFE61D7" w:rsidR="00270FF4" w:rsidRDefault="00A763FB" w:rsidP="003631B0">
            <w:pPr>
              <w:ind w:firstLine="0"/>
              <w:jc w:val="left"/>
              <w:rPr>
                <w:b/>
                <w:bCs/>
              </w:rPr>
            </w:pPr>
            <w:r>
              <w:rPr>
                <w:b/>
                <w:bCs/>
              </w:rPr>
              <w:t>6</w:t>
            </w:r>
            <w:r w:rsidR="1260BA4C" w:rsidRPr="0FD70549">
              <w:rPr>
                <w:b/>
                <w:bCs/>
              </w:rPr>
              <w:t xml:space="preserve"> </w:t>
            </w:r>
            <w:r>
              <w:rPr>
                <w:b/>
                <w:bCs/>
              </w:rPr>
              <w:t>- 9 mēnešus pēc pirmā vakcinācijas kursa</w:t>
            </w:r>
          </w:p>
          <w:p w14:paraId="458863C3" w14:textId="40FBF8C3" w:rsidR="00270FF4" w:rsidRDefault="5D4E9A23" w:rsidP="003631B0">
            <w:pPr>
              <w:pStyle w:val="ListParagraph"/>
              <w:numPr>
                <w:ilvl w:val="0"/>
                <w:numId w:val="1"/>
              </w:numPr>
              <w:jc w:val="left"/>
              <w:rPr>
                <w:b/>
                <w:bCs/>
              </w:rPr>
            </w:pPr>
            <w:r w:rsidRPr="2C0A7650">
              <w:rPr>
                <w:b/>
                <w:bCs/>
              </w:rPr>
              <w:t>Personas</w:t>
            </w:r>
            <w:r w:rsidR="00A763FB">
              <w:rPr>
                <w:b/>
                <w:bCs/>
              </w:rPr>
              <w:t xml:space="preserve"> 65+</w:t>
            </w:r>
            <w:r w:rsidR="656A323E" w:rsidRPr="78770564">
              <w:rPr>
                <w:b/>
                <w:bCs/>
              </w:rPr>
              <w:t xml:space="preserve"> </w:t>
            </w:r>
            <w:r w:rsidR="00A763FB" w:rsidRPr="2C0A7650">
              <w:rPr>
                <w:b/>
                <w:bCs/>
              </w:rPr>
              <w:t>gadu</w:t>
            </w:r>
            <w:r w:rsidR="00A763FB">
              <w:rPr>
                <w:b/>
                <w:bCs/>
              </w:rPr>
              <w:t xml:space="preserve"> vecumā;</w:t>
            </w:r>
          </w:p>
          <w:p w14:paraId="1C68112D" w14:textId="6975B51C" w:rsidR="00270FF4" w:rsidRDefault="070ABA72" w:rsidP="003631B0">
            <w:pPr>
              <w:pStyle w:val="ListParagraph"/>
              <w:numPr>
                <w:ilvl w:val="0"/>
                <w:numId w:val="1"/>
              </w:numPr>
              <w:jc w:val="left"/>
              <w:rPr>
                <w:b/>
                <w:bCs/>
              </w:rPr>
            </w:pPr>
            <w:r w:rsidRPr="3B788CAC">
              <w:rPr>
                <w:b/>
                <w:bCs/>
              </w:rPr>
              <w:t>S</w:t>
            </w:r>
            <w:r w:rsidR="00A763FB" w:rsidRPr="3B788CAC">
              <w:rPr>
                <w:b/>
                <w:bCs/>
              </w:rPr>
              <w:t>ociālās</w:t>
            </w:r>
            <w:r w:rsidR="00A763FB">
              <w:rPr>
                <w:b/>
                <w:bCs/>
              </w:rPr>
              <w:t xml:space="preserve"> aprūpes centru iedzīvotāji;</w:t>
            </w:r>
          </w:p>
          <w:p w14:paraId="5F679CF3" w14:textId="53C26FCE" w:rsidR="00270FF4" w:rsidRDefault="283C79FB" w:rsidP="003631B0">
            <w:pPr>
              <w:pStyle w:val="ListParagraph"/>
              <w:numPr>
                <w:ilvl w:val="0"/>
                <w:numId w:val="1"/>
              </w:numPr>
              <w:jc w:val="left"/>
              <w:rPr>
                <w:b/>
                <w:bCs/>
              </w:rPr>
            </w:pPr>
            <w:r w:rsidRPr="483DE757">
              <w:rPr>
                <w:b/>
                <w:bCs/>
              </w:rPr>
              <w:t>Personas</w:t>
            </w:r>
            <w:r w:rsidR="00A763FB">
              <w:rPr>
                <w:b/>
                <w:bCs/>
              </w:rPr>
              <w:t xml:space="preserve"> ar imūnsupresiju;</w:t>
            </w:r>
          </w:p>
          <w:p w14:paraId="24FCF98F" w14:textId="1D974953" w:rsidR="00270FF4" w:rsidRDefault="078EEC94" w:rsidP="003631B0">
            <w:pPr>
              <w:pStyle w:val="ListParagraph"/>
              <w:numPr>
                <w:ilvl w:val="0"/>
                <w:numId w:val="1"/>
              </w:numPr>
              <w:jc w:val="left"/>
              <w:rPr>
                <w:b/>
                <w:bCs/>
              </w:rPr>
            </w:pPr>
            <w:r w:rsidRPr="49D9B7B8">
              <w:rPr>
                <w:b/>
                <w:bCs/>
              </w:rPr>
              <w:t>Personas</w:t>
            </w:r>
            <w:r w:rsidR="00A763FB">
              <w:rPr>
                <w:b/>
                <w:bCs/>
              </w:rPr>
              <w:t xml:space="preserve"> ar hroniskām slimībām;</w:t>
            </w:r>
          </w:p>
          <w:p w14:paraId="17FEB047" w14:textId="5E8B9671" w:rsidR="00270FF4" w:rsidRDefault="6B6820E9" w:rsidP="003631B0">
            <w:pPr>
              <w:pStyle w:val="ListParagraph"/>
              <w:numPr>
                <w:ilvl w:val="0"/>
                <w:numId w:val="1"/>
              </w:numPr>
              <w:jc w:val="left"/>
              <w:rPr>
                <w:b/>
                <w:bCs/>
              </w:rPr>
            </w:pPr>
            <w:r w:rsidRPr="761BF776">
              <w:rPr>
                <w:b/>
                <w:bCs/>
              </w:rPr>
              <w:t>P</w:t>
            </w:r>
            <w:r w:rsidR="00A763FB" w:rsidRPr="761BF776">
              <w:rPr>
                <w:b/>
                <w:bCs/>
              </w:rPr>
              <w:t>ersonas</w:t>
            </w:r>
            <w:r w:rsidR="00A763FB">
              <w:rPr>
                <w:b/>
                <w:bCs/>
              </w:rPr>
              <w:t>, kas primāri vakcinējās ar  Vaxzevria vai Janssen vakcīnām.</w:t>
            </w:r>
          </w:p>
          <w:p w14:paraId="69E41556" w14:textId="0439839E" w:rsidR="63A6F76D" w:rsidRDefault="63A6F76D" w:rsidP="003631B0">
            <w:pPr>
              <w:pStyle w:val="ListParagraph"/>
              <w:numPr>
                <w:ilvl w:val="0"/>
                <w:numId w:val="1"/>
              </w:numPr>
              <w:spacing w:line="259" w:lineRule="auto"/>
              <w:jc w:val="left"/>
              <w:rPr>
                <w:rFonts w:eastAsia="Times New Roman"/>
                <w:b/>
                <w:bCs/>
                <w:szCs w:val="24"/>
              </w:rPr>
            </w:pPr>
            <w:r w:rsidRPr="14D4D9A0">
              <w:rPr>
                <w:b/>
                <w:bCs/>
              </w:rPr>
              <w:t>Personas</w:t>
            </w:r>
            <w:r w:rsidR="00A763FB" w:rsidRPr="14D4D9A0">
              <w:rPr>
                <w:b/>
                <w:bCs/>
              </w:rPr>
              <w:t xml:space="preserve"> 18+ gadus vec</w:t>
            </w:r>
            <w:r w:rsidR="36B06F60" w:rsidRPr="14D4D9A0">
              <w:rPr>
                <w:b/>
                <w:bCs/>
              </w:rPr>
              <w:t>umā,</w:t>
            </w:r>
            <w:r w:rsidR="00A763FB" w:rsidRPr="14D4D9A0">
              <w:rPr>
                <w:b/>
                <w:bCs/>
              </w:rPr>
              <w:t xml:space="preserve"> </w:t>
            </w:r>
            <w:r w:rsidR="7D2C0F27" w:rsidRPr="14D4D9A0">
              <w:rPr>
                <w:b/>
                <w:bCs/>
              </w:rPr>
              <w:t xml:space="preserve">pēc </w:t>
            </w:r>
            <w:r w:rsidR="00A763FB" w:rsidRPr="14D4D9A0">
              <w:rPr>
                <w:b/>
                <w:bCs/>
              </w:rPr>
              <w:t>9-12 mēneš</w:t>
            </w:r>
            <w:r w:rsidR="7840008E" w:rsidRPr="14D4D9A0">
              <w:rPr>
                <w:b/>
                <w:bCs/>
              </w:rPr>
              <w:t>iem</w:t>
            </w:r>
            <w:r w:rsidR="00A763FB" w:rsidRPr="14D4D9A0">
              <w:rPr>
                <w:b/>
                <w:bCs/>
              </w:rPr>
              <w:t xml:space="preserve"> </w:t>
            </w:r>
            <w:r w:rsidR="6DA8ACC2" w:rsidRPr="14D4D9A0">
              <w:rPr>
                <w:b/>
                <w:bCs/>
              </w:rPr>
              <w:t>pēc iepriekšminēto grupu vakcinācijas</w:t>
            </w:r>
          </w:p>
          <w:p w14:paraId="1AFED5BD" w14:textId="77777777" w:rsidR="00270FF4" w:rsidRDefault="00270FF4" w:rsidP="003631B0">
            <w:pPr>
              <w:pStyle w:val="ListParagraph"/>
              <w:ind w:firstLine="0"/>
              <w:jc w:val="left"/>
              <w:rPr>
                <w:b/>
                <w:bCs/>
              </w:rPr>
            </w:pP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5A69AF" w14:textId="77777777" w:rsidR="00270FF4" w:rsidRDefault="00A763FB" w:rsidP="003631B0">
            <w:pPr>
              <w:ind w:firstLine="0"/>
              <w:jc w:val="left"/>
              <w:rPr>
                <w:b/>
                <w:bCs/>
              </w:rPr>
            </w:pPr>
            <w:r>
              <w:rPr>
                <w:b/>
                <w:bCs/>
              </w:rPr>
              <w:t>Nacionālās vakcinācijas padomes (IVP) rekomendācijas, kas balstītas uz teorētiskiem apsvērumiem</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9536FD" w14:textId="77777777" w:rsidR="00270FF4" w:rsidRDefault="00A763FB" w:rsidP="003631B0">
            <w:pPr>
              <w:ind w:firstLine="0"/>
              <w:jc w:val="left"/>
              <w:rPr>
                <w:b/>
                <w:bCs/>
              </w:rPr>
            </w:pPr>
            <w:r>
              <w:rPr>
                <w:b/>
                <w:bCs/>
              </w:rPr>
              <w:t>Lēmums pieņemts:  vispirms ieviest imūnsupresētām personām, bet pārējai sabiedrībai tiek plānots no oktobra</w:t>
            </w:r>
          </w:p>
        </w:tc>
      </w:tr>
      <w:tr w:rsidR="00471397" w14:paraId="65021759"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803E2E" w14:textId="49943B11" w:rsidR="00270FF4" w:rsidRDefault="00A763FB">
            <w:pPr>
              <w:ind w:firstLine="0"/>
            </w:pPr>
            <w:r>
              <w:t>2.</w:t>
            </w:r>
            <w:r w:rsidR="003631B0">
              <w:t> </w:t>
            </w:r>
            <w:r>
              <w:t xml:space="preserve">Beļģija </w:t>
            </w:r>
          </w:p>
          <w:p w14:paraId="35DE31D2" w14:textId="77777777" w:rsidR="00270FF4" w:rsidRDefault="00270FF4">
            <w:pPr>
              <w:ind w:firstLine="0"/>
            </w:pP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2A073A" w14:textId="4D31EA6B" w:rsidR="00270FF4" w:rsidRDefault="4291D1BA" w:rsidP="003631B0">
            <w:pPr>
              <w:pStyle w:val="ListParagraph"/>
              <w:numPr>
                <w:ilvl w:val="0"/>
                <w:numId w:val="2"/>
              </w:numPr>
              <w:jc w:val="left"/>
            </w:pPr>
            <w:r>
              <w:t>Personas</w:t>
            </w:r>
            <w:r w:rsidR="00A763FB">
              <w:t xml:space="preserve"> ar iedzimtu imūndeficītu;</w:t>
            </w:r>
          </w:p>
          <w:p w14:paraId="6F640FEA" w14:textId="5379F191" w:rsidR="00270FF4" w:rsidRDefault="45AB45BC" w:rsidP="003631B0">
            <w:pPr>
              <w:pStyle w:val="ListParagraph"/>
              <w:numPr>
                <w:ilvl w:val="0"/>
                <w:numId w:val="2"/>
              </w:numPr>
              <w:jc w:val="left"/>
            </w:pPr>
            <w:r>
              <w:t>Personas</w:t>
            </w:r>
            <w:r w:rsidR="00A763FB">
              <w:t xml:space="preserve">, kas saņem hronisku nieru dialīzes procedūras; </w:t>
            </w:r>
          </w:p>
          <w:p w14:paraId="6CC367A9" w14:textId="52C869D9" w:rsidR="00270FF4" w:rsidRDefault="020D5D7C" w:rsidP="003631B0">
            <w:pPr>
              <w:pStyle w:val="ListParagraph"/>
              <w:numPr>
                <w:ilvl w:val="0"/>
                <w:numId w:val="2"/>
              </w:numPr>
              <w:jc w:val="left"/>
            </w:pPr>
            <w:r>
              <w:t>P</w:t>
            </w:r>
            <w:r w:rsidR="00A763FB">
              <w:t>ersonas ar HIV, kuru CD4</w:t>
            </w:r>
          </w:p>
          <w:p w14:paraId="1F6CAEB7" w14:textId="600F8CCC" w:rsidR="00270FF4" w:rsidRDefault="133371C0" w:rsidP="003631B0">
            <w:pPr>
              <w:ind w:firstLine="0"/>
              <w:jc w:val="left"/>
            </w:pPr>
            <w:r>
              <w:t xml:space="preserve">             </w:t>
            </w:r>
            <w:r w:rsidR="00A763FB">
              <w:t>šūnu skaits ir &lt;200/mm³;</w:t>
            </w:r>
          </w:p>
          <w:p w14:paraId="277760BF" w14:textId="63F07063" w:rsidR="00270FF4" w:rsidRDefault="290174D9" w:rsidP="003631B0">
            <w:pPr>
              <w:pStyle w:val="ListParagraph"/>
              <w:numPr>
                <w:ilvl w:val="0"/>
                <w:numId w:val="3"/>
              </w:numPr>
              <w:jc w:val="left"/>
            </w:pPr>
            <w:r>
              <w:t>Personas</w:t>
            </w:r>
            <w:r w:rsidR="00A763FB">
              <w:t xml:space="preserve"> ar leikēmiju vai citu ļaundabīgu audzēju, kuri saņem vai bija saņēmuši aktīvu ārstēšanu;</w:t>
            </w:r>
          </w:p>
          <w:p w14:paraId="29C7570E" w14:textId="6C6E720F" w:rsidR="00270FF4" w:rsidRDefault="3CA8A458" w:rsidP="003631B0">
            <w:pPr>
              <w:pStyle w:val="ListParagraph"/>
              <w:numPr>
                <w:ilvl w:val="0"/>
                <w:numId w:val="3"/>
              </w:numPr>
              <w:jc w:val="left"/>
            </w:pPr>
            <w:r>
              <w:t>Personas</w:t>
            </w:r>
            <w:r w:rsidR="00A763FB">
              <w:t xml:space="preserve">, kas saņem </w:t>
            </w:r>
            <w:proofErr w:type="spellStart"/>
            <w:r w:rsidR="00A763FB">
              <w:t>imūnsupresējošu</w:t>
            </w:r>
            <w:proofErr w:type="spellEnd"/>
            <w:r w:rsidR="00A763FB">
              <w:t xml:space="preserve"> ārstēšanu.</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F637B7E" w14:textId="35469340" w:rsidR="00270FF4" w:rsidRDefault="00A763FB" w:rsidP="003631B0">
            <w:pPr>
              <w:pStyle w:val="HTMLPreformatted"/>
              <w:shd w:val="clear" w:color="auto" w:fill="F8F9FA"/>
            </w:pPr>
            <w:r>
              <w:rPr>
                <w:rFonts w:ascii="Times New Roman" w:hAnsi="Times New Roman" w:cs="Times New Roman"/>
                <w:sz w:val="24"/>
                <w:szCs w:val="24"/>
              </w:rPr>
              <w:t xml:space="preserve">Lēmums balstīts uz Nacionālās zinātniskās padomes </w:t>
            </w:r>
            <w:r w:rsidRPr="6EE15DF5">
              <w:rPr>
                <w:rFonts w:ascii="Times New Roman" w:hAnsi="Times New Roman" w:cs="Times New Roman"/>
                <w:sz w:val="24"/>
                <w:szCs w:val="24"/>
              </w:rPr>
              <w:t>rekomendācij</w:t>
            </w:r>
            <w:r w:rsidR="0D6A481A" w:rsidRPr="6EE15DF5">
              <w:rPr>
                <w:rFonts w:ascii="Times New Roman" w:hAnsi="Times New Roman" w:cs="Times New Roman"/>
                <w:sz w:val="24"/>
                <w:szCs w:val="24"/>
              </w:rPr>
              <w:t>ām</w:t>
            </w:r>
            <w:r>
              <w:rPr>
                <w:rFonts w:ascii="Times New Roman" w:hAnsi="Times New Roman" w:cs="Times New Roman"/>
                <w:sz w:val="24"/>
                <w:szCs w:val="24"/>
              </w:rPr>
              <w:t xml:space="preserve">, kas balstītas uz </w:t>
            </w:r>
            <w:r>
              <w:rPr>
                <w:rStyle w:val="y2iqfc"/>
                <w:rFonts w:ascii="Times New Roman" w:hAnsi="Times New Roman" w:cs="Times New Roman"/>
                <w:sz w:val="24"/>
                <w:szCs w:val="24"/>
              </w:rPr>
              <w:t>Federālā veselības aprūpes ekspertīzes centra pētījumu</w:t>
            </w:r>
            <w:r>
              <w:rPr>
                <w:rStyle w:val="y2iqfc"/>
                <w:rFonts w:ascii="Times New Roman" w:hAnsi="Times New Roman"/>
                <w:sz w:val="24"/>
                <w:szCs w:val="24"/>
              </w:rPr>
              <w:t>, kas</w:t>
            </w:r>
            <w:r>
              <w:rPr>
                <w:rStyle w:val="y2iqfc"/>
                <w:rFonts w:ascii="Times New Roman" w:hAnsi="Times New Roman" w:cs="Times New Roman"/>
                <w:sz w:val="24"/>
                <w:szCs w:val="24"/>
              </w:rPr>
              <w:t xml:space="preserve"> parādīja, ka cilvēkiem ar novājinātu imunitāti pēc divu </w:t>
            </w:r>
            <w:r w:rsidR="2019D924" w:rsidRPr="5B8BABE3">
              <w:rPr>
                <w:rStyle w:val="y2iqfc"/>
                <w:rFonts w:ascii="Times New Roman" w:hAnsi="Times New Roman" w:cs="Times New Roman"/>
                <w:sz w:val="24"/>
                <w:szCs w:val="24"/>
              </w:rPr>
              <w:t xml:space="preserve">standarta </w:t>
            </w:r>
            <w:r>
              <w:rPr>
                <w:rStyle w:val="y2iqfc"/>
                <w:rFonts w:ascii="Times New Roman" w:hAnsi="Times New Roman" w:cs="Times New Roman"/>
                <w:sz w:val="24"/>
                <w:szCs w:val="24"/>
              </w:rPr>
              <w:t>devu v</w:t>
            </w:r>
            <w:r>
              <w:rPr>
                <w:rStyle w:val="y2iqfc"/>
                <w:rFonts w:ascii="Times New Roman" w:hAnsi="Times New Roman"/>
                <w:sz w:val="24"/>
                <w:szCs w:val="24"/>
              </w:rPr>
              <w:t>akcinācijas shēmas</w:t>
            </w:r>
            <w:r>
              <w:rPr>
                <w:rStyle w:val="y2iqfc"/>
                <w:rFonts w:ascii="Times New Roman" w:hAnsi="Times New Roman" w:cs="Times New Roman"/>
                <w:sz w:val="24"/>
                <w:szCs w:val="24"/>
              </w:rPr>
              <w:t xml:space="preserve"> n</w:t>
            </w:r>
            <w:r>
              <w:rPr>
                <w:rStyle w:val="y2iqfc"/>
                <w:rFonts w:ascii="Times New Roman" w:hAnsi="Times New Roman"/>
                <w:sz w:val="24"/>
                <w:szCs w:val="24"/>
              </w:rPr>
              <w:t>av pietiekama aizsardzība</w:t>
            </w:r>
          </w:p>
          <w:p w14:paraId="06856E96" w14:textId="77777777" w:rsidR="00270FF4" w:rsidRDefault="00270FF4" w:rsidP="003631B0">
            <w:pPr>
              <w:ind w:firstLine="0"/>
              <w:jc w:val="left"/>
              <w:rPr>
                <w:szCs w:val="24"/>
              </w:rPr>
            </w:pP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F033DA" w14:textId="77777777" w:rsidR="00270FF4" w:rsidRDefault="00A763FB" w:rsidP="003631B0">
            <w:pPr>
              <w:ind w:firstLine="0"/>
              <w:jc w:val="left"/>
            </w:pPr>
            <w:r>
              <w:t>Notiek diskusijas pirms lēmuma pieņemšanas</w:t>
            </w:r>
          </w:p>
        </w:tc>
      </w:tr>
      <w:tr w:rsidR="00471397" w14:paraId="0C872C36"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C46936A" w14:textId="26A8ED3C" w:rsidR="00270FF4" w:rsidRDefault="00A763FB">
            <w:pPr>
              <w:ind w:firstLine="0"/>
            </w:pPr>
            <w:r>
              <w:lastRenderedPageBreak/>
              <w:t>3.</w:t>
            </w:r>
            <w:r w:rsidR="003631B0">
              <w:t> </w:t>
            </w:r>
            <w:r>
              <w:t>Čehija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921A6E" w14:textId="57CBE587" w:rsidR="00270FF4" w:rsidRDefault="64A12297" w:rsidP="003631B0">
            <w:pPr>
              <w:pStyle w:val="ListParagraph"/>
              <w:numPr>
                <w:ilvl w:val="0"/>
                <w:numId w:val="4"/>
              </w:numPr>
              <w:jc w:val="left"/>
            </w:pPr>
            <w:r>
              <w:t xml:space="preserve">Personas </w:t>
            </w:r>
            <w:r w:rsidR="00A763FB">
              <w:t xml:space="preserve">ar imūnsupresiju, īpaši </w:t>
            </w:r>
            <w:r w:rsidR="1CA055EC">
              <w:t xml:space="preserve">personas pēc orgānu transplantācijas </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0CCE65" w14:textId="77777777" w:rsidR="00270FF4" w:rsidRDefault="00A763FB" w:rsidP="003631B0">
            <w:pPr>
              <w:ind w:firstLine="0"/>
              <w:jc w:val="left"/>
            </w:pPr>
            <w:r>
              <w:t>-</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56C9C4" w14:textId="77777777" w:rsidR="00270FF4" w:rsidRDefault="00A763FB" w:rsidP="003631B0">
            <w:pPr>
              <w:ind w:firstLine="0"/>
              <w:jc w:val="left"/>
            </w:pPr>
            <w:r>
              <w:t>Notiek diskusijas pirms lēmuma pieņemšanas</w:t>
            </w:r>
          </w:p>
        </w:tc>
      </w:tr>
      <w:tr w:rsidR="00471397" w14:paraId="5B952EC5"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90F089" w14:textId="3823FDC9" w:rsidR="00270FF4" w:rsidRDefault="00A763FB">
            <w:pPr>
              <w:ind w:firstLine="0"/>
            </w:pPr>
            <w:r>
              <w:t>4.</w:t>
            </w:r>
            <w:r w:rsidR="003631B0">
              <w:t> </w:t>
            </w:r>
            <w:r>
              <w:t>Dānija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68798E" w14:textId="0ED02705" w:rsidR="00270FF4" w:rsidRDefault="00A763FB" w:rsidP="003631B0">
            <w:pPr>
              <w:pStyle w:val="ListParagraph"/>
              <w:numPr>
                <w:ilvl w:val="0"/>
                <w:numId w:val="4"/>
              </w:numPr>
              <w:jc w:val="left"/>
            </w:pPr>
            <w:r>
              <w:t>Ārsti var nozīmēt papilddevu imūnkompromitēt</w:t>
            </w:r>
            <w:r w:rsidR="0BA0048D">
              <w:t>ām personām</w:t>
            </w:r>
            <w:r>
              <w:t xml:space="preserve"> pēc individuāliem ieskatiem</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0C28DB" w14:textId="77777777" w:rsidR="00270FF4" w:rsidRDefault="00A763FB" w:rsidP="003631B0">
            <w:pPr>
              <w:ind w:firstLine="0"/>
              <w:jc w:val="left"/>
            </w:pPr>
            <w:r>
              <w:t>-</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8850EB" w14:textId="77777777" w:rsidR="00270FF4" w:rsidRDefault="00A763FB" w:rsidP="003631B0">
            <w:pPr>
              <w:ind w:firstLine="0"/>
              <w:jc w:val="left"/>
            </w:pPr>
            <w:r>
              <w:t>-</w:t>
            </w:r>
          </w:p>
        </w:tc>
      </w:tr>
      <w:tr w:rsidR="00471397" w14:paraId="04B21A1A"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5302EE3" w14:textId="1A146C18" w:rsidR="00270FF4" w:rsidRDefault="00A763FB">
            <w:pPr>
              <w:ind w:firstLine="0"/>
              <w:rPr>
                <w:b/>
                <w:bCs/>
              </w:rPr>
            </w:pPr>
            <w:r>
              <w:rPr>
                <w:b/>
                <w:bCs/>
              </w:rPr>
              <w:t>5.</w:t>
            </w:r>
            <w:r w:rsidR="003631B0">
              <w:rPr>
                <w:b/>
                <w:bCs/>
              </w:rPr>
              <w:t> </w:t>
            </w:r>
            <w:r>
              <w:rPr>
                <w:b/>
                <w:bCs/>
              </w:rPr>
              <w:t>Francija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835C7C" w14:textId="686A2EEB" w:rsidR="00270FF4" w:rsidRDefault="797BAE60" w:rsidP="003631B0">
            <w:pPr>
              <w:pStyle w:val="ListParagraph"/>
              <w:numPr>
                <w:ilvl w:val="0"/>
                <w:numId w:val="4"/>
              </w:numPr>
              <w:jc w:val="left"/>
              <w:rPr>
                <w:b/>
                <w:bCs/>
              </w:rPr>
            </w:pPr>
            <w:r w:rsidRPr="165781A4">
              <w:rPr>
                <w:b/>
                <w:bCs/>
              </w:rPr>
              <w:t>I</w:t>
            </w:r>
            <w:r w:rsidR="00A763FB" w:rsidRPr="165781A4">
              <w:rPr>
                <w:b/>
                <w:bCs/>
              </w:rPr>
              <w:t>mūnsupresēt</w:t>
            </w:r>
            <w:r w:rsidR="73994A1E" w:rsidRPr="165781A4">
              <w:rPr>
                <w:b/>
                <w:bCs/>
              </w:rPr>
              <w:t>ām personām</w:t>
            </w:r>
            <w:r w:rsidR="00A763FB">
              <w:rPr>
                <w:b/>
                <w:bCs/>
              </w:rPr>
              <w:t xml:space="preserve"> 2 nedēļas pēc pirmās vakcinācijas shēmas,</w:t>
            </w:r>
          </w:p>
          <w:p w14:paraId="5E7FC65B" w14:textId="5BC27D85" w:rsidR="00270FF4" w:rsidRDefault="00A763FB" w:rsidP="003631B0">
            <w:pPr>
              <w:ind w:left="360" w:firstLine="0"/>
              <w:jc w:val="left"/>
              <w:rPr>
                <w:b/>
                <w:bCs/>
              </w:rPr>
            </w:pPr>
            <w:r>
              <w:rPr>
                <w:b/>
                <w:bCs/>
              </w:rPr>
              <w:t xml:space="preserve">Papildus saskaņā ar Nacionālās veselības konsultatīvās padomes ieteikumu </w:t>
            </w:r>
            <w:r w:rsidR="73DC6D5A" w:rsidRPr="19A84AC3">
              <w:rPr>
                <w:b/>
                <w:bCs/>
              </w:rPr>
              <w:t>:</w:t>
            </w:r>
          </w:p>
          <w:p w14:paraId="66E96B92" w14:textId="1C839E4D" w:rsidR="00270FF4" w:rsidRDefault="00A763FB" w:rsidP="003631B0">
            <w:pPr>
              <w:pStyle w:val="ListParagraph"/>
              <w:numPr>
                <w:ilvl w:val="0"/>
                <w:numId w:val="4"/>
              </w:numPr>
              <w:jc w:val="left"/>
              <w:rPr>
                <w:b/>
                <w:bCs/>
              </w:rPr>
            </w:pPr>
            <w:r>
              <w:rPr>
                <w:b/>
                <w:bCs/>
              </w:rPr>
              <w:t xml:space="preserve">65 + gadus </w:t>
            </w:r>
            <w:r w:rsidRPr="165781A4">
              <w:rPr>
                <w:b/>
                <w:bCs/>
              </w:rPr>
              <w:t>vec</w:t>
            </w:r>
            <w:r w:rsidR="189EE500" w:rsidRPr="165781A4">
              <w:rPr>
                <w:b/>
                <w:bCs/>
              </w:rPr>
              <w:t>ām personām</w:t>
            </w:r>
            <w:r>
              <w:rPr>
                <w:b/>
                <w:bCs/>
              </w:rPr>
              <w:t xml:space="preserve">, </w:t>
            </w:r>
          </w:p>
          <w:p w14:paraId="1719027B" w14:textId="1B0CD30B" w:rsidR="00270FF4" w:rsidRPr="00B20AA3" w:rsidRDefault="4E6AD44E" w:rsidP="003631B0">
            <w:pPr>
              <w:pStyle w:val="ListParagraph"/>
              <w:numPr>
                <w:ilvl w:val="0"/>
                <w:numId w:val="4"/>
              </w:numPr>
              <w:jc w:val="left"/>
              <w:rPr>
                <w:b/>
                <w:bCs/>
              </w:rPr>
            </w:pPr>
            <w:r w:rsidRPr="165781A4">
              <w:rPr>
                <w:b/>
                <w:bCs/>
              </w:rPr>
              <w:t>R</w:t>
            </w:r>
            <w:r w:rsidR="00A763FB" w:rsidRPr="165781A4">
              <w:rPr>
                <w:b/>
                <w:bCs/>
              </w:rPr>
              <w:t>iska</w:t>
            </w:r>
            <w:r w:rsidR="00A763FB">
              <w:rPr>
                <w:b/>
                <w:bCs/>
              </w:rPr>
              <w:t xml:space="preserve"> </w:t>
            </w:r>
            <w:r w:rsidR="00A763FB" w:rsidRPr="30EF224A">
              <w:rPr>
                <w:b/>
                <w:bCs/>
              </w:rPr>
              <w:t>grup</w:t>
            </w:r>
            <w:r w:rsidR="30B75DA8" w:rsidRPr="30EF224A">
              <w:rPr>
                <w:b/>
                <w:bCs/>
              </w:rPr>
              <w:t>u personas</w:t>
            </w:r>
            <w:r w:rsidR="00A763FB">
              <w:rPr>
                <w:b/>
                <w:bCs/>
              </w:rPr>
              <w:t xml:space="preserve"> , sākot ar gripas sezonas sākuma posma vakcinācijas uzsākšanu.</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80D3EB" w14:textId="0B74398A" w:rsidR="00270FF4" w:rsidRDefault="00A763FB" w:rsidP="003631B0">
            <w:pPr>
              <w:ind w:firstLine="0"/>
              <w:jc w:val="left"/>
              <w:rPr>
                <w:b/>
                <w:bCs/>
              </w:rPr>
            </w:pPr>
            <w:r>
              <w:rPr>
                <w:b/>
                <w:bCs/>
              </w:rPr>
              <w:t xml:space="preserve">Nacionālās veselības konsultatīvās padomes </w:t>
            </w:r>
            <w:r w:rsidRPr="4D3BBBAE">
              <w:rPr>
                <w:b/>
                <w:bCs/>
              </w:rPr>
              <w:t>rekomendācij</w:t>
            </w:r>
            <w:r w:rsidR="03846C72" w:rsidRPr="4D3BBBAE">
              <w:rPr>
                <w:b/>
                <w:bCs/>
              </w:rPr>
              <w:t>as</w:t>
            </w:r>
            <w:r>
              <w:rPr>
                <w:b/>
                <w:bCs/>
              </w:rPr>
              <w:t>, kas balstītas uz starptautisku pētījumu datu analīzi</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4EB0CB" w14:textId="5E440729" w:rsidR="00270FF4" w:rsidRDefault="00A763FB" w:rsidP="003631B0">
            <w:pPr>
              <w:ind w:firstLine="0"/>
              <w:jc w:val="left"/>
              <w:rPr>
                <w:b/>
                <w:bCs/>
              </w:rPr>
            </w:pPr>
            <w:r>
              <w:rPr>
                <w:b/>
                <w:bCs/>
              </w:rPr>
              <w:t xml:space="preserve">Lēmums pieņemts vispirms ieviest </w:t>
            </w:r>
            <w:r w:rsidRPr="7CC4DEC7">
              <w:rPr>
                <w:b/>
                <w:bCs/>
              </w:rPr>
              <w:t>imū</w:t>
            </w:r>
            <w:r w:rsidR="3BC2BB3F" w:rsidRPr="7CC4DEC7">
              <w:rPr>
                <w:b/>
                <w:bCs/>
              </w:rPr>
              <w:t>n</w:t>
            </w:r>
            <w:r w:rsidRPr="7CC4DEC7">
              <w:rPr>
                <w:b/>
                <w:bCs/>
              </w:rPr>
              <w:t>supresēt</w:t>
            </w:r>
            <w:r w:rsidR="618A7DBF" w:rsidRPr="7CC4DEC7">
              <w:rPr>
                <w:b/>
                <w:bCs/>
              </w:rPr>
              <w:t>ām</w:t>
            </w:r>
            <w:r w:rsidRPr="7CC4DEC7">
              <w:rPr>
                <w:b/>
                <w:bCs/>
              </w:rPr>
              <w:t xml:space="preserve"> </w:t>
            </w:r>
            <w:r w:rsidR="3B9462B2" w:rsidRPr="7CC4DEC7">
              <w:rPr>
                <w:b/>
                <w:bCs/>
              </w:rPr>
              <w:t>personām</w:t>
            </w:r>
            <w:r>
              <w:rPr>
                <w:b/>
                <w:bCs/>
              </w:rPr>
              <w:t xml:space="preserve">, bet </w:t>
            </w:r>
          </w:p>
          <w:p w14:paraId="27E12E18" w14:textId="5EBC3973" w:rsidR="00270FF4" w:rsidRDefault="00A763FB" w:rsidP="003631B0">
            <w:pPr>
              <w:ind w:firstLine="0"/>
              <w:jc w:val="left"/>
              <w:rPr>
                <w:b/>
                <w:bCs/>
              </w:rPr>
            </w:pPr>
            <w:r>
              <w:rPr>
                <w:b/>
                <w:bCs/>
              </w:rPr>
              <w:t>personām no 65</w:t>
            </w:r>
            <w:r w:rsidR="4C7C62FE" w:rsidRPr="7CC4DEC7">
              <w:rPr>
                <w:b/>
                <w:bCs/>
              </w:rPr>
              <w:t>+</w:t>
            </w:r>
            <w:r>
              <w:rPr>
                <w:b/>
                <w:bCs/>
              </w:rPr>
              <w:t xml:space="preserve"> gadu vecuma un citām riska grupām - no oktobra līdz ar vakcināciju pret gripu</w:t>
            </w:r>
          </w:p>
        </w:tc>
      </w:tr>
      <w:tr w:rsidR="00471397" w14:paraId="5730F451"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A00095" w14:textId="005CB1B0" w:rsidR="00270FF4" w:rsidRDefault="00A763FB">
            <w:pPr>
              <w:ind w:firstLine="0"/>
            </w:pPr>
            <w:r>
              <w:t>6.</w:t>
            </w:r>
            <w:r w:rsidR="003631B0">
              <w:t> </w:t>
            </w:r>
            <w:r>
              <w:t xml:space="preserve">Grieķija </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432340" w14:textId="77777777" w:rsidR="00270FF4" w:rsidRDefault="00A763FB" w:rsidP="003631B0">
            <w:pPr>
              <w:pStyle w:val="ListParagraph"/>
              <w:ind w:firstLine="0"/>
              <w:jc w:val="left"/>
            </w:pPr>
            <w:r>
              <w:t>-</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AC4742" w14:textId="77777777" w:rsidR="00270FF4" w:rsidRDefault="00A763FB" w:rsidP="003631B0">
            <w:pPr>
              <w:ind w:firstLine="0"/>
              <w:jc w:val="left"/>
            </w:pPr>
            <w:r>
              <w:t>_</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36964D" w14:textId="77777777" w:rsidR="00270FF4" w:rsidRDefault="00A763FB" w:rsidP="003631B0">
            <w:pPr>
              <w:ind w:firstLine="0"/>
              <w:jc w:val="left"/>
            </w:pPr>
            <w:r>
              <w:t>Tiek vērtēti pierādījumi</w:t>
            </w:r>
          </w:p>
        </w:tc>
      </w:tr>
      <w:tr w:rsidR="00471397" w14:paraId="3AC1C6FA"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0C942E" w14:textId="7F196BE0" w:rsidR="00270FF4" w:rsidRDefault="00A763FB">
            <w:pPr>
              <w:ind w:firstLine="0"/>
            </w:pPr>
            <w:r>
              <w:t>7.</w:t>
            </w:r>
            <w:r w:rsidR="003631B0">
              <w:t> </w:t>
            </w:r>
            <w:r>
              <w:t xml:space="preserve">Horvātija </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9D86BF" w14:textId="4087D560" w:rsidR="00270FF4" w:rsidRDefault="00A763FB" w:rsidP="003631B0">
            <w:pPr>
              <w:pStyle w:val="ListParagraph"/>
              <w:numPr>
                <w:ilvl w:val="0"/>
                <w:numId w:val="5"/>
              </w:numPr>
              <w:jc w:val="left"/>
            </w:pPr>
            <w:r>
              <w:t>65+ gadus vec</w:t>
            </w:r>
            <w:r w:rsidR="4E724C49">
              <w:t>as personas</w:t>
            </w:r>
          </w:p>
          <w:p w14:paraId="014725A8" w14:textId="0D4C6066" w:rsidR="00270FF4" w:rsidRDefault="00A763FB" w:rsidP="003631B0">
            <w:pPr>
              <w:pStyle w:val="ListParagraph"/>
              <w:numPr>
                <w:ilvl w:val="0"/>
                <w:numId w:val="5"/>
              </w:numPr>
              <w:jc w:val="left"/>
            </w:pPr>
            <w:r>
              <w:t xml:space="preserve"> </w:t>
            </w:r>
            <w:r w:rsidR="3C25D765">
              <w:t xml:space="preserve">Personas </w:t>
            </w:r>
            <w:r>
              <w:t>ar imūnsupresiju</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7C5076" w14:textId="77777777" w:rsidR="00270FF4" w:rsidRDefault="00A763FB" w:rsidP="003631B0">
            <w:pPr>
              <w:ind w:firstLine="0"/>
              <w:jc w:val="left"/>
            </w:pPr>
            <w:r>
              <w:t>-</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9277BB6" w14:textId="77777777" w:rsidR="00270FF4" w:rsidRDefault="00A763FB" w:rsidP="003631B0">
            <w:pPr>
              <w:ind w:firstLine="0"/>
              <w:jc w:val="left"/>
            </w:pPr>
            <w:r>
              <w:t>Notiek diskusijas pirms lēmuma pieņemšanas</w:t>
            </w:r>
          </w:p>
        </w:tc>
      </w:tr>
      <w:tr w:rsidR="00471397" w14:paraId="75B8B244"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FB3C7D" w14:textId="461AD9D5" w:rsidR="00270FF4" w:rsidRDefault="00A763FB">
            <w:pPr>
              <w:ind w:firstLine="0"/>
            </w:pPr>
            <w:r>
              <w:t>8.</w:t>
            </w:r>
            <w:r w:rsidR="003631B0">
              <w:t> </w:t>
            </w:r>
            <w:r>
              <w:t xml:space="preserve">Islande </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F4C4ED1" w14:textId="1A9CF469" w:rsidR="00270FF4" w:rsidRDefault="4219D538" w:rsidP="003631B0">
            <w:pPr>
              <w:pStyle w:val="ListParagraph"/>
              <w:numPr>
                <w:ilvl w:val="0"/>
                <w:numId w:val="6"/>
              </w:numPr>
              <w:jc w:val="left"/>
            </w:pPr>
            <w:r>
              <w:t>Personas</w:t>
            </w:r>
            <w:r w:rsidR="00A763FB">
              <w:t xml:space="preserve"> ar imūnsupresiju un pacienti pēc orgānu transplantācijas</w:t>
            </w:r>
          </w:p>
          <w:p w14:paraId="0D7885BD" w14:textId="670ED492" w:rsidR="00270FF4" w:rsidRDefault="00A763FB" w:rsidP="003631B0">
            <w:pPr>
              <w:pStyle w:val="ListParagraph"/>
              <w:numPr>
                <w:ilvl w:val="0"/>
                <w:numId w:val="6"/>
              </w:numPr>
              <w:jc w:val="left"/>
            </w:pPr>
            <w:r>
              <w:t xml:space="preserve"> </w:t>
            </w:r>
            <w:r w:rsidR="1532C996">
              <w:t>Senioriem</w:t>
            </w:r>
            <w:r>
              <w:t>,</w:t>
            </w:r>
          </w:p>
          <w:p w14:paraId="63AF6705" w14:textId="0C47A388" w:rsidR="00270FF4" w:rsidRDefault="2A1B8E79" w:rsidP="003631B0">
            <w:pPr>
              <w:pStyle w:val="ListParagraph"/>
              <w:numPr>
                <w:ilvl w:val="0"/>
                <w:numId w:val="6"/>
              </w:numPr>
              <w:jc w:val="left"/>
            </w:pPr>
            <w:r>
              <w:t>P</w:t>
            </w:r>
            <w:r w:rsidR="00A763FB">
              <w:t xml:space="preserve">apildus Comirnaty deva </w:t>
            </w:r>
            <w:r w:rsidR="3BC73283">
              <w:t>personām, kas iepriekš saņēma</w:t>
            </w:r>
            <w:r w:rsidR="00A763FB">
              <w:t xml:space="preserve"> Jans</w:t>
            </w:r>
            <w:r w:rsidR="00AE7ECB">
              <w:t>s</w:t>
            </w:r>
            <w:r w:rsidR="00A763FB">
              <w:t xml:space="preserve">en vakcīnas </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100FF8" w14:textId="77777777" w:rsidR="00270FF4" w:rsidRDefault="00A763FB" w:rsidP="003631B0">
            <w:pPr>
              <w:ind w:firstLine="0"/>
              <w:jc w:val="left"/>
            </w:pPr>
            <w:r>
              <w:t>-</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417F2E" w14:textId="77777777" w:rsidR="00270FF4" w:rsidRDefault="00A763FB" w:rsidP="003631B0">
            <w:pPr>
              <w:ind w:firstLine="0"/>
              <w:jc w:val="left"/>
            </w:pPr>
            <w:r>
              <w:t>Notiek diskusijas pirms lēmuma pieņemšanas</w:t>
            </w:r>
          </w:p>
        </w:tc>
      </w:tr>
      <w:tr w:rsidR="00471397" w14:paraId="24D743B3"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9BE180" w14:textId="33595C5E" w:rsidR="00270FF4" w:rsidRDefault="00A763FB">
            <w:pPr>
              <w:ind w:firstLine="0"/>
            </w:pPr>
            <w:r>
              <w:t>9.</w:t>
            </w:r>
            <w:r w:rsidR="00AE7ECB">
              <w:t> </w:t>
            </w:r>
            <w:r>
              <w:t>Itālija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26BCA5" w14:textId="3B23A444" w:rsidR="00270FF4" w:rsidRDefault="478EB421" w:rsidP="00AE7ECB">
            <w:pPr>
              <w:pStyle w:val="ListParagraph"/>
              <w:numPr>
                <w:ilvl w:val="0"/>
                <w:numId w:val="7"/>
              </w:numPr>
              <w:ind w:left="494" w:hanging="142"/>
              <w:jc w:val="left"/>
            </w:pPr>
            <w:r>
              <w:t>Personas</w:t>
            </w:r>
            <w:r w:rsidR="00A763FB">
              <w:t xml:space="preserve"> ar imūnsupresiju, pacienti pēc orgānu transplantācijas</w:t>
            </w:r>
          </w:p>
          <w:p w14:paraId="66F7BE03" w14:textId="65D667F7" w:rsidR="00270FF4" w:rsidRDefault="02EDB328" w:rsidP="00AE7ECB">
            <w:pPr>
              <w:pStyle w:val="ListParagraph"/>
              <w:numPr>
                <w:ilvl w:val="0"/>
                <w:numId w:val="7"/>
              </w:numPr>
              <w:ind w:left="494" w:hanging="142"/>
              <w:jc w:val="left"/>
            </w:pPr>
            <w:r>
              <w:t>Seniori</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417698" w14:textId="77777777" w:rsidR="00270FF4" w:rsidRDefault="00A763FB" w:rsidP="00AE7ECB">
            <w:pPr>
              <w:ind w:firstLine="0"/>
              <w:jc w:val="left"/>
            </w:pPr>
            <w:r>
              <w:t>-</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6F8892" w14:textId="77777777" w:rsidR="00270FF4" w:rsidRDefault="00A763FB" w:rsidP="00AE7ECB">
            <w:pPr>
              <w:ind w:firstLine="0"/>
              <w:jc w:val="left"/>
            </w:pPr>
            <w:r>
              <w:t>Notiek diskusijas pirms lēmuma pieņemšanas</w:t>
            </w:r>
          </w:p>
        </w:tc>
      </w:tr>
      <w:tr w:rsidR="00471397" w14:paraId="014D0020"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4CEAD6" w14:textId="06395253" w:rsidR="00270FF4" w:rsidRDefault="00A763FB">
            <w:pPr>
              <w:ind w:firstLine="0"/>
            </w:pPr>
            <w:r>
              <w:t>10.</w:t>
            </w:r>
            <w:r w:rsidR="00AE7ECB">
              <w:t> </w:t>
            </w:r>
            <w:r>
              <w:t>Īrija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DA1884" w14:textId="4C7BF7B1" w:rsidR="00270FF4" w:rsidRDefault="68B0A78A" w:rsidP="00AE7ECB">
            <w:pPr>
              <w:pStyle w:val="ListParagraph"/>
              <w:numPr>
                <w:ilvl w:val="0"/>
                <w:numId w:val="8"/>
              </w:numPr>
              <w:jc w:val="left"/>
            </w:pPr>
            <w:r>
              <w:t>Personas</w:t>
            </w:r>
            <w:r w:rsidR="00A763FB">
              <w:t xml:space="preserve"> ar imūnsupresiju, </w:t>
            </w:r>
          </w:p>
          <w:p w14:paraId="7FEB54B2" w14:textId="0CBF578A" w:rsidR="00270FF4" w:rsidRDefault="527DF5BA" w:rsidP="00AE7ECB">
            <w:pPr>
              <w:pStyle w:val="ListParagraph"/>
              <w:numPr>
                <w:ilvl w:val="0"/>
                <w:numId w:val="8"/>
              </w:numPr>
              <w:jc w:val="left"/>
            </w:pPr>
            <w:r>
              <w:t>Seniori,</w:t>
            </w:r>
          </w:p>
          <w:p w14:paraId="021D1B37" w14:textId="6068B934" w:rsidR="00270FF4" w:rsidRDefault="527DF5BA" w:rsidP="00AE7ECB">
            <w:pPr>
              <w:pStyle w:val="ListParagraph"/>
              <w:numPr>
                <w:ilvl w:val="0"/>
                <w:numId w:val="8"/>
              </w:numPr>
              <w:jc w:val="left"/>
            </w:pPr>
            <w:r>
              <w:t>Citu personu</w:t>
            </w:r>
            <w:r w:rsidR="00A763FB">
              <w:t xml:space="preserve"> grupu vakcinācij</w:t>
            </w:r>
            <w:r w:rsidR="5A3E452B">
              <w:t>a</w:t>
            </w:r>
            <w:r w:rsidR="00A763FB">
              <w:t>, ja tiks iegūt</w:t>
            </w:r>
            <w:r w:rsidR="037F27DB">
              <w:t>i</w:t>
            </w:r>
            <w:r w:rsidR="00A763FB">
              <w:t xml:space="preserve"> pietiekami dati par Covid-19 izplatību vakcinēto vidū, tai skaitā slimnīcās</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A9CBD9" w14:textId="77777777" w:rsidR="00270FF4" w:rsidRDefault="00A763FB" w:rsidP="00AE7ECB">
            <w:pPr>
              <w:ind w:firstLine="0"/>
              <w:jc w:val="left"/>
            </w:pPr>
            <w:r>
              <w:t>-</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FE0685" w14:textId="77777777" w:rsidR="00270FF4" w:rsidRDefault="00A763FB" w:rsidP="00AE7ECB">
            <w:pPr>
              <w:ind w:firstLine="0"/>
              <w:jc w:val="left"/>
            </w:pPr>
            <w:r>
              <w:t>Notiek diskusijas pirms lēmuma pieņemšanas</w:t>
            </w:r>
          </w:p>
        </w:tc>
      </w:tr>
      <w:tr w:rsidR="00471397" w14:paraId="3BDE9634"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0A7D02" w14:textId="2393CD06" w:rsidR="00270FF4" w:rsidRDefault="00A763FB">
            <w:pPr>
              <w:ind w:firstLine="0"/>
            </w:pPr>
            <w:r>
              <w:t>11.</w:t>
            </w:r>
            <w:r w:rsidR="00752B4A">
              <w:t> Lihtenšteina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9B00D8" w14:textId="5B048C3A" w:rsidR="00270FF4" w:rsidRDefault="06339953" w:rsidP="00A93775">
            <w:pPr>
              <w:pStyle w:val="ListParagraph"/>
              <w:numPr>
                <w:ilvl w:val="0"/>
                <w:numId w:val="9"/>
              </w:numPr>
              <w:jc w:val="left"/>
            </w:pPr>
            <w:r>
              <w:t>Personas</w:t>
            </w:r>
            <w:r w:rsidR="00A763FB">
              <w:t xml:space="preserve"> ar imūnsupresiju</w:t>
            </w:r>
            <w:r w:rsidR="07F37517">
              <w:t>, kuriem ir</w:t>
            </w:r>
            <w:r w:rsidR="00A763FB">
              <w:t xml:space="preserve"> ar zem</w:t>
            </w:r>
            <w:r w:rsidR="204C9BBE">
              <w:t>s</w:t>
            </w:r>
            <w:r w:rsidR="00A763FB">
              <w:t xml:space="preserve"> antivielu līmeni</w:t>
            </w:r>
            <w:r w:rsidR="18E32A5D">
              <w:t>s(</w:t>
            </w:r>
            <w:r w:rsidR="00A763FB">
              <w:t xml:space="preserve"> </w:t>
            </w:r>
            <w:r w:rsidR="0884E9CA">
              <w:t>c</w:t>
            </w:r>
            <w:r w:rsidR="00A763FB">
              <w:t>itiem sabiedrības locekļiem antivielu testi netiek rekomendēti</w:t>
            </w:r>
            <w:r w:rsidR="15EA0DF8">
              <w:t>)</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37C669D" w14:textId="77777777" w:rsidR="00270FF4" w:rsidRDefault="00A763FB" w:rsidP="00A93775">
            <w:pPr>
              <w:ind w:firstLine="0"/>
              <w:jc w:val="left"/>
            </w:pPr>
            <w:r>
              <w:t>-</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797086" w14:textId="77777777" w:rsidR="00270FF4" w:rsidRDefault="00A763FB" w:rsidP="00A93775">
            <w:pPr>
              <w:ind w:firstLine="0"/>
              <w:jc w:val="left"/>
            </w:pPr>
            <w:r>
              <w:t>-</w:t>
            </w:r>
          </w:p>
        </w:tc>
      </w:tr>
      <w:tr w:rsidR="00471397" w14:paraId="5C1A0AD8"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5A4A70" w14:textId="1B81E9FA" w:rsidR="00270FF4" w:rsidRDefault="00A763FB">
            <w:pPr>
              <w:ind w:firstLine="0"/>
              <w:rPr>
                <w:b/>
                <w:bCs/>
              </w:rPr>
            </w:pPr>
            <w:r>
              <w:rPr>
                <w:b/>
                <w:bCs/>
              </w:rPr>
              <w:t>12.</w:t>
            </w:r>
            <w:r w:rsidR="00A93775">
              <w:rPr>
                <w:b/>
                <w:bCs/>
              </w:rPr>
              <w:t> </w:t>
            </w:r>
            <w:r>
              <w:rPr>
                <w:b/>
                <w:bCs/>
              </w:rPr>
              <w:t>Lietuva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E675B0" w14:textId="78FC6A84" w:rsidR="00270FF4" w:rsidRDefault="5A4EB4F0" w:rsidP="00A93775">
            <w:pPr>
              <w:pStyle w:val="ListParagraph"/>
              <w:numPr>
                <w:ilvl w:val="0"/>
                <w:numId w:val="9"/>
              </w:numPr>
              <w:jc w:val="left"/>
              <w:rPr>
                <w:b/>
                <w:bCs/>
              </w:rPr>
            </w:pPr>
            <w:r w:rsidRPr="13311BB9">
              <w:rPr>
                <w:b/>
                <w:bCs/>
              </w:rPr>
              <w:t>Personas</w:t>
            </w:r>
            <w:r w:rsidR="00A763FB">
              <w:rPr>
                <w:b/>
                <w:bCs/>
              </w:rPr>
              <w:t xml:space="preserve"> ar </w:t>
            </w:r>
            <w:proofErr w:type="spellStart"/>
            <w:r w:rsidR="00A763FB">
              <w:rPr>
                <w:b/>
                <w:bCs/>
              </w:rPr>
              <w:t>onkohematoloģiskām</w:t>
            </w:r>
            <w:proofErr w:type="spellEnd"/>
            <w:r w:rsidR="00A763FB">
              <w:rPr>
                <w:b/>
                <w:bCs/>
              </w:rPr>
              <w:t xml:space="preserve"> slimībām,</w:t>
            </w:r>
          </w:p>
          <w:p w14:paraId="3E3DDA52" w14:textId="20E449A6" w:rsidR="00270FF4" w:rsidRDefault="7A6ED0CE" w:rsidP="00A93775">
            <w:pPr>
              <w:pStyle w:val="ListParagraph"/>
              <w:numPr>
                <w:ilvl w:val="0"/>
                <w:numId w:val="9"/>
              </w:numPr>
              <w:jc w:val="left"/>
              <w:rPr>
                <w:b/>
                <w:bCs/>
              </w:rPr>
            </w:pPr>
            <w:r w:rsidRPr="1BEC2892">
              <w:rPr>
                <w:b/>
                <w:bCs/>
              </w:rPr>
              <w:t>Personas</w:t>
            </w:r>
            <w:r w:rsidR="00A763FB">
              <w:rPr>
                <w:b/>
                <w:bCs/>
              </w:rPr>
              <w:t xml:space="preserve">, kas saņem </w:t>
            </w:r>
            <w:r w:rsidR="32BFFFA8" w:rsidRPr="1BEC2892">
              <w:rPr>
                <w:b/>
                <w:bCs/>
              </w:rPr>
              <w:t xml:space="preserve">hronisku nieru </w:t>
            </w:r>
            <w:r w:rsidR="00A763FB">
              <w:rPr>
                <w:b/>
                <w:bCs/>
              </w:rPr>
              <w:t>dialīzes procedūras,</w:t>
            </w:r>
          </w:p>
          <w:p w14:paraId="65ED5F84" w14:textId="615C5F65" w:rsidR="00270FF4" w:rsidRDefault="4FC35AE3" w:rsidP="00A93775">
            <w:pPr>
              <w:jc w:val="left"/>
              <w:rPr>
                <w:b/>
                <w:bCs/>
              </w:rPr>
            </w:pPr>
            <w:r w:rsidRPr="1BEC2892">
              <w:rPr>
                <w:b/>
                <w:bCs/>
              </w:rPr>
              <w:t>Personas</w:t>
            </w:r>
            <w:r w:rsidR="00A763FB">
              <w:rPr>
                <w:b/>
                <w:bCs/>
              </w:rPr>
              <w:t xml:space="preserve"> pēc orgānu transplantācijas,</w:t>
            </w:r>
          </w:p>
          <w:p w14:paraId="5E764216" w14:textId="6A906135" w:rsidR="00270FF4" w:rsidRDefault="4B3F14E8" w:rsidP="00A93775">
            <w:pPr>
              <w:pStyle w:val="ListParagraph"/>
              <w:numPr>
                <w:ilvl w:val="0"/>
                <w:numId w:val="8"/>
              </w:numPr>
              <w:jc w:val="left"/>
              <w:rPr>
                <w:b/>
                <w:bCs/>
              </w:rPr>
            </w:pPr>
            <w:r w:rsidRPr="7D6CEC35">
              <w:rPr>
                <w:b/>
                <w:bCs/>
              </w:rPr>
              <w:t xml:space="preserve">Personas ar </w:t>
            </w:r>
            <w:r w:rsidR="00A763FB" w:rsidRPr="7D6CEC35">
              <w:rPr>
                <w:b/>
                <w:bCs/>
              </w:rPr>
              <w:t>autoimūn</w:t>
            </w:r>
            <w:r w:rsidR="37F51402" w:rsidRPr="7D6CEC35">
              <w:rPr>
                <w:b/>
                <w:bCs/>
              </w:rPr>
              <w:t>ām slimībām</w:t>
            </w:r>
            <w:r w:rsidR="00A763FB" w:rsidRPr="7D6CEC35">
              <w:rPr>
                <w:b/>
                <w:bCs/>
              </w:rPr>
              <w:t xml:space="preserve"> </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D23ED9" w14:textId="77777777" w:rsidR="00270FF4" w:rsidRDefault="00A763FB" w:rsidP="00A93775">
            <w:pPr>
              <w:ind w:firstLine="0"/>
              <w:jc w:val="left"/>
              <w:rPr>
                <w:b/>
                <w:bCs/>
              </w:rPr>
            </w:pPr>
            <w:r>
              <w:rPr>
                <w:b/>
                <w:bCs/>
              </w:rPr>
              <w:t>Lēmums balstīts uz ekspertu padomes rekomendācijām</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495300" w14:textId="6F87AFF2" w:rsidR="00270FF4" w:rsidRDefault="00A763FB" w:rsidP="00A93775">
            <w:pPr>
              <w:ind w:firstLine="0"/>
              <w:jc w:val="left"/>
              <w:rPr>
                <w:b/>
                <w:bCs/>
              </w:rPr>
            </w:pPr>
            <w:r>
              <w:rPr>
                <w:b/>
                <w:bCs/>
              </w:rPr>
              <w:t xml:space="preserve">Lēmums </w:t>
            </w:r>
            <w:r w:rsidRPr="660CEC51">
              <w:rPr>
                <w:b/>
                <w:bCs/>
              </w:rPr>
              <w:t>pieņemts</w:t>
            </w:r>
            <w:r w:rsidR="24E25D49" w:rsidRPr="660CEC51">
              <w:rPr>
                <w:b/>
                <w:bCs/>
              </w:rPr>
              <w:t xml:space="preserve"> </w:t>
            </w:r>
          </w:p>
          <w:p w14:paraId="11C20A83" w14:textId="7039ABFB" w:rsidR="00270FF4" w:rsidRDefault="00A763FB" w:rsidP="00A93775">
            <w:pPr>
              <w:ind w:firstLine="0"/>
              <w:jc w:val="left"/>
              <w:rPr>
                <w:b/>
                <w:bCs/>
              </w:rPr>
            </w:pPr>
            <w:r w:rsidRPr="660CEC51">
              <w:rPr>
                <w:b/>
                <w:bCs/>
              </w:rPr>
              <w:t xml:space="preserve">un </w:t>
            </w:r>
            <w:r>
              <w:rPr>
                <w:b/>
                <w:bCs/>
              </w:rPr>
              <w:t>ieviests</w:t>
            </w:r>
          </w:p>
        </w:tc>
      </w:tr>
      <w:tr w:rsidR="00471397" w14:paraId="091F94F0"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1EF6B4" w14:textId="069DE8F6" w:rsidR="00270FF4" w:rsidRDefault="00A763FB">
            <w:pPr>
              <w:ind w:firstLine="0"/>
              <w:rPr>
                <w:b/>
                <w:bCs/>
              </w:rPr>
            </w:pPr>
            <w:r>
              <w:rPr>
                <w:b/>
                <w:bCs/>
              </w:rPr>
              <w:lastRenderedPageBreak/>
              <w:t>13.</w:t>
            </w:r>
            <w:r w:rsidR="009301F3">
              <w:rPr>
                <w:b/>
                <w:bCs/>
              </w:rPr>
              <w:t> </w:t>
            </w:r>
            <w:r>
              <w:rPr>
                <w:b/>
                <w:bCs/>
              </w:rPr>
              <w:t>Luksemburga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EB495C" w14:textId="04ADCC6B" w:rsidR="00270FF4" w:rsidRDefault="004787BD" w:rsidP="009301F3">
            <w:pPr>
              <w:pStyle w:val="ListParagraph"/>
              <w:numPr>
                <w:ilvl w:val="0"/>
                <w:numId w:val="8"/>
              </w:numPr>
              <w:jc w:val="left"/>
              <w:rPr>
                <w:b/>
                <w:bCs/>
              </w:rPr>
            </w:pPr>
            <w:r w:rsidRPr="660CEC51">
              <w:rPr>
                <w:b/>
                <w:bCs/>
              </w:rPr>
              <w:t>Personas</w:t>
            </w:r>
            <w:r w:rsidR="00A763FB">
              <w:rPr>
                <w:b/>
                <w:bCs/>
              </w:rPr>
              <w:t xml:space="preserve"> ar imūnsupresiju 0-4- vai 12 nedēļā pēc pirmā vakcinācijas kursa saņemšanas. Tikai ar mRN</w:t>
            </w:r>
            <w:r w:rsidR="00E72C44">
              <w:rPr>
                <w:b/>
                <w:bCs/>
              </w:rPr>
              <w:t>S</w:t>
            </w:r>
            <w:r w:rsidR="00A763FB">
              <w:rPr>
                <w:b/>
                <w:bCs/>
              </w:rPr>
              <w:t xml:space="preserve"> vakcīnām</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16A0C8A" w14:textId="18E23C75" w:rsidR="00270FF4" w:rsidRDefault="00A763FB" w:rsidP="009301F3">
            <w:pPr>
              <w:ind w:firstLine="0"/>
              <w:jc w:val="left"/>
              <w:rPr>
                <w:b/>
                <w:bCs/>
              </w:rPr>
            </w:pPr>
            <w:r>
              <w:rPr>
                <w:b/>
                <w:bCs/>
              </w:rPr>
              <w:t>Lēmums balstās uz valdības padomes un infekciju slimību pārraudzības padomes rekomendācijām</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67A133" w14:textId="19A05D3D" w:rsidR="00270FF4" w:rsidRDefault="00A763FB" w:rsidP="009301F3">
            <w:pPr>
              <w:ind w:firstLine="0"/>
              <w:jc w:val="left"/>
              <w:rPr>
                <w:b/>
                <w:bCs/>
              </w:rPr>
            </w:pPr>
            <w:r>
              <w:rPr>
                <w:b/>
                <w:bCs/>
              </w:rPr>
              <w:t xml:space="preserve">Lēmums pieņemts </w:t>
            </w:r>
          </w:p>
          <w:p w14:paraId="1C6FD3DD" w14:textId="19A05D3D" w:rsidR="00270FF4" w:rsidRDefault="00A763FB" w:rsidP="009301F3">
            <w:pPr>
              <w:ind w:firstLine="0"/>
              <w:jc w:val="left"/>
              <w:rPr>
                <w:b/>
                <w:bCs/>
              </w:rPr>
            </w:pPr>
            <w:r>
              <w:rPr>
                <w:b/>
                <w:bCs/>
              </w:rPr>
              <w:t>un ieviests</w:t>
            </w:r>
          </w:p>
        </w:tc>
      </w:tr>
      <w:tr w:rsidR="00471397" w14:paraId="59EA3A5A"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A171E3" w14:textId="62186C24" w:rsidR="00270FF4" w:rsidRDefault="00A763FB">
            <w:pPr>
              <w:ind w:firstLine="0"/>
            </w:pPr>
            <w:r>
              <w:t>14.</w:t>
            </w:r>
            <w:r w:rsidR="00776D5E">
              <w:t> </w:t>
            </w:r>
            <w:r>
              <w:t>Polija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9ADBDF" w14:textId="2F564A44" w:rsidR="00270FF4" w:rsidRDefault="001C6680" w:rsidP="00776D5E">
            <w:pPr>
              <w:pStyle w:val="ListParagraph"/>
              <w:numPr>
                <w:ilvl w:val="0"/>
                <w:numId w:val="10"/>
              </w:numPr>
              <w:jc w:val="left"/>
            </w:pPr>
            <w:r>
              <w:t>Personas</w:t>
            </w:r>
            <w:r w:rsidR="00A763FB">
              <w:t xml:space="preserve"> ar smagu imūnsupresiju</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F1BBA7" w14:textId="77777777" w:rsidR="00270FF4" w:rsidRDefault="00270FF4" w:rsidP="00776D5E">
            <w:pPr>
              <w:ind w:firstLine="0"/>
              <w:jc w:val="left"/>
            </w:pP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B8ADA4" w14:textId="77777777" w:rsidR="00270FF4" w:rsidRDefault="00A763FB" w:rsidP="00776D5E">
            <w:pPr>
              <w:ind w:firstLine="0"/>
              <w:jc w:val="left"/>
            </w:pPr>
            <w:r>
              <w:t>Notiek diskusijas pirms lēmuma pieņemšanas</w:t>
            </w:r>
          </w:p>
        </w:tc>
      </w:tr>
      <w:tr w:rsidR="00471397" w14:paraId="265FA621"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CD7D5E" w14:textId="5DF97AB1" w:rsidR="00270FF4" w:rsidRDefault="00A763FB">
            <w:pPr>
              <w:ind w:firstLine="0"/>
              <w:rPr>
                <w:b/>
                <w:bCs/>
              </w:rPr>
            </w:pPr>
            <w:r>
              <w:rPr>
                <w:b/>
                <w:bCs/>
              </w:rPr>
              <w:t>15.</w:t>
            </w:r>
            <w:r w:rsidR="00776D5E">
              <w:rPr>
                <w:b/>
                <w:bCs/>
              </w:rPr>
              <w:t> </w:t>
            </w:r>
            <w:r>
              <w:rPr>
                <w:b/>
                <w:bCs/>
              </w:rPr>
              <w:t>Slovēnija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4F3D7E" w14:textId="540779FD" w:rsidR="00270FF4" w:rsidRDefault="001C6680" w:rsidP="00776D5E">
            <w:pPr>
              <w:pStyle w:val="ListParagraph"/>
              <w:numPr>
                <w:ilvl w:val="0"/>
                <w:numId w:val="10"/>
              </w:numPr>
              <w:jc w:val="left"/>
              <w:rPr>
                <w:b/>
                <w:bCs/>
              </w:rPr>
            </w:pPr>
            <w:r>
              <w:rPr>
                <w:b/>
                <w:bCs/>
              </w:rPr>
              <w:t xml:space="preserve">Personas </w:t>
            </w:r>
            <w:r w:rsidR="00A763FB">
              <w:rPr>
                <w:b/>
                <w:bCs/>
              </w:rPr>
              <w:t>ar smagu imūnsupresiju</w:t>
            </w:r>
            <w:r>
              <w:rPr>
                <w:b/>
                <w:bCs/>
              </w:rPr>
              <w:t>,</w:t>
            </w:r>
            <w:r w:rsidR="00A763FB">
              <w:rPr>
                <w:b/>
                <w:bCs/>
              </w:rPr>
              <w:t xml:space="preserve"> 4 nedēļas pēc pirmā vakcinācijas kursa saņemšanas tikai ar mRN</w:t>
            </w:r>
            <w:r w:rsidR="00776D5E">
              <w:rPr>
                <w:b/>
                <w:bCs/>
              </w:rPr>
              <w:t>S</w:t>
            </w:r>
            <w:r w:rsidR="00A763FB">
              <w:rPr>
                <w:b/>
                <w:bCs/>
              </w:rPr>
              <w:t xml:space="preserve"> vakcīnām</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F6C30C" w14:textId="77777777" w:rsidR="00270FF4" w:rsidRDefault="00A763FB" w:rsidP="00776D5E">
            <w:pPr>
              <w:ind w:firstLine="0"/>
              <w:jc w:val="left"/>
              <w:rPr>
                <w:b/>
                <w:bCs/>
              </w:rPr>
            </w:pPr>
            <w:r>
              <w:rPr>
                <w:b/>
                <w:bCs/>
              </w:rPr>
              <w:t xml:space="preserve">Lēmums balstās uz nacionālā sabiedrības veselības institūta un veselības padomdevēju grupas rekomendācijām </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A566A6" w14:textId="77777777" w:rsidR="00270FF4" w:rsidRDefault="00A763FB" w:rsidP="00776D5E">
            <w:pPr>
              <w:ind w:firstLine="0"/>
              <w:jc w:val="left"/>
              <w:rPr>
                <w:b/>
                <w:bCs/>
              </w:rPr>
            </w:pPr>
            <w:r>
              <w:rPr>
                <w:b/>
                <w:bCs/>
              </w:rPr>
              <w:t>Lēmums pieņemts un ieviests</w:t>
            </w:r>
          </w:p>
        </w:tc>
      </w:tr>
      <w:tr w:rsidR="00471397" w14:paraId="43CEC3BC"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74FFD4" w14:textId="3371AD6A" w:rsidR="00270FF4" w:rsidRDefault="00A763FB">
            <w:pPr>
              <w:ind w:firstLine="0"/>
            </w:pPr>
            <w:r>
              <w:t>16.</w:t>
            </w:r>
            <w:r w:rsidR="00D5509C">
              <w:t> </w:t>
            </w:r>
            <w:r>
              <w:t>Spānija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873891" w14:textId="2BA6F639" w:rsidR="00270FF4" w:rsidRDefault="001C6680" w:rsidP="00D5509C">
            <w:pPr>
              <w:pStyle w:val="ListParagraph"/>
              <w:numPr>
                <w:ilvl w:val="0"/>
                <w:numId w:val="10"/>
              </w:numPr>
              <w:jc w:val="left"/>
            </w:pPr>
            <w:r>
              <w:t>R</w:t>
            </w:r>
            <w:r w:rsidR="00A763FB">
              <w:t xml:space="preserve">iska grupas </w:t>
            </w:r>
            <w:r>
              <w:t xml:space="preserve">personas, īpaši personas </w:t>
            </w:r>
            <w:r w:rsidR="00A763FB">
              <w:t xml:space="preserve"> ar smagu imūnsupresiju</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91D044" w14:textId="0F642D9D" w:rsidR="00270FF4" w:rsidRDefault="00A763FB" w:rsidP="00D5509C">
            <w:pPr>
              <w:ind w:firstLine="0"/>
              <w:jc w:val="left"/>
            </w:pPr>
            <w:r>
              <w:t>Nav noradīts rekomendāciju tiešie izveides atbildīgie</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EFA661" w14:textId="77777777" w:rsidR="00270FF4" w:rsidRDefault="00A763FB" w:rsidP="00D5509C">
            <w:pPr>
              <w:ind w:firstLine="0"/>
              <w:jc w:val="left"/>
            </w:pPr>
            <w:r>
              <w:t>Notiek diskusijas pirms lēmuma pieņemšanas</w:t>
            </w:r>
          </w:p>
        </w:tc>
      </w:tr>
      <w:tr w:rsidR="00471397" w14:paraId="57FA9A06"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37DDBC" w14:textId="2E04CE04" w:rsidR="00270FF4" w:rsidRDefault="00A763FB">
            <w:pPr>
              <w:ind w:firstLine="0"/>
              <w:rPr>
                <w:b/>
                <w:bCs/>
              </w:rPr>
            </w:pPr>
            <w:r>
              <w:rPr>
                <w:b/>
                <w:bCs/>
              </w:rPr>
              <w:t>17.</w:t>
            </w:r>
            <w:r w:rsidR="00AE788B">
              <w:rPr>
                <w:b/>
                <w:bCs/>
              </w:rPr>
              <w:t> </w:t>
            </w:r>
            <w:r>
              <w:rPr>
                <w:b/>
                <w:bCs/>
              </w:rPr>
              <w:t>Vācija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0425859" w14:textId="77777777" w:rsidR="00270FF4" w:rsidRDefault="00A763FB" w:rsidP="00AE788B">
            <w:pPr>
              <w:ind w:left="360" w:firstLine="0"/>
              <w:jc w:val="left"/>
              <w:rPr>
                <w:b/>
                <w:bCs/>
              </w:rPr>
            </w:pPr>
            <w:r>
              <w:rPr>
                <w:b/>
                <w:bCs/>
              </w:rPr>
              <w:t>6 mēnešus pēc pabeigta pirmā vakcinācijas kursa</w:t>
            </w:r>
          </w:p>
          <w:p w14:paraId="3C4453A1" w14:textId="5627066B" w:rsidR="00270FF4" w:rsidRDefault="001C6680" w:rsidP="00AE788B">
            <w:pPr>
              <w:pStyle w:val="ListParagraph"/>
              <w:numPr>
                <w:ilvl w:val="0"/>
                <w:numId w:val="8"/>
              </w:numPr>
              <w:jc w:val="left"/>
              <w:rPr>
                <w:b/>
                <w:bCs/>
              </w:rPr>
            </w:pPr>
            <w:r>
              <w:rPr>
                <w:b/>
                <w:bCs/>
              </w:rPr>
              <w:t>personas</w:t>
            </w:r>
            <w:r w:rsidR="00A763FB">
              <w:rPr>
                <w:b/>
                <w:bCs/>
              </w:rPr>
              <w:t xml:space="preserve"> ar imūnsupresiju, </w:t>
            </w:r>
          </w:p>
          <w:p w14:paraId="244926B9" w14:textId="10647697" w:rsidR="00270FF4" w:rsidRDefault="00A763FB" w:rsidP="00AE788B">
            <w:pPr>
              <w:pStyle w:val="ListParagraph"/>
              <w:numPr>
                <w:ilvl w:val="0"/>
                <w:numId w:val="8"/>
              </w:numPr>
              <w:jc w:val="left"/>
              <w:rPr>
                <w:b/>
                <w:bCs/>
              </w:rPr>
            </w:pPr>
            <w:r>
              <w:rPr>
                <w:b/>
                <w:bCs/>
              </w:rPr>
              <w:t xml:space="preserve">ļoti veci cilvēki, kam nepieciešama </w:t>
            </w:r>
            <w:r w:rsidR="001C6680">
              <w:rPr>
                <w:b/>
                <w:bCs/>
              </w:rPr>
              <w:t>patstāvīga aprūpe</w:t>
            </w:r>
          </w:p>
          <w:p w14:paraId="79264356" w14:textId="77777777" w:rsidR="001C6680" w:rsidRDefault="001C6680" w:rsidP="001C6680">
            <w:pPr>
              <w:pStyle w:val="ListParagraph"/>
              <w:ind w:firstLine="0"/>
              <w:jc w:val="left"/>
              <w:rPr>
                <w:b/>
                <w:bCs/>
              </w:rPr>
            </w:pPr>
          </w:p>
          <w:p w14:paraId="255F5BE1" w14:textId="77777777" w:rsidR="00270FF4" w:rsidRDefault="00A763FB" w:rsidP="00AE788B">
            <w:pPr>
              <w:jc w:val="left"/>
              <w:rPr>
                <w:b/>
                <w:bCs/>
              </w:rPr>
            </w:pPr>
            <w:r>
              <w:rPr>
                <w:b/>
                <w:bCs/>
              </w:rPr>
              <w:t>Varētu tikt ieviesta iespēja:</w:t>
            </w:r>
          </w:p>
          <w:p w14:paraId="035710D8" w14:textId="79508500" w:rsidR="00270FF4" w:rsidRPr="00E66A9E" w:rsidRDefault="00A763FB" w:rsidP="00AE788B">
            <w:pPr>
              <w:pStyle w:val="ListParagraph"/>
              <w:numPr>
                <w:ilvl w:val="0"/>
                <w:numId w:val="10"/>
              </w:numPr>
              <w:jc w:val="left"/>
              <w:rPr>
                <w:b/>
                <w:bCs/>
              </w:rPr>
            </w:pPr>
            <w:r>
              <w:rPr>
                <w:b/>
                <w:bCs/>
              </w:rPr>
              <w:t>visiem</w:t>
            </w:r>
            <w:r w:rsidR="001C6680">
              <w:rPr>
                <w:b/>
                <w:bCs/>
              </w:rPr>
              <w:t xml:space="preserve"> iedzīvotājiem</w:t>
            </w:r>
            <w:r>
              <w:rPr>
                <w:b/>
                <w:bCs/>
              </w:rPr>
              <w:t xml:space="preserve">, kas saņēmuši </w:t>
            </w:r>
            <w:r w:rsidR="001C6680">
              <w:rPr>
                <w:b/>
                <w:bCs/>
              </w:rPr>
              <w:t xml:space="preserve">iepriekš </w:t>
            </w:r>
            <w:r>
              <w:rPr>
                <w:b/>
                <w:bCs/>
              </w:rPr>
              <w:t>vektoru bāzes vakcīnas</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859493" w14:textId="03B5911C" w:rsidR="00270FF4" w:rsidRDefault="00A763FB" w:rsidP="00AE788B">
            <w:pPr>
              <w:ind w:firstLine="0"/>
              <w:jc w:val="left"/>
              <w:rPr>
                <w:b/>
                <w:bCs/>
              </w:rPr>
            </w:pPr>
            <w:r>
              <w:rPr>
                <w:b/>
                <w:bCs/>
              </w:rPr>
              <w:t>Lēmums pieņemts vadoties no pēdējiem zinātniskajiem pierādījumiem par antivielām un vakcināciju ar jau</w:t>
            </w:r>
            <w:r w:rsidR="001C6680">
              <w:rPr>
                <w:b/>
                <w:bCs/>
              </w:rPr>
              <w:t>n</w:t>
            </w:r>
            <w:r>
              <w:rPr>
                <w:b/>
                <w:bCs/>
              </w:rPr>
              <w:t xml:space="preserve">ām vakcīnu shēmām. Lēmumu pieņēma Vācijas </w:t>
            </w:r>
            <w:r w:rsidR="001C6680">
              <w:rPr>
                <w:b/>
                <w:bCs/>
              </w:rPr>
              <w:t xml:space="preserve">federālo </w:t>
            </w:r>
            <w:r>
              <w:rPr>
                <w:b/>
                <w:bCs/>
              </w:rPr>
              <w:t>zemju ministri kopā ar veselības ministru.</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A177C3" w14:textId="550AED38" w:rsidR="00270FF4" w:rsidRDefault="00A763FB" w:rsidP="00AE788B">
            <w:pPr>
              <w:ind w:firstLine="0"/>
              <w:jc w:val="left"/>
              <w:rPr>
                <w:b/>
                <w:bCs/>
              </w:rPr>
            </w:pPr>
            <w:r>
              <w:rPr>
                <w:b/>
                <w:bCs/>
              </w:rPr>
              <w:t xml:space="preserve">Lēmums pieņemts un ieviests attiecībā uz </w:t>
            </w:r>
            <w:r w:rsidR="001C6680">
              <w:rPr>
                <w:b/>
                <w:bCs/>
              </w:rPr>
              <w:t>personām</w:t>
            </w:r>
            <w:r>
              <w:rPr>
                <w:b/>
                <w:bCs/>
              </w:rPr>
              <w:t xml:space="preserve"> ar imūnsupresiju.</w:t>
            </w:r>
          </w:p>
          <w:p w14:paraId="107C4733" w14:textId="2FE9553C" w:rsidR="00270FF4" w:rsidRDefault="00A763FB" w:rsidP="00AE788B">
            <w:pPr>
              <w:ind w:firstLine="0"/>
              <w:jc w:val="left"/>
              <w:rPr>
                <w:b/>
                <w:bCs/>
              </w:rPr>
            </w:pPr>
            <w:r>
              <w:rPr>
                <w:b/>
                <w:bCs/>
              </w:rPr>
              <w:t>Varētu vēlāk tikt pieņemts un ieviests lēmums attiecībā uz ļoti veciem cilvēkiem un c</w:t>
            </w:r>
            <w:r w:rsidR="001C6680">
              <w:rPr>
                <w:b/>
                <w:bCs/>
              </w:rPr>
              <w:t>ilvēkiem</w:t>
            </w:r>
            <w:r>
              <w:rPr>
                <w:b/>
                <w:bCs/>
              </w:rPr>
              <w:t xml:space="preserve">, kam nepieciešama </w:t>
            </w:r>
            <w:r w:rsidR="001C6680">
              <w:rPr>
                <w:b/>
                <w:bCs/>
              </w:rPr>
              <w:t>patstāvīga aprūpe</w:t>
            </w:r>
            <w:r>
              <w:rPr>
                <w:b/>
                <w:bCs/>
              </w:rPr>
              <w:t>.</w:t>
            </w:r>
          </w:p>
          <w:p w14:paraId="0AC42212" w14:textId="1657739A" w:rsidR="00270FF4" w:rsidRDefault="00A763FB" w:rsidP="00AE788B">
            <w:pPr>
              <w:ind w:firstLine="0"/>
              <w:jc w:val="left"/>
              <w:rPr>
                <w:b/>
                <w:bCs/>
              </w:rPr>
            </w:pPr>
            <w:r>
              <w:rPr>
                <w:b/>
                <w:bCs/>
              </w:rPr>
              <w:t xml:space="preserve">Attiecībā uz </w:t>
            </w:r>
            <w:r w:rsidR="001C6680">
              <w:rPr>
                <w:b/>
                <w:bCs/>
              </w:rPr>
              <w:t>personām</w:t>
            </w:r>
            <w:r>
              <w:rPr>
                <w:b/>
                <w:bCs/>
              </w:rPr>
              <w:t xml:space="preserve">, kas </w:t>
            </w:r>
            <w:r w:rsidR="001C6680">
              <w:rPr>
                <w:b/>
                <w:bCs/>
              </w:rPr>
              <w:t xml:space="preserve">iepriekš </w:t>
            </w:r>
            <w:r>
              <w:rPr>
                <w:b/>
                <w:bCs/>
              </w:rPr>
              <w:t>saņēmuši vektoru bāzes vakcīnas</w:t>
            </w:r>
            <w:r w:rsidR="001C6680">
              <w:rPr>
                <w:b/>
                <w:bCs/>
              </w:rPr>
              <w:t>,</w:t>
            </w:r>
            <w:r>
              <w:rPr>
                <w:b/>
                <w:bCs/>
              </w:rPr>
              <w:t xml:space="preserve"> vēl notiek diskusijas par nepieciešamību un vakcinācijas shēmu.</w:t>
            </w:r>
          </w:p>
          <w:p w14:paraId="215BC0A7" w14:textId="77777777" w:rsidR="00270FF4" w:rsidRDefault="00A763FB" w:rsidP="00AE788B">
            <w:pPr>
              <w:ind w:firstLine="0"/>
              <w:jc w:val="left"/>
              <w:rPr>
                <w:b/>
                <w:bCs/>
              </w:rPr>
            </w:pPr>
            <w:r>
              <w:rPr>
                <w:b/>
                <w:bCs/>
              </w:rPr>
              <w:t xml:space="preserve">Lēmumi par papildus grupām varētu tikt </w:t>
            </w:r>
            <w:r>
              <w:rPr>
                <w:b/>
                <w:bCs/>
              </w:rPr>
              <w:lastRenderedPageBreak/>
              <w:t>pieņemti septembrī.</w:t>
            </w:r>
          </w:p>
        </w:tc>
      </w:tr>
      <w:tr w:rsidR="00471397" w14:paraId="406D21B8"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F3C816" w14:textId="38287578" w:rsidR="00270FF4" w:rsidRDefault="00A763FB">
            <w:pPr>
              <w:ind w:firstLine="0"/>
              <w:rPr>
                <w:b/>
                <w:bCs/>
              </w:rPr>
            </w:pPr>
            <w:r>
              <w:rPr>
                <w:b/>
                <w:bCs/>
              </w:rPr>
              <w:lastRenderedPageBreak/>
              <w:t>18.</w:t>
            </w:r>
            <w:r w:rsidR="00AE788B">
              <w:rPr>
                <w:b/>
                <w:bCs/>
              </w:rPr>
              <w:t> </w:t>
            </w:r>
            <w:r>
              <w:rPr>
                <w:b/>
                <w:bCs/>
              </w:rPr>
              <w:t>Ungārija</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4FC55C" w14:textId="69CBF7E9" w:rsidR="00270FF4" w:rsidRDefault="001C6680" w:rsidP="00AE788B">
            <w:pPr>
              <w:pStyle w:val="ListParagraph"/>
              <w:numPr>
                <w:ilvl w:val="0"/>
                <w:numId w:val="11"/>
              </w:numPr>
              <w:jc w:val="left"/>
              <w:rPr>
                <w:b/>
                <w:bCs/>
              </w:rPr>
            </w:pPr>
            <w:r>
              <w:rPr>
                <w:b/>
                <w:bCs/>
              </w:rPr>
              <w:t>V</w:t>
            </w:r>
            <w:r w:rsidR="00A763FB">
              <w:rPr>
                <w:b/>
                <w:bCs/>
              </w:rPr>
              <w:t>isiem</w:t>
            </w:r>
            <w:r>
              <w:rPr>
                <w:b/>
                <w:bCs/>
              </w:rPr>
              <w:t xml:space="preserve"> iedzīvotājiem</w:t>
            </w:r>
            <w:r w:rsidR="00A763FB">
              <w:rPr>
                <w:b/>
                <w:bCs/>
              </w:rPr>
              <w:t>, kuri veikuši primāro vakcinācijas kursu un  ir vecāki par 18+ gadiem un kopš pirmās vakcinācijas kursa pagājuši vismaz 4 mēneši. Tiek rekomendētas jauktu vakcīnu shēmas, bet, ja tās nav pieejamas var izmatot vienas vakcīnas shēmu.</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5364AA" w14:textId="77777777" w:rsidR="00270FF4" w:rsidRDefault="00A763FB" w:rsidP="00AE788B">
            <w:pPr>
              <w:ind w:firstLine="0"/>
              <w:jc w:val="left"/>
              <w:rPr>
                <w:b/>
                <w:bCs/>
              </w:rPr>
            </w:pPr>
            <w:r>
              <w:rPr>
                <w:b/>
                <w:bCs/>
              </w:rPr>
              <w:t>Politisks lēmums, nav atbilstošs veselības aprūpes speciālistu rekomendācijām</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49AC8A" w14:textId="77777777" w:rsidR="00270FF4" w:rsidRDefault="00A763FB" w:rsidP="00AE788B">
            <w:pPr>
              <w:ind w:firstLine="0"/>
              <w:jc w:val="left"/>
              <w:rPr>
                <w:b/>
                <w:bCs/>
              </w:rPr>
            </w:pPr>
            <w:r>
              <w:rPr>
                <w:b/>
                <w:bCs/>
              </w:rPr>
              <w:t>Lēmums pieņemts un ieviests</w:t>
            </w:r>
          </w:p>
        </w:tc>
      </w:tr>
      <w:tr w:rsidR="00471397" w14:paraId="11043600" w14:textId="77777777" w:rsidTr="3544E933">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54B6F9" w14:textId="45A80CD3" w:rsidR="00270FF4" w:rsidRDefault="00A763FB">
            <w:pPr>
              <w:ind w:firstLine="0"/>
            </w:pPr>
            <w:r>
              <w:t>17.</w:t>
            </w:r>
            <w:r w:rsidR="003631B0">
              <w:t> </w:t>
            </w:r>
            <w:r>
              <w:t xml:space="preserve">Zviedrija </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FC37F6" w14:textId="4F777248" w:rsidR="00270FF4" w:rsidRDefault="001C6680" w:rsidP="00AE788B">
            <w:pPr>
              <w:pStyle w:val="ListParagraph"/>
              <w:numPr>
                <w:ilvl w:val="0"/>
                <w:numId w:val="8"/>
              </w:numPr>
              <w:jc w:val="left"/>
            </w:pPr>
            <w:r>
              <w:t xml:space="preserve">Personas </w:t>
            </w:r>
            <w:r w:rsidR="00A763FB">
              <w:t xml:space="preserve">ar imūnsupresiju, </w:t>
            </w:r>
          </w:p>
          <w:p w14:paraId="30FBB97A" w14:textId="2706BD84" w:rsidR="00270FF4" w:rsidRDefault="001C6680" w:rsidP="00AE788B">
            <w:pPr>
              <w:pStyle w:val="ListParagraph"/>
              <w:numPr>
                <w:ilvl w:val="0"/>
                <w:numId w:val="8"/>
              </w:numPr>
              <w:jc w:val="left"/>
            </w:pPr>
            <w:r>
              <w:t xml:space="preserve">Personas </w:t>
            </w:r>
            <w:r w:rsidR="00A763FB">
              <w:t>80+</w:t>
            </w:r>
            <w:r>
              <w:t xml:space="preserve"> gadus vecas</w:t>
            </w:r>
            <w:r w:rsidR="00A763FB">
              <w:t>;</w:t>
            </w:r>
          </w:p>
          <w:p w14:paraId="653DB8E1" w14:textId="3C5440CB" w:rsidR="00270FF4" w:rsidRDefault="001C6680" w:rsidP="00AE788B">
            <w:pPr>
              <w:pStyle w:val="ListParagraph"/>
              <w:numPr>
                <w:ilvl w:val="0"/>
                <w:numId w:val="8"/>
              </w:numPr>
              <w:jc w:val="left"/>
            </w:pPr>
            <w:r>
              <w:t>Personas, kuras dzīvo</w:t>
            </w:r>
            <w:r w:rsidR="00A763FB">
              <w:t xml:space="preserve"> ilgtermiņa sociālās aprūpe centros </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EA824F" w14:textId="77777777" w:rsidR="00270FF4" w:rsidRDefault="00A763FB" w:rsidP="00AE788B">
            <w:pPr>
              <w:ind w:firstLine="0"/>
              <w:jc w:val="left"/>
            </w:pPr>
            <w:r>
              <w:t>-</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95B9C3" w14:textId="77777777" w:rsidR="00270FF4" w:rsidRDefault="00A763FB" w:rsidP="00AE788B">
            <w:pPr>
              <w:ind w:firstLine="0"/>
              <w:jc w:val="left"/>
            </w:pPr>
            <w:r>
              <w:t>Notiek diskusijas pirms lēmuma pieņemšanas</w:t>
            </w:r>
          </w:p>
        </w:tc>
      </w:tr>
    </w:tbl>
    <w:p w14:paraId="69984E67" w14:textId="77777777" w:rsidR="00270FF4" w:rsidRPr="001431E3" w:rsidRDefault="00270FF4">
      <w:pPr>
        <w:ind w:firstLine="0"/>
        <w:rPr>
          <w:sz w:val="28"/>
          <w:szCs w:val="28"/>
        </w:rPr>
      </w:pPr>
    </w:p>
    <w:p w14:paraId="46C8CE5F" w14:textId="6D83A50C" w:rsidR="00435967" w:rsidRDefault="00A763FB" w:rsidP="00212AD2">
      <w:pPr>
        <w:pStyle w:val="NoSpacing"/>
        <w:ind w:firstLine="720"/>
        <w:jc w:val="both"/>
        <w:rPr>
          <w:rFonts w:ascii="Times New Roman" w:hAnsi="Times New Roman"/>
          <w:b/>
          <w:bCs/>
          <w:sz w:val="28"/>
          <w:szCs w:val="28"/>
        </w:rPr>
      </w:pPr>
      <w:r w:rsidRPr="00C52080">
        <w:rPr>
          <w:rFonts w:ascii="Times New Roman" w:hAnsi="Times New Roman"/>
          <w:b/>
          <w:bCs/>
          <w:sz w:val="28"/>
          <w:szCs w:val="28"/>
        </w:rPr>
        <w:t>Papildu Covid-19 vakcīnas devas ieviešana</w:t>
      </w:r>
    </w:p>
    <w:p w14:paraId="6E5FADD3" w14:textId="77777777" w:rsidR="001609E7" w:rsidRPr="00C52080" w:rsidRDefault="001609E7" w:rsidP="00212AD2">
      <w:pPr>
        <w:pStyle w:val="NoSpacing"/>
        <w:ind w:firstLine="720"/>
        <w:jc w:val="both"/>
        <w:rPr>
          <w:rFonts w:ascii="Times New Roman" w:hAnsi="Times New Roman"/>
          <w:b/>
          <w:bCs/>
          <w:sz w:val="28"/>
          <w:szCs w:val="28"/>
        </w:rPr>
      </w:pPr>
    </w:p>
    <w:p w14:paraId="3552A226" w14:textId="3CDB682C" w:rsidR="00270FF4" w:rsidRDefault="00A763FB" w:rsidP="00AC45E2">
      <w:pPr>
        <w:pStyle w:val="NoSpacing"/>
        <w:ind w:firstLine="720"/>
        <w:jc w:val="both"/>
        <w:rPr>
          <w:rFonts w:ascii="Times New Roman" w:eastAsia="Times New Roman" w:hAnsi="Times New Roman"/>
          <w:sz w:val="28"/>
          <w:szCs w:val="28"/>
          <w:lang w:val="lv"/>
        </w:rPr>
      </w:pPr>
      <w:r w:rsidRPr="00C52080">
        <w:rPr>
          <w:rFonts w:ascii="Times New Roman" w:hAnsi="Times New Roman"/>
          <w:sz w:val="28"/>
          <w:szCs w:val="28"/>
        </w:rPr>
        <w:t xml:space="preserve">Papildu Covid-19 vakcīnas deva ir ieviesta </w:t>
      </w:r>
      <w:r w:rsidRPr="00ED0E5C">
        <w:rPr>
          <w:rFonts w:ascii="Times New Roman" w:hAnsi="Times New Roman"/>
          <w:b/>
          <w:bCs/>
          <w:sz w:val="28"/>
          <w:szCs w:val="28"/>
        </w:rPr>
        <w:t>8</w:t>
      </w:r>
      <w:r w:rsidRPr="00C52080">
        <w:rPr>
          <w:rFonts w:ascii="Times New Roman" w:hAnsi="Times New Roman"/>
          <w:sz w:val="28"/>
          <w:szCs w:val="28"/>
        </w:rPr>
        <w:t xml:space="preserve"> Eiropas valstīs, tai skaitā Latvijā. Vadoties </w:t>
      </w:r>
      <w:r w:rsidRPr="00C52080">
        <w:rPr>
          <w:rFonts w:ascii="Times New Roman" w:hAnsi="Times New Roman"/>
          <w:sz w:val="28"/>
          <w:szCs w:val="28"/>
          <w:shd w:val="clear" w:color="auto" w:fill="FFFFFF"/>
        </w:rPr>
        <w:t>uz zinātnisk</w:t>
      </w:r>
      <w:r w:rsidR="008D6F44">
        <w:rPr>
          <w:rFonts w:ascii="Times New Roman" w:hAnsi="Times New Roman"/>
          <w:sz w:val="28"/>
          <w:szCs w:val="28"/>
          <w:shd w:val="clear" w:color="auto" w:fill="FFFFFF"/>
        </w:rPr>
        <w:t>ajos</w:t>
      </w:r>
      <w:r w:rsidRPr="00C52080">
        <w:rPr>
          <w:rFonts w:ascii="Times New Roman" w:hAnsi="Times New Roman"/>
          <w:sz w:val="28"/>
          <w:szCs w:val="28"/>
          <w:shd w:val="clear" w:color="auto" w:fill="FFFFFF"/>
        </w:rPr>
        <w:t xml:space="preserve"> pierādījum</w:t>
      </w:r>
      <w:r w:rsidR="008D6F44">
        <w:rPr>
          <w:rFonts w:ascii="Times New Roman" w:hAnsi="Times New Roman"/>
          <w:sz w:val="28"/>
          <w:szCs w:val="28"/>
          <w:shd w:val="clear" w:color="auto" w:fill="FFFFFF"/>
        </w:rPr>
        <w:t>os</w:t>
      </w:r>
      <w:r w:rsidRPr="00C52080">
        <w:rPr>
          <w:rFonts w:ascii="Times New Roman" w:hAnsi="Times New Roman"/>
          <w:sz w:val="28"/>
          <w:szCs w:val="28"/>
          <w:shd w:val="clear" w:color="auto" w:fill="FFFFFF"/>
        </w:rPr>
        <w:t xml:space="preserve"> balstīt</w:t>
      </w:r>
      <w:r w:rsidR="008B0B39">
        <w:rPr>
          <w:rFonts w:ascii="Times New Roman" w:hAnsi="Times New Roman"/>
          <w:sz w:val="28"/>
          <w:szCs w:val="28"/>
          <w:shd w:val="clear" w:color="auto" w:fill="FFFFFF"/>
        </w:rPr>
        <w:t>u</w:t>
      </w:r>
      <w:r w:rsidRPr="00C52080">
        <w:rPr>
          <w:rFonts w:ascii="Times New Roman" w:hAnsi="Times New Roman"/>
          <w:sz w:val="28"/>
          <w:szCs w:val="28"/>
          <w:shd w:val="clear" w:color="auto" w:fill="FFFFFF"/>
        </w:rPr>
        <w:t xml:space="preserve"> informācij</w:t>
      </w:r>
      <w:r w:rsidR="008B0B39">
        <w:rPr>
          <w:rFonts w:ascii="Times New Roman" w:hAnsi="Times New Roman"/>
          <w:sz w:val="28"/>
          <w:szCs w:val="28"/>
          <w:shd w:val="clear" w:color="auto" w:fill="FFFFFF"/>
        </w:rPr>
        <w:t>u</w:t>
      </w:r>
      <w:r w:rsidRPr="00C52080">
        <w:rPr>
          <w:rFonts w:ascii="Times New Roman" w:hAnsi="Times New Roman"/>
          <w:sz w:val="28"/>
          <w:szCs w:val="28"/>
          <w:shd w:val="clear" w:color="auto" w:fill="FFFFFF"/>
        </w:rPr>
        <w:t>, ECDC un EZA rekomendācijām</w:t>
      </w:r>
      <w:r w:rsidR="003C1966">
        <w:rPr>
          <w:rFonts w:ascii="Times New Roman" w:hAnsi="Times New Roman"/>
          <w:sz w:val="28"/>
          <w:szCs w:val="28"/>
          <w:shd w:val="clear" w:color="auto" w:fill="FFFFFF"/>
        </w:rPr>
        <w:t>,</w:t>
      </w:r>
      <w:r w:rsidRPr="00C52080">
        <w:rPr>
          <w:rFonts w:ascii="Times New Roman" w:hAnsi="Times New Roman"/>
          <w:sz w:val="28"/>
          <w:szCs w:val="28"/>
          <w:shd w:val="clear" w:color="auto" w:fill="FFFFFF"/>
        </w:rPr>
        <w:t xml:space="preserve"> Imunizācijas valsts padomes (</w:t>
      </w:r>
      <w:r w:rsidR="003C1966">
        <w:rPr>
          <w:rFonts w:ascii="Times New Roman" w:hAnsi="Times New Roman"/>
          <w:sz w:val="28"/>
          <w:szCs w:val="28"/>
          <w:shd w:val="clear" w:color="auto" w:fill="FFFFFF"/>
        </w:rPr>
        <w:t xml:space="preserve">turpmāk – </w:t>
      </w:r>
      <w:r w:rsidRPr="00C52080">
        <w:rPr>
          <w:rFonts w:ascii="Times New Roman" w:hAnsi="Times New Roman"/>
          <w:sz w:val="28"/>
          <w:szCs w:val="28"/>
          <w:shd w:val="clear" w:color="auto" w:fill="FFFFFF"/>
        </w:rPr>
        <w:t>IVP) šī gada 30.</w:t>
      </w:r>
      <w:r w:rsidR="009F0FBC">
        <w:rPr>
          <w:rFonts w:ascii="Times New Roman" w:hAnsi="Times New Roman"/>
          <w:sz w:val="28"/>
          <w:szCs w:val="28"/>
          <w:shd w:val="clear" w:color="auto" w:fill="FFFFFF"/>
        </w:rPr>
        <w:t> </w:t>
      </w:r>
      <w:r w:rsidRPr="00C52080">
        <w:rPr>
          <w:rFonts w:ascii="Times New Roman" w:hAnsi="Times New Roman"/>
          <w:sz w:val="28"/>
          <w:szCs w:val="28"/>
          <w:shd w:val="clear" w:color="auto" w:fill="FFFFFF"/>
        </w:rPr>
        <w:t>augustā ir rekomendējusi papildu devu vakcinācijai pret Covid-19 personām ar smagu imū</w:t>
      </w:r>
      <w:r w:rsidR="00FD24A5">
        <w:rPr>
          <w:rFonts w:ascii="Times New Roman" w:hAnsi="Times New Roman"/>
          <w:sz w:val="28"/>
          <w:szCs w:val="28"/>
          <w:shd w:val="clear" w:color="auto" w:fill="FFFFFF"/>
        </w:rPr>
        <w:t>n</w:t>
      </w:r>
      <w:r w:rsidRPr="00C52080">
        <w:rPr>
          <w:rFonts w:ascii="Times New Roman" w:hAnsi="Times New Roman"/>
          <w:sz w:val="28"/>
          <w:szCs w:val="28"/>
          <w:shd w:val="clear" w:color="auto" w:fill="FFFFFF"/>
        </w:rPr>
        <w:t>deficītu</w:t>
      </w:r>
      <w:r w:rsidR="00C95917">
        <w:rPr>
          <w:rFonts w:ascii="Times New Roman" w:hAnsi="Times New Roman"/>
          <w:sz w:val="28"/>
          <w:szCs w:val="28"/>
          <w:shd w:val="clear" w:color="auto" w:fill="FFFFFF"/>
        </w:rPr>
        <w:t>,</w:t>
      </w:r>
      <w:r w:rsidRPr="00C52080">
        <w:rPr>
          <w:rFonts w:ascii="Times New Roman" w:hAnsi="Times New Roman"/>
          <w:sz w:val="28"/>
          <w:szCs w:val="28"/>
          <w:shd w:val="clear" w:color="auto" w:fill="FFFFFF"/>
        </w:rPr>
        <w:t xml:space="preserve"> un Veselības ministrija šis rekomendācijas ir atbalstījusi</w:t>
      </w:r>
      <w:r w:rsidR="0094762F">
        <w:rPr>
          <w:rFonts w:ascii="Times New Roman" w:hAnsi="Times New Roman"/>
          <w:sz w:val="28"/>
          <w:szCs w:val="28"/>
          <w:shd w:val="clear" w:color="auto" w:fill="FFFFFF"/>
        </w:rPr>
        <w:t>.</w:t>
      </w:r>
      <w:r w:rsidRPr="00C52080">
        <w:rPr>
          <w:rFonts w:ascii="Times New Roman" w:hAnsi="Times New Roman"/>
          <w:sz w:val="28"/>
          <w:szCs w:val="28"/>
          <w:shd w:val="clear" w:color="auto" w:fill="FFFFFF"/>
        </w:rPr>
        <w:t xml:space="preserve"> Tādējādi rekomendācija veikt vakcinācij</w:t>
      </w:r>
      <w:r w:rsidR="0032052A">
        <w:rPr>
          <w:rFonts w:ascii="Times New Roman" w:hAnsi="Times New Roman"/>
          <w:sz w:val="28"/>
          <w:szCs w:val="28"/>
          <w:shd w:val="clear" w:color="auto" w:fill="FFFFFF"/>
        </w:rPr>
        <w:t>u</w:t>
      </w:r>
      <w:r w:rsidRPr="00C52080">
        <w:rPr>
          <w:rFonts w:ascii="Times New Roman" w:hAnsi="Times New Roman"/>
          <w:sz w:val="28"/>
          <w:szCs w:val="28"/>
          <w:shd w:val="clear" w:color="auto" w:fill="FFFFFF"/>
        </w:rPr>
        <w:t xml:space="preserve"> ar papildu Covid-19 vakcīnas devu cilvēkiem ar smagu imūndeficītu ir iekļauta Zāļu valsts aģentūras </w:t>
      </w:r>
      <w:r w:rsidR="00214372">
        <w:rPr>
          <w:rFonts w:ascii="Times New Roman" w:hAnsi="Times New Roman"/>
          <w:sz w:val="28"/>
          <w:szCs w:val="28"/>
          <w:shd w:val="clear" w:color="auto" w:fill="FFFFFF"/>
        </w:rPr>
        <w:t>tīmekļvietnē</w:t>
      </w:r>
      <w:r w:rsidRPr="00C52080">
        <w:rPr>
          <w:rFonts w:ascii="Times New Roman" w:hAnsi="Times New Roman"/>
          <w:sz w:val="28"/>
          <w:szCs w:val="28"/>
          <w:shd w:val="clear" w:color="auto" w:fill="FFFFFF"/>
        </w:rPr>
        <w:t xml:space="preserve"> publicētajā </w:t>
      </w:r>
      <w:r w:rsidR="00FE55C7">
        <w:rPr>
          <w:rFonts w:ascii="Times New Roman" w:hAnsi="Times New Roman"/>
          <w:sz w:val="28"/>
          <w:szCs w:val="28"/>
          <w:shd w:val="clear" w:color="auto" w:fill="FFFFFF"/>
        </w:rPr>
        <w:t>Covid-19 v</w:t>
      </w:r>
      <w:r w:rsidRPr="00C52080">
        <w:rPr>
          <w:rFonts w:ascii="Times New Roman" w:hAnsi="Times New Roman"/>
          <w:sz w:val="28"/>
          <w:szCs w:val="28"/>
          <w:shd w:val="clear" w:color="auto" w:fill="FFFFFF"/>
        </w:rPr>
        <w:t xml:space="preserve">akcinācijas rokasgrāmatā. </w:t>
      </w:r>
      <w:r w:rsidR="005C579F">
        <w:rPr>
          <w:rFonts w:ascii="Times New Roman" w:hAnsi="Times New Roman"/>
          <w:sz w:val="28"/>
          <w:szCs w:val="28"/>
          <w:shd w:val="clear" w:color="auto" w:fill="FFFFFF"/>
        </w:rPr>
        <w:t>Covid-19 v</w:t>
      </w:r>
      <w:r w:rsidR="005C579F" w:rsidRPr="00C52080">
        <w:rPr>
          <w:rFonts w:ascii="Times New Roman" w:hAnsi="Times New Roman"/>
          <w:sz w:val="28"/>
          <w:szCs w:val="28"/>
          <w:shd w:val="clear" w:color="auto" w:fill="FFFFFF"/>
        </w:rPr>
        <w:t>akcinācijas</w:t>
      </w:r>
      <w:r w:rsidRPr="00C52080">
        <w:rPr>
          <w:rFonts w:ascii="Times New Roman" w:hAnsi="Times New Roman"/>
          <w:sz w:val="28"/>
          <w:szCs w:val="28"/>
          <w:shd w:val="clear" w:color="auto" w:fill="FFFFFF"/>
        </w:rPr>
        <w:t xml:space="preserve"> rokasgrāmatā ir norādīts, ka </w:t>
      </w:r>
      <w:r w:rsidRPr="00C52080">
        <w:rPr>
          <w:rFonts w:ascii="Times New Roman" w:eastAsia="Times New Roman" w:hAnsi="Times New Roman"/>
          <w:sz w:val="28"/>
          <w:szCs w:val="28"/>
          <w:lang w:val="lv"/>
        </w:rPr>
        <w:t>IVP rekomendē vienu papildu devu primārās vakcinācijas shēmas ietvaros tām personām, k</w:t>
      </w:r>
      <w:r w:rsidR="00DC2C79">
        <w:rPr>
          <w:rFonts w:ascii="Times New Roman" w:eastAsia="Times New Roman" w:hAnsi="Times New Roman"/>
          <w:sz w:val="28"/>
          <w:szCs w:val="28"/>
          <w:lang w:val="lv"/>
        </w:rPr>
        <w:t>ur</w:t>
      </w:r>
      <w:r w:rsidRPr="00C52080">
        <w:rPr>
          <w:rFonts w:ascii="Times New Roman" w:eastAsia="Times New Roman" w:hAnsi="Times New Roman"/>
          <w:sz w:val="28"/>
          <w:szCs w:val="28"/>
          <w:lang w:val="lv"/>
        </w:rPr>
        <w:t xml:space="preserve">as </w:t>
      </w:r>
      <w:r w:rsidR="00DC2C79">
        <w:rPr>
          <w:rFonts w:ascii="Times New Roman" w:eastAsia="Times New Roman" w:hAnsi="Times New Roman"/>
          <w:sz w:val="28"/>
          <w:szCs w:val="28"/>
          <w:lang w:val="lv"/>
        </w:rPr>
        <w:t xml:space="preserve">ir </w:t>
      </w:r>
      <w:r w:rsidRPr="00C52080">
        <w:rPr>
          <w:rFonts w:ascii="Times New Roman" w:eastAsia="Times New Roman" w:hAnsi="Times New Roman"/>
          <w:sz w:val="28"/>
          <w:szCs w:val="28"/>
          <w:lang w:val="lv"/>
        </w:rPr>
        <w:t>pielīdzināmas slimības vai terapijas izraisītas augstas imūnsupresijas pacientiem. Vakcinācija ar papildu devu rekomendējama</w:t>
      </w:r>
      <w:r w:rsidR="00B34091">
        <w:rPr>
          <w:rFonts w:ascii="Times New Roman" w:eastAsia="Times New Roman" w:hAnsi="Times New Roman"/>
          <w:sz w:val="28"/>
          <w:szCs w:val="28"/>
          <w:lang w:val="lv"/>
        </w:rPr>
        <w:t xml:space="preserve"> </w:t>
      </w:r>
      <w:r w:rsidRPr="00C52080">
        <w:rPr>
          <w:rFonts w:ascii="Times New Roman" w:eastAsia="Times New Roman" w:hAnsi="Times New Roman"/>
          <w:sz w:val="28"/>
          <w:szCs w:val="28"/>
          <w:lang w:val="lv"/>
        </w:rPr>
        <w:t>sākot ar 28.</w:t>
      </w:r>
      <w:r w:rsidR="00A71D79">
        <w:rPr>
          <w:rFonts w:ascii="Times New Roman" w:eastAsia="Times New Roman" w:hAnsi="Times New Roman"/>
          <w:sz w:val="28"/>
          <w:szCs w:val="28"/>
          <w:lang w:val="lv"/>
        </w:rPr>
        <w:t> </w:t>
      </w:r>
      <w:r w:rsidRPr="00C52080">
        <w:rPr>
          <w:rFonts w:ascii="Times New Roman" w:eastAsia="Times New Roman" w:hAnsi="Times New Roman"/>
          <w:sz w:val="28"/>
          <w:szCs w:val="28"/>
          <w:lang w:val="lv"/>
        </w:rPr>
        <w:t xml:space="preserve">dienu pēc otrās devas saņemšanas (Janssen Covid-19 vakcīnai </w:t>
      </w:r>
      <w:r w:rsidR="00BC5DB9">
        <w:rPr>
          <w:rFonts w:ascii="Times New Roman" w:eastAsia="Times New Roman" w:hAnsi="Times New Roman"/>
          <w:sz w:val="28"/>
          <w:szCs w:val="28"/>
          <w:lang w:val="lv"/>
        </w:rPr>
        <w:t>–</w:t>
      </w:r>
      <w:r w:rsidRPr="00C52080">
        <w:rPr>
          <w:rFonts w:ascii="Times New Roman" w:eastAsia="Times New Roman" w:hAnsi="Times New Roman"/>
          <w:sz w:val="28"/>
          <w:szCs w:val="28"/>
          <w:lang w:val="lv"/>
        </w:rPr>
        <w:t xml:space="preserve"> sākot ar 28.</w:t>
      </w:r>
      <w:r w:rsidR="00A71D79">
        <w:rPr>
          <w:rFonts w:ascii="Times New Roman" w:eastAsia="Times New Roman" w:hAnsi="Times New Roman"/>
          <w:sz w:val="28"/>
          <w:szCs w:val="28"/>
          <w:lang w:val="lv"/>
        </w:rPr>
        <w:t> </w:t>
      </w:r>
      <w:r w:rsidRPr="00C52080">
        <w:rPr>
          <w:rFonts w:ascii="Times New Roman" w:eastAsia="Times New Roman" w:hAnsi="Times New Roman"/>
          <w:sz w:val="28"/>
          <w:szCs w:val="28"/>
          <w:lang w:val="lv"/>
        </w:rPr>
        <w:t xml:space="preserve">dienu pēc pirmās (vienīgās) devas saņemšanas) vai vēlāk, izvērtējot imūnsupresijas pakāpi, kā arī nepieciešamības gadījumā jautājumu izskatot ārstu konsīlijā. Saskaņā ar </w:t>
      </w:r>
      <w:r w:rsidR="00001A0D">
        <w:rPr>
          <w:rFonts w:ascii="Times New Roman" w:hAnsi="Times New Roman"/>
          <w:sz w:val="28"/>
          <w:szCs w:val="28"/>
          <w:shd w:val="clear" w:color="auto" w:fill="FFFFFF"/>
        </w:rPr>
        <w:t>Covid-19 v</w:t>
      </w:r>
      <w:r w:rsidR="00001A0D" w:rsidRPr="00C52080">
        <w:rPr>
          <w:rFonts w:ascii="Times New Roman" w:hAnsi="Times New Roman"/>
          <w:sz w:val="28"/>
          <w:szCs w:val="28"/>
          <w:shd w:val="clear" w:color="auto" w:fill="FFFFFF"/>
        </w:rPr>
        <w:t xml:space="preserve">akcinācijas </w:t>
      </w:r>
      <w:r w:rsidRPr="00C52080">
        <w:rPr>
          <w:rFonts w:ascii="Times New Roman" w:eastAsia="Times New Roman" w:hAnsi="Times New Roman"/>
          <w:sz w:val="28"/>
          <w:szCs w:val="28"/>
          <w:lang w:val="lv"/>
        </w:rPr>
        <w:t xml:space="preserve">rokasgrāmatu </w:t>
      </w:r>
      <w:r w:rsidR="002C366E">
        <w:rPr>
          <w:rFonts w:ascii="Times New Roman" w:eastAsia="Times New Roman" w:hAnsi="Times New Roman"/>
          <w:sz w:val="28"/>
          <w:szCs w:val="28"/>
          <w:lang w:val="lv"/>
        </w:rPr>
        <w:t>p</w:t>
      </w:r>
      <w:r w:rsidRPr="00C52080">
        <w:rPr>
          <w:rFonts w:ascii="Times New Roman" w:eastAsia="Times New Roman" w:hAnsi="Times New Roman"/>
          <w:sz w:val="28"/>
          <w:szCs w:val="28"/>
          <w:lang w:val="lv"/>
        </w:rPr>
        <w:t>acienti ar slimības vai terapijas izraisītu vidēju vai augstu imūnsupresijas stāvokli ir:</w:t>
      </w:r>
    </w:p>
    <w:p w14:paraId="3E234AAC" w14:textId="77777777" w:rsidR="00C313F2" w:rsidRDefault="00C313F2" w:rsidP="003507AD">
      <w:pPr>
        <w:pStyle w:val="NoSpacing"/>
        <w:numPr>
          <w:ilvl w:val="0"/>
          <w:numId w:val="20"/>
        </w:numPr>
        <w:jc w:val="both"/>
        <w:rPr>
          <w:rFonts w:ascii="Times New Roman" w:hAnsi="Times New Roman"/>
          <w:sz w:val="28"/>
          <w:szCs w:val="28"/>
        </w:rPr>
      </w:pPr>
      <w:r w:rsidRPr="00C313F2">
        <w:rPr>
          <w:rFonts w:ascii="Times New Roman" w:hAnsi="Times New Roman"/>
          <w:sz w:val="28"/>
          <w:szCs w:val="28"/>
        </w:rPr>
        <w:t>aktīva vai nesena terapija pacientiem ar solido orgānu audzējiem vai hematoonkoloģiskām saslimšanām;</w:t>
      </w:r>
    </w:p>
    <w:p w14:paraId="5AE43C37" w14:textId="4D67B699" w:rsidR="00531CE0" w:rsidRPr="00531CE0" w:rsidRDefault="00531CE0" w:rsidP="00531CE0">
      <w:pPr>
        <w:pStyle w:val="NoSpacing"/>
        <w:numPr>
          <w:ilvl w:val="0"/>
          <w:numId w:val="20"/>
        </w:numPr>
        <w:jc w:val="both"/>
        <w:rPr>
          <w:rFonts w:ascii="Times New Roman" w:hAnsi="Times New Roman"/>
          <w:sz w:val="28"/>
          <w:szCs w:val="28"/>
        </w:rPr>
      </w:pPr>
      <w:r>
        <w:rPr>
          <w:rFonts w:ascii="Times New Roman" w:hAnsi="Times New Roman"/>
          <w:sz w:val="28"/>
          <w:szCs w:val="28"/>
        </w:rPr>
        <w:t>p</w:t>
      </w:r>
      <w:r w:rsidRPr="00531CE0">
        <w:rPr>
          <w:rFonts w:ascii="Times New Roman" w:hAnsi="Times New Roman"/>
          <w:sz w:val="28"/>
          <w:szCs w:val="28"/>
        </w:rPr>
        <w:t>acienti pēc solido orgānu vai hematopoētisko cilmes šūnu transplantācijas;</w:t>
      </w:r>
    </w:p>
    <w:p w14:paraId="00E6EF5D" w14:textId="7B7CC261" w:rsidR="00531CE0" w:rsidRPr="00531CE0" w:rsidRDefault="00531CE0" w:rsidP="00531CE0">
      <w:pPr>
        <w:pStyle w:val="NoSpacing"/>
        <w:numPr>
          <w:ilvl w:val="0"/>
          <w:numId w:val="20"/>
        </w:numPr>
        <w:jc w:val="both"/>
        <w:rPr>
          <w:rFonts w:ascii="Times New Roman" w:hAnsi="Times New Roman"/>
          <w:sz w:val="28"/>
          <w:szCs w:val="28"/>
        </w:rPr>
      </w:pPr>
      <w:r>
        <w:rPr>
          <w:rFonts w:ascii="Times New Roman" w:hAnsi="Times New Roman"/>
          <w:sz w:val="28"/>
          <w:szCs w:val="28"/>
        </w:rPr>
        <w:t>s</w:t>
      </w:r>
      <w:r w:rsidRPr="00531CE0">
        <w:rPr>
          <w:rFonts w:ascii="Times New Roman" w:hAnsi="Times New Roman"/>
          <w:sz w:val="28"/>
          <w:szCs w:val="28"/>
        </w:rPr>
        <w:t>mags primārs imūndeficīts;</w:t>
      </w:r>
    </w:p>
    <w:p w14:paraId="36796D0C" w14:textId="77777777" w:rsidR="00531CE0" w:rsidRPr="00531CE0" w:rsidRDefault="00531CE0" w:rsidP="00531CE0">
      <w:pPr>
        <w:pStyle w:val="NoSpacing"/>
        <w:numPr>
          <w:ilvl w:val="0"/>
          <w:numId w:val="20"/>
        </w:numPr>
        <w:jc w:val="both"/>
        <w:rPr>
          <w:rFonts w:ascii="Times New Roman" w:hAnsi="Times New Roman"/>
          <w:sz w:val="28"/>
          <w:szCs w:val="28"/>
        </w:rPr>
      </w:pPr>
      <w:r w:rsidRPr="00531CE0">
        <w:rPr>
          <w:rFonts w:ascii="Times New Roman" w:hAnsi="Times New Roman"/>
          <w:sz w:val="28"/>
          <w:szCs w:val="28"/>
        </w:rPr>
        <w:t>HIV infekcija ar CD4 šūnu skaitu &lt;50;</w:t>
      </w:r>
    </w:p>
    <w:p w14:paraId="6B5929EB" w14:textId="55196076" w:rsidR="00531CE0" w:rsidRPr="00531CE0" w:rsidRDefault="00531CE0" w:rsidP="00531CE0">
      <w:pPr>
        <w:pStyle w:val="NoSpacing"/>
        <w:numPr>
          <w:ilvl w:val="0"/>
          <w:numId w:val="20"/>
        </w:numPr>
        <w:jc w:val="both"/>
        <w:rPr>
          <w:rFonts w:ascii="Times New Roman" w:hAnsi="Times New Roman"/>
          <w:sz w:val="28"/>
          <w:szCs w:val="28"/>
        </w:rPr>
      </w:pPr>
      <w:r>
        <w:rPr>
          <w:rFonts w:ascii="Times New Roman" w:hAnsi="Times New Roman"/>
          <w:sz w:val="28"/>
          <w:szCs w:val="28"/>
        </w:rPr>
        <w:t>a</w:t>
      </w:r>
      <w:r w:rsidRPr="00531CE0">
        <w:rPr>
          <w:rFonts w:ascii="Times New Roman" w:hAnsi="Times New Roman"/>
          <w:sz w:val="28"/>
          <w:szCs w:val="28"/>
        </w:rPr>
        <w:t>ktīva terapija ar kortikosteroīdiem augstās devās, alkilējošiem medikamentiem, antimetabolītiem, TNF blokatoriem un citiem imūnsupresējošiem vai imūnmodulējošiem bioloģiskajiem preparātiem;</w:t>
      </w:r>
    </w:p>
    <w:p w14:paraId="14DDEB6C" w14:textId="57DC27D5" w:rsidR="00B4336C" w:rsidRPr="00BC5535" w:rsidRDefault="00B4336C" w:rsidP="00BC5535">
      <w:pPr>
        <w:pStyle w:val="NoSpacing"/>
        <w:numPr>
          <w:ilvl w:val="0"/>
          <w:numId w:val="20"/>
        </w:numPr>
        <w:jc w:val="both"/>
        <w:rPr>
          <w:rFonts w:ascii="Times New Roman" w:hAnsi="Times New Roman"/>
          <w:sz w:val="28"/>
          <w:szCs w:val="28"/>
        </w:rPr>
      </w:pPr>
      <w:r>
        <w:rPr>
          <w:rFonts w:ascii="Times New Roman" w:hAnsi="Times New Roman"/>
          <w:sz w:val="28"/>
          <w:szCs w:val="28"/>
        </w:rPr>
        <w:t>p</w:t>
      </w:r>
      <w:r w:rsidR="00531CE0" w:rsidRPr="00531CE0">
        <w:rPr>
          <w:rFonts w:ascii="Times New Roman" w:hAnsi="Times New Roman"/>
          <w:sz w:val="28"/>
          <w:szCs w:val="28"/>
        </w:rPr>
        <w:t>acienti ar ilgstošu dialīzi.</w:t>
      </w:r>
    </w:p>
    <w:p w14:paraId="38B51DF5" w14:textId="33678442" w:rsidR="00270FF4" w:rsidRDefault="00A763FB" w:rsidP="00556167">
      <w:pPr>
        <w:tabs>
          <w:tab w:val="left" w:pos="709"/>
        </w:tabs>
        <w:ind w:firstLine="720"/>
        <w:rPr>
          <w:rFonts w:eastAsia="Times New Roman"/>
          <w:sz w:val="28"/>
          <w:szCs w:val="28"/>
          <w:lang w:val="lv"/>
        </w:rPr>
      </w:pPr>
      <w:r w:rsidRPr="00556167">
        <w:rPr>
          <w:rFonts w:eastAsia="Times New Roman"/>
          <w:sz w:val="28"/>
          <w:szCs w:val="28"/>
          <w:lang w:val="lv"/>
        </w:rPr>
        <w:lastRenderedPageBreak/>
        <w:t xml:space="preserve">Papildu devai primāri tiek rekomendēta tā pati vakcīna, ar ko vakcinācija </w:t>
      </w:r>
      <w:r w:rsidR="0068326B">
        <w:rPr>
          <w:rFonts w:eastAsia="Times New Roman"/>
          <w:sz w:val="28"/>
          <w:szCs w:val="28"/>
          <w:lang w:val="lv"/>
        </w:rPr>
        <w:t xml:space="preserve">tika </w:t>
      </w:r>
      <w:r w:rsidRPr="00556167">
        <w:rPr>
          <w:rFonts w:eastAsia="Times New Roman"/>
          <w:sz w:val="28"/>
          <w:szCs w:val="28"/>
          <w:lang w:val="lv"/>
        </w:rPr>
        <w:t>uzsākta. Ja attiecīgā vakcīna nav pieejama</w:t>
      </w:r>
      <w:r w:rsidR="00CA62BB">
        <w:rPr>
          <w:rFonts w:eastAsia="Times New Roman"/>
          <w:sz w:val="28"/>
          <w:szCs w:val="28"/>
          <w:lang w:val="lv"/>
        </w:rPr>
        <w:t>,</w:t>
      </w:r>
      <w:r w:rsidRPr="00556167">
        <w:rPr>
          <w:rFonts w:eastAsia="Times New Roman"/>
          <w:sz w:val="28"/>
          <w:szCs w:val="28"/>
          <w:lang w:val="lv"/>
        </w:rPr>
        <w:t xml:space="preserve"> vai tas ir nepieciešams citu apsvērumu dēļ, papildu devai var izmantot citu vakcīnu, piemēram, mRNS tipa vakcīnu pēc adenovīrusa vektora vakcīnas (vai otrādi).</w:t>
      </w:r>
    </w:p>
    <w:p w14:paraId="1211B668" w14:textId="2D46C06E" w:rsidR="00ED21C3" w:rsidRPr="00ED21C3" w:rsidRDefault="00ED21C3" w:rsidP="00ED21C3">
      <w:pPr>
        <w:tabs>
          <w:tab w:val="left" w:pos="709"/>
        </w:tabs>
        <w:ind w:firstLine="720"/>
        <w:rPr>
          <w:rFonts w:eastAsia="Times New Roman"/>
          <w:sz w:val="28"/>
          <w:szCs w:val="28"/>
          <w:lang w:val="lv"/>
        </w:rPr>
      </w:pPr>
      <w:r w:rsidRPr="00ED21C3">
        <w:rPr>
          <w:rFonts w:eastAsia="Times New Roman"/>
          <w:sz w:val="28"/>
          <w:szCs w:val="28"/>
          <w:lang w:val="lv"/>
        </w:rPr>
        <w:t>Šobrīd turpinās pētījumi par pret Covid-19 vakcīnu efektivitāti un papildu</w:t>
      </w:r>
      <w:r w:rsidR="00515299">
        <w:rPr>
          <w:rFonts w:eastAsia="Times New Roman"/>
          <w:sz w:val="28"/>
          <w:szCs w:val="28"/>
          <w:lang w:val="lv"/>
        </w:rPr>
        <w:t xml:space="preserve"> </w:t>
      </w:r>
      <w:r w:rsidRPr="00ED21C3">
        <w:rPr>
          <w:rFonts w:eastAsia="Times New Roman"/>
          <w:sz w:val="28"/>
          <w:szCs w:val="28"/>
          <w:lang w:val="lv"/>
        </w:rPr>
        <w:t>vakcīnas devas drošību. Tie paredzēts, ka līdz šī gada 24.</w:t>
      </w:r>
      <w:r w:rsidR="00515299">
        <w:rPr>
          <w:rFonts w:eastAsia="Times New Roman"/>
          <w:sz w:val="28"/>
          <w:szCs w:val="28"/>
          <w:lang w:val="lv"/>
        </w:rPr>
        <w:t> s</w:t>
      </w:r>
      <w:r w:rsidRPr="00ED21C3">
        <w:rPr>
          <w:rFonts w:eastAsia="Times New Roman"/>
          <w:sz w:val="28"/>
          <w:szCs w:val="28"/>
          <w:lang w:val="lv"/>
        </w:rPr>
        <w:t>eptembrim EZA būs apkopojusi jaunākos pētījumu datus un nāks klajā ar atzinumu par vakcīnu efektivitāti un papildu vakcīnas devas drošību. Tāpat arī līdz šim laik</w:t>
      </w:r>
      <w:r w:rsidR="00B01151">
        <w:rPr>
          <w:rFonts w:eastAsia="Times New Roman"/>
          <w:sz w:val="28"/>
          <w:szCs w:val="28"/>
          <w:lang w:val="lv"/>
        </w:rPr>
        <w:t>am</w:t>
      </w:r>
      <w:r w:rsidRPr="00ED21C3">
        <w:rPr>
          <w:rFonts w:eastAsia="Times New Roman"/>
          <w:sz w:val="28"/>
          <w:szCs w:val="28"/>
          <w:lang w:val="lv"/>
        </w:rPr>
        <w:t xml:space="preserve"> varētu būt pieejama informācija no ASV Federālās pārtikas un zāļu pārvaldes par pret Covid-19 papildu devas izmantošanas pētījumu rezultātiem. Tādēļ Latvijas Imunizācijas </w:t>
      </w:r>
      <w:r w:rsidR="006B7927">
        <w:rPr>
          <w:rFonts w:eastAsia="Times New Roman"/>
          <w:sz w:val="28"/>
          <w:szCs w:val="28"/>
          <w:lang w:val="lv"/>
        </w:rPr>
        <w:t>v</w:t>
      </w:r>
      <w:r w:rsidRPr="00ED21C3">
        <w:rPr>
          <w:rFonts w:eastAsia="Times New Roman"/>
          <w:sz w:val="28"/>
          <w:szCs w:val="28"/>
          <w:lang w:val="lv"/>
        </w:rPr>
        <w:t xml:space="preserve">alsts padome </w:t>
      </w:r>
      <w:r w:rsidR="00C301B8">
        <w:rPr>
          <w:rFonts w:eastAsia="Times New Roman"/>
          <w:sz w:val="28"/>
          <w:szCs w:val="28"/>
          <w:lang w:val="lv"/>
        </w:rPr>
        <w:t xml:space="preserve">šī gada </w:t>
      </w:r>
      <w:r w:rsidRPr="00ED21C3">
        <w:rPr>
          <w:rFonts w:eastAsia="Times New Roman"/>
          <w:sz w:val="28"/>
          <w:szCs w:val="28"/>
          <w:lang w:val="lv"/>
        </w:rPr>
        <w:t>24.</w:t>
      </w:r>
      <w:r w:rsidR="00C301B8">
        <w:rPr>
          <w:rFonts w:eastAsia="Times New Roman"/>
          <w:sz w:val="28"/>
          <w:szCs w:val="28"/>
          <w:lang w:val="lv"/>
        </w:rPr>
        <w:t> septembrī</w:t>
      </w:r>
      <w:r w:rsidRPr="00ED21C3">
        <w:rPr>
          <w:rFonts w:eastAsia="Times New Roman"/>
          <w:sz w:val="28"/>
          <w:szCs w:val="28"/>
          <w:lang w:val="lv"/>
        </w:rPr>
        <w:t xml:space="preserve"> plāno nākt klajā ar rekomendācijām par papildu pret Covid-19 devas izmantošanu cit</w:t>
      </w:r>
      <w:r w:rsidR="00C301B8">
        <w:rPr>
          <w:rFonts w:eastAsia="Times New Roman"/>
          <w:sz w:val="28"/>
          <w:szCs w:val="28"/>
          <w:lang w:val="lv"/>
        </w:rPr>
        <w:t>ām</w:t>
      </w:r>
      <w:r w:rsidRPr="00ED21C3">
        <w:rPr>
          <w:rFonts w:eastAsia="Times New Roman"/>
          <w:sz w:val="28"/>
          <w:szCs w:val="28"/>
          <w:lang w:val="lv"/>
        </w:rPr>
        <w:t xml:space="preserve"> Covid-19 riskam pakļautām cilvēku grupām.</w:t>
      </w:r>
    </w:p>
    <w:p w14:paraId="2549AAA0" w14:textId="6721923D" w:rsidR="00F56FC5" w:rsidRPr="00556167" w:rsidRDefault="00ED21C3" w:rsidP="00ED21C3">
      <w:pPr>
        <w:tabs>
          <w:tab w:val="left" w:pos="709"/>
        </w:tabs>
        <w:ind w:firstLine="720"/>
        <w:rPr>
          <w:rFonts w:eastAsia="Times New Roman"/>
          <w:sz w:val="28"/>
          <w:szCs w:val="28"/>
          <w:lang w:val="lv"/>
        </w:rPr>
      </w:pPr>
      <w:r w:rsidRPr="00ED21C3">
        <w:rPr>
          <w:rFonts w:eastAsia="Times New Roman"/>
          <w:sz w:val="28"/>
          <w:szCs w:val="28"/>
          <w:lang w:val="lv"/>
        </w:rPr>
        <w:t xml:space="preserve">Tādējādi Imunizācijas </w:t>
      </w:r>
      <w:r w:rsidR="006B7927">
        <w:rPr>
          <w:rFonts w:eastAsia="Times New Roman"/>
          <w:sz w:val="28"/>
          <w:szCs w:val="28"/>
          <w:lang w:val="lv"/>
        </w:rPr>
        <w:t>v</w:t>
      </w:r>
      <w:r w:rsidRPr="00ED21C3">
        <w:rPr>
          <w:rFonts w:eastAsia="Times New Roman"/>
          <w:sz w:val="28"/>
          <w:szCs w:val="28"/>
          <w:lang w:val="lv"/>
        </w:rPr>
        <w:t>alsts padome seko līdzi jaunākajai pieejamajai zinātniskajai informācijai un rekomendācijām no starptautiskajām veselības organizācijām un zāļu regulatoriem, un tiklīdz būs iegūti zinātniski pamatoti argumenti, tiks uzsākta arī citu sabiedrības grupu, kurām tas ir pamatoti, vakcinācija ar papildu vakcīnas devu.</w:t>
      </w:r>
    </w:p>
    <w:p w14:paraId="174B1A25" w14:textId="4211EAF8" w:rsidR="00270FF4" w:rsidRPr="00556167" w:rsidRDefault="00A763FB" w:rsidP="00A52E09">
      <w:pPr>
        <w:tabs>
          <w:tab w:val="left" w:pos="709"/>
        </w:tabs>
        <w:ind w:firstLine="720"/>
        <w:rPr>
          <w:sz w:val="28"/>
          <w:szCs w:val="28"/>
        </w:rPr>
      </w:pPr>
      <w:r w:rsidRPr="00556167">
        <w:rPr>
          <w:rFonts w:eastAsia="Times New Roman"/>
          <w:sz w:val="28"/>
          <w:szCs w:val="28"/>
          <w:lang w:val="lv"/>
        </w:rPr>
        <w:t>Vakcināciju ar papildu devu šajā grupā var veikt tikai pēc konsultācijas ar ģimenes ārstu vai ārstējošo ārstu (ārstu-speciālistu). Papildu deva ievadāma</w:t>
      </w:r>
      <w:r w:rsidR="00B27072">
        <w:rPr>
          <w:rFonts w:eastAsia="Times New Roman"/>
          <w:sz w:val="28"/>
          <w:szCs w:val="28"/>
          <w:lang w:val="lv"/>
        </w:rPr>
        <w:t xml:space="preserve"> </w:t>
      </w:r>
      <w:r w:rsidRPr="00556167">
        <w:rPr>
          <w:rFonts w:cs="Arial"/>
          <w:sz w:val="28"/>
          <w:szCs w:val="28"/>
          <w:lang w:val="lv"/>
        </w:rPr>
        <w:t>vai nu pacienta ģimenes ārsta praksē (t.</w:t>
      </w:r>
      <w:r w:rsidR="00C25482">
        <w:rPr>
          <w:rFonts w:cs="Arial"/>
          <w:sz w:val="28"/>
          <w:szCs w:val="28"/>
          <w:lang w:val="lv"/>
        </w:rPr>
        <w:t> </w:t>
      </w:r>
      <w:r w:rsidRPr="00556167">
        <w:rPr>
          <w:rFonts w:cs="Arial"/>
          <w:sz w:val="28"/>
          <w:szCs w:val="28"/>
          <w:lang w:val="lv"/>
        </w:rPr>
        <w:t>sk. attiecīgā ģimenes ārsta sadarbības ārstniecības iestādē)</w:t>
      </w:r>
      <w:r w:rsidR="00142104">
        <w:rPr>
          <w:rFonts w:cs="Arial"/>
          <w:sz w:val="28"/>
          <w:szCs w:val="28"/>
          <w:lang w:val="lv"/>
        </w:rPr>
        <w:t>,</w:t>
      </w:r>
      <w:r w:rsidRPr="00556167">
        <w:rPr>
          <w:rFonts w:eastAsia="Times New Roman"/>
          <w:sz w:val="28"/>
          <w:szCs w:val="28"/>
          <w:lang w:val="lv"/>
        </w:rPr>
        <w:t xml:space="preserve"> </w:t>
      </w:r>
      <w:r w:rsidRPr="00556167">
        <w:rPr>
          <w:rFonts w:cs="Arial"/>
          <w:sz w:val="28"/>
          <w:szCs w:val="28"/>
          <w:lang w:val="lv"/>
        </w:rPr>
        <w:t xml:space="preserve">vai kādā no šādām ārstniecības iestādēm: Bērnu klīniskā universitātes slimnīca, Paula Stradiņa Klīniskā universitātes slimnīca, Rīgas </w:t>
      </w:r>
      <w:r w:rsidR="00EE5D36">
        <w:rPr>
          <w:rFonts w:cs="Arial"/>
          <w:sz w:val="28"/>
          <w:szCs w:val="28"/>
          <w:lang w:val="lv"/>
        </w:rPr>
        <w:t>A</w:t>
      </w:r>
      <w:r w:rsidRPr="00556167">
        <w:rPr>
          <w:rFonts w:cs="Arial"/>
          <w:sz w:val="28"/>
          <w:szCs w:val="28"/>
          <w:lang w:val="lv"/>
        </w:rPr>
        <w:t xml:space="preserve">ustrumu klīniskā universitātes slimnīca, Vidzemes slimnīca, Daugavpils </w:t>
      </w:r>
      <w:r w:rsidR="000502C7">
        <w:rPr>
          <w:rFonts w:cs="Arial"/>
          <w:sz w:val="28"/>
          <w:szCs w:val="28"/>
          <w:lang w:val="lv"/>
        </w:rPr>
        <w:t>R</w:t>
      </w:r>
      <w:r w:rsidRPr="00556167">
        <w:rPr>
          <w:rFonts w:cs="Arial"/>
          <w:sz w:val="28"/>
          <w:szCs w:val="28"/>
          <w:lang w:val="lv"/>
        </w:rPr>
        <w:t>eģionālā slimnīca, Liepājas Reģionālā slimnīca, Ziemeļkurzemes reģionālā slimnīca, Rēzeknes slimnīca, Jēkabpils reģionālā slimnīca.</w:t>
      </w:r>
    </w:p>
    <w:p w14:paraId="691E2C79" w14:textId="77777777" w:rsidR="00385B92" w:rsidRDefault="00A763FB" w:rsidP="00385B92">
      <w:pPr>
        <w:ind w:firstLine="720"/>
        <w:rPr>
          <w:rFonts w:eastAsia="Times New Roman"/>
          <w:sz w:val="28"/>
          <w:szCs w:val="28"/>
          <w:lang w:val="lv"/>
        </w:rPr>
      </w:pPr>
      <w:r w:rsidRPr="00A70451">
        <w:rPr>
          <w:rFonts w:eastAsia="Times New Roman"/>
          <w:sz w:val="28"/>
          <w:szCs w:val="28"/>
          <w:lang w:val="lv"/>
        </w:rPr>
        <w:t>Uz minēto pacientu grupu attiecas vispārējie noteikumi par sadarbspējīgo sertifikātu, un šī rekomendācija par papildu devu neietekmē tā saņemšanas kārtību, laiku vai derīgumu.</w:t>
      </w:r>
    </w:p>
    <w:p w14:paraId="3B5A64C4" w14:textId="77777777" w:rsidR="001C425E" w:rsidRDefault="00A763FB" w:rsidP="001C425E">
      <w:pPr>
        <w:ind w:firstLine="720"/>
        <w:rPr>
          <w:rFonts w:eastAsia="Times New Roman"/>
          <w:sz w:val="28"/>
          <w:szCs w:val="28"/>
          <w:lang w:val="lv"/>
        </w:rPr>
      </w:pPr>
      <w:r w:rsidRPr="00A70451">
        <w:rPr>
          <w:sz w:val="28"/>
          <w:szCs w:val="28"/>
          <w:shd w:val="clear" w:color="auto" w:fill="FFFFFF"/>
        </w:rPr>
        <w:t xml:space="preserve">Jāņem vērā, ka gan ECDC, gan EZA, gan Pasaules </w:t>
      </w:r>
      <w:r w:rsidR="0002343B">
        <w:rPr>
          <w:sz w:val="28"/>
          <w:szCs w:val="28"/>
          <w:shd w:val="clear" w:color="auto" w:fill="FFFFFF"/>
        </w:rPr>
        <w:t>V</w:t>
      </w:r>
      <w:r w:rsidRPr="00A70451">
        <w:rPr>
          <w:sz w:val="28"/>
          <w:szCs w:val="28"/>
          <w:shd w:val="clear" w:color="auto" w:fill="FFFFFF"/>
        </w:rPr>
        <w:t>eselības organizācija</w:t>
      </w:r>
      <w:r w:rsidRPr="00A70451">
        <w:rPr>
          <w:sz w:val="28"/>
          <w:szCs w:val="28"/>
        </w:rPr>
        <w:t xml:space="preserve"> ir paziņojušas, ka </w:t>
      </w:r>
      <w:r w:rsidRPr="00A70451">
        <w:rPr>
          <w:sz w:val="28"/>
          <w:szCs w:val="28"/>
          <w:shd w:val="clear" w:color="auto" w:fill="FFFFFF"/>
        </w:rPr>
        <w:t xml:space="preserve">šobrīd nav </w:t>
      </w:r>
      <w:r w:rsidRPr="00A70451">
        <w:rPr>
          <w:rFonts w:eastAsia="Times New Roman"/>
          <w:bCs/>
          <w:sz w:val="28"/>
          <w:szCs w:val="28"/>
          <w:lang w:eastAsia="lv-LV"/>
        </w:rPr>
        <w:t>zinātniski pamatotas informācijas, datu un pierādījumu</w:t>
      </w:r>
      <w:r w:rsidRPr="00A70451">
        <w:rPr>
          <w:bCs/>
          <w:sz w:val="28"/>
          <w:szCs w:val="28"/>
          <w:shd w:val="clear" w:color="auto" w:fill="FFFFFF"/>
        </w:rPr>
        <w:t>,</w:t>
      </w:r>
      <w:r w:rsidRPr="00A70451">
        <w:rPr>
          <w:sz w:val="28"/>
          <w:szCs w:val="28"/>
          <w:shd w:val="clear" w:color="auto" w:fill="FFFFFF"/>
        </w:rPr>
        <w:t xml:space="preserve"> ka pēc pabeigtas standarta vakcinācijas mazinātos vakcīnu efektivitāte un būtu nepieciešamība pēc papildu balstvakcinācijas. </w:t>
      </w:r>
    </w:p>
    <w:p w14:paraId="5D8DAD84" w14:textId="0E09F089" w:rsidR="00270FF4" w:rsidRPr="00BC5535" w:rsidRDefault="00A763FB" w:rsidP="00BC5535">
      <w:pPr>
        <w:ind w:firstLine="720"/>
        <w:rPr>
          <w:rFonts w:eastAsia="Times New Roman"/>
          <w:sz w:val="28"/>
          <w:szCs w:val="28"/>
          <w:lang w:val="lv"/>
        </w:rPr>
      </w:pPr>
      <w:r w:rsidRPr="00A70451">
        <w:rPr>
          <w:sz w:val="28"/>
          <w:szCs w:val="28"/>
          <w:shd w:val="clear" w:color="auto" w:fill="FFFFFF"/>
        </w:rPr>
        <w:t xml:space="preserve">Papildus </w:t>
      </w:r>
      <w:r w:rsidRPr="006C750D">
        <w:rPr>
          <w:sz w:val="28"/>
          <w:szCs w:val="28"/>
          <w:shd w:val="clear" w:color="auto" w:fill="FFFFFF"/>
        </w:rPr>
        <w:t>Eiropas Komisija (</w:t>
      </w:r>
      <w:r w:rsidR="0079648C" w:rsidRPr="006C750D">
        <w:rPr>
          <w:sz w:val="28"/>
          <w:szCs w:val="28"/>
          <w:shd w:val="clear" w:color="auto" w:fill="FFFFFF"/>
        </w:rPr>
        <w:t xml:space="preserve">turpmāk – </w:t>
      </w:r>
      <w:r w:rsidRPr="006C750D">
        <w:rPr>
          <w:sz w:val="28"/>
          <w:szCs w:val="28"/>
          <w:shd w:val="clear" w:color="auto" w:fill="FFFFFF"/>
        </w:rPr>
        <w:t>EK) ir nākusi klajā ar paziņojumu, ka, ieviešot papildu devu pēc pabeigtas standarta vakcinācijas, kas neatbilst EZA rekomendācijām, valstīm var būt juridiska rakstura problēmas gadījumos, ja pēc papildu vakcīnas devas ievades tiks radīti neparedzēti riski veselībai</w:t>
      </w:r>
      <w:r w:rsidRPr="00A70451">
        <w:rPr>
          <w:sz w:val="28"/>
          <w:szCs w:val="28"/>
          <w:u w:val="single"/>
          <w:shd w:val="clear" w:color="auto" w:fill="FFFFFF"/>
        </w:rPr>
        <w:t>.</w:t>
      </w:r>
    </w:p>
    <w:p w14:paraId="70B5EED3" w14:textId="2FD4CECA" w:rsidR="00270FF4" w:rsidRPr="00084749" w:rsidRDefault="00084749" w:rsidP="0026527F">
      <w:pPr>
        <w:ind w:firstLine="720"/>
        <w:rPr>
          <w:rFonts w:cs="Arial"/>
          <w:sz w:val="28"/>
          <w:szCs w:val="28"/>
          <w:lang w:val="lv"/>
        </w:rPr>
      </w:pPr>
      <w:r w:rsidRPr="00084749">
        <w:rPr>
          <w:rFonts w:cs="Arial"/>
          <w:sz w:val="28"/>
          <w:szCs w:val="28"/>
          <w:lang w:val="lv"/>
        </w:rPr>
        <w:t>Ņemot vērā minēto, lēmums par papildu Covid-19 vakcīnas ievadīšanu var tikt balstīts tikai uz citu valstu pieredzi un teorētiskiem apsvērumiem, bet ne zinātniskajiem pierādījumiem</w:t>
      </w:r>
      <w:r w:rsidR="00230110">
        <w:rPr>
          <w:rFonts w:cs="Arial"/>
          <w:sz w:val="28"/>
          <w:szCs w:val="28"/>
          <w:lang w:val="lv"/>
        </w:rPr>
        <w:t xml:space="preserve"> un</w:t>
      </w:r>
      <w:r w:rsidRPr="00084749">
        <w:rPr>
          <w:rFonts w:cs="Arial"/>
          <w:sz w:val="28"/>
          <w:szCs w:val="28"/>
          <w:lang w:val="lv"/>
        </w:rPr>
        <w:t xml:space="preserve"> EK rekomendācijām. Šādā gadījumā būtu jālemj par to, ka valsts rekomendē papilddevu un nodrošina to personām ar vakcinācijas sertifikātu, kuram nav beigu termiņ</w:t>
      </w:r>
      <w:r w:rsidR="00121CFE">
        <w:rPr>
          <w:rFonts w:cs="Arial"/>
          <w:sz w:val="28"/>
          <w:szCs w:val="28"/>
          <w:lang w:val="lv"/>
        </w:rPr>
        <w:t>a</w:t>
      </w:r>
      <w:r w:rsidRPr="00084749">
        <w:rPr>
          <w:rFonts w:cs="Arial"/>
          <w:sz w:val="28"/>
          <w:szCs w:val="28"/>
          <w:lang w:val="lv"/>
        </w:rPr>
        <w:t xml:space="preserve">. Papildu vakcīnas devu varētu saņemt 180 dienas pēc pabeigta pirmā vakcinācijas kursa, un ja šāds lēmums tiek pieņemts, tad Latvijā ir pieejami nepieciešamie veselības aprūpes resursi un vakcīnu </w:t>
      </w:r>
      <w:r w:rsidRPr="00084749">
        <w:rPr>
          <w:rFonts w:cs="Arial"/>
          <w:sz w:val="28"/>
          <w:szCs w:val="28"/>
          <w:lang w:val="lv"/>
        </w:rPr>
        <w:lastRenderedPageBreak/>
        <w:t>krājumi, lai to nodrošinātu. Jāņem vērā, ka šādā gadījumā vakcinēšan</w:t>
      </w:r>
      <w:r w:rsidR="00B63BF1">
        <w:rPr>
          <w:rFonts w:cs="Arial"/>
          <w:sz w:val="28"/>
          <w:szCs w:val="28"/>
          <w:lang w:val="lv"/>
        </w:rPr>
        <w:t>ā</w:t>
      </w:r>
      <w:r w:rsidRPr="00084749">
        <w:rPr>
          <w:rFonts w:cs="Arial"/>
          <w:sz w:val="28"/>
          <w:szCs w:val="28"/>
          <w:lang w:val="lv"/>
        </w:rPr>
        <w:t>s ar papildu Covid-19 vakcīnas devu pēc pabeigta vakcinācijas kursa ir balstīta uz cilvēka paša iniciatīvu, vadoties no kompetentas ārstniecības personas</w:t>
      </w:r>
      <w:r w:rsidRPr="00B63BF1">
        <w:rPr>
          <w:rFonts w:cs="Arial"/>
          <w:sz w:val="28"/>
          <w:szCs w:val="28"/>
          <w:lang w:val="lv"/>
        </w:rPr>
        <w:t xml:space="preserve"> </w:t>
      </w:r>
      <w:r w:rsidRPr="00084749">
        <w:rPr>
          <w:rFonts w:cs="Arial"/>
          <w:sz w:val="28"/>
          <w:szCs w:val="28"/>
          <w:lang w:val="lv"/>
        </w:rPr>
        <w:t>rekomendācijas, un papildu devas saņemšanas vai nesaņemšanas fakts neietekmē iespēju cilvēkam izmantot vakcinācijas sertifikātu.</w:t>
      </w:r>
    </w:p>
    <w:p w14:paraId="2802717E" w14:textId="77777777" w:rsidR="00084749" w:rsidRPr="0026527F" w:rsidRDefault="00084749" w:rsidP="0026527F">
      <w:pPr>
        <w:ind w:firstLine="720"/>
        <w:rPr>
          <w:sz w:val="28"/>
          <w:szCs w:val="28"/>
          <w:shd w:val="clear" w:color="auto" w:fill="FFFFFF"/>
        </w:rPr>
      </w:pPr>
    </w:p>
    <w:p w14:paraId="590C662B" w14:textId="0183EE99" w:rsidR="00435967" w:rsidRDefault="00A763FB" w:rsidP="00212AD2">
      <w:pPr>
        <w:ind w:firstLine="720"/>
        <w:rPr>
          <w:b/>
          <w:bCs/>
          <w:sz w:val="28"/>
          <w:szCs w:val="28"/>
        </w:rPr>
      </w:pPr>
      <w:r w:rsidRPr="0026527F">
        <w:rPr>
          <w:b/>
          <w:bCs/>
          <w:sz w:val="28"/>
          <w:szCs w:val="28"/>
        </w:rPr>
        <w:t>Vakcinācijai pret Covid</w:t>
      </w:r>
      <w:r w:rsidR="00024C1C">
        <w:rPr>
          <w:b/>
          <w:bCs/>
          <w:sz w:val="28"/>
          <w:szCs w:val="28"/>
        </w:rPr>
        <w:t>-</w:t>
      </w:r>
      <w:r w:rsidRPr="0026527F">
        <w:rPr>
          <w:b/>
          <w:bCs/>
          <w:sz w:val="28"/>
          <w:szCs w:val="28"/>
        </w:rPr>
        <w:t>19 ar papildu devu pieejamie veselības aprūpes resursi</w:t>
      </w:r>
    </w:p>
    <w:p w14:paraId="3D650FDD" w14:textId="77777777" w:rsidR="001609E7" w:rsidRPr="00BC5535" w:rsidRDefault="001609E7" w:rsidP="00212AD2">
      <w:pPr>
        <w:ind w:firstLine="720"/>
        <w:rPr>
          <w:b/>
          <w:bCs/>
          <w:sz w:val="28"/>
          <w:szCs w:val="28"/>
        </w:rPr>
      </w:pPr>
    </w:p>
    <w:p w14:paraId="7AEC2CBC" w14:textId="404B9F93" w:rsidR="00270FF4" w:rsidRPr="0026527F" w:rsidRDefault="00A763FB" w:rsidP="00C62A7B">
      <w:pPr>
        <w:ind w:firstLine="720"/>
        <w:rPr>
          <w:sz w:val="28"/>
          <w:szCs w:val="28"/>
        </w:rPr>
      </w:pPr>
      <w:r w:rsidRPr="0026527F">
        <w:rPr>
          <w:sz w:val="28"/>
          <w:szCs w:val="28"/>
        </w:rPr>
        <w:t>Latvijā ir reģistrēti 905 kabineti vakcinācijas pret Covid</w:t>
      </w:r>
      <w:r w:rsidR="0057766E">
        <w:rPr>
          <w:sz w:val="28"/>
          <w:szCs w:val="28"/>
        </w:rPr>
        <w:t>-</w:t>
      </w:r>
      <w:r w:rsidRPr="0026527F">
        <w:rPr>
          <w:sz w:val="28"/>
          <w:szCs w:val="28"/>
        </w:rPr>
        <w:t>19 nodrošināšanai. Līdz 2021.</w:t>
      </w:r>
      <w:r w:rsidR="0057766E">
        <w:rPr>
          <w:sz w:val="28"/>
          <w:szCs w:val="28"/>
        </w:rPr>
        <w:t> </w:t>
      </w:r>
      <w:r w:rsidRPr="0026527F">
        <w:rPr>
          <w:sz w:val="28"/>
          <w:szCs w:val="28"/>
        </w:rPr>
        <w:t>gada 12.</w:t>
      </w:r>
      <w:r w:rsidR="0057766E">
        <w:rPr>
          <w:sz w:val="28"/>
          <w:szCs w:val="28"/>
        </w:rPr>
        <w:t> </w:t>
      </w:r>
      <w:r w:rsidRPr="0026527F">
        <w:rPr>
          <w:sz w:val="28"/>
          <w:szCs w:val="28"/>
        </w:rPr>
        <w:t>septembrim 550 vakcinācijas kabineti ir snieguši ziņas par plānoto vakcinācijas kabinetu kapacitāti 2021.</w:t>
      </w:r>
      <w:r w:rsidR="00481E9B">
        <w:rPr>
          <w:sz w:val="28"/>
          <w:szCs w:val="28"/>
        </w:rPr>
        <w:t> </w:t>
      </w:r>
      <w:r w:rsidRPr="0026527F">
        <w:rPr>
          <w:sz w:val="28"/>
          <w:szCs w:val="28"/>
        </w:rPr>
        <w:t>gada rudenī. Saskaņā ar aptauju, šo vakcinācijas kabinetu plānotā kapacitāte var nodrošināt 82</w:t>
      </w:r>
      <w:r w:rsidR="00482906">
        <w:rPr>
          <w:sz w:val="28"/>
          <w:szCs w:val="28"/>
        </w:rPr>
        <w:t> </w:t>
      </w:r>
      <w:r w:rsidRPr="0026527F">
        <w:rPr>
          <w:sz w:val="28"/>
          <w:szCs w:val="28"/>
        </w:rPr>
        <w:t xml:space="preserve">150 vakcinācijas </w:t>
      </w:r>
      <w:r w:rsidR="00733B0E">
        <w:rPr>
          <w:sz w:val="28"/>
          <w:szCs w:val="28"/>
        </w:rPr>
        <w:t>epizodes</w:t>
      </w:r>
      <w:r w:rsidRPr="0026527F">
        <w:rPr>
          <w:sz w:val="28"/>
          <w:szCs w:val="28"/>
        </w:rPr>
        <w:t xml:space="preserve"> nedēļā: </w:t>
      </w:r>
    </w:p>
    <w:p w14:paraId="517D1C49" w14:textId="4E8CB3DA" w:rsidR="00270FF4" w:rsidRPr="000524E3" w:rsidRDefault="00A763FB" w:rsidP="000524E3">
      <w:pPr>
        <w:pStyle w:val="ListParagraph"/>
        <w:numPr>
          <w:ilvl w:val="0"/>
          <w:numId w:val="21"/>
        </w:numPr>
        <w:suppressAutoHyphens w:val="0"/>
        <w:rPr>
          <w:sz w:val="28"/>
          <w:szCs w:val="28"/>
        </w:rPr>
      </w:pPr>
      <w:r w:rsidRPr="000524E3">
        <w:rPr>
          <w:sz w:val="28"/>
          <w:szCs w:val="28"/>
        </w:rPr>
        <w:t xml:space="preserve">29 730 vakcinācijas </w:t>
      </w:r>
      <w:r w:rsidR="00702679">
        <w:rPr>
          <w:sz w:val="28"/>
          <w:szCs w:val="28"/>
        </w:rPr>
        <w:t>epizodes</w:t>
      </w:r>
      <w:r w:rsidRPr="000524E3">
        <w:rPr>
          <w:sz w:val="28"/>
          <w:szCs w:val="28"/>
        </w:rPr>
        <w:t xml:space="preserve"> var nodrošināt vakcinācijas punkti tirdzniecības centros un pašvaldības telpās;</w:t>
      </w:r>
    </w:p>
    <w:p w14:paraId="47B2FD40" w14:textId="0B264521" w:rsidR="00270FF4" w:rsidRPr="000524E3" w:rsidRDefault="00A763FB" w:rsidP="000524E3">
      <w:pPr>
        <w:pStyle w:val="ListParagraph"/>
        <w:numPr>
          <w:ilvl w:val="0"/>
          <w:numId w:val="21"/>
        </w:numPr>
        <w:suppressAutoHyphens w:val="0"/>
        <w:rPr>
          <w:sz w:val="28"/>
          <w:szCs w:val="28"/>
        </w:rPr>
      </w:pPr>
      <w:r w:rsidRPr="000524E3">
        <w:rPr>
          <w:sz w:val="28"/>
          <w:szCs w:val="28"/>
        </w:rPr>
        <w:t xml:space="preserve">41 081 vakcinācijas </w:t>
      </w:r>
      <w:r w:rsidR="00702679">
        <w:rPr>
          <w:sz w:val="28"/>
          <w:szCs w:val="28"/>
        </w:rPr>
        <w:t>epizodes</w:t>
      </w:r>
      <w:r w:rsidRPr="000524E3">
        <w:rPr>
          <w:sz w:val="28"/>
          <w:szCs w:val="28"/>
        </w:rPr>
        <w:t xml:space="preserve"> var nodrošināt vakcinācijas kabineti ārstniec</w:t>
      </w:r>
      <w:r w:rsidR="00B24EBE">
        <w:rPr>
          <w:sz w:val="28"/>
          <w:szCs w:val="28"/>
        </w:rPr>
        <w:t>ī</w:t>
      </w:r>
      <w:r w:rsidRPr="000524E3">
        <w:rPr>
          <w:sz w:val="28"/>
          <w:szCs w:val="28"/>
        </w:rPr>
        <w:t>bas iestādēs;</w:t>
      </w:r>
    </w:p>
    <w:p w14:paraId="38AA6D32" w14:textId="25F28092" w:rsidR="00270FF4" w:rsidRPr="000524E3" w:rsidRDefault="00A763FB" w:rsidP="000524E3">
      <w:pPr>
        <w:pStyle w:val="ListParagraph"/>
        <w:numPr>
          <w:ilvl w:val="0"/>
          <w:numId w:val="21"/>
        </w:numPr>
        <w:suppressAutoHyphens w:val="0"/>
        <w:rPr>
          <w:sz w:val="28"/>
          <w:szCs w:val="28"/>
        </w:rPr>
      </w:pPr>
      <w:r w:rsidRPr="000524E3">
        <w:rPr>
          <w:sz w:val="28"/>
          <w:szCs w:val="28"/>
        </w:rPr>
        <w:t xml:space="preserve">11 339 vakcinācijas </w:t>
      </w:r>
      <w:r w:rsidR="00702679">
        <w:rPr>
          <w:sz w:val="28"/>
          <w:szCs w:val="28"/>
        </w:rPr>
        <w:t>epizodes</w:t>
      </w:r>
      <w:r w:rsidRPr="000524E3">
        <w:rPr>
          <w:sz w:val="28"/>
          <w:szCs w:val="28"/>
        </w:rPr>
        <w:t xml:space="preserve"> var nodrošināt vakcinācijas kabineti ģimenes ārstu praksēs.</w:t>
      </w:r>
    </w:p>
    <w:p w14:paraId="4F45E464" w14:textId="77777777" w:rsidR="00021B35" w:rsidRDefault="00A763FB" w:rsidP="00021B35">
      <w:pPr>
        <w:ind w:firstLine="720"/>
        <w:rPr>
          <w:sz w:val="28"/>
          <w:szCs w:val="28"/>
        </w:rPr>
      </w:pPr>
      <w:r w:rsidRPr="0026527F">
        <w:rPr>
          <w:sz w:val="28"/>
          <w:szCs w:val="28"/>
        </w:rPr>
        <w:t xml:space="preserve">Papildus ir plānots turpināt nodrošināt izbraukuma vakcināciju iedzīvotājiem ērtāk pieejamās vietās, kur esošo vakcinācijas kabinetu kapacitāte nav pietiekama. </w:t>
      </w:r>
    </w:p>
    <w:p w14:paraId="7E016ADC" w14:textId="691E7889" w:rsidR="00435967" w:rsidRDefault="00A763FB" w:rsidP="00212AD2">
      <w:pPr>
        <w:ind w:firstLine="720"/>
        <w:rPr>
          <w:sz w:val="28"/>
          <w:szCs w:val="28"/>
        </w:rPr>
      </w:pPr>
      <w:r w:rsidRPr="0026527F">
        <w:rPr>
          <w:sz w:val="28"/>
          <w:szCs w:val="28"/>
        </w:rPr>
        <w:t>Veicot pieņēmumu, ka vakcinācija ar papildu devu iedzīvotājiem vecumā no 12 gadiem tiek veikta ne ātrāk kā 6 mēnešus (180 dienas) pēc 2.</w:t>
      </w:r>
      <w:r w:rsidR="000B0F16">
        <w:rPr>
          <w:sz w:val="28"/>
          <w:szCs w:val="28"/>
        </w:rPr>
        <w:t> </w:t>
      </w:r>
      <w:r w:rsidRPr="0026527F">
        <w:rPr>
          <w:sz w:val="28"/>
          <w:szCs w:val="28"/>
        </w:rPr>
        <w:t>devas saņemšanas (</w:t>
      </w:r>
      <w:proofErr w:type="spellStart"/>
      <w:r w:rsidRPr="0026527F">
        <w:rPr>
          <w:sz w:val="28"/>
          <w:szCs w:val="28"/>
        </w:rPr>
        <w:t>Johnson&amp;Johnson</w:t>
      </w:r>
      <w:proofErr w:type="spellEnd"/>
      <w:r w:rsidRPr="0026527F">
        <w:rPr>
          <w:sz w:val="28"/>
          <w:szCs w:val="28"/>
        </w:rPr>
        <w:t xml:space="preserve"> ražotāja vakcīnas Janssen gadījumā – pēc 1.</w:t>
      </w:r>
      <w:r w:rsidR="000B0F16">
        <w:rPr>
          <w:sz w:val="28"/>
          <w:szCs w:val="28"/>
        </w:rPr>
        <w:t> </w:t>
      </w:r>
      <w:r w:rsidRPr="0026527F">
        <w:rPr>
          <w:sz w:val="28"/>
          <w:szCs w:val="28"/>
        </w:rPr>
        <w:t>devas), atbilstoši datiem par laiku, kad tika saņemtas 2.</w:t>
      </w:r>
      <w:r w:rsidR="002C54A7">
        <w:rPr>
          <w:sz w:val="28"/>
          <w:szCs w:val="28"/>
        </w:rPr>
        <w:t> </w:t>
      </w:r>
      <w:r w:rsidRPr="0026527F">
        <w:rPr>
          <w:sz w:val="28"/>
          <w:szCs w:val="28"/>
        </w:rPr>
        <w:t xml:space="preserve">devas, zemāk </w:t>
      </w:r>
      <w:r w:rsidR="00734D3B">
        <w:rPr>
          <w:sz w:val="28"/>
          <w:szCs w:val="28"/>
        </w:rPr>
        <w:t>pievienotajā</w:t>
      </w:r>
      <w:r w:rsidRPr="0026527F">
        <w:rPr>
          <w:sz w:val="28"/>
          <w:szCs w:val="28"/>
        </w:rPr>
        <w:t xml:space="preserve"> tabulā ir redzams, ka 2021.</w:t>
      </w:r>
      <w:r w:rsidR="00BB7F97">
        <w:rPr>
          <w:sz w:val="28"/>
          <w:szCs w:val="28"/>
        </w:rPr>
        <w:t> </w:t>
      </w:r>
      <w:r w:rsidRPr="0026527F">
        <w:rPr>
          <w:sz w:val="28"/>
          <w:szCs w:val="28"/>
        </w:rPr>
        <w:t>gada septembrī vismaz 6 mēneši pēc 2.</w:t>
      </w:r>
      <w:r w:rsidR="00BB7F97">
        <w:rPr>
          <w:sz w:val="28"/>
          <w:szCs w:val="28"/>
        </w:rPr>
        <w:t> </w:t>
      </w:r>
      <w:r w:rsidRPr="0026527F">
        <w:rPr>
          <w:sz w:val="28"/>
          <w:szCs w:val="28"/>
        </w:rPr>
        <w:t xml:space="preserve">devas </w:t>
      </w:r>
      <w:r w:rsidR="00BB7F97">
        <w:rPr>
          <w:sz w:val="28"/>
          <w:szCs w:val="28"/>
        </w:rPr>
        <w:t xml:space="preserve">saņemšanas </w:t>
      </w:r>
      <w:r w:rsidRPr="0026527F">
        <w:rPr>
          <w:sz w:val="28"/>
          <w:szCs w:val="28"/>
        </w:rPr>
        <w:t xml:space="preserve">aprit sekojošām grupām: ārstniecības iestāžu darbinieki, ārstniecības personas, sociālo aprūpes centru klienti un darbinieki, personas vecumā virs 60 gadiem, personas ar hroniskām slimībām. Savukārt vakcinācija ar papildu devu pārējiem iedzīvotājiem atbilstoši grafikam </w:t>
      </w:r>
      <w:r w:rsidR="001C04A3">
        <w:rPr>
          <w:sz w:val="28"/>
          <w:szCs w:val="28"/>
        </w:rPr>
        <w:t>būtu jā</w:t>
      </w:r>
      <w:r w:rsidRPr="0026527F">
        <w:rPr>
          <w:sz w:val="28"/>
          <w:szCs w:val="28"/>
        </w:rPr>
        <w:t>uzsāk sākot ar 2021.</w:t>
      </w:r>
      <w:r w:rsidR="001C04A3">
        <w:rPr>
          <w:sz w:val="28"/>
          <w:szCs w:val="28"/>
        </w:rPr>
        <w:t> </w:t>
      </w:r>
      <w:r w:rsidRPr="0026527F">
        <w:rPr>
          <w:sz w:val="28"/>
          <w:szCs w:val="28"/>
        </w:rPr>
        <w:t xml:space="preserve">gada novembri, ņemot vērā datumu, kad </w:t>
      </w:r>
      <w:r w:rsidR="00DD7A23">
        <w:rPr>
          <w:sz w:val="28"/>
          <w:szCs w:val="28"/>
        </w:rPr>
        <w:t>personai</w:t>
      </w:r>
      <w:r w:rsidRPr="0026527F">
        <w:rPr>
          <w:sz w:val="28"/>
          <w:szCs w:val="28"/>
        </w:rPr>
        <w:t xml:space="preserve"> aprit vismaz 6 mēneši (180 dienas) pēc 2.</w:t>
      </w:r>
      <w:r w:rsidR="006F2617">
        <w:rPr>
          <w:sz w:val="28"/>
          <w:szCs w:val="28"/>
        </w:rPr>
        <w:t> </w:t>
      </w:r>
      <w:r w:rsidRPr="0026527F">
        <w:rPr>
          <w:sz w:val="28"/>
          <w:szCs w:val="28"/>
        </w:rPr>
        <w:t>devas saņemšanas.</w:t>
      </w:r>
    </w:p>
    <w:p w14:paraId="5103109C" w14:textId="77777777" w:rsidR="001609E7" w:rsidRPr="00BC5535" w:rsidRDefault="001609E7" w:rsidP="00212AD2">
      <w:pPr>
        <w:ind w:firstLine="720"/>
        <w:rPr>
          <w:sz w:val="28"/>
          <w:szCs w:val="28"/>
        </w:rPr>
      </w:pPr>
    </w:p>
    <w:tbl>
      <w:tblPr>
        <w:tblW w:w="9067" w:type="dxa"/>
        <w:jc w:val="center"/>
        <w:tblCellMar>
          <w:left w:w="10" w:type="dxa"/>
          <w:right w:w="10" w:type="dxa"/>
        </w:tblCellMar>
        <w:tblLook w:val="04A0" w:firstRow="1" w:lastRow="0" w:firstColumn="1" w:lastColumn="0" w:noHBand="0" w:noVBand="1"/>
      </w:tblPr>
      <w:tblGrid>
        <w:gridCol w:w="1696"/>
        <w:gridCol w:w="1560"/>
        <w:gridCol w:w="3543"/>
        <w:gridCol w:w="2268"/>
      </w:tblGrid>
      <w:tr w:rsidR="00270FF4" w14:paraId="1AFF253B" w14:textId="77777777" w:rsidTr="00B70819">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DA391" w14:textId="5D947637" w:rsidR="00270FF4" w:rsidRDefault="00A763FB" w:rsidP="007E7EFA">
            <w:pPr>
              <w:ind w:firstLine="0"/>
              <w:jc w:val="center"/>
              <w:rPr>
                <w:b/>
                <w:bCs/>
                <w:szCs w:val="24"/>
              </w:rPr>
            </w:pPr>
            <w:r>
              <w:rPr>
                <w:b/>
                <w:bCs/>
                <w:szCs w:val="24"/>
              </w:rPr>
              <w:t>Mēnesis, kad saņemta 2.</w:t>
            </w:r>
            <w:r w:rsidR="007E7EFA">
              <w:rPr>
                <w:b/>
                <w:bCs/>
                <w:szCs w:val="24"/>
              </w:rPr>
              <w:t> </w:t>
            </w:r>
            <w:r>
              <w:rPr>
                <w:b/>
                <w:bCs/>
                <w:szCs w:val="24"/>
              </w:rPr>
              <w:t>deva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8E571" w14:textId="35EABD0D" w:rsidR="00270FF4" w:rsidRDefault="00A763FB" w:rsidP="007E7EFA">
            <w:pPr>
              <w:ind w:firstLine="0"/>
              <w:jc w:val="center"/>
              <w:rPr>
                <w:b/>
                <w:bCs/>
                <w:szCs w:val="24"/>
              </w:rPr>
            </w:pPr>
            <w:r>
              <w:rPr>
                <w:b/>
                <w:bCs/>
                <w:szCs w:val="24"/>
              </w:rPr>
              <w:t>Kopējais saņemto 2.</w:t>
            </w:r>
            <w:r w:rsidR="007E7EFA">
              <w:rPr>
                <w:b/>
                <w:bCs/>
                <w:szCs w:val="24"/>
              </w:rPr>
              <w:t> </w:t>
            </w:r>
            <w:r>
              <w:rPr>
                <w:b/>
                <w:bCs/>
                <w:szCs w:val="24"/>
              </w:rPr>
              <w:t>devu skaits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6EBF4" w14:textId="69E76379" w:rsidR="00270FF4" w:rsidRDefault="00A763FB" w:rsidP="007E7EFA">
            <w:pPr>
              <w:ind w:firstLine="0"/>
              <w:jc w:val="center"/>
              <w:rPr>
                <w:b/>
                <w:bCs/>
                <w:szCs w:val="24"/>
              </w:rPr>
            </w:pPr>
            <w:r>
              <w:rPr>
                <w:b/>
                <w:bCs/>
                <w:szCs w:val="24"/>
              </w:rPr>
              <w:t>Grupas, kas saņēma 2.</w:t>
            </w:r>
            <w:r w:rsidR="00B70819">
              <w:rPr>
                <w:b/>
                <w:bCs/>
                <w:szCs w:val="24"/>
              </w:rPr>
              <w:t> </w:t>
            </w:r>
            <w:r>
              <w:rPr>
                <w:b/>
                <w:bCs/>
                <w:szCs w:val="24"/>
              </w:rPr>
              <w:t>devas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6C98F" w14:textId="6BF2CE69" w:rsidR="00270FF4" w:rsidRDefault="00A763FB" w:rsidP="007E7EFA">
            <w:pPr>
              <w:ind w:firstLine="0"/>
              <w:jc w:val="center"/>
              <w:rPr>
                <w:b/>
                <w:bCs/>
                <w:szCs w:val="24"/>
              </w:rPr>
            </w:pPr>
            <w:r>
              <w:rPr>
                <w:b/>
                <w:bCs/>
                <w:szCs w:val="24"/>
              </w:rPr>
              <w:t>6 mēneši pēc 2.</w:t>
            </w:r>
            <w:r w:rsidR="00B70819">
              <w:rPr>
                <w:b/>
                <w:bCs/>
                <w:szCs w:val="24"/>
              </w:rPr>
              <w:t> </w:t>
            </w:r>
            <w:r>
              <w:rPr>
                <w:b/>
                <w:bCs/>
                <w:szCs w:val="24"/>
              </w:rPr>
              <w:t>devas</w:t>
            </w:r>
          </w:p>
        </w:tc>
      </w:tr>
      <w:tr w:rsidR="00270FF4" w14:paraId="3F4B566B" w14:textId="77777777" w:rsidTr="00447D63">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3F757" w14:textId="77777777" w:rsidR="00270FF4" w:rsidRDefault="00A763FB" w:rsidP="00447D63">
            <w:pPr>
              <w:ind w:firstLine="0"/>
              <w:jc w:val="center"/>
              <w:rPr>
                <w:szCs w:val="24"/>
              </w:rPr>
            </w:pPr>
            <w:r>
              <w:rPr>
                <w:szCs w:val="24"/>
              </w:rPr>
              <w:t>Janvāris 2021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49334" w14:textId="77777777" w:rsidR="00270FF4" w:rsidRDefault="00A763FB" w:rsidP="00447D63">
            <w:pPr>
              <w:ind w:firstLine="0"/>
              <w:jc w:val="center"/>
              <w:rPr>
                <w:szCs w:val="24"/>
              </w:rPr>
            </w:pPr>
            <w:r>
              <w:rPr>
                <w:szCs w:val="24"/>
              </w:rPr>
              <w:t>6 732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0207C" w14:textId="77777777" w:rsidR="00270FF4" w:rsidRDefault="00A763FB" w:rsidP="00447D63">
            <w:pPr>
              <w:ind w:firstLine="0"/>
              <w:jc w:val="center"/>
              <w:rPr>
                <w:szCs w:val="24"/>
              </w:rPr>
            </w:pPr>
            <w:r>
              <w:rPr>
                <w:szCs w:val="24"/>
              </w:rPr>
              <w:t>Ārstniecības iestāžu darbinieki</w:t>
            </w:r>
          </w:p>
          <w:p w14:paraId="252B12C9" w14:textId="77777777" w:rsidR="00270FF4" w:rsidRDefault="00A763FB" w:rsidP="00447D63">
            <w:pPr>
              <w:ind w:firstLine="0"/>
              <w:jc w:val="center"/>
              <w:rPr>
                <w:szCs w:val="24"/>
              </w:rPr>
            </w:pPr>
            <w:r>
              <w:rPr>
                <w:szCs w:val="24"/>
              </w:rPr>
              <w:t>Ārstniecības personas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C656A" w14:textId="77777777" w:rsidR="00270FF4" w:rsidRDefault="00A763FB" w:rsidP="00447D63">
            <w:pPr>
              <w:ind w:firstLine="0"/>
              <w:jc w:val="center"/>
              <w:rPr>
                <w:szCs w:val="24"/>
              </w:rPr>
            </w:pPr>
            <w:r>
              <w:rPr>
                <w:szCs w:val="24"/>
              </w:rPr>
              <w:t>Jūlijs 2021</w:t>
            </w:r>
          </w:p>
        </w:tc>
      </w:tr>
      <w:tr w:rsidR="00270FF4" w14:paraId="4BBFE6EC" w14:textId="77777777" w:rsidTr="00447D63">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F2894" w14:textId="77777777" w:rsidR="00270FF4" w:rsidRDefault="00A763FB" w:rsidP="00447D63">
            <w:pPr>
              <w:ind w:firstLine="0"/>
              <w:jc w:val="center"/>
              <w:rPr>
                <w:szCs w:val="24"/>
              </w:rPr>
            </w:pPr>
            <w:r>
              <w:rPr>
                <w:szCs w:val="24"/>
              </w:rPr>
              <w:t>Februāris 2021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495AD" w14:textId="77777777" w:rsidR="00270FF4" w:rsidRDefault="00A763FB" w:rsidP="00447D63">
            <w:pPr>
              <w:ind w:firstLine="0"/>
              <w:jc w:val="center"/>
              <w:rPr>
                <w:szCs w:val="24"/>
              </w:rPr>
            </w:pPr>
            <w:r>
              <w:rPr>
                <w:szCs w:val="24"/>
              </w:rPr>
              <w:t>10 462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ED481" w14:textId="77777777" w:rsidR="00270FF4" w:rsidRDefault="00A763FB" w:rsidP="00447D63">
            <w:pPr>
              <w:ind w:firstLine="0"/>
              <w:jc w:val="center"/>
              <w:rPr>
                <w:szCs w:val="24"/>
              </w:rPr>
            </w:pPr>
            <w:r>
              <w:rPr>
                <w:szCs w:val="24"/>
              </w:rPr>
              <w:t>Ārstniecības iestāžu darbinieki</w:t>
            </w:r>
          </w:p>
          <w:p w14:paraId="515B3DB7" w14:textId="77777777" w:rsidR="00270FF4" w:rsidRDefault="00A763FB" w:rsidP="00447D63">
            <w:pPr>
              <w:ind w:firstLine="0"/>
              <w:jc w:val="center"/>
              <w:rPr>
                <w:szCs w:val="24"/>
              </w:rPr>
            </w:pPr>
            <w:r>
              <w:rPr>
                <w:szCs w:val="24"/>
              </w:rPr>
              <w:t>Ārstniecības personas</w:t>
            </w:r>
          </w:p>
          <w:p w14:paraId="345B820D" w14:textId="77777777" w:rsidR="00270FF4" w:rsidRDefault="00A763FB" w:rsidP="00447D63">
            <w:pPr>
              <w:ind w:firstLine="0"/>
              <w:jc w:val="center"/>
              <w:rPr>
                <w:szCs w:val="24"/>
              </w:rPr>
            </w:pPr>
            <w:r>
              <w:rPr>
                <w:szCs w:val="24"/>
              </w:rPr>
              <w:t>Cita paaugstinātā riska grupa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90E21" w14:textId="77777777" w:rsidR="00270FF4" w:rsidRDefault="00A763FB" w:rsidP="00447D63">
            <w:pPr>
              <w:ind w:firstLine="0"/>
              <w:jc w:val="center"/>
              <w:rPr>
                <w:szCs w:val="24"/>
              </w:rPr>
            </w:pPr>
            <w:r>
              <w:rPr>
                <w:szCs w:val="24"/>
              </w:rPr>
              <w:t>Augusts 2021</w:t>
            </w:r>
          </w:p>
        </w:tc>
      </w:tr>
      <w:tr w:rsidR="00270FF4" w14:paraId="5B45B3AF" w14:textId="77777777" w:rsidTr="00447D63">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ACAE5" w14:textId="77777777" w:rsidR="00270FF4" w:rsidRDefault="00A763FB" w:rsidP="00447D63">
            <w:pPr>
              <w:ind w:firstLine="0"/>
              <w:jc w:val="center"/>
              <w:rPr>
                <w:szCs w:val="24"/>
              </w:rPr>
            </w:pPr>
            <w:r>
              <w:rPr>
                <w:szCs w:val="24"/>
              </w:rPr>
              <w:t>Marts 2021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680E4" w14:textId="77777777" w:rsidR="00270FF4" w:rsidRDefault="00A763FB" w:rsidP="00447D63">
            <w:pPr>
              <w:ind w:firstLine="0"/>
              <w:jc w:val="center"/>
              <w:rPr>
                <w:szCs w:val="24"/>
              </w:rPr>
            </w:pPr>
            <w:r>
              <w:rPr>
                <w:szCs w:val="24"/>
              </w:rPr>
              <w:t>8 194</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B9288" w14:textId="77777777" w:rsidR="00270FF4" w:rsidRDefault="00A763FB" w:rsidP="00447D63">
            <w:pPr>
              <w:ind w:firstLine="0"/>
              <w:jc w:val="center"/>
              <w:rPr>
                <w:szCs w:val="24"/>
              </w:rPr>
            </w:pPr>
            <w:r>
              <w:rPr>
                <w:szCs w:val="24"/>
              </w:rPr>
              <w:t>Ārstniecības iestāžu darbinieki</w:t>
            </w:r>
          </w:p>
          <w:p w14:paraId="73112DDD" w14:textId="77777777" w:rsidR="00270FF4" w:rsidRDefault="00A763FB" w:rsidP="00447D63">
            <w:pPr>
              <w:ind w:firstLine="0"/>
              <w:jc w:val="center"/>
              <w:rPr>
                <w:szCs w:val="24"/>
              </w:rPr>
            </w:pPr>
            <w:r>
              <w:rPr>
                <w:szCs w:val="24"/>
              </w:rPr>
              <w:lastRenderedPageBreak/>
              <w:t>Ārstniecības personas</w:t>
            </w:r>
          </w:p>
          <w:p w14:paraId="75197BE8" w14:textId="77777777" w:rsidR="00270FF4" w:rsidRDefault="00A763FB" w:rsidP="00447D63">
            <w:pPr>
              <w:ind w:firstLine="0"/>
              <w:jc w:val="center"/>
              <w:rPr>
                <w:szCs w:val="24"/>
              </w:rPr>
            </w:pPr>
            <w:r>
              <w:rPr>
                <w:szCs w:val="24"/>
              </w:rPr>
              <w:t>Sociālo aprūpes centru klienti un darbinieki</w:t>
            </w:r>
          </w:p>
          <w:p w14:paraId="6DB36099" w14:textId="77777777" w:rsidR="00270FF4" w:rsidRDefault="00A763FB" w:rsidP="00447D63">
            <w:pPr>
              <w:ind w:firstLine="0"/>
              <w:jc w:val="center"/>
              <w:rPr>
                <w:szCs w:val="24"/>
              </w:rPr>
            </w:pPr>
            <w:r>
              <w:rPr>
                <w:szCs w:val="24"/>
              </w:rPr>
              <w:t>Personas vecumā virs 60 gadiem</w:t>
            </w:r>
          </w:p>
          <w:p w14:paraId="158DCE63" w14:textId="77777777" w:rsidR="00270FF4" w:rsidRDefault="00A763FB" w:rsidP="00447D63">
            <w:pPr>
              <w:ind w:firstLine="0"/>
              <w:jc w:val="center"/>
              <w:rPr>
                <w:szCs w:val="24"/>
              </w:rPr>
            </w:pPr>
            <w:r>
              <w:rPr>
                <w:szCs w:val="24"/>
              </w:rPr>
              <w:t>Personas ar hroniskām slimībām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368BA" w14:textId="77777777" w:rsidR="00270FF4" w:rsidRDefault="00A763FB" w:rsidP="00447D63">
            <w:pPr>
              <w:ind w:firstLine="0"/>
              <w:jc w:val="center"/>
              <w:rPr>
                <w:szCs w:val="24"/>
              </w:rPr>
            </w:pPr>
            <w:r>
              <w:rPr>
                <w:szCs w:val="24"/>
              </w:rPr>
              <w:lastRenderedPageBreak/>
              <w:t>Septembris 2021</w:t>
            </w:r>
          </w:p>
        </w:tc>
      </w:tr>
      <w:tr w:rsidR="00270FF4" w14:paraId="6DE90CB2" w14:textId="77777777" w:rsidTr="00447D63">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B3431" w14:textId="77777777" w:rsidR="00270FF4" w:rsidRDefault="00A763FB" w:rsidP="00447D63">
            <w:pPr>
              <w:ind w:firstLine="0"/>
              <w:jc w:val="center"/>
              <w:rPr>
                <w:szCs w:val="24"/>
              </w:rPr>
            </w:pPr>
            <w:r>
              <w:rPr>
                <w:szCs w:val="24"/>
              </w:rPr>
              <w:t>Aprīlis 2021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DF9B0" w14:textId="77777777" w:rsidR="00270FF4" w:rsidRDefault="00A763FB" w:rsidP="00447D63">
            <w:pPr>
              <w:ind w:firstLine="0"/>
              <w:jc w:val="center"/>
              <w:rPr>
                <w:szCs w:val="24"/>
              </w:rPr>
            </w:pPr>
            <w:r>
              <w:rPr>
                <w:szCs w:val="24"/>
              </w:rPr>
              <w:t>30 196</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0D67E" w14:textId="77777777" w:rsidR="00270FF4" w:rsidRDefault="00A763FB" w:rsidP="00447D63">
            <w:pPr>
              <w:ind w:firstLine="0"/>
              <w:jc w:val="center"/>
              <w:rPr>
                <w:szCs w:val="24"/>
              </w:rPr>
            </w:pPr>
            <w:r>
              <w:rPr>
                <w:szCs w:val="24"/>
              </w:rPr>
              <w:t>Ārstniecības iestāžu darbinieki</w:t>
            </w:r>
          </w:p>
          <w:p w14:paraId="3AF1557F" w14:textId="77777777" w:rsidR="00270FF4" w:rsidRDefault="00A763FB" w:rsidP="00447D63">
            <w:pPr>
              <w:ind w:firstLine="0"/>
              <w:jc w:val="center"/>
              <w:rPr>
                <w:szCs w:val="24"/>
              </w:rPr>
            </w:pPr>
            <w:r>
              <w:rPr>
                <w:szCs w:val="24"/>
              </w:rPr>
              <w:t>Ārstniecības personas</w:t>
            </w:r>
          </w:p>
          <w:p w14:paraId="5769CC0B" w14:textId="77777777" w:rsidR="00270FF4" w:rsidRDefault="00A763FB" w:rsidP="00447D63">
            <w:pPr>
              <w:ind w:firstLine="0"/>
              <w:jc w:val="center"/>
              <w:rPr>
                <w:szCs w:val="24"/>
              </w:rPr>
            </w:pPr>
            <w:r>
              <w:rPr>
                <w:szCs w:val="24"/>
              </w:rPr>
              <w:t>Sociālo aprūpes centru klienti un darbinieki</w:t>
            </w:r>
          </w:p>
          <w:p w14:paraId="10C5A9DA" w14:textId="77777777" w:rsidR="00270FF4" w:rsidRDefault="00A763FB" w:rsidP="00447D63">
            <w:pPr>
              <w:ind w:firstLine="0"/>
              <w:jc w:val="center"/>
              <w:rPr>
                <w:szCs w:val="24"/>
              </w:rPr>
            </w:pPr>
            <w:r>
              <w:rPr>
                <w:szCs w:val="24"/>
              </w:rPr>
              <w:t>Personas vecumā virs 60 gadiem</w:t>
            </w:r>
          </w:p>
          <w:p w14:paraId="0A11BA3C" w14:textId="77777777" w:rsidR="00270FF4" w:rsidRDefault="00A763FB" w:rsidP="00447D63">
            <w:pPr>
              <w:ind w:firstLine="0"/>
              <w:jc w:val="center"/>
              <w:rPr>
                <w:szCs w:val="24"/>
              </w:rPr>
            </w:pPr>
            <w:r>
              <w:rPr>
                <w:szCs w:val="24"/>
              </w:rPr>
              <w:t>Personas ar hroniskām slimībām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23F73" w14:textId="77777777" w:rsidR="00270FF4" w:rsidRDefault="00A763FB" w:rsidP="00447D63">
            <w:pPr>
              <w:ind w:firstLine="0"/>
              <w:jc w:val="center"/>
              <w:rPr>
                <w:szCs w:val="24"/>
              </w:rPr>
            </w:pPr>
            <w:r>
              <w:rPr>
                <w:szCs w:val="24"/>
              </w:rPr>
              <w:t>Oktobris 2021</w:t>
            </w:r>
          </w:p>
        </w:tc>
      </w:tr>
      <w:tr w:rsidR="00270FF4" w14:paraId="652E6FD5" w14:textId="77777777" w:rsidTr="00447D63">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8F46A" w14:textId="77777777" w:rsidR="00270FF4" w:rsidRDefault="00A763FB" w:rsidP="00447D63">
            <w:pPr>
              <w:ind w:firstLine="0"/>
              <w:jc w:val="center"/>
              <w:rPr>
                <w:szCs w:val="24"/>
              </w:rPr>
            </w:pPr>
            <w:r>
              <w:rPr>
                <w:szCs w:val="24"/>
              </w:rPr>
              <w:t>Maijs 2021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541C7" w14:textId="77777777" w:rsidR="00270FF4" w:rsidRDefault="00A763FB" w:rsidP="00447D63">
            <w:pPr>
              <w:ind w:firstLine="0"/>
              <w:jc w:val="center"/>
              <w:rPr>
                <w:szCs w:val="24"/>
              </w:rPr>
            </w:pPr>
            <w:r>
              <w:rPr>
                <w:szCs w:val="24"/>
              </w:rPr>
              <w:t>274 725</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93CC5" w14:textId="77777777" w:rsidR="00270FF4" w:rsidRDefault="00A763FB" w:rsidP="00447D63">
            <w:pPr>
              <w:ind w:firstLine="0"/>
              <w:jc w:val="center"/>
              <w:rPr>
                <w:szCs w:val="24"/>
              </w:rPr>
            </w:pPr>
            <w:r>
              <w:rPr>
                <w:szCs w:val="24"/>
              </w:rPr>
              <w:t>Ārstniecības iestāžu darbinieki</w:t>
            </w:r>
          </w:p>
          <w:p w14:paraId="173D245D" w14:textId="77777777" w:rsidR="00270FF4" w:rsidRDefault="00A763FB" w:rsidP="00447D63">
            <w:pPr>
              <w:ind w:firstLine="0"/>
              <w:jc w:val="center"/>
              <w:rPr>
                <w:szCs w:val="24"/>
              </w:rPr>
            </w:pPr>
            <w:r>
              <w:rPr>
                <w:szCs w:val="24"/>
              </w:rPr>
              <w:t>Ārstniecības personas</w:t>
            </w:r>
          </w:p>
          <w:p w14:paraId="1FA8D29D" w14:textId="77777777" w:rsidR="00270FF4" w:rsidRDefault="00A763FB" w:rsidP="00447D63">
            <w:pPr>
              <w:ind w:firstLine="0"/>
              <w:jc w:val="center"/>
              <w:rPr>
                <w:szCs w:val="24"/>
              </w:rPr>
            </w:pPr>
            <w:r>
              <w:rPr>
                <w:szCs w:val="24"/>
              </w:rPr>
              <w:t>Sociālo aprūpes centru klienti un darbinieki</w:t>
            </w:r>
          </w:p>
          <w:p w14:paraId="2AA487CF" w14:textId="77777777" w:rsidR="00270FF4" w:rsidRDefault="00A763FB" w:rsidP="00447D63">
            <w:pPr>
              <w:ind w:firstLine="0"/>
              <w:jc w:val="center"/>
              <w:rPr>
                <w:szCs w:val="24"/>
              </w:rPr>
            </w:pPr>
            <w:r>
              <w:rPr>
                <w:szCs w:val="24"/>
              </w:rPr>
              <w:t>Personas vecumā virs 60 gadiem</w:t>
            </w:r>
          </w:p>
          <w:p w14:paraId="04FAE193" w14:textId="77777777" w:rsidR="00270FF4" w:rsidRDefault="00A763FB" w:rsidP="00447D63">
            <w:pPr>
              <w:ind w:firstLine="0"/>
              <w:jc w:val="center"/>
              <w:rPr>
                <w:szCs w:val="24"/>
              </w:rPr>
            </w:pPr>
            <w:r>
              <w:rPr>
                <w:szCs w:val="24"/>
              </w:rPr>
              <w:t>Personas ar hroniskām slimībām</w:t>
            </w:r>
          </w:p>
          <w:p w14:paraId="27AC81EC" w14:textId="77777777" w:rsidR="00270FF4" w:rsidRDefault="00A763FB" w:rsidP="00447D63">
            <w:pPr>
              <w:ind w:firstLine="0"/>
              <w:jc w:val="center"/>
              <w:rPr>
                <w:szCs w:val="24"/>
              </w:rPr>
            </w:pPr>
            <w:r>
              <w:rPr>
                <w:szCs w:val="24"/>
              </w:rPr>
              <w:t>Izglītības iestāžu darbinieki</w:t>
            </w:r>
          </w:p>
          <w:p w14:paraId="2000F315" w14:textId="77777777" w:rsidR="00270FF4" w:rsidRDefault="00A763FB" w:rsidP="00447D63">
            <w:pPr>
              <w:ind w:firstLine="0"/>
              <w:jc w:val="center"/>
              <w:rPr>
                <w:szCs w:val="24"/>
              </w:rPr>
            </w:pPr>
            <w:r>
              <w:rPr>
                <w:szCs w:val="24"/>
              </w:rPr>
              <w:t>Operatīvo dienestu darbinieki</w:t>
            </w:r>
          </w:p>
          <w:p w14:paraId="5F7A36E2" w14:textId="77777777" w:rsidR="00270FF4" w:rsidRDefault="00A763FB" w:rsidP="00447D63">
            <w:pPr>
              <w:ind w:firstLine="0"/>
              <w:jc w:val="center"/>
              <w:rPr>
                <w:szCs w:val="24"/>
              </w:rPr>
            </w:pPr>
            <w:r>
              <w:rPr>
                <w:szCs w:val="24"/>
              </w:rPr>
              <w:t>Citi iedzīvotāji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8562A" w14:textId="77777777" w:rsidR="00270FF4" w:rsidRDefault="00A763FB" w:rsidP="00447D63">
            <w:pPr>
              <w:ind w:firstLine="0"/>
              <w:jc w:val="center"/>
              <w:rPr>
                <w:szCs w:val="24"/>
              </w:rPr>
            </w:pPr>
            <w:r>
              <w:rPr>
                <w:szCs w:val="24"/>
              </w:rPr>
              <w:t>Novembris 2021</w:t>
            </w:r>
          </w:p>
        </w:tc>
      </w:tr>
      <w:tr w:rsidR="00270FF4" w14:paraId="689B549C" w14:textId="77777777" w:rsidTr="00447D63">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531D8" w14:textId="77777777" w:rsidR="00270FF4" w:rsidRDefault="00A763FB" w:rsidP="00447D63">
            <w:pPr>
              <w:ind w:firstLine="0"/>
              <w:jc w:val="center"/>
              <w:rPr>
                <w:szCs w:val="24"/>
              </w:rPr>
            </w:pPr>
            <w:r>
              <w:rPr>
                <w:szCs w:val="24"/>
              </w:rPr>
              <w:t>Jūnijs 2021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601CA" w14:textId="77777777" w:rsidR="00270FF4" w:rsidRDefault="00A763FB" w:rsidP="00447D63">
            <w:pPr>
              <w:ind w:firstLine="0"/>
              <w:jc w:val="center"/>
              <w:rPr>
                <w:szCs w:val="24"/>
              </w:rPr>
            </w:pPr>
            <w:r>
              <w:rPr>
                <w:szCs w:val="24"/>
              </w:rPr>
              <w:t>186 724</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F5F74" w14:textId="77777777" w:rsidR="00270FF4" w:rsidRDefault="00A763FB" w:rsidP="00447D63">
            <w:pPr>
              <w:ind w:firstLine="0"/>
              <w:jc w:val="center"/>
              <w:rPr>
                <w:szCs w:val="24"/>
              </w:rPr>
            </w:pPr>
            <w:r>
              <w:rPr>
                <w:szCs w:val="24"/>
              </w:rPr>
              <w:t>Visi iedzīvotāji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D9A0B" w14:textId="77777777" w:rsidR="00270FF4" w:rsidRDefault="00A763FB" w:rsidP="00447D63">
            <w:pPr>
              <w:ind w:firstLine="0"/>
              <w:jc w:val="center"/>
              <w:rPr>
                <w:szCs w:val="24"/>
              </w:rPr>
            </w:pPr>
            <w:r>
              <w:rPr>
                <w:szCs w:val="24"/>
              </w:rPr>
              <w:t>Decembris 2021</w:t>
            </w:r>
          </w:p>
        </w:tc>
      </w:tr>
      <w:tr w:rsidR="00270FF4" w14:paraId="4687929C" w14:textId="77777777" w:rsidTr="00447D63">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9E2DA" w14:textId="77777777" w:rsidR="00270FF4" w:rsidRDefault="00A763FB" w:rsidP="00447D63">
            <w:pPr>
              <w:ind w:firstLine="0"/>
              <w:jc w:val="center"/>
              <w:rPr>
                <w:szCs w:val="24"/>
              </w:rPr>
            </w:pPr>
            <w:r>
              <w:rPr>
                <w:szCs w:val="24"/>
              </w:rPr>
              <w:t>Jūlijs 2021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09A8A" w14:textId="77777777" w:rsidR="00270FF4" w:rsidRDefault="00A763FB" w:rsidP="00447D63">
            <w:pPr>
              <w:ind w:firstLine="0"/>
              <w:jc w:val="center"/>
              <w:rPr>
                <w:szCs w:val="24"/>
              </w:rPr>
            </w:pPr>
            <w:r>
              <w:rPr>
                <w:szCs w:val="24"/>
              </w:rPr>
              <w:t>68 940</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575B4" w14:textId="77777777" w:rsidR="00270FF4" w:rsidRDefault="00A763FB" w:rsidP="00447D63">
            <w:pPr>
              <w:ind w:firstLine="0"/>
              <w:jc w:val="center"/>
              <w:rPr>
                <w:szCs w:val="24"/>
              </w:rPr>
            </w:pPr>
            <w:r>
              <w:rPr>
                <w:szCs w:val="24"/>
              </w:rPr>
              <w:t>Visi iedzīvotāji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13E80" w14:textId="77777777" w:rsidR="00270FF4" w:rsidRDefault="00A763FB" w:rsidP="00447D63">
            <w:pPr>
              <w:ind w:firstLine="0"/>
              <w:jc w:val="center"/>
              <w:rPr>
                <w:szCs w:val="24"/>
              </w:rPr>
            </w:pPr>
            <w:r>
              <w:rPr>
                <w:szCs w:val="24"/>
              </w:rPr>
              <w:t>Janvāris 2022</w:t>
            </w:r>
          </w:p>
        </w:tc>
      </w:tr>
      <w:tr w:rsidR="00270FF4" w14:paraId="6188678B" w14:textId="77777777" w:rsidTr="00447D63">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049E8" w14:textId="77777777" w:rsidR="00270FF4" w:rsidRDefault="00A763FB" w:rsidP="00447D63">
            <w:pPr>
              <w:ind w:firstLine="0"/>
              <w:jc w:val="center"/>
              <w:rPr>
                <w:szCs w:val="24"/>
              </w:rPr>
            </w:pPr>
            <w:r>
              <w:rPr>
                <w:szCs w:val="24"/>
              </w:rPr>
              <w:t>Augusts 2021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01DF3" w14:textId="77777777" w:rsidR="00270FF4" w:rsidRDefault="00A763FB" w:rsidP="00447D63">
            <w:pPr>
              <w:ind w:firstLine="0"/>
              <w:jc w:val="center"/>
              <w:rPr>
                <w:szCs w:val="24"/>
              </w:rPr>
            </w:pPr>
            <w:r>
              <w:rPr>
                <w:szCs w:val="24"/>
              </w:rPr>
              <w:t>33 848</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478C2" w14:textId="2D38B5ED" w:rsidR="00270FF4" w:rsidRDefault="00A763FB" w:rsidP="00447D63">
            <w:pPr>
              <w:ind w:firstLine="0"/>
              <w:jc w:val="center"/>
              <w:rPr>
                <w:szCs w:val="24"/>
              </w:rPr>
            </w:pPr>
            <w:r>
              <w:rPr>
                <w:szCs w:val="24"/>
              </w:rPr>
              <w:t>Visi iedzīvotāji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98537" w14:textId="77777777" w:rsidR="00270FF4" w:rsidRDefault="00A763FB" w:rsidP="00447D63">
            <w:pPr>
              <w:ind w:firstLine="0"/>
              <w:jc w:val="center"/>
              <w:rPr>
                <w:szCs w:val="24"/>
              </w:rPr>
            </w:pPr>
            <w:r>
              <w:rPr>
                <w:szCs w:val="24"/>
              </w:rPr>
              <w:t>Februāris 2022</w:t>
            </w:r>
          </w:p>
        </w:tc>
      </w:tr>
    </w:tbl>
    <w:p w14:paraId="1B52DB9E" w14:textId="77777777" w:rsidR="00270FF4" w:rsidRDefault="00270FF4" w:rsidP="00B70819">
      <w:pPr>
        <w:ind w:firstLine="0"/>
        <w:rPr>
          <w:szCs w:val="24"/>
        </w:rPr>
      </w:pPr>
    </w:p>
    <w:p w14:paraId="5B4C8DE4" w14:textId="7DA11FA3" w:rsidR="00435967" w:rsidRDefault="00A763FB" w:rsidP="00212AD2">
      <w:pPr>
        <w:rPr>
          <w:b/>
          <w:sz w:val="28"/>
          <w:szCs w:val="28"/>
        </w:rPr>
      </w:pPr>
      <w:r w:rsidRPr="5BA4D440">
        <w:rPr>
          <w:b/>
          <w:sz w:val="28"/>
          <w:szCs w:val="28"/>
        </w:rPr>
        <w:t xml:space="preserve">Scenāriji vakcinācijas ar papildus devu nodrošināšanai </w:t>
      </w:r>
    </w:p>
    <w:p w14:paraId="2947B0CB" w14:textId="77777777" w:rsidR="001609E7" w:rsidRDefault="001609E7" w:rsidP="00212AD2">
      <w:pPr>
        <w:rPr>
          <w:b/>
          <w:sz w:val="28"/>
          <w:szCs w:val="28"/>
        </w:rPr>
      </w:pPr>
    </w:p>
    <w:p w14:paraId="5F061843" w14:textId="3E5629E6" w:rsidR="00435967" w:rsidRDefault="00A763FB" w:rsidP="00212AD2">
      <w:pPr>
        <w:rPr>
          <w:sz w:val="28"/>
          <w:szCs w:val="28"/>
        </w:rPr>
      </w:pPr>
      <w:r w:rsidRPr="5BA4D440">
        <w:rPr>
          <w:sz w:val="28"/>
          <w:szCs w:val="28"/>
        </w:rPr>
        <w:t>Vakcinācijas pret Covid</w:t>
      </w:r>
      <w:r w:rsidR="003414C0">
        <w:rPr>
          <w:sz w:val="28"/>
          <w:szCs w:val="28"/>
        </w:rPr>
        <w:t>-</w:t>
      </w:r>
      <w:r w:rsidRPr="5BA4D440">
        <w:rPr>
          <w:sz w:val="28"/>
          <w:szCs w:val="28"/>
        </w:rPr>
        <w:t xml:space="preserve">19 nodrošināšanai ar papildu devu tika izstrādāti </w:t>
      </w:r>
      <w:r w:rsidR="00EF62FB">
        <w:rPr>
          <w:sz w:val="28"/>
          <w:szCs w:val="28"/>
        </w:rPr>
        <w:t>trīs</w:t>
      </w:r>
      <w:r w:rsidRPr="5BA4D440">
        <w:rPr>
          <w:sz w:val="28"/>
          <w:szCs w:val="28"/>
        </w:rPr>
        <w:t xml:space="preserve"> scenāriji – gadījumā, ja saglabājas esošais temps 1. un 2.</w:t>
      </w:r>
      <w:r w:rsidR="009B3D7F">
        <w:rPr>
          <w:sz w:val="28"/>
          <w:szCs w:val="28"/>
        </w:rPr>
        <w:t> </w:t>
      </w:r>
      <w:r w:rsidRPr="5BA4D440">
        <w:rPr>
          <w:sz w:val="28"/>
          <w:szCs w:val="28"/>
        </w:rPr>
        <w:t xml:space="preserve">devām (36 000 vakcinācijas </w:t>
      </w:r>
      <w:r w:rsidR="00B96F56">
        <w:rPr>
          <w:sz w:val="28"/>
          <w:szCs w:val="28"/>
        </w:rPr>
        <w:t>epizodes</w:t>
      </w:r>
      <w:r w:rsidRPr="5BA4D440">
        <w:rPr>
          <w:sz w:val="28"/>
          <w:szCs w:val="28"/>
        </w:rPr>
        <w:t xml:space="preserve"> nedēļā) un ir visu iedzīvotāju no 12 gadiem vakcinācija ar papildu devu; gadījumā ja temps pieaug par 5</w:t>
      </w:r>
      <w:r w:rsidR="009B3D7F">
        <w:rPr>
          <w:sz w:val="28"/>
          <w:szCs w:val="28"/>
        </w:rPr>
        <w:t> </w:t>
      </w:r>
      <w:r w:rsidRPr="5BA4D440">
        <w:rPr>
          <w:sz w:val="28"/>
          <w:szCs w:val="28"/>
        </w:rPr>
        <w:t>% katru nedēļu un ir visu iedzīvotāju no 12 gadiem vakcinācija ar papildu devu; gadījumā, ja temps pieaug par 10</w:t>
      </w:r>
      <w:r w:rsidR="009B3D7F">
        <w:rPr>
          <w:sz w:val="28"/>
          <w:szCs w:val="28"/>
        </w:rPr>
        <w:t> </w:t>
      </w:r>
      <w:r w:rsidRPr="5BA4D440">
        <w:rPr>
          <w:sz w:val="28"/>
          <w:szCs w:val="28"/>
        </w:rPr>
        <w:t xml:space="preserve">% katru nedēļu un ir visu iedzīvotāju no 12 gadiem vakcinācija ar papildu devu. Izstrādājot scenārijus ir veikts pieņēmums, ka </w:t>
      </w:r>
      <w:r w:rsidRPr="30EF224A">
        <w:rPr>
          <w:sz w:val="28"/>
          <w:szCs w:val="28"/>
        </w:rPr>
        <w:t>vakcinācija</w:t>
      </w:r>
      <w:r w:rsidRPr="5BA4D440">
        <w:rPr>
          <w:sz w:val="28"/>
          <w:szCs w:val="28"/>
        </w:rPr>
        <w:t xml:space="preserve"> ar papildu devu iedzīvotājiem vecumā no 12 gadiem tiek veikta ne ātrāk kā 6 mēnešus (180 dienas) pēc 2.</w:t>
      </w:r>
      <w:r w:rsidR="00DF4552">
        <w:rPr>
          <w:sz w:val="28"/>
          <w:szCs w:val="28"/>
        </w:rPr>
        <w:t> </w:t>
      </w:r>
      <w:r w:rsidRPr="5BA4D440">
        <w:rPr>
          <w:sz w:val="28"/>
          <w:szCs w:val="28"/>
        </w:rPr>
        <w:t>devas saņemšanas (</w:t>
      </w:r>
      <w:proofErr w:type="spellStart"/>
      <w:r w:rsidRPr="5BA4D440">
        <w:rPr>
          <w:sz w:val="28"/>
          <w:szCs w:val="28"/>
        </w:rPr>
        <w:t>Johnson&amp;Johnson</w:t>
      </w:r>
      <w:proofErr w:type="spellEnd"/>
      <w:r w:rsidRPr="5BA4D440">
        <w:rPr>
          <w:sz w:val="28"/>
          <w:szCs w:val="28"/>
        </w:rPr>
        <w:t xml:space="preserve"> ražotāja vakcīnas Janssen gadījumā – pēc 1.</w:t>
      </w:r>
      <w:r w:rsidR="00262483">
        <w:rPr>
          <w:sz w:val="28"/>
          <w:szCs w:val="28"/>
        </w:rPr>
        <w:t> </w:t>
      </w:r>
      <w:r w:rsidRPr="5BA4D440">
        <w:rPr>
          <w:sz w:val="28"/>
          <w:szCs w:val="28"/>
        </w:rPr>
        <w:t>devas).</w:t>
      </w:r>
    </w:p>
    <w:p w14:paraId="0A922158" w14:textId="77777777" w:rsidR="001609E7" w:rsidRDefault="001609E7" w:rsidP="00212AD2">
      <w:pPr>
        <w:rPr>
          <w:sz w:val="28"/>
          <w:szCs w:val="28"/>
        </w:rPr>
      </w:pPr>
    </w:p>
    <w:tbl>
      <w:tblPr>
        <w:tblW w:w="9223" w:type="dxa"/>
        <w:tblCellMar>
          <w:left w:w="10" w:type="dxa"/>
          <w:right w:w="10" w:type="dxa"/>
        </w:tblCellMar>
        <w:tblLook w:val="04A0" w:firstRow="1" w:lastRow="0" w:firstColumn="1" w:lastColumn="0" w:noHBand="0" w:noVBand="1"/>
      </w:tblPr>
      <w:tblGrid>
        <w:gridCol w:w="2603"/>
        <w:gridCol w:w="1832"/>
        <w:gridCol w:w="2853"/>
        <w:gridCol w:w="1935"/>
      </w:tblGrid>
      <w:tr w:rsidR="00270FF4" w14:paraId="195CC15E" w14:textId="77777777" w:rsidTr="022F2282">
        <w:trPr>
          <w:trHeight w:val="966"/>
        </w:trPr>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8092221" w14:textId="77777777" w:rsidR="00270FF4" w:rsidRPr="00342B98" w:rsidRDefault="00A763FB">
            <w:pPr>
              <w:ind w:firstLine="0"/>
              <w:jc w:val="center"/>
              <w:rPr>
                <w:b/>
                <w:szCs w:val="24"/>
              </w:rPr>
            </w:pPr>
            <w:r w:rsidRPr="00342B98">
              <w:rPr>
                <w:b/>
                <w:szCs w:val="24"/>
              </w:rPr>
              <w:t>Scenārijs</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B99062D" w14:textId="77777777" w:rsidR="00342B98" w:rsidRDefault="00A763FB" w:rsidP="00342B98">
            <w:pPr>
              <w:ind w:firstLine="0"/>
              <w:jc w:val="center"/>
              <w:rPr>
                <w:b/>
                <w:szCs w:val="24"/>
              </w:rPr>
            </w:pPr>
            <w:r w:rsidRPr="00342B98">
              <w:rPr>
                <w:b/>
                <w:szCs w:val="24"/>
              </w:rPr>
              <w:t xml:space="preserve">Maksimālais temps </w:t>
            </w:r>
          </w:p>
          <w:p w14:paraId="016F18F2" w14:textId="4F794D58" w:rsidR="00270FF4" w:rsidRPr="00342B98" w:rsidRDefault="00A763FB" w:rsidP="00342B98">
            <w:pPr>
              <w:ind w:firstLine="0"/>
              <w:jc w:val="center"/>
              <w:rPr>
                <w:b/>
                <w:szCs w:val="24"/>
              </w:rPr>
            </w:pPr>
            <w:r w:rsidRPr="00342B98">
              <w:rPr>
                <w:b/>
                <w:szCs w:val="24"/>
              </w:rPr>
              <w:t>(līdz 2021.</w:t>
            </w:r>
            <w:r w:rsidR="00342B98">
              <w:rPr>
                <w:b/>
                <w:szCs w:val="24"/>
              </w:rPr>
              <w:t> </w:t>
            </w:r>
            <w:r w:rsidRPr="00342B98">
              <w:rPr>
                <w:b/>
                <w:szCs w:val="24"/>
              </w:rPr>
              <w:t>gada beigām)</w:t>
            </w:r>
          </w:p>
        </w:tc>
        <w:tc>
          <w:tcPr>
            <w:tcW w:w="2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E1C9DEF" w14:textId="77777777" w:rsidR="00270FF4" w:rsidRPr="00342B98" w:rsidRDefault="00A763FB">
            <w:pPr>
              <w:ind w:firstLine="0"/>
              <w:jc w:val="center"/>
              <w:rPr>
                <w:b/>
                <w:szCs w:val="24"/>
              </w:rPr>
            </w:pPr>
            <w:r w:rsidRPr="00342B98">
              <w:rPr>
                <w:b/>
                <w:szCs w:val="24"/>
              </w:rPr>
              <w:t>Vakcinācijas process</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AE39F22" w14:textId="5DDC318E" w:rsidR="00270FF4" w:rsidRPr="00342B98" w:rsidRDefault="00A763FB">
            <w:pPr>
              <w:ind w:firstLine="0"/>
              <w:jc w:val="center"/>
              <w:rPr>
                <w:b/>
                <w:szCs w:val="24"/>
              </w:rPr>
            </w:pPr>
            <w:r w:rsidRPr="00342B98">
              <w:rPr>
                <w:b/>
                <w:szCs w:val="24"/>
              </w:rPr>
              <w:t>Vakcinācijas aptvere līdz 2021.</w:t>
            </w:r>
            <w:r w:rsidR="00342B98">
              <w:rPr>
                <w:b/>
                <w:szCs w:val="24"/>
              </w:rPr>
              <w:t> </w:t>
            </w:r>
            <w:r w:rsidRPr="00342B98">
              <w:rPr>
                <w:b/>
                <w:szCs w:val="24"/>
              </w:rPr>
              <w:t>gada beigām</w:t>
            </w:r>
          </w:p>
        </w:tc>
      </w:tr>
      <w:tr w:rsidR="00270FF4" w14:paraId="7726BBFA" w14:textId="77777777" w:rsidTr="022F2282">
        <w:trPr>
          <w:trHeight w:val="448"/>
        </w:trPr>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73056C" w14:textId="77777777" w:rsidR="00270FF4" w:rsidRDefault="00A763FB">
            <w:pPr>
              <w:ind w:firstLine="0"/>
              <w:rPr>
                <w:szCs w:val="24"/>
              </w:rPr>
            </w:pPr>
            <w:r w:rsidRPr="6BA1CFAD">
              <w:rPr>
                <w:szCs w:val="24"/>
              </w:rPr>
              <w:t>Esošais temps (36 000 nedēļā) un papildu devas nodrošināšana visiem iedzīvotājiem vecumā no  12 gadiem</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A3C4A5" w14:textId="77777777" w:rsidR="00270FF4" w:rsidRDefault="00A763FB">
            <w:pPr>
              <w:ind w:firstLine="0"/>
              <w:jc w:val="center"/>
              <w:rPr>
                <w:szCs w:val="24"/>
              </w:rPr>
            </w:pPr>
            <w:r w:rsidRPr="6BA1CFAD">
              <w:rPr>
                <w:szCs w:val="24"/>
              </w:rPr>
              <w:t>108 000</w:t>
            </w:r>
          </w:p>
        </w:tc>
        <w:tc>
          <w:tcPr>
            <w:tcW w:w="2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BBC191" w14:textId="77777777" w:rsidR="00270FF4" w:rsidRDefault="00A763FB">
            <w:pPr>
              <w:ind w:firstLine="0"/>
              <w:jc w:val="center"/>
              <w:rPr>
                <w:szCs w:val="24"/>
              </w:rPr>
            </w:pPr>
            <w:r w:rsidRPr="6BA1CFAD">
              <w:rPr>
                <w:szCs w:val="24"/>
              </w:rPr>
              <w:t>Esošās kapacitātes ietvaros 82 000 + Pagaidu punktu atvēršana</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FD800F" w14:textId="3795954A" w:rsidR="00270FF4" w:rsidRPr="00342B98" w:rsidRDefault="00A763FB">
            <w:pPr>
              <w:ind w:firstLine="0"/>
              <w:jc w:val="center"/>
              <w:rPr>
                <w:szCs w:val="24"/>
              </w:rPr>
            </w:pPr>
            <w:r w:rsidRPr="00342B98">
              <w:rPr>
                <w:szCs w:val="24"/>
              </w:rPr>
              <w:t>75</w:t>
            </w:r>
            <w:r w:rsidR="005F08C8">
              <w:rPr>
                <w:szCs w:val="24"/>
              </w:rPr>
              <w:t> </w:t>
            </w:r>
            <w:r w:rsidRPr="00342B98">
              <w:rPr>
                <w:szCs w:val="24"/>
              </w:rPr>
              <w:t>%</w:t>
            </w:r>
          </w:p>
        </w:tc>
      </w:tr>
      <w:tr w:rsidR="00270FF4" w14:paraId="00773737" w14:textId="77777777" w:rsidTr="022F2282">
        <w:trPr>
          <w:trHeight w:val="326"/>
        </w:trPr>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0661D4" w14:textId="00269F5F" w:rsidR="00270FF4" w:rsidRDefault="00A763FB">
            <w:pPr>
              <w:ind w:firstLine="0"/>
              <w:rPr>
                <w:szCs w:val="24"/>
              </w:rPr>
            </w:pPr>
            <w:r w:rsidRPr="6BA1CFAD">
              <w:rPr>
                <w:szCs w:val="24"/>
              </w:rPr>
              <w:t>Esošais temps (36 000 nedēļā) ar 5</w:t>
            </w:r>
            <w:r w:rsidR="005F08C8">
              <w:rPr>
                <w:szCs w:val="24"/>
              </w:rPr>
              <w:t> </w:t>
            </w:r>
            <w:r w:rsidRPr="6BA1CFAD">
              <w:rPr>
                <w:szCs w:val="24"/>
              </w:rPr>
              <w:t xml:space="preserve">% pieaugumu katru nedēļu </w:t>
            </w:r>
            <w:r w:rsidRPr="6BA1CFAD">
              <w:rPr>
                <w:szCs w:val="24"/>
              </w:rPr>
              <w:lastRenderedPageBreak/>
              <w:t>un papildu devas nodrošināšana visiem iedzīvotājiem vecumā no  12 gadiem</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E3CD2C" w14:textId="77777777" w:rsidR="00270FF4" w:rsidRDefault="00A763FB">
            <w:pPr>
              <w:ind w:firstLine="0"/>
              <w:jc w:val="center"/>
              <w:rPr>
                <w:szCs w:val="24"/>
              </w:rPr>
            </w:pPr>
            <w:r w:rsidRPr="6BA1CFAD">
              <w:rPr>
                <w:szCs w:val="24"/>
              </w:rPr>
              <w:lastRenderedPageBreak/>
              <w:t>120 000</w:t>
            </w:r>
          </w:p>
        </w:tc>
        <w:tc>
          <w:tcPr>
            <w:tcW w:w="2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542CB93" w14:textId="77777777" w:rsidR="00270FF4" w:rsidRDefault="00A763FB">
            <w:pPr>
              <w:ind w:firstLine="0"/>
              <w:jc w:val="center"/>
              <w:rPr>
                <w:szCs w:val="24"/>
              </w:rPr>
            </w:pPr>
            <w:r w:rsidRPr="6BA1CFAD">
              <w:rPr>
                <w:szCs w:val="24"/>
              </w:rPr>
              <w:t>Esošās kapacitātes ietvaros 82 000 + Pagaidu punktu atvēršana</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88C841" w14:textId="008D0B22" w:rsidR="00270FF4" w:rsidRPr="00342B98" w:rsidRDefault="00A763FB">
            <w:pPr>
              <w:ind w:firstLine="0"/>
              <w:jc w:val="center"/>
              <w:rPr>
                <w:szCs w:val="24"/>
              </w:rPr>
            </w:pPr>
            <w:r w:rsidRPr="00342B98">
              <w:rPr>
                <w:szCs w:val="24"/>
              </w:rPr>
              <w:t>75</w:t>
            </w:r>
            <w:r w:rsidR="005F08C8">
              <w:rPr>
                <w:szCs w:val="24"/>
              </w:rPr>
              <w:t> </w:t>
            </w:r>
            <w:r w:rsidRPr="00342B98">
              <w:rPr>
                <w:szCs w:val="24"/>
              </w:rPr>
              <w:t>%</w:t>
            </w:r>
          </w:p>
        </w:tc>
      </w:tr>
      <w:tr w:rsidR="00270FF4" w14:paraId="1BE7209D" w14:textId="77777777" w:rsidTr="022F2282">
        <w:trPr>
          <w:trHeight w:val="326"/>
        </w:trPr>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8DE509" w14:textId="64BCBC6D" w:rsidR="00270FF4" w:rsidRDefault="00A763FB">
            <w:pPr>
              <w:ind w:firstLine="0"/>
              <w:rPr>
                <w:szCs w:val="24"/>
              </w:rPr>
            </w:pPr>
            <w:r w:rsidRPr="6BA1CFAD">
              <w:rPr>
                <w:szCs w:val="24"/>
              </w:rPr>
              <w:t>Esošais temps (36 000 nedēļā) ar 10</w:t>
            </w:r>
            <w:r w:rsidR="005F08C8">
              <w:rPr>
                <w:szCs w:val="24"/>
              </w:rPr>
              <w:t> </w:t>
            </w:r>
            <w:r w:rsidRPr="6BA1CFAD">
              <w:rPr>
                <w:szCs w:val="24"/>
              </w:rPr>
              <w:t>% pieaugumu katru nedēļu un papildu devas nodrošināšana visiem iedzīvotājiem vecumā no  12 gadiem</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9882FA" w14:textId="77777777" w:rsidR="00270FF4" w:rsidRDefault="00A763FB">
            <w:pPr>
              <w:ind w:firstLine="0"/>
              <w:jc w:val="center"/>
              <w:rPr>
                <w:szCs w:val="24"/>
              </w:rPr>
            </w:pPr>
            <w:r w:rsidRPr="6BA1CFAD">
              <w:rPr>
                <w:szCs w:val="24"/>
              </w:rPr>
              <w:t>131 000</w:t>
            </w:r>
          </w:p>
        </w:tc>
        <w:tc>
          <w:tcPr>
            <w:tcW w:w="2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E5AE2D" w14:textId="77777777" w:rsidR="00270FF4" w:rsidRDefault="00A763FB">
            <w:pPr>
              <w:ind w:firstLine="0"/>
              <w:jc w:val="center"/>
              <w:rPr>
                <w:szCs w:val="24"/>
              </w:rPr>
            </w:pPr>
            <w:r w:rsidRPr="6BA1CFAD">
              <w:rPr>
                <w:szCs w:val="24"/>
              </w:rPr>
              <w:t>Esošās kapacitātes ietvaros 82 000 + Pagaidu punktu atvēršana</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57C9D8" w14:textId="3DF0C343" w:rsidR="00270FF4" w:rsidRPr="005F08C8" w:rsidRDefault="00A763FB">
            <w:pPr>
              <w:ind w:firstLine="0"/>
              <w:jc w:val="center"/>
              <w:rPr>
                <w:szCs w:val="24"/>
              </w:rPr>
            </w:pPr>
            <w:r w:rsidRPr="005F08C8">
              <w:rPr>
                <w:szCs w:val="24"/>
              </w:rPr>
              <w:t>75</w:t>
            </w:r>
            <w:r w:rsidR="005F08C8">
              <w:rPr>
                <w:szCs w:val="24"/>
              </w:rPr>
              <w:t> </w:t>
            </w:r>
            <w:r w:rsidRPr="005F08C8">
              <w:rPr>
                <w:szCs w:val="24"/>
              </w:rPr>
              <w:t>%</w:t>
            </w:r>
          </w:p>
        </w:tc>
      </w:tr>
    </w:tbl>
    <w:p w14:paraId="17DA97E7" w14:textId="77777777" w:rsidR="001609E7" w:rsidRDefault="001609E7">
      <w:pPr>
        <w:rPr>
          <w:sz w:val="28"/>
          <w:szCs w:val="28"/>
        </w:rPr>
      </w:pPr>
    </w:p>
    <w:p w14:paraId="443F96C7" w14:textId="2315D6B5" w:rsidR="00270FF4" w:rsidRDefault="00A763FB">
      <w:pPr>
        <w:rPr>
          <w:sz w:val="28"/>
          <w:szCs w:val="28"/>
        </w:rPr>
      </w:pPr>
      <w:r w:rsidRPr="5BA4D440">
        <w:rPr>
          <w:sz w:val="28"/>
          <w:szCs w:val="28"/>
        </w:rPr>
        <w:t>Veidojot vakcinācijas ar papildu devu visiem iedzīvotājiem vecumā no 12 gadiem scenārijus, tiek ņemts vērā pieņēmums, ka vakcinācija ar papildu devu var tikt veikta ar vairāku nedēļu izkliedi pēc tam, kad iedzīvotājs ir saņēmis 2.</w:t>
      </w:r>
      <w:r w:rsidR="00212AD2">
        <w:rPr>
          <w:sz w:val="28"/>
          <w:szCs w:val="28"/>
        </w:rPr>
        <w:t> </w:t>
      </w:r>
      <w:r w:rsidRPr="5BA4D440">
        <w:rPr>
          <w:sz w:val="28"/>
          <w:szCs w:val="28"/>
        </w:rPr>
        <w:t>devu (</w:t>
      </w:r>
      <w:proofErr w:type="spellStart"/>
      <w:r w:rsidRPr="5BA4D440">
        <w:rPr>
          <w:sz w:val="28"/>
          <w:szCs w:val="28"/>
        </w:rPr>
        <w:t>Johnson&amp;Johnson</w:t>
      </w:r>
      <w:proofErr w:type="spellEnd"/>
      <w:r w:rsidRPr="5BA4D440">
        <w:rPr>
          <w:sz w:val="28"/>
          <w:szCs w:val="28"/>
        </w:rPr>
        <w:t xml:space="preserve"> ražotāja vakcīnas Janssen gadījumā – 1.</w:t>
      </w:r>
      <w:r w:rsidR="005F08C8">
        <w:rPr>
          <w:sz w:val="28"/>
          <w:szCs w:val="28"/>
        </w:rPr>
        <w:t> </w:t>
      </w:r>
      <w:r w:rsidRPr="5BA4D440">
        <w:rPr>
          <w:sz w:val="28"/>
          <w:szCs w:val="28"/>
        </w:rPr>
        <w:t>devu).</w:t>
      </w:r>
    </w:p>
    <w:p w14:paraId="073C6856" w14:textId="38022A99" w:rsidR="00435967" w:rsidRDefault="00A763FB" w:rsidP="00212AD2">
      <w:pPr>
        <w:rPr>
          <w:sz w:val="28"/>
          <w:szCs w:val="28"/>
        </w:rPr>
      </w:pPr>
      <w:r w:rsidRPr="5BA4D440">
        <w:rPr>
          <w:sz w:val="28"/>
          <w:szCs w:val="28"/>
        </w:rPr>
        <w:t>Zemāk attēlotajā grafikā ir norādīta tempa attīstība gadījumā, ja saglabājas esošais temps 1. un 2.</w:t>
      </w:r>
      <w:r w:rsidR="005F08C8">
        <w:rPr>
          <w:sz w:val="28"/>
          <w:szCs w:val="28"/>
        </w:rPr>
        <w:t> </w:t>
      </w:r>
      <w:r w:rsidRPr="5BA4D440">
        <w:rPr>
          <w:sz w:val="28"/>
          <w:szCs w:val="28"/>
        </w:rPr>
        <w:t xml:space="preserve">devām (36 000 vakcinācijas </w:t>
      </w:r>
      <w:r w:rsidR="00B96F56">
        <w:rPr>
          <w:sz w:val="28"/>
          <w:szCs w:val="28"/>
        </w:rPr>
        <w:t>epizodes</w:t>
      </w:r>
      <w:r w:rsidRPr="5BA4D440">
        <w:rPr>
          <w:sz w:val="28"/>
          <w:szCs w:val="28"/>
        </w:rPr>
        <w:t xml:space="preserve"> nedēļā) un ir visu iedzīvotāju no 12 gadiem vakcinācija ar papildu devu. Ja visi iedzīvotāji, kas ir veikuši </w:t>
      </w:r>
      <w:r w:rsidR="2921634F" w:rsidRPr="4C4FE641">
        <w:rPr>
          <w:sz w:val="28"/>
          <w:szCs w:val="28"/>
        </w:rPr>
        <w:t xml:space="preserve">vakcināciju, </w:t>
      </w:r>
      <w:r w:rsidRPr="5BA4D440">
        <w:rPr>
          <w:sz w:val="28"/>
          <w:szCs w:val="28"/>
        </w:rPr>
        <w:t>pieņem lēmumu veikt vakcināciju ar papildu devu 6 mēnešus (180 dienas) pēc 2. devas (</w:t>
      </w:r>
      <w:proofErr w:type="spellStart"/>
      <w:r w:rsidRPr="5BA4D440">
        <w:rPr>
          <w:sz w:val="28"/>
          <w:szCs w:val="28"/>
        </w:rPr>
        <w:t>Johnson&amp;Johnson</w:t>
      </w:r>
      <w:proofErr w:type="spellEnd"/>
      <w:r w:rsidRPr="5BA4D440">
        <w:rPr>
          <w:sz w:val="28"/>
          <w:szCs w:val="28"/>
        </w:rPr>
        <w:t xml:space="preserve"> ražotāja vakcīnas Janssen gadījumā – pēc 1. devas) saņemšanas, septembra beigās vakcinācijas temps var pieaugt līdz 60 000 vakcinācijas </w:t>
      </w:r>
      <w:r w:rsidR="00B96F56">
        <w:rPr>
          <w:sz w:val="28"/>
          <w:szCs w:val="28"/>
        </w:rPr>
        <w:t>epizodēm</w:t>
      </w:r>
      <w:r w:rsidRPr="5BA4D440">
        <w:rPr>
          <w:sz w:val="28"/>
          <w:szCs w:val="28"/>
        </w:rPr>
        <w:t xml:space="preserve"> nedēļā, savukārt novembra beigās – līdz 108 000 vakcinācijas </w:t>
      </w:r>
      <w:r w:rsidR="00B96F56">
        <w:rPr>
          <w:sz w:val="28"/>
          <w:szCs w:val="28"/>
        </w:rPr>
        <w:t>epizodēm</w:t>
      </w:r>
      <w:r w:rsidRPr="5BA4D440">
        <w:rPr>
          <w:sz w:val="28"/>
          <w:szCs w:val="28"/>
        </w:rPr>
        <w:t xml:space="preserve"> nedēļā.</w:t>
      </w:r>
    </w:p>
    <w:p w14:paraId="4628F378" w14:textId="77777777" w:rsidR="001609E7" w:rsidRDefault="001609E7" w:rsidP="00212AD2">
      <w:pPr>
        <w:rPr>
          <w:sz w:val="28"/>
          <w:szCs w:val="28"/>
        </w:rPr>
      </w:pPr>
    </w:p>
    <w:p w14:paraId="20325BE7" w14:textId="2C526127" w:rsidR="00435967" w:rsidRDefault="00A763FB" w:rsidP="00212AD2">
      <w:pPr>
        <w:ind w:firstLine="0"/>
        <w:jc w:val="center"/>
        <w:rPr>
          <w:sz w:val="28"/>
          <w:szCs w:val="28"/>
        </w:rPr>
      </w:pPr>
      <w:r>
        <w:rPr>
          <w:noProof/>
          <w:szCs w:val="24"/>
        </w:rPr>
        <w:drawing>
          <wp:inline distT="0" distB="0" distL="0" distR="0" wp14:anchorId="19DE72F8" wp14:editId="116893E1">
            <wp:extent cx="5391150" cy="23050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FE7CB5" w14:textId="77777777" w:rsidR="001609E7" w:rsidRDefault="001609E7" w:rsidP="00212AD2">
      <w:pPr>
        <w:ind w:firstLine="720"/>
        <w:rPr>
          <w:sz w:val="28"/>
          <w:szCs w:val="28"/>
        </w:rPr>
      </w:pPr>
    </w:p>
    <w:p w14:paraId="5FED3C1B" w14:textId="5202FF4C" w:rsidR="00435967" w:rsidRDefault="00A763FB" w:rsidP="00212AD2">
      <w:pPr>
        <w:ind w:firstLine="720"/>
        <w:rPr>
          <w:sz w:val="28"/>
          <w:szCs w:val="28"/>
        </w:rPr>
      </w:pPr>
      <w:r w:rsidRPr="5BA4D440">
        <w:rPr>
          <w:sz w:val="28"/>
          <w:szCs w:val="28"/>
        </w:rPr>
        <w:t xml:space="preserve">Zemāk attēlotajā grafikā ir norādīta tempa attīstība gadījumā, ja vakcinācijas temps 1. un 2. devām (36 000 vakcinācijas </w:t>
      </w:r>
      <w:r w:rsidR="00B96F56">
        <w:rPr>
          <w:sz w:val="28"/>
          <w:szCs w:val="28"/>
        </w:rPr>
        <w:t>epizodes</w:t>
      </w:r>
      <w:r w:rsidRPr="5BA4D440">
        <w:rPr>
          <w:sz w:val="28"/>
          <w:szCs w:val="28"/>
        </w:rPr>
        <w:t xml:space="preserve"> nedēļā) pieaug par 5</w:t>
      </w:r>
      <w:r w:rsidR="00FF637B">
        <w:rPr>
          <w:sz w:val="28"/>
          <w:szCs w:val="28"/>
        </w:rPr>
        <w:t> </w:t>
      </w:r>
      <w:r w:rsidRPr="5BA4D440">
        <w:rPr>
          <w:sz w:val="28"/>
          <w:szCs w:val="28"/>
        </w:rPr>
        <w:t xml:space="preserve">% katru nedēļu un ir visu iedzīvotāju no 12 gadiem vakcinācija ar papildu devu. Ja visi iedzīvotāji, kas ir veikuši </w:t>
      </w:r>
      <w:r w:rsidR="44DF8740" w:rsidRPr="19A84AC3">
        <w:rPr>
          <w:sz w:val="28"/>
          <w:szCs w:val="28"/>
        </w:rPr>
        <w:t>vakcināciju,</w:t>
      </w:r>
      <w:r w:rsidRPr="4A041AEC">
        <w:rPr>
          <w:sz w:val="28"/>
          <w:szCs w:val="28"/>
        </w:rPr>
        <w:t xml:space="preserve"> </w:t>
      </w:r>
      <w:r w:rsidRPr="5BA4D440">
        <w:rPr>
          <w:sz w:val="28"/>
          <w:szCs w:val="28"/>
        </w:rPr>
        <w:t>pieņem lēmumu veikt vakcināciju ar papildu devu 6 mēnešus (180 dienas) pēc 2.</w:t>
      </w:r>
      <w:r w:rsidR="00FF637B">
        <w:rPr>
          <w:sz w:val="28"/>
          <w:szCs w:val="28"/>
        </w:rPr>
        <w:t> </w:t>
      </w:r>
      <w:r w:rsidRPr="5BA4D440">
        <w:rPr>
          <w:sz w:val="28"/>
          <w:szCs w:val="28"/>
        </w:rPr>
        <w:t>devas (</w:t>
      </w:r>
      <w:proofErr w:type="spellStart"/>
      <w:r w:rsidRPr="5BA4D440">
        <w:rPr>
          <w:sz w:val="28"/>
          <w:szCs w:val="28"/>
        </w:rPr>
        <w:t>Johnson&amp;Johnson</w:t>
      </w:r>
      <w:proofErr w:type="spellEnd"/>
      <w:r w:rsidRPr="5BA4D440">
        <w:rPr>
          <w:sz w:val="28"/>
          <w:szCs w:val="28"/>
        </w:rPr>
        <w:t xml:space="preserve"> ražotāja vakcīnas Janssen gadījumā – pēc 1.</w:t>
      </w:r>
      <w:r w:rsidR="00FF637B">
        <w:rPr>
          <w:sz w:val="28"/>
          <w:szCs w:val="28"/>
        </w:rPr>
        <w:t> </w:t>
      </w:r>
      <w:r w:rsidRPr="5BA4D440">
        <w:rPr>
          <w:sz w:val="28"/>
          <w:szCs w:val="28"/>
        </w:rPr>
        <w:t xml:space="preserve">devas) saņemšanas, septembra beigās vakcinācijas temps var pieaugt līdz 60 000 </w:t>
      </w:r>
      <w:r w:rsidRPr="5BA4D440">
        <w:rPr>
          <w:sz w:val="28"/>
          <w:szCs w:val="28"/>
        </w:rPr>
        <w:lastRenderedPageBreak/>
        <w:t xml:space="preserve">vakcinācijas </w:t>
      </w:r>
      <w:r w:rsidR="00B96F56">
        <w:rPr>
          <w:sz w:val="28"/>
          <w:szCs w:val="28"/>
        </w:rPr>
        <w:t>epizodēm</w:t>
      </w:r>
      <w:r w:rsidRPr="5BA4D440">
        <w:rPr>
          <w:sz w:val="28"/>
          <w:szCs w:val="28"/>
        </w:rPr>
        <w:t xml:space="preserve"> nedēļā, savukārt novembra beigās – līdz 120</w:t>
      </w:r>
      <w:r w:rsidR="00FF637B">
        <w:rPr>
          <w:sz w:val="28"/>
          <w:szCs w:val="28"/>
        </w:rPr>
        <w:t> </w:t>
      </w:r>
      <w:r w:rsidRPr="5BA4D440">
        <w:rPr>
          <w:sz w:val="28"/>
          <w:szCs w:val="28"/>
        </w:rPr>
        <w:t xml:space="preserve">000 vakcinācijas </w:t>
      </w:r>
      <w:r w:rsidR="00B96F56">
        <w:rPr>
          <w:sz w:val="28"/>
          <w:szCs w:val="28"/>
        </w:rPr>
        <w:t>epizodēm</w:t>
      </w:r>
      <w:r w:rsidRPr="5BA4D440">
        <w:rPr>
          <w:sz w:val="28"/>
          <w:szCs w:val="28"/>
        </w:rPr>
        <w:t xml:space="preserve"> nedēļā.</w:t>
      </w:r>
    </w:p>
    <w:p w14:paraId="5808F4C1" w14:textId="77777777" w:rsidR="001609E7" w:rsidRDefault="001609E7" w:rsidP="00212AD2">
      <w:pPr>
        <w:ind w:firstLine="720"/>
        <w:rPr>
          <w:sz w:val="28"/>
          <w:szCs w:val="28"/>
        </w:rPr>
      </w:pPr>
    </w:p>
    <w:p w14:paraId="2E554DC7" w14:textId="71692F62" w:rsidR="00435967" w:rsidRDefault="00A763FB" w:rsidP="00212AD2">
      <w:pPr>
        <w:ind w:firstLine="0"/>
        <w:jc w:val="center"/>
        <w:rPr>
          <w:sz w:val="28"/>
          <w:szCs w:val="28"/>
        </w:rPr>
      </w:pPr>
      <w:r>
        <w:rPr>
          <w:noProof/>
          <w:szCs w:val="24"/>
        </w:rPr>
        <w:drawing>
          <wp:inline distT="0" distB="0" distL="0" distR="0" wp14:anchorId="7ED90FED" wp14:editId="668D422F">
            <wp:extent cx="5461000" cy="3505835"/>
            <wp:effectExtent l="0" t="0" r="6350" b="184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D8C689" w14:textId="77777777" w:rsidR="001609E7" w:rsidRDefault="001609E7" w:rsidP="004E17FC">
      <w:pPr>
        <w:ind w:firstLine="720"/>
        <w:rPr>
          <w:sz w:val="28"/>
          <w:szCs w:val="28"/>
        </w:rPr>
      </w:pPr>
    </w:p>
    <w:p w14:paraId="01DFE07E" w14:textId="6AA26A66" w:rsidR="00270FF4" w:rsidRDefault="00A763FB" w:rsidP="004E17FC">
      <w:pPr>
        <w:ind w:firstLine="720"/>
        <w:rPr>
          <w:sz w:val="28"/>
          <w:szCs w:val="28"/>
        </w:rPr>
      </w:pPr>
      <w:r w:rsidRPr="5BA4D440">
        <w:rPr>
          <w:sz w:val="28"/>
          <w:szCs w:val="28"/>
        </w:rPr>
        <w:t xml:space="preserve">Zemāk attēlotajā grafikā ir norādīta tempa attīstība gadījumā, ja vakcinācijas temps 1. un 2. devām (36 000 vakcinācijas </w:t>
      </w:r>
      <w:r w:rsidR="00B96F56">
        <w:rPr>
          <w:sz w:val="28"/>
          <w:szCs w:val="28"/>
        </w:rPr>
        <w:t>epizodes</w:t>
      </w:r>
      <w:r w:rsidRPr="5BA4D440">
        <w:rPr>
          <w:sz w:val="28"/>
          <w:szCs w:val="28"/>
        </w:rPr>
        <w:t xml:space="preserve"> nedēļā) pieaug par 10</w:t>
      </w:r>
      <w:r w:rsidR="00B7678A">
        <w:rPr>
          <w:sz w:val="28"/>
          <w:szCs w:val="28"/>
        </w:rPr>
        <w:t> </w:t>
      </w:r>
      <w:r w:rsidRPr="5BA4D440">
        <w:rPr>
          <w:sz w:val="28"/>
          <w:szCs w:val="28"/>
        </w:rPr>
        <w:t xml:space="preserve">% katru nedēļu un ir visu iedzīvotāju no 12 gadiem vakcinācija ar papildu devu. Ja visi iedzīvotāji, kas ir veikuši </w:t>
      </w:r>
      <w:r w:rsidR="0694E3A4" w:rsidRPr="5BA4D440">
        <w:rPr>
          <w:sz w:val="28"/>
          <w:szCs w:val="28"/>
        </w:rPr>
        <w:t>vakcināciju</w:t>
      </w:r>
      <w:r w:rsidR="10FF0C5E" w:rsidRPr="5BA4D440">
        <w:rPr>
          <w:sz w:val="28"/>
          <w:szCs w:val="28"/>
        </w:rPr>
        <w:t xml:space="preserve">, </w:t>
      </w:r>
      <w:r w:rsidRPr="5BA4D440">
        <w:rPr>
          <w:sz w:val="28"/>
          <w:szCs w:val="28"/>
        </w:rPr>
        <w:t>pieņem lēmumu veikt vakcināciju ar papildu devu 6 mēnešus (180 dienas) pēc 2.</w:t>
      </w:r>
      <w:r w:rsidR="00B7678A">
        <w:rPr>
          <w:sz w:val="28"/>
          <w:szCs w:val="28"/>
        </w:rPr>
        <w:t> </w:t>
      </w:r>
      <w:r w:rsidRPr="5BA4D440">
        <w:rPr>
          <w:sz w:val="28"/>
          <w:szCs w:val="28"/>
        </w:rPr>
        <w:t>devas (</w:t>
      </w:r>
      <w:proofErr w:type="spellStart"/>
      <w:r w:rsidRPr="5BA4D440">
        <w:rPr>
          <w:sz w:val="28"/>
          <w:szCs w:val="28"/>
        </w:rPr>
        <w:t>Johnson&amp;Johnson</w:t>
      </w:r>
      <w:proofErr w:type="spellEnd"/>
      <w:r w:rsidRPr="5BA4D440">
        <w:rPr>
          <w:sz w:val="28"/>
          <w:szCs w:val="28"/>
        </w:rPr>
        <w:t xml:space="preserve"> ražotāja vakcīnas Janssen gadījumā – pēc 1.</w:t>
      </w:r>
      <w:r w:rsidR="00B7678A">
        <w:rPr>
          <w:sz w:val="28"/>
          <w:szCs w:val="28"/>
        </w:rPr>
        <w:t> </w:t>
      </w:r>
      <w:r w:rsidRPr="5BA4D440">
        <w:rPr>
          <w:sz w:val="28"/>
          <w:szCs w:val="28"/>
        </w:rPr>
        <w:t xml:space="preserve">devas) saņemšanas, septembra beigās vakcinācijas temps var pieaugt līdz 65 000 vakcinācijas </w:t>
      </w:r>
      <w:r w:rsidR="00B96F56">
        <w:rPr>
          <w:sz w:val="28"/>
          <w:szCs w:val="28"/>
        </w:rPr>
        <w:t>epizodēm</w:t>
      </w:r>
      <w:r w:rsidRPr="5BA4D440">
        <w:rPr>
          <w:sz w:val="28"/>
          <w:szCs w:val="28"/>
        </w:rPr>
        <w:t xml:space="preserve"> nedēļā, savukārt novembra beigās – līdz 131</w:t>
      </w:r>
      <w:r w:rsidR="00B7678A">
        <w:rPr>
          <w:sz w:val="28"/>
          <w:szCs w:val="28"/>
        </w:rPr>
        <w:t> </w:t>
      </w:r>
      <w:r w:rsidRPr="5BA4D440">
        <w:rPr>
          <w:sz w:val="28"/>
          <w:szCs w:val="28"/>
        </w:rPr>
        <w:t xml:space="preserve">000 vakcinācijas </w:t>
      </w:r>
      <w:r w:rsidR="00B96F56">
        <w:rPr>
          <w:sz w:val="28"/>
          <w:szCs w:val="28"/>
        </w:rPr>
        <w:t>epizodēm</w:t>
      </w:r>
      <w:r w:rsidRPr="5BA4D440">
        <w:rPr>
          <w:sz w:val="28"/>
          <w:szCs w:val="28"/>
        </w:rPr>
        <w:t xml:space="preserve"> nedēļā.</w:t>
      </w:r>
    </w:p>
    <w:p w14:paraId="1B350ED0" w14:textId="26535F5D" w:rsidR="00435967" w:rsidRPr="00212AD2" w:rsidRDefault="00A763FB" w:rsidP="00212AD2">
      <w:pPr>
        <w:ind w:firstLine="0"/>
        <w:jc w:val="center"/>
      </w:pPr>
      <w:r>
        <w:rPr>
          <w:noProof/>
          <w:szCs w:val="24"/>
        </w:rPr>
        <w:lastRenderedPageBreak/>
        <w:drawing>
          <wp:inline distT="0" distB="0" distL="0" distR="0" wp14:anchorId="3896994F" wp14:editId="7EEF2DEC">
            <wp:extent cx="5492750" cy="3256915"/>
            <wp:effectExtent l="0" t="0" r="12700" b="6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05CEA9" w14:textId="77777777" w:rsidR="001609E7" w:rsidRDefault="001609E7" w:rsidP="00212AD2">
      <w:pPr>
        <w:ind w:firstLine="720"/>
        <w:rPr>
          <w:sz w:val="28"/>
          <w:szCs w:val="28"/>
        </w:rPr>
      </w:pPr>
    </w:p>
    <w:p w14:paraId="7986163D" w14:textId="47D5E6FC" w:rsidR="00435967" w:rsidRDefault="00A763FB" w:rsidP="00212AD2">
      <w:pPr>
        <w:ind w:firstLine="720"/>
        <w:rPr>
          <w:sz w:val="28"/>
          <w:szCs w:val="28"/>
        </w:rPr>
      </w:pPr>
      <w:r w:rsidRPr="7CC4DEC7">
        <w:rPr>
          <w:sz w:val="28"/>
          <w:szCs w:val="28"/>
        </w:rPr>
        <w:t xml:space="preserve">Lai nodrošinātu vakcināciju ar papildu devu, vakcinācijā plānots turpināt iesaistīt gan ģimenes ārstus, gan ārstniecības iestādes, gan vakcinācijas punktus tirdzniecības centros un pašvaldību telpās. Ja vakcinācijas procesa gaitā rodas straujš vakcinācijas pakalpojuma pieprasījums, ko nav iespējams nodrošināt esošo ārstniecības iestāžu un ģimenes ārsta prakšu kapacitātes ietvaros, var būt nepieciešams izveidot pagaidu punktus, kuru izmantošanas laiks svārstās no </w:t>
      </w:r>
      <w:r w:rsidR="002A5CAD">
        <w:rPr>
          <w:sz w:val="28"/>
          <w:szCs w:val="28"/>
        </w:rPr>
        <w:t>vienas</w:t>
      </w:r>
      <w:r w:rsidRPr="7CC4DEC7">
        <w:rPr>
          <w:sz w:val="28"/>
          <w:szCs w:val="28"/>
        </w:rPr>
        <w:t xml:space="preserve"> dienas līdz vairākām nedēļām. Papildus plānots turpināt nodrošināt izbraukuma vakcināciju vietās, kur vakcinācijas kabinetu kapacitāte nav pietiekama.</w:t>
      </w:r>
    </w:p>
    <w:p w14:paraId="740B3739" w14:textId="77777777" w:rsidR="001609E7" w:rsidRDefault="001609E7" w:rsidP="00212AD2">
      <w:pPr>
        <w:ind w:firstLine="720"/>
        <w:rPr>
          <w:sz w:val="28"/>
          <w:szCs w:val="28"/>
        </w:rPr>
      </w:pPr>
    </w:p>
    <w:tbl>
      <w:tblPr>
        <w:tblW w:w="9061" w:type="dxa"/>
        <w:tblCellMar>
          <w:left w:w="10" w:type="dxa"/>
          <w:right w:w="10" w:type="dxa"/>
        </w:tblCellMar>
        <w:tblLook w:val="04A0" w:firstRow="1" w:lastRow="0" w:firstColumn="1" w:lastColumn="0" w:noHBand="0" w:noVBand="1"/>
      </w:tblPr>
      <w:tblGrid>
        <w:gridCol w:w="2122"/>
        <w:gridCol w:w="2408"/>
        <w:gridCol w:w="2265"/>
        <w:gridCol w:w="2266"/>
      </w:tblGrid>
      <w:tr w:rsidR="00270FF4" w14:paraId="274EC5D4" w14:textId="77777777" w:rsidTr="00D45A18">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CA2652C" w14:textId="77777777" w:rsidR="00270FF4" w:rsidRDefault="00A763FB" w:rsidP="00D45A18">
            <w:pPr>
              <w:ind w:firstLine="0"/>
              <w:jc w:val="center"/>
              <w:rPr>
                <w:b/>
                <w:bCs/>
                <w:szCs w:val="24"/>
              </w:rPr>
            </w:pPr>
            <w:r>
              <w:rPr>
                <w:b/>
                <w:bCs/>
                <w:szCs w:val="24"/>
              </w:rPr>
              <w:t>Resursi</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D104F81" w14:textId="22E68294" w:rsidR="00270FF4" w:rsidRDefault="00A763FB" w:rsidP="00D45A18">
            <w:pPr>
              <w:ind w:firstLine="0"/>
              <w:jc w:val="center"/>
              <w:rPr>
                <w:b/>
                <w:bCs/>
                <w:szCs w:val="24"/>
              </w:rPr>
            </w:pPr>
            <w:r>
              <w:rPr>
                <w:b/>
                <w:bCs/>
                <w:szCs w:val="24"/>
              </w:rPr>
              <w:t>Esošais temps (36 000 nedēļā) un papildu devas nodrošināšana visiem iedzīvotājiem vecumā no 12 gadiem</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5C71134" w14:textId="74274DF4" w:rsidR="00270FF4" w:rsidRDefault="00A763FB" w:rsidP="00D45A18">
            <w:pPr>
              <w:ind w:firstLine="0"/>
              <w:jc w:val="center"/>
              <w:rPr>
                <w:b/>
                <w:bCs/>
                <w:szCs w:val="24"/>
              </w:rPr>
            </w:pPr>
            <w:r>
              <w:rPr>
                <w:b/>
                <w:bCs/>
                <w:szCs w:val="24"/>
              </w:rPr>
              <w:t>Esošais temps (36 000 nedēļā) ar 5</w:t>
            </w:r>
            <w:r w:rsidR="00D45A18">
              <w:rPr>
                <w:b/>
                <w:bCs/>
                <w:szCs w:val="24"/>
              </w:rPr>
              <w:t> </w:t>
            </w:r>
            <w:r>
              <w:rPr>
                <w:b/>
                <w:bCs/>
                <w:szCs w:val="24"/>
              </w:rPr>
              <w:t>% pieaugumu katru nedēļu un papildu devas nodrošināšana visiem iedzīvotājiem vecumā no 12 gadiem</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0EBF624" w14:textId="0AE451EB" w:rsidR="00270FF4" w:rsidRDefault="00A763FB" w:rsidP="00D45A18">
            <w:pPr>
              <w:ind w:firstLine="0"/>
              <w:jc w:val="center"/>
              <w:rPr>
                <w:b/>
                <w:bCs/>
                <w:szCs w:val="24"/>
              </w:rPr>
            </w:pPr>
            <w:r>
              <w:rPr>
                <w:b/>
                <w:bCs/>
                <w:szCs w:val="24"/>
              </w:rPr>
              <w:t>Esošais temps (36 000 nedēļā) ar 10</w:t>
            </w:r>
            <w:r w:rsidR="00D45A18">
              <w:rPr>
                <w:b/>
                <w:bCs/>
                <w:szCs w:val="24"/>
              </w:rPr>
              <w:t> </w:t>
            </w:r>
            <w:r>
              <w:rPr>
                <w:b/>
                <w:bCs/>
                <w:szCs w:val="24"/>
              </w:rPr>
              <w:t>% pieaugumu katru nedēļu un papildu devas nodrošināšana visiem iedzīvotājiem vecumā no 12 gadiem</w:t>
            </w:r>
          </w:p>
        </w:tc>
      </w:tr>
      <w:tr w:rsidR="00270FF4" w14:paraId="3FD558D9" w14:textId="77777777" w:rsidTr="234F2D09">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082E82" w14:textId="77777777" w:rsidR="00270FF4" w:rsidRDefault="00A763FB">
            <w:pPr>
              <w:ind w:firstLine="0"/>
              <w:jc w:val="left"/>
              <w:rPr>
                <w:szCs w:val="24"/>
              </w:rPr>
            </w:pPr>
            <w:r>
              <w:rPr>
                <w:szCs w:val="24"/>
              </w:rPr>
              <w:t>Ģimenes ārsti (12 000)</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8ECF890" w14:textId="77777777" w:rsidR="00270FF4" w:rsidRDefault="00A763FB">
            <w:pPr>
              <w:ind w:firstLine="0"/>
              <w:jc w:val="center"/>
              <w:rPr>
                <w:szCs w:val="24"/>
              </w:rPr>
            </w:pPr>
            <w:r>
              <w:rPr>
                <w:szCs w:val="24"/>
              </w:rPr>
              <w:t>X</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6085CCA" w14:textId="77777777" w:rsidR="00270FF4" w:rsidRDefault="00A763FB">
            <w:pPr>
              <w:ind w:firstLine="0"/>
              <w:jc w:val="center"/>
              <w:rPr>
                <w:szCs w:val="24"/>
              </w:rPr>
            </w:pPr>
            <w:r>
              <w:rPr>
                <w:szCs w:val="24"/>
              </w:rPr>
              <w:t>X</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9DC9F3B" w14:textId="77777777" w:rsidR="00270FF4" w:rsidRDefault="00A763FB">
            <w:pPr>
              <w:ind w:firstLine="0"/>
              <w:jc w:val="center"/>
              <w:rPr>
                <w:szCs w:val="24"/>
              </w:rPr>
            </w:pPr>
            <w:r>
              <w:rPr>
                <w:szCs w:val="24"/>
              </w:rPr>
              <w:t>X</w:t>
            </w:r>
          </w:p>
        </w:tc>
      </w:tr>
      <w:tr w:rsidR="00270FF4" w14:paraId="7102CF67" w14:textId="77777777" w:rsidTr="234F2D09">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BE626F" w14:textId="77777777" w:rsidR="00270FF4" w:rsidRDefault="00A763FB">
            <w:pPr>
              <w:ind w:firstLine="0"/>
              <w:jc w:val="left"/>
              <w:rPr>
                <w:szCs w:val="24"/>
              </w:rPr>
            </w:pPr>
            <w:r>
              <w:rPr>
                <w:szCs w:val="24"/>
              </w:rPr>
              <w:t>Ārstniecības iestādes (41 000)</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0D321DB" w14:textId="77777777" w:rsidR="00270FF4" w:rsidRDefault="00A763FB">
            <w:pPr>
              <w:ind w:firstLine="0"/>
              <w:jc w:val="center"/>
              <w:rPr>
                <w:szCs w:val="24"/>
              </w:rPr>
            </w:pPr>
            <w:r>
              <w:rPr>
                <w:szCs w:val="24"/>
              </w:rPr>
              <w:t>X</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EC686D5" w14:textId="77777777" w:rsidR="00270FF4" w:rsidRDefault="00A763FB">
            <w:pPr>
              <w:ind w:firstLine="0"/>
              <w:jc w:val="center"/>
              <w:rPr>
                <w:szCs w:val="24"/>
              </w:rPr>
            </w:pPr>
            <w:r>
              <w:rPr>
                <w:szCs w:val="24"/>
              </w:rPr>
              <w:t>X</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12F5CAA" w14:textId="77777777" w:rsidR="00270FF4" w:rsidRDefault="00A763FB">
            <w:pPr>
              <w:ind w:firstLine="0"/>
              <w:jc w:val="center"/>
              <w:rPr>
                <w:szCs w:val="24"/>
              </w:rPr>
            </w:pPr>
            <w:r>
              <w:rPr>
                <w:szCs w:val="24"/>
              </w:rPr>
              <w:t>X</w:t>
            </w:r>
          </w:p>
        </w:tc>
      </w:tr>
      <w:tr w:rsidR="00270FF4" w14:paraId="5FFF2617" w14:textId="77777777" w:rsidTr="234F2D09">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A13801" w14:textId="4AA7D40A" w:rsidR="00270FF4" w:rsidRDefault="00A763FB">
            <w:pPr>
              <w:ind w:firstLine="0"/>
              <w:jc w:val="left"/>
              <w:rPr>
                <w:szCs w:val="24"/>
              </w:rPr>
            </w:pPr>
            <w:r>
              <w:rPr>
                <w:szCs w:val="24"/>
              </w:rPr>
              <w:t>Tirdzniecības centri un vakcinācijas punkti Latvijas reģionos (29 000)</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FEE7C3D" w14:textId="77777777" w:rsidR="00270FF4" w:rsidRDefault="00A763FB">
            <w:pPr>
              <w:ind w:firstLine="0"/>
              <w:jc w:val="center"/>
              <w:rPr>
                <w:szCs w:val="24"/>
              </w:rPr>
            </w:pPr>
            <w:r>
              <w:rPr>
                <w:szCs w:val="24"/>
              </w:rPr>
              <w:t>X</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B21365A" w14:textId="77777777" w:rsidR="00270FF4" w:rsidRDefault="00A763FB">
            <w:pPr>
              <w:ind w:firstLine="0"/>
              <w:jc w:val="center"/>
              <w:rPr>
                <w:szCs w:val="24"/>
              </w:rPr>
            </w:pPr>
            <w:r>
              <w:rPr>
                <w:szCs w:val="24"/>
              </w:rPr>
              <w:t>X</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42F2730" w14:textId="77777777" w:rsidR="00270FF4" w:rsidRDefault="00A763FB">
            <w:pPr>
              <w:ind w:firstLine="0"/>
              <w:jc w:val="center"/>
              <w:rPr>
                <w:szCs w:val="24"/>
              </w:rPr>
            </w:pPr>
            <w:r>
              <w:rPr>
                <w:szCs w:val="24"/>
              </w:rPr>
              <w:t>X</w:t>
            </w:r>
          </w:p>
        </w:tc>
      </w:tr>
      <w:tr w:rsidR="00270FF4" w14:paraId="7D76E4F1" w14:textId="77777777" w:rsidTr="234F2D09">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652F66" w14:textId="77777777" w:rsidR="00270FF4" w:rsidRDefault="00A763FB">
            <w:pPr>
              <w:ind w:firstLine="0"/>
              <w:jc w:val="left"/>
              <w:rPr>
                <w:szCs w:val="24"/>
              </w:rPr>
            </w:pPr>
            <w:r>
              <w:rPr>
                <w:szCs w:val="24"/>
              </w:rPr>
              <w:lastRenderedPageBreak/>
              <w:t>Pagaidu vakcinācijas punkti</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6D83D3C" w14:textId="77777777" w:rsidR="00270FF4" w:rsidRDefault="00A763FB">
            <w:pPr>
              <w:ind w:firstLine="0"/>
              <w:jc w:val="center"/>
              <w:rPr>
                <w:szCs w:val="24"/>
              </w:rPr>
            </w:pPr>
            <w:r>
              <w:rPr>
                <w:szCs w:val="24"/>
              </w:rPr>
              <w:t>X</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0B21730" w14:textId="77777777" w:rsidR="00270FF4" w:rsidRDefault="00A763FB">
            <w:pPr>
              <w:ind w:firstLine="0"/>
              <w:jc w:val="center"/>
              <w:rPr>
                <w:szCs w:val="24"/>
              </w:rPr>
            </w:pPr>
            <w:r>
              <w:rPr>
                <w:szCs w:val="24"/>
              </w:rPr>
              <w:t>X</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B3077F6" w14:textId="77777777" w:rsidR="00270FF4" w:rsidRDefault="00A763FB">
            <w:pPr>
              <w:ind w:firstLine="0"/>
              <w:jc w:val="center"/>
              <w:rPr>
                <w:szCs w:val="24"/>
              </w:rPr>
            </w:pPr>
            <w:r>
              <w:rPr>
                <w:szCs w:val="24"/>
              </w:rPr>
              <w:t>X</w:t>
            </w:r>
          </w:p>
        </w:tc>
      </w:tr>
      <w:tr w:rsidR="00270FF4" w14:paraId="67F729D5" w14:textId="77777777" w:rsidTr="234F2D09">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39E3D1" w14:textId="77777777" w:rsidR="00270FF4" w:rsidRDefault="00A763FB">
            <w:pPr>
              <w:ind w:firstLine="0"/>
              <w:jc w:val="left"/>
              <w:rPr>
                <w:szCs w:val="24"/>
              </w:rPr>
            </w:pPr>
            <w:r>
              <w:rPr>
                <w:szCs w:val="24"/>
              </w:rPr>
              <w:t>Izbraukuma vakcinācija</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8E5A2EB" w14:textId="77777777" w:rsidR="00270FF4" w:rsidRDefault="00A763FB">
            <w:pPr>
              <w:ind w:firstLine="0"/>
              <w:jc w:val="center"/>
              <w:rPr>
                <w:szCs w:val="24"/>
              </w:rPr>
            </w:pPr>
            <w:r>
              <w:rPr>
                <w:szCs w:val="24"/>
              </w:rPr>
              <w:t>X</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CA7CA9F" w14:textId="77777777" w:rsidR="00270FF4" w:rsidRDefault="00A763FB">
            <w:pPr>
              <w:ind w:firstLine="0"/>
              <w:jc w:val="center"/>
              <w:rPr>
                <w:szCs w:val="24"/>
              </w:rPr>
            </w:pPr>
            <w:r>
              <w:rPr>
                <w:szCs w:val="24"/>
              </w:rPr>
              <w:t>X</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C14E08C" w14:textId="77777777" w:rsidR="00270FF4" w:rsidRDefault="00A763FB">
            <w:pPr>
              <w:ind w:firstLine="0"/>
              <w:jc w:val="center"/>
              <w:rPr>
                <w:szCs w:val="24"/>
              </w:rPr>
            </w:pPr>
            <w:r>
              <w:rPr>
                <w:szCs w:val="24"/>
              </w:rPr>
              <w:t>X</w:t>
            </w:r>
          </w:p>
        </w:tc>
      </w:tr>
    </w:tbl>
    <w:p w14:paraId="100CBB74" w14:textId="77777777" w:rsidR="00270FF4" w:rsidRPr="00180851" w:rsidRDefault="00270FF4">
      <w:pPr>
        <w:rPr>
          <w:sz w:val="28"/>
          <w:szCs w:val="28"/>
        </w:rPr>
      </w:pPr>
    </w:p>
    <w:p w14:paraId="0C28D0F3" w14:textId="6D527233" w:rsidR="00435967" w:rsidRDefault="00A763FB" w:rsidP="00212AD2">
      <w:pPr>
        <w:ind w:firstLine="720"/>
        <w:rPr>
          <w:b/>
          <w:sz w:val="28"/>
          <w:szCs w:val="28"/>
        </w:rPr>
      </w:pPr>
      <w:r w:rsidRPr="234F2D09">
        <w:rPr>
          <w:b/>
          <w:sz w:val="28"/>
          <w:szCs w:val="28"/>
        </w:rPr>
        <w:t>Pieteikšanās vakcinācijai un sadarbspējīgs sertifikāts par veikto vakcināciju pret Covid</w:t>
      </w:r>
      <w:r w:rsidR="00B96F56">
        <w:rPr>
          <w:b/>
          <w:sz w:val="28"/>
          <w:szCs w:val="28"/>
        </w:rPr>
        <w:t>-</w:t>
      </w:r>
      <w:r w:rsidRPr="234F2D09">
        <w:rPr>
          <w:b/>
          <w:sz w:val="28"/>
          <w:szCs w:val="28"/>
        </w:rPr>
        <w:t>19</w:t>
      </w:r>
    </w:p>
    <w:p w14:paraId="0EF40F55" w14:textId="77777777" w:rsidR="001609E7" w:rsidRDefault="001609E7" w:rsidP="00212AD2">
      <w:pPr>
        <w:ind w:firstLine="720"/>
        <w:rPr>
          <w:b/>
          <w:sz w:val="28"/>
          <w:szCs w:val="28"/>
        </w:rPr>
      </w:pPr>
    </w:p>
    <w:p w14:paraId="747CADB1" w14:textId="1BF3F05A" w:rsidR="00270FF4" w:rsidRDefault="00A763FB">
      <w:pPr>
        <w:rPr>
          <w:sz w:val="28"/>
          <w:szCs w:val="28"/>
        </w:rPr>
      </w:pPr>
      <w:r w:rsidRPr="234F2D09">
        <w:rPr>
          <w:sz w:val="28"/>
          <w:szCs w:val="28"/>
        </w:rPr>
        <w:t>Pieteikšanās vakcinācijai pret Covid</w:t>
      </w:r>
      <w:r w:rsidR="00A93126">
        <w:rPr>
          <w:sz w:val="28"/>
          <w:szCs w:val="28"/>
        </w:rPr>
        <w:t>-</w:t>
      </w:r>
      <w:r w:rsidRPr="234F2D09">
        <w:rPr>
          <w:sz w:val="28"/>
          <w:szCs w:val="28"/>
        </w:rPr>
        <w:t xml:space="preserve">19 ar papildu devu plānota, atverot pierakstu sistēmu vietnē </w:t>
      </w:r>
      <w:hyperlink r:id="rId14">
        <w:r w:rsidRPr="234F2D09">
          <w:rPr>
            <w:rStyle w:val="Hyperlink"/>
            <w:sz w:val="28"/>
            <w:szCs w:val="28"/>
          </w:rPr>
          <w:t>www.manavakcina.lv</w:t>
        </w:r>
      </w:hyperlink>
      <w:r w:rsidRPr="234F2D09">
        <w:rPr>
          <w:sz w:val="28"/>
          <w:szCs w:val="28"/>
        </w:rPr>
        <w:t xml:space="preserve"> vai iedzīvotājiem piesakoties pa tālruni 8989. Tāpat iedzīvotājiem arī turpmāk būs iespēja vērsties ārstniecības iestādē, pie ģimenes ārsta vai vakcinācijas punktos tirdzniecības vietās vai pie ģimenes ārsta.</w:t>
      </w:r>
    </w:p>
    <w:p w14:paraId="245AB1BE" w14:textId="43FCECA5" w:rsidR="00435967" w:rsidRDefault="00A763FB" w:rsidP="00212AD2">
      <w:pPr>
        <w:rPr>
          <w:sz w:val="28"/>
          <w:szCs w:val="28"/>
        </w:rPr>
      </w:pPr>
      <w:r w:rsidRPr="234F2D09">
        <w:rPr>
          <w:sz w:val="28"/>
          <w:szCs w:val="28"/>
        </w:rPr>
        <w:t>Nepieciešamie sistēmu papildinājumi vakcinācijai pret Covid</w:t>
      </w:r>
      <w:r w:rsidR="00B96F56">
        <w:rPr>
          <w:sz w:val="28"/>
          <w:szCs w:val="28"/>
        </w:rPr>
        <w:t>-</w:t>
      </w:r>
      <w:r w:rsidRPr="234F2D09">
        <w:rPr>
          <w:sz w:val="28"/>
          <w:szCs w:val="28"/>
        </w:rPr>
        <w:t>19 ar papildu devu:</w:t>
      </w:r>
    </w:p>
    <w:p w14:paraId="590F5BB1" w14:textId="77777777" w:rsidR="001609E7" w:rsidRDefault="001609E7" w:rsidP="00212AD2">
      <w:pPr>
        <w:rPr>
          <w:sz w:val="28"/>
          <w:szCs w:val="28"/>
        </w:rPr>
      </w:pPr>
    </w:p>
    <w:tbl>
      <w:tblPr>
        <w:tblW w:w="9464" w:type="dxa"/>
        <w:tblCellMar>
          <w:left w:w="10" w:type="dxa"/>
          <w:right w:w="10" w:type="dxa"/>
        </w:tblCellMar>
        <w:tblLook w:val="04A0" w:firstRow="1" w:lastRow="0" w:firstColumn="1" w:lastColumn="0" w:noHBand="0" w:noVBand="1"/>
      </w:tblPr>
      <w:tblGrid>
        <w:gridCol w:w="996"/>
        <w:gridCol w:w="8468"/>
      </w:tblGrid>
      <w:tr w:rsidR="00270FF4" w14:paraId="07A97EE5" w14:textId="77777777" w:rsidTr="0FF97AF7">
        <w:trPr>
          <w:trHeight w:val="404"/>
        </w:trPr>
        <w:tc>
          <w:tcPr>
            <w:tcW w:w="9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6AA94D6F" w14:textId="77777777" w:rsidR="00270FF4" w:rsidRDefault="00A763FB">
            <w:pPr>
              <w:rPr>
                <w:szCs w:val="24"/>
              </w:rPr>
            </w:pPr>
            <w:r>
              <w:rPr>
                <w:szCs w:val="24"/>
              </w:rPr>
              <w:t> </w:t>
            </w:r>
          </w:p>
        </w:tc>
        <w:tc>
          <w:tcPr>
            <w:tcW w:w="8468" w:type="dxa"/>
            <w:tcBorders>
              <w:top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7C0C8725" w14:textId="77777777" w:rsidR="00270FF4" w:rsidRPr="00912AF4" w:rsidRDefault="00A763FB">
            <w:pPr>
              <w:rPr>
                <w:b/>
                <w:bCs/>
                <w:szCs w:val="24"/>
              </w:rPr>
            </w:pPr>
            <w:r w:rsidRPr="00912AF4">
              <w:rPr>
                <w:b/>
                <w:bCs/>
                <w:szCs w:val="24"/>
              </w:rPr>
              <w:t>Nosaukums</w:t>
            </w:r>
          </w:p>
        </w:tc>
      </w:tr>
      <w:tr w:rsidR="00270FF4" w14:paraId="2FC46D28" w14:textId="77777777" w:rsidTr="0FF97AF7">
        <w:trPr>
          <w:trHeight w:val="848"/>
        </w:trPr>
        <w:tc>
          <w:tcPr>
            <w:tcW w:w="996" w:type="dxa"/>
            <w:tcBorders>
              <w:left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0C75D2C3" w14:textId="77777777" w:rsidR="00270FF4" w:rsidRDefault="00A763FB">
            <w:pPr>
              <w:numPr>
                <w:ilvl w:val="0"/>
                <w:numId w:val="14"/>
              </w:numPr>
              <w:suppressAutoHyphens w:val="0"/>
              <w:spacing w:line="256" w:lineRule="auto"/>
              <w:jc w:val="left"/>
              <w:rPr>
                <w:szCs w:val="24"/>
              </w:rPr>
            </w:pPr>
            <w:r>
              <w:rPr>
                <w:szCs w:val="24"/>
              </w:rPr>
              <w:t> </w:t>
            </w:r>
          </w:p>
        </w:tc>
        <w:tc>
          <w:tcPr>
            <w:tcW w:w="8468" w:type="dxa"/>
            <w:tcBorders>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1F2345D4" w14:textId="1EAC7600" w:rsidR="00270FF4" w:rsidRDefault="00A763FB" w:rsidP="00912AF4">
            <w:pPr>
              <w:ind w:firstLine="0"/>
              <w:rPr>
                <w:szCs w:val="24"/>
              </w:rPr>
            </w:pPr>
            <w:r>
              <w:rPr>
                <w:szCs w:val="24"/>
              </w:rPr>
              <w:t>Vakcinācijai pret Covid</w:t>
            </w:r>
            <w:r w:rsidR="00B96F56">
              <w:rPr>
                <w:szCs w:val="24"/>
              </w:rPr>
              <w:t>-</w:t>
            </w:r>
            <w:r>
              <w:rPr>
                <w:szCs w:val="24"/>
              </w:rPr>
              <w:t xml:space="preserve">19 ar papildu devu nodrošināšanas papildinājumi </w:t>
            </w:r>
            <w:proofErr w:type="spellStart"/>
            <w:r>
              <w:rPr>
                <w:szCs w:val="24"/>
              </w:rPr>
              <w:t>pamatfunkcionalitātē</w:t>
            </w:r>
            <w:proofErr w:type="spellEnd"/>
            <w:r>
              <w:rPr>
                <w:szCs w:val="24"/>
              </w:rPr>
              <w:t>:</w:t>
            </w:r>
          </w:p>
          <w:p w14:paraId="273A9854" w14:textId="77777777" w:rsidR="00270FF4" w:rsidRDefault="00A763FB">
            <w:pPr>
              <w:numPr>
                <w:ilvl w:val="0"/>
                <w:numId w:val="15"/>
              </w:numPr>
              <w:suppressAutoHyphens w:val="0"/>
              <w:spacing w:line="256" w:lineRule="auto"/>
              <w:jc w:val="left"/>
              <w:rPr>
                <w:szCs w:val="24"/>
              </w:rPr>
            </w:pPr>
            <w:r>
              <w:rPr>
                <w:szCs w:val="24"/>
              </w:rPr>
              <w:t>VIVAT, manavakcina.lv</w:t>
            </w:r>
          </w:p>
          <w:p w14:paraId="0DF29ED8" w14:textId="77777777" w:rsidR="00270FF4" w:rsidRDefault="00A763FB">
            <w:pPr>
              <w:numPr>
                <w:ilvl w:val="0"/>
                <w:numId w:val="15"/>
              </w:numPr>
              <w:suppressAutoHyphens w:val="0"/>
              <w:spacing w:line="256" w:lineRule="auto"/>
              <w:jc w:val="left"/>
              <w:rPr>
                <w:szCs w:val="24"/>
              </w:rPr>
            </w:pPr>
            <w:r>
              <w:rPr>
                <w:szCs w:val="24"/>
              </w:rPr>
              <w:t>E-veselība</w:t>
            </w:r>
          </w:p>
        </w:tc>
      </w:tr>
      <w:tr w:rsidR="00270FF4" w14:paraId="1D4B1585" w14:textId="77777777" w:rsidTr="0FF97AF7">
        <w:trPr>
          <w:trHeight w:val="848"/>
        </w:trPr>
        <w:tc>
          <w:tcPr>
            <w:tcW w:w="996" w:type="dxa"/>
            <w:tcBorders>
              <w:left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1D9C6336" w14:textId="77777777" w:rsidR="00270FF4" w:rsidRDefault="00A763FB">
            <w:pPr>
              <w:numPr>
                <w:ilvl w:val="0"/>
                <w:numId w:val="16"/>
              </w:numPr>
              <w:suppressAutoHyphens w:val="0"/>
              <w:spacing w:line="256" w:lineRule="auto"/>
              <w:jc w:val="left"/>
              <w:rPr>
                <w:szCs w:val="24"/>
              </w:rPr>
            </w:pPr>
            <w:r>
              <w:rPr>
                <w:szCs w:val="24"/>
              </w:rPr>
              <w:t> </w:t>
            </w:r>
          </w:p>
        </w:tc>
        <w:tc>
          <w:tcPr>
            <w:tcW w:w="8468" w:type="dxa"/>
            <w:tcBorders>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1396D3A1" w14:textId="117E4243" w:rsidR="00270FF4" w:rsidRDefault="00A763FB">
            <w:pPr>
              <w:rPr>
                <w:szCs w:val="24"/>
              </w:rPr>
            </w:pPr>
            <w:r>
              <w:rPr>
                <w:szCs w:val="24"/>
              </w:rPr>
              <w:t>ĢAP pacientu statuss E-veselībā</w:t>
            </w:r>
            <w:r w:rsidR="40779C51" w:rsidRPr="2686CDCB">
              <w:rPr>
                <w:rFonts w:eastAsia="Times New Roman"/>
              </w:rPr>
              <w:t>:</w:t>
            </w:r>
          </w:p>
          <w:p w14:paraId="1C418621" w14:textId="77777777" w:rsidR="00270FF4" w:rsidRDefault="00A763FB">
            <w:pPr>
              <w:numPr>
                <w:ilvl w:val="0"/>
                <w:numId w:val="17"/>
              </w:numPr>
              <w:suppressAutoHyphens w:val="0"/>
              <w:spacing w:line="256" w:lineRule="auto"/>
              <w:jc w:val="left"/>
              <w:rPr>
                <w:szCs w:val="24"/>
              </w:rPr>
            </w:pPr>
            <w:r>
              <w:rPr>
                <w:szCs w:val="24"/>
              </w:rPr>
              <w:t>E-veselības daļa</w:t>
            </w:r>
          </w:p>
          <w:p w14:paraId="18C37423" w14:textId="77777777" w:rsidR="00270FF4" w:rsidRDefault="00A763FB">
            <w:pPr>
              <w:numPr>
                <w:ilvl w:val="0"/>
                <w:numId w:val="17"/>
              </w:numPr>
              <w:suppressAutoHyphens w:val="0"/>
              <w:spacing w:line="256" w:lineRule="auto"/>
              <w:jc w:val="left"/>
              <w:rPr>
                <w:szCs w:val="24"/>
              </w:rPr>
            </w:pPr>
            <w:r>
              <w:rPr>
                <w:szCs w:val="24"/>
              </w:rPr>
              <w:t>VIVAT daļa</w:t>
            </w:r>
          </w:p>
        </w:tc>
      </w:tr>
      <w:tr w:rsidR="00270FF4" w14:paraId="0AAF20BC" w14:textId="77777777" w:rsidTr="0FF97AF7">
        <w:trPr>
          <w:trHeight w:val="186"/>
        </w:trPr>
        <w:tc>
          <w:tcPr>
            <w:tcW w:w="996" w:type="dxa"/>
            <w:tcBorders>
              <w:left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648548A2" w14:textId="77777777" w:rsidR="00270FF4" w:rsidRDefault="00A763FB">
            <w:pPr>
              <w:numPr>
                <w:ilvl w:val="0"/>
                <w:numId w:val="18"/>
              </w:numPr>
              <w:suppressAutoHyphens w:val="0"/>
              <w:spacing w:line="256" w:lineRule="auto"/>
              <w:jc w:val="left"/>
              <w:rPr>
                <w:szCs w:val="24"/>
              </w:rPr>
            </w:pPr>
            <w:r>
              <w:rPr>
                <w:szCs w:val="24"/>
              </w:rPr>
              <w:t> </w:t>
            </w:r>
          </w:p>
        </w:tc>
        <w:tc>
          <w:tcPr>
            <w:tcW w:w="8468" w:type="dxa"/>
            <w:tcBorders>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68406D54" w14:textId="77777777" w:rsidR="00270FF4" w:rsidRDefault="00A763FB">
            <w:pPr>
              <w:numPr>
                <w:ilvl w:val="0"/>
                <w:numId w:val="19"/>
              </w:numPr>
              <w:suppressAutoHyphens w:val="0"/>
              <w:spacing w:line="256" w:lineRule="auto"/>
              <w:jc w:val="left"/>
              <w:rPr>
                <w:szCs w:val="24"/>
              </w:rPr>
            </w:pPr>
            <w:r>
              <w:rPr>
                <w:szCs w:val="24"/>
              </w:rPr>
              <w:t>EPIDEM papildinājumi</w:t>
            </w:r>
          </w:p>
        </w:tc>
      </w:tr>
    </w:tbl>
    <w:p w14:paraId="1AE12236" w14:textId="46619825" w:rsidR="00270FF4" w:rsidRDefault="00A763FB" w:rsidP="003E6BC9">
      <w:pPr>
        <w:ind w:firstLine="720"/>
        <w:rPr>
          <w:sz w:val="28"/>
          <w:szCs w:val="28"/>
        </w:rPr>
      </w:pPr>
      <w:r w:rsidRPr="13311BB9">
        <w:rPr>
          <w:sz w:val="28"/>
          <w:szCs w:val="28"/>
        </w:rPr>
        <w:t>Attiecībā uz sadarbspējīga sertifikāta izveidi būs nepieciešami pielāgojumi attiecībā uz sertifikātu ģenerēšanu un datu saņemšanu no e-veselības sistēmas.</w:t>
      </w:r>
    </w:p>
    <w:p w14:paraId="49EA41B7" w14:textId="77777777" w:rsidR="00270FF4" w:rsidRDefault="00270FF4">
      <w:pPr>
        <w:rPr>
          <w:b/>
          <w:sz w:val="28"/>
          <w:szCs w:val="28"/>
        </w:rPr>
      </w:pPr>
    </w:p>
    <w:p w14:paraId="466CBE08" w14:textId="3D3D88C4" w:rsidR="00435967" w:rsidRDefault="00A763FB" w:rsidP="00212AD2">
      <w:pPr>
        <w:ind w:firstLine="720"/>
        <w:rPr>
          <w:b/>
          <w:sz w:val="28"/>
          <w:szCs w:val="28"/>
        </w:rPr>
      </w:pPr>
      <w:r w:rsidRPr="13311BB9">
        <w:rPr>
          <w:b/>
          <w:sz w:val="28"/>
          <w:szCs w:val="28"/>
        </w:rPr>
        <w:t>Vakcīnu pieejamības nodrošināšana</w:t>
      </w:r>
    </w:p>
    <w:p w14:paraId="7CB49D84" w14:textId="77777777" w:rsidR="001609E7" w:rsidRDefault="001609E7" w:rsidP="00212AD2">
      <w:pPr>
        <w:ind w:firstLine="720"/>
        <w:rPr>
          <w:b/>
          <w:sz w:val="28"/>
          <w:szCs w:val="28"/>
        </w:rPr>
      </w:pPr>
    </w:p>
    <w:p w14:paraId="216DF89C" w14:textId="380BDABF" w:rsidR="00223889" w:rsidRDefault="00A763FB" w:rsidP="00212AD2">
      <w:pPr>
        <w:ind w:firstLine="720"/>
        <w:rPr>
          <w:sz w:val="28"/>
          <w:szCs w:val="28"/>
        </w:rPr>
      </w:pPr>
      <w:r w:rsidRPr="1BEC2892">
        <w:rPr>
          <w:sz w:val="28"/>
          <w:szCs w:val="28"/>
        </w:rPr>
        <w:t xml:space="preserve">Lai nodrošinātu vakcināciju ar papildu devu, pieņemot, ka papildu devu vēlas saņemt visi iedzīvotāji, kas ne vēlāk kā </w:t>
      </w:r>
      <w:r w:rsidR="07E954BC" w:rsidRPr="1BEC2892">
        <w:rPr>
          <w:rFonts w:eastAsia="Times New Roman"/>
          <w:color w:val="000000" w:themeColor="text1"/>
          <w:sz w:val="28"/>
          <w:szCs w:val="28"/>
        </w:rPr>
        <w:t>pirms</w:t>
      </w:r>
      <w:r w:rsidR="07E954BC" w:rsidRPr="1BEC2892">
        <w:rPr>
          <w:rFonts w:eastAsia="Times New Roman"/>
          <w:sz w:val="28"/>
          <w:szCs w:val="28"/>
        </w:rPr>
        <w:t xml:space="preserve"> </w:t>
      </w:r>
      <w:r w:rsidRPr="1BEC2892">
        <w:rPr>
          <w:sz w:val="28"/>
          <w:szCs w:val="28"/>
        </w:rPr>
        <w:t>6 mēnešiem (180 dienām) ir saņēmuši 2.</w:t>
      </w:r>
      <w:r w:rsidR="003C7436">
        <w:rPr>
          <w:sz w:val="28"/>
          <w:szCs w:val="28"/>
        </w:rPr>
        <w:t> </w:t>
      </w:r>
      <w:r w:rsidRPr="1BEC2892">
        <w:rPr>
          <w:sz w:val="28"/>
          <w:szCs w:val="28"/>
        </w:rPr>
        <w:t>vakcīnas devu (</w:t>
      </w:r>
      <w:proofErr w:type="spellStart"/>
      <w:r w:rsidRPr="1BEC2892">
        <w:rPr>
          <w:sz w:val="28"/>
          <w:szCs w:val="28"/>
        </w:rPr>
        <w:t>Johnson&amp;Johnson</w:t>
      </w:r>
      <w:proofErr w:type="spellEnd"/>
      <w:r w:rsidRPr="1BEC2892">
        <w:rPr>
          <w:sz w:val="28"/>
          <w:szCs w:val="28"/>
        </w:rPr>
        <w:t xml:space="preserve"> ražotāja vakcīnas Janssen gadījumā – 1.</w:t>
      </w:r>
      <w:r w:rsidR="003C7436">
        <w:rPr>
          <w:sz w:val="28"/>
          <w:szCs w:val="28"/>
        </w:rPr>
        <w:t> </w:t>
      </w:r>
      <w:r w:rsidRPr="1BEC2892">
        <w:rPr>
          <w:sz w:val="28"/>
          <w:szCs w:val="28"/>
        </w:rPr>
        <w:t>devu), ir nepieciešams nodrošināt 850 000 līdz 1 100 000 vakcīnu devu</w:t>
      </w:r>
      <w:r w:rsidR="272F035D" w:rsidRPr="1BEC2892">
        <w:rPr>
          <w:sz w:val="28"/>
          <w:szCs w:val="28"/>
        </w:rPr>
        <w:t>.</w:t>
      </w:r>
      <w:r w:rsidRPr="1BEC2892">
        <w:rPr>
          <w:sz w:val="28"/>
          <w:szCs w:val="28"/>
        </w:rPr>
        <w:t xml:space="preserve"> </w:t>
      </w:r>
      <w:r w:rsidR="3E0F6AAD" w:rsidRPr="1BEC2892">
        <w:rPr>
          <w:sz w:val="28"/>
          <w:szCs w:val="28"/>
        </w:rPr>
        <w:t>D</w:t>
      </w:r>
      <w:r w:rsidRPr="1BEC2892">
        <w:rPr>
          <w:sz w:val="28"/>
          <w:szCs w:val="28"/>
        </w:rPr>
        <w:t xml:space="preserve">etalizētāks izklāsts ir attēlots tabulā. </w:t>
      </w:r>
    </w:p>
    <w:p w14:paraId="39D3ACBA" w14:textId="77777777" w:rsidR="001609E7" w:rsidRDefault="001609E7" w:rsidP="00212AD2">
      <w:pPr>
        <w:ind w:firstLine="720"/>
        <w:rPr>
          <w:sz w:val="28"/>
          <w:szCs w:val="28"/>
        </w:rPr>
      </w:pPr>
    </w:p>
    <w:tbl>
      <w:tblPr>
        <w:tblW w:w="9061" w:type="dxa"/>
        <w:tblCellMar>
          <w:left w:w="10" w:type="dxa"/>
          <w:right w:w="10" w:type="dxa"/>
        </w:tblCellMar>
        <w:tblLook w:val="04A0" w:firstRow="1" w:lastRow="0" w:firstColumn="1" w:lastColumn="0" w:noHBand="0" w:noVBand="1"/>
      </w:tblPr>
      <w:tblGrid>
        <w:gridCol w:w="5240"/>
        <w:gridCol w:w="3821"/>
      </w:tblGrid>
      <w:tr w:rsidR="00270FF4" w14:paraId="179454E9" w14:textId="77777777" w:rsidTr="003C7436">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B823A" w14:textId="77777777" w:rsidR="00270FF4" w:rsidRDefault="00A763FB" w:rsidP="003C7436">
            <w:pPr>
              <w:ind w:firstLine="0"/>
              <w:jc w:val="center"/>
              <w:rPr>
                <w:b/>
                <w:bCs/>
                <w:szCs w:val="24"/>
              </w:rPr>
            </w:pPr>
            <w:r>
              <w:rPr>
                <w:b/>
                <w:bCs/>
                <w:szCs w:val="24"/>
              </w:rPr>
              <w:t>Scenārijs</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FB661" w14:textId="6442E9C9" w:rsidR="00270FF4" w:rsidRDefault="00A763FB" w:rsidP="003C7436">
            <w:pPr>
              <w:ind w:firstLine="0"/>
              <w:jc w:val="center"/>
              <w:rPr>
                <w:b/>
                <w:bCs/>
                <w:szCs w:val="24"/>
              </w:rPr>
            </w:pPr>
            <w:r>
              <w:rPr>
                <w:b/>
                <w:bCs/>
                <w:szCs w:val="24"/>
              </w:rPr>
              <w:t>Aptuvenais nepieciešamais vakcīnu daudzums līdz 2021.</w:t>
            </w:r>
            <w:r w:rsidR="003C7436">
              <w:rPr>
                <w:b/>
                <w:bCs/>
                <w:szCs w:val="24"/>
              </w:rPr>
              <w:t> </w:t>
            </w:r>
            <w:r>
              <w:rPr>
                <w:b/>
                <w:bCs/>
                <w:szCs w:val="24"/>
              </w:rPr>
              <w:t>gada beigām</w:t>
            </w:r>
          </w:p>
        </w:tc>
      </w:tr>
      <w:tr w:rsidR="00270FF4" w14:paraId="4C2CB176" w14:textId="77777777" w:rsidTr="003C7436">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A2A2D" w14:textId="77777777" w:rsidR="00270FF4" w:rsidRDefault="00A763FB">
            <w:pPr>
              <w:ind w:firstLine="0"/>
              <w:rPr>
                <w:szCs w:val="24"/>
              </w:rPr>
            </w:pPr>
            <w:r>
              <w:rPr>
                <w:szCs w:val="24"/>
              </w:rPr>
              <w:t>Esošais temps (36 000 nedēļā) un papildu devas nodrošināšana visiem iedzīvotājiem vecumā no 12 gadiem</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0D308" w14:textId="77777777" w:rsidR="00270FF4" w:rsidRDefault="00A763FB" w:rsidP="003C7436">
            <w:pPr>
              <w:ind w:firstLine="0"/>
              <w:jc w:val="center"/>
              <w:rPr>
                <w:szCs w:val="24"/>
              </w:rPr>
            </w:pPr>
            <w:r>
              <w:rPr>
                <w:szCs w:val="24"/>
              </w:rPr>
              <w:t>850 000</w:t>
            </w:r>
          </w:p>
        </w:tc>
      </w:tr>
      <w:tr w:rsidR="00270FF4" w14:paraId="6C729D17" w14:textId="77777777" w:rsidTr="003C7436">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0CC0A" w14:textId="04D44875" w:rsidR="00270FF4" w:rsidRDefault="00A763FB">
            <w:pPr>
              <w:ind w:firstLine="0"/>
              <w:rPr>
                <w:szCs w:val="24"/>
              </w:rPr>
            </w:pPr>
            <w:r>
              <w:rPr>
                <w:szCs w:val="24"/>
              </w:rPr>
              <w:t>Esošais temps (36 000 nedēļā) ar 5</w:t>
            </w:r>
            <w:r w:rsidR="002E34AA">
              <w:rPr>
                <w:szCs w:val="24"/>
              </w:rPr>
              <w:t> </w:t>
            </w:r>
            <w:r>
              <w:rPr>
                <w:szCs w:val="24"/>
              </w:rPr>
              <w:t>% pieaugumu katru nedēļu un papildu devas nodrošināšana visiem iedzīvotājiem vecumā no 12 gadiem</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0831C" w14:textId="77777777" w:rsidR="00270FF4" w:rsidRDefault="00A763FB" w:rsidP="003C7436">
            <w:pPr>
              <w:ind w:firstLine="0"/>
              <w:jc w:val="center"/>
              <w:rPr>
                <w:szCs w:val="24"/>
              </w:rPr>
            </w:pPr>
            <w:r>
              <w:rPr>
                <w:szCs w:val="24"/>
              </w:rPr>
              <w:t>1 000 000</w:t>
            </w:r>
          </w:p>
        </w:tc>
      </w:tr>
      <w:tr w:rsidR="00270FF4" w14:paraId="7EB3E282" w14:textId="77777777" w:rsidTr="003C7436">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165FB" w14:textId="59DCC090" w:rsidR="00270FF4" w:rsidRDefault="00A763FB">
            <w:pPr>
              <w:ind w:firstLine="0"/>
              <w:rPr>
                <w:szCs w:val="24"/>
              </w:rPr>
            </w:pPr>
            <w:r>
              <w:rPr>
                <w:szCs w:val="24"/>
              </w:rPr>
              <w:lastRenderedPageBreak/>
              <w:t>Esošais temps (36 000 nedēļā) ar 10</w:t>
            </w:r>
            <w:r w:rsidR="002E34AA">
              <w:rPr>
                <w:szCs w:val="24"/>
              </w:rPr>
              <w:t> </w:t>
            </w:r>
            <w:r>
              <w:rPr>
                <w:szCs w:val="24"/>
              </w:rPr>
              <w:t>% pieaugumu katru nedēļu un papildu devas nodrošināšana visiem iedzīvotājiem vecumā no 12 gadiem</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213F1" w14:textId="77777777" w:rsidR="00270FF4" w:rsidRDefault="00A763FB" w:rsidP="003C7436">
            <w:pPr>
              <w:ind w:firstLine="0"/>
              <w:jc w:val="center"/>
              <w:rPr>
                <w:szCs w:val="24"/>
              </w:rPr>
            </w:pPr>
            <w:r>
              <w:rPr>
                <w:szCs w:val="24"/>
              </w:rPr>
              <w:t>1 100 000</w:t>
            </w:r>
          </w:p>
        </w:tc>
      </w:tr>
    </w:tbl>
    <w:p w14:paraId="56058CE3" w14:textId="77777777" w:rsidR="00270FF4" w:rsidRPr="002E34AA" w:rsidRDefault="00270FF4">
      <w:pPr>
        <w:pStyle w:val="NoSpacing"/>
        <w:ind w:firstLine="567"/>
        <w:jc w:val="both"/>
        <w:rPr>
          <w:rFonts w:ascii="Times New Roman" w:hAnsi="Times New Roman"/>
          <w:sz w:val="28"/>
          <w:szCs w:val="28"/>
          <w:shd w:val="clear" w:color="auto" w:fill="FFFFFF"/>
        </w:rPr>
      </w:pPr>
    </w:p>
    <w:p w14:paraId="7C1328CD" w14:textId="08961F29" w:rsidR="00270FF4" w:rsidRDefault="00A763FB">
      <w:pPr>
        <w:rPr>
          <w:b/>
          <w:bCs/>
          <w:sz w:val="28"/>
          <w:szCs w:val="28"/>
        </w:rPr>
      </w:pPr>
      <w:r w:rsidRPr="002E34AA">
        <w:rPr>
          <w:b/>
          <w:bCs/>
          <w:sz w:val="28"/>
          <w:szCs w:val="28"/>
        </w:rPr>
        <w:t>Vakcīnu piegādes</w:t>
      </w:r>
    </w:p>
    <w:p w14:paraId="0236153B" w14:textId="77777777" w:rsidR="001609E7" w:rsidRDefault="001609E7">
      <w:pPr>
        <w:rPr>
          <w:b/>
          <w:bCs/>
          <w:sz w:val="28"/>
          <w:szCs w:val="28"/>
        </w:rPr>
      </w:pPr>
    </w:p>
    <w:p w14:paraId="5DC2EBD7" w14:textId="6771DD97" w:rsidR="00270FF4" w:rsidRDefault="00A763FB" w:rsidP="002E34AA">
      <w:pPr>
        <w:ind w:firstLine="0"/>
        <w:jc w:val="center"/>
      </w:pPr>
      <w:r>
        <w:rPr>
          <w:noProof/>
          <w:szCs w:val="24"/>
        </w:rPr>
        <w:drawing>
          <wp:inline distT="0" distB="0" distL="0" distR="0" wp14:anchorId="5D815DF0" wp14:editId="46FDAC62">
            <wp:extent cx="5777096" cy="6072914"/>
            <wp:effectExtent l="0" t="0" r="0" b="4036"/>
            <wp:docPr id="4" name="Picture 5" descr="Graphical user interface, application, table, Exce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5777096" cy="6072914"/>
                    </a:xfrm>
                    <a:prstGeom prst="rect">
                      <a:avLst/>
                    </a:prstGeom>
                    <a:noFill/>
                    <a:ln>
                      <a:noFill/>
                      <a:prstDash/>
                    </a:ln>
                  </pic:spPr>
                </pic:pic>
              </a:graphicData>
            </a:graphic>
          </wp:inline>
        </w:drawing>
      </w:r>
    </w:p>
    <w:p w14:paraId="164ECD4A" w14:textId="27B8B0E7" w:rsidR="00300576" w:rsidRDefault="00300576" w:rsidP="00300576">
      <w:pPr>
        <w:ind w:firstLine="0"/>
      </w:pPr>
    </w:p>
    <w:p w14:paraId="2B8C6FE0" w14:textId="6FD927C9" w:rsidR="003B1803" w:rsidRDefault="00335712" w:rsidP="00212AD2">
      <w:pPr>
        <w:ind w:firstLine="720"/>
        <w:rPr>
          <w:sz w:val="28"/>
          <w:szCs w:val="28"/>
        </w:rPr>
      </w:pPr>
      <w:r w:rsidRPr="00212AD2">
        <w:rPr>
          <w:sz w:val="28"/>
          <w:szCs w:val="28"/>
        </w:rPr>
        <w:t>Tā kā aprēķinātā pašreizējo krājumu un līdz gada beigām saņemamo piegāžu summa ir ap 1</w:t>
      </w:r>
      <w:r w:rsidR="00AF7AD5" w:rsidRPr="00212AD2">
        <w:rPr>
          <w:sz w:val="28"/>
          <w:szCs w:val="28"/>
        </w:rPr>
        <w:t> </w:t>
      </w:r>
      <w:r w:rsidRPr="00212AD2">
        <w:rPr>
          <w:sz w:val="28"/>
          <w:szCs w:val="28"/>
        </w:rPr>
        <w:t>400</w:t>
      </w:r>
      <w:r w:rsidR="00AF7AD5" w:rsidRPr="00212AD2">
        <w:rPr>
          <w:sz w:val="28"/>
          <w:szCs w:val="28"/>
        </w:rPr>
        <w:t> </w:t>
      </w:r>
      <w:r w:rsidRPr="00212AD2">
        <w:rPr>
          <w:sz w:val="28"/>
          <w:szCs w:val="28"/>
        </w:rPr>
        <w:t>000 devām, nepieciešamo vakcīnu daudzumu papildu devu vakcinācijai ir iespējams nodrošināt</w:t>
      </w:r>
      <w:r w:rsidR="00C6697A" w:rsidRPr="00212AD2">
        <w:rPr>
          <w:sz w:val="28"/>
          <w:szCs w:val="28"/>
        </w:rPr>
        <w:t>. D</w:t>
      </w:r>
      <w:r w:rsidRPr="00212AD2">
        <w:rPr>
          <w:sz w:val="28"/>
          <w:szCs w:val="28"/>
        </w:rPr>
        <w:t xml:space="preserve">etalizēts izklāsts </w:t>
      </w:r>
      <w:r w:rsidR="00C6697A" w:rsidRPr="00212AD2">
        <w:rPr>
          <w:sz w:val="28"/>
          <w:szCs w:val="28"/>
        </w:rPr>
        <w:t xml:space="preserve">ir pievienots zemāk </w:t>
      </w:r>
      <w:r w:rsidRPr="00212AD2">
        <w:rPr>
          <w:sz w:val="28"/>
          <w:szCs w:val="28"/>
        </w:rPr>
        <w:t>tabulā</w:t>
      </w:r>
      <w:r w:rsidR="003B1803" w:rsidRPr="00212AD2">
        <w:rPr>
          <w:sz w:val="28"/>
          <w:szCs w:val="28"/>
        </w:rPr>
        <w:t>.</w:t>
      </w:r>
    </w:p>
    <w:p w14:paraId="78D8426E" w14:textId="77777777" w:rsidR="001609E7" w:rsidRPr="00212AD2" w:rsidRDefault="001609E7" w:rsidP="00212AD2">
      <w:pPr>
        <w:ind w:firstLine="720"/>
        <w:rPr>
          <w:sz w:val="28"/>
          <w:szCs w:val="28"/>
        </w:rPr>
      </w:pPr>
    </w:p>
    <w:tbl>
      <w:tblPr>
        <w:tblW w:w="93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126"/>
        <w:gridCol w:w="3917"/>
      </w:tblGrid>
      <w:tr w:rsidR="00AD72E5" w:rsidRPr="00477481" w14:paraId="221A9ACA" w14:textId="77777777" w:rsidTr="003B1803">
        <w:trPr>
          <w:trHeight w:val="297"/>
        </w:trPr>
        <w:tc>
          <w:tcPr>
            <w:tcW w:w="3261" w:type="dxa"/>
            <w:shd w:val="clear" w:color="auto" w:fill="auto"/>
            <w:noWrap/>
            <w:vAlign w:val="bottom"/>
            <w:hideMark/>
          </w:tcPr>
          <w:p w14:paraId="110A6973" w14:textId="41783BCF" w:rsidR="00AD72E5" w:rsidRPr="00B316F9" w:rsidRDefault="00AD72E5" w:rsidP="00B316F9">
            <w:pPr>
              <w:ind w:firstLine="0"/>
              <w:jc w:val="left"/>
              <w:rPr>
                <w:rFonts w:eastAsia="Times New Roman"/>
                <w:b/>
                <w:bCs/>
                <w:color w:val="000000"/>
                <w:lang w:eastAsia="lv-LV"/>
              </w:rPr>
            </w:pPr>
            <w:r w:rsidRPr="00B316F9">
              <w:rPr>
                <w:rFonts w:eastAsia="Times New Roman"/>
                <w:b/>
                <w:bCs/>
                <w:color w:val="000000"/>
                <w:lang w:eastAsia="lv-LV"/>
              </w:rPr>
              <w:t>Krājumi uz 16.09.2021</w:t>
            </w:r>
            <w:r w:rsidR="00E62ADB">
              <w:rPr>
                <w:rFonts w:eastAsia="Times New Roman"/>
                <w:b/>
                <w:bCs/>
                <w:color w:val="000000"/>
                <w:lang w:eastAsia="lv-LV"/>
              </w:rPr>
              <w:t>.</w:t>
            </w:r>
            <w:r w:rsidRPr="00B316F9">
              <w:rPr>
                <w:rFonts w:eastAsia="Times New Roman"/>
                <w:b/>
                <w:bCs/>
                <w:color w:val="000000"/>
                <w:lang w:eastAsia="lv-LV"/>
              </w:rPr>
              <w:t>:</w:t>
            </w:r>
          </w:p>
        </w:tc>
        <w:tc>
          <w:tcPr>
            <w:tcW w:w="2126" w:type="dxa"/>
            <w:shd w:val="clear" w:color="auto" w:fill="auto"/>
            <w:noWrap/>
            <w:vAlign w:val="bottom"/>
            <w:hideMark/>
          </w:tcPr>
          <w:p w14:paraId="577C1873" w14:textId="77777777" w:rsidR="00AD72E5" w:rsidRPr="001D3703" w:rsidRDefault="00AD72E5" w:rsidP="00B316F9">
            <w:pPr>
              <w:jc w:val="left"/>
              <w:rPr>
                <w:rFonts w:eastAsia="Times New Roman"/>
                <w:color w:val="000000"/>
                <w:lang w:eastAsia="lv-LV"/>
              </w:rPr>
            </w:pPr>
          </w:p>
        </w:tc>
        <w:tc>
          <w:tcPr>
            <w:tcW w:w="3917" w:type="dxa"/>
            <w:shd w:val="clear" w:color="auto" w:fill="auto"/>
            <w:noWrap/>
            <w:vAlign w:val="bottom"/>
            <w:hideMark/>
          </w:tcPr>
          <w:p w14:paraId="4EC2CC0B" w14:textId="77777777" w:rsidR="00AD72E5" w:rsidRPr="001D3703" w:rsidRDefault="00AD72E5" w:rsidP="00B316F9">
            <w:pPr>
              <w:jc w:val="left"/>
              <w:rPr>
                <w:rFonts w:eastAsia="Times New Roman"/>
                <w:sz w:val="20"/>
                <w:szCs w:val="20"/>
                <w:lang w:eastAsia="lv-LV"/>
              </w:rPr>
            </w:pPr>
          </w:p>
        </w:tc>
      </w:tr>
      <w:tr w:rsidR="00AD72E5" w:rsidRPr="00477481" w14:paraId="45B7BB1D" w14:textId="77777777" w:rsidTr="002B48A4">
        <w:trPr>
          <w:trHeight w:val="297"/>
        </w:trPr>
        <w:tc>
          <w:tcPr>
            <w:tcW w:w="3261" w:type="dxa"/>
            <w:shd w:val="clear" w:color="auto" w:fill="auto"/>
            <w:noWrap/>
            <w:vAlign w:val="center"/>
            <w:hideMark/>
          </w:tcPr>
          <w:p w14:paraId="71B0F439" w14:textId="77777777" w:rsidR="00AD72E5" w:rsidRPr="001D3703" w:rsidRDefault="00AD72E5" w:rsidP="002B48A4">
            <w:pPr>
              <w:ind w:firstLine="0"/>
              <w:jc w:val="left"/>
              <w:rPr>
                <w:rFonts w:eastAsia="Times New Roman"/>
                <w:color w:val="000000"/>
                <w:lang w:eastAsia="lv-LV"/>
              </w:rPr>
            </w:pPr>
            <w:r w:rsidRPr="001D3703">
              <w:rPr>
                <w:rFonts w:eastAsia="Times New Roman"/>
                <w:color w:val="000000"/>
                <w:lang w:eastAsia="lv-LV"/>
              </w:rPr>
              <w:t>Comirnaty</w:t>
            </w:r>
          </w:p>
        </w:tc>
        <w:tc>
          <w:tcPr>
            <w:tcW w:w="2126" w:type="dxa"/>
            <w:shd w:val="clear" w:color="auto" w:fill="auto"/>
            <w:noWrap/>
            <w:vAlign w:val="center"/>
            <w:hideMark/>
          </w:tcPr>
          <w:p w14:paraId="2C961B6E" w14:textId="10E7B907" w:rsidR="00AD72E5" w:rsidRPr="001D3703" w:rsidRDefault="00AD72E5" w:rsidP="00427006">
            <w:pPr>
              <w:ind w:firstLine="0"/>
              <w:jc w:val="center"/>
              <w:rPr>
                <w:rFonts w:eastAsia="Times New Roman"/>
                <w:color w:val="000000"/>
                <w:lang w:eastAsia="lv-LV"/>
              </w:rPr>
            </w:pPr>
            <w:r w:rsidRPr="001D3703">
              <w:rPr>
                <w:rFonts w:eastAsia="Times New Roman"/>
                <w:color w:val="000000"/>
                <w:lang w:eastAsia="lv-LV"/>
              </w:rPr>
              <w:t>192</w:t>
            </w:r>
            <w:r w:rsidR="006A71CC">
              <w:rPr>
                <w:szCs w:val="24"/>
              </w:rPr>
              <w:t> </w:t>
            </w:r>
            <w:r w:rsidRPr="001D3703">
              <w:rPr>
                <w:rFonts w:eastAsia="Times New Roman"/>
                <w:color w:val="000000"/>
                <w:lang w:eastAsia="lv-LV"/>
              </w:rPr>
              <w:t>780</w:t>
            </w:r>
          </w:p>
        </w:tc>
        <w:tc>
          <w:tcPr>
            <w:tcW w:w="3917" w:type="dxa"/>
            <w:shd w:val="clear" w:color="auto" w:fill="auto"/>
            <w:noWrap/>
            <w:vAlign w:val="bottom"/>
            <w:hideMark/>
          </w:tcPr>
          <w:p w14:paraId="15A71405" w14:textId="425144F9" w:rsidR="00AD72E5" w:rsidRPr="001D3703" w:rsidRDefault="00AD72E5" w:rsidP="002B48A4">
            <w:pPr>
              <w:ind w:firstLine="0"/>
              <w:jc w:val="center"/>
              <w:rPr>
                <w:rFonts w:eastAsia="Times New Roman"/>
                <w:color w:val="000000"/>
                <w:lang w:eastAsia="lv-LV"/>
              </w:rPr>
            </w:pPr>
            <w:r w:rsidRPr="001D3703">
              <w:rPr>
                <w:rFonts w:eastAsia="Times New Roman"/>
                <w:color w:val="000000"/>
                <w:lang w:eastAsia="lv-LV"/>
              </w:rPr>
              <w:t>(+ 83</w:t>
            </w:r>
            <w:r w:rsidR="006A71CC">
              <w:rPr>
                <w:szCs w:val="24"/>
              </w:rPr>
              <w:t> </w:t>
            </w:r>
            <w:r w:rsidRPr="001D3703">
              <w:rPr>
                <w:rFonts w:eastAsia="Times New Roman"/>
                <w:color w:val="000000"/>
                <w:lang w:eastAsia="lv-LV"/>
              </w:rPr>
              <w:t>070 ziedošanai paredzētās devas)</w:t>
            </w:r>
          </w:p>
        </w:tc>
      </w:tr>
      <w:tr w:rsidR="00AD72E5" w:rsidRPr="00477481" w14:paraId="5EFB07BF" w14:textId="77777777" w:rsidTr="00427006">
        <w:trPr>
          <w:trHeight w:val="297"/>
        </w:trPr>
        <w:tc>
          <w:tcPr>
            <w:tcW w:w="3261" w:type="dxa"/>
            <w:shd w:val="clear" w:color="auto" w:fill="auto"/>
            <w:noWrap/>
            <w:vAlign w:val="bottom"/>
            <w:hideMark/>
          </w:tcPr>
          <w:p w14:paraId="34922353" w14:textId="77777777" w:rsidR="00AD72E5" w:rsidRPr="001D3703" w:rsidRDefault="00AD72E5" w:rsidP="00B316F9">
            <w:pPr>
              <w:ind w:firstLine="0"/>
              <w:jc w:val="left"/>
              <w:rPr>
                <w:rFonts w:eastAsia="Times New Roman"/>
                <w:color w:val="000000"/>
                <w:lang w:eastAsia="lv-LV"/>
              </w:rPr>
            </w:pPr>
            <w:r w:rsidRPr="001D3703">
              <w:rPr>
                <w:rFonts w:eastAsia="Times New Roman"/>
                <w:color w:val="000000"/>
                <w:lang w:eastAsia="lv-LV"/>
              </w:rPr>
              <w:lastRenderedPageBreak/>
              <w:t>Janssen</w:t>
            </w:r>
          </w:p>
        </w:tc>
        <w:tc>
          <w:tcPr>
            <w:tcW w:w="2126" w:type="dxa"/>
            <w:shd w:val="clear" w:color="auto" w:fill="auto"/>
            <w:noWrap/>
            <w:vAlign w:val="center"/>
            <w:hideMark/>
          </w:tcPr>
          <w:p w14:paraId="6561EE2F" w14:textId="77777777" w:rsidR="00AD72E5" w:rsidRPr="001D3703" w:rsidRDefault="00AD72E5" w:rsidP="00427006">
            <w:pPr>
              <w:ind w:firstLine="0"/>
              <w:jc w:val="center"/>
              <w:rPr>
                <w:rFonts w:eastAsia="Times New Roman"/>
                <w:color w:val="000000"/>
                <w:lang w:eastAsia="lv-LV"/>
              </w:rPr>
            </w:pPr>
            <w:r w:rsidRPr="001D3703">
              <w:rPr>
                <w:rFonts w:eastAsia="Times New Roman"/>
                <w:color w:val="000000"/>
                <w:lang w:eastAsia="lv-LV"/>
              </w:rPr>
              <w:t>895</w:t>
            </w:r>
          </w:p>
        </w:tc>
        <w:tc>
          <w:tcPr>
            <w:tcW w:w="3917" w:type="dxa"/>
            <w:shd w:val="clear" w:color="auto" w:fill="auto"/>
            <w:noWrap/>
            <w:vAlign w:val="bottom"/>
            <w:hideMark/>
          </w:tcPr>
          <w:p w14:paraId="78FB6267" w14:textId="77777777" w:rsidR="00AD72E5" w:rsidRPr="001D3703" w:rsidRDefault="00AD72E5" w:rsidP="00B316F9">
            <w:pPr>
              <w:jc w:val="left"/>
              <w:rPr>
                <w:rFonts w:eastAsia="Times New Roman"/>
                <w:color w:val="000000"/>
                <w:lang w:eastAsia="lv-LV"/>
              </w:rPr>
            </w:pPr>
          </w:p>
        </w:tc>
      </w:tr>
      <w:tr w:rsidR="00AD72E5" w:rsidRPr="00477481" w14:paraId="7869BAAF" w14:textId="77777777" w:rsidTr="00427006">
        <w:trPr>
          <w:trHeight w:val="297"/>
        </w:trPr>
        <w:tc>
          <w:tcPr>
            <w:tcW w:w="3261" w:type="dxa"/>
            <w:shd w:val="clear" w:color="auto" w:fill="auto"/>
            <w:noWrap/>
            <w:vAlign w:val="bottom"/>
            <w:hideMark/>
          </w:tcPr>
          <w:p w14:paraId="5F650DD1" w14:textId="77777777" w:rsidR="00AD72E5" w:rsidRPr="001D3703" w:rsidRDefault="00AD72E5" w:rsidP="00B316F9">
            <w:pPr>
              <w:ind w:firstLine="0"/>
              <w:jc w:val="left"/>
              <w:rPr>
                <w:rFonts w:eastAsia="Times New Roman"/>
                <w:color w:val="000000"/>
                <w:lang w:eastAsia="lv-LV"/>
              </w:rPr>
            </w:pPr>
            <w:proofErr w:type="spellStart"/>
            <w:r w:rsidRPr="001D3703">
              <w:rPr>
                <w:rFonts w:eastAsia="Times New Roman"/>
                <w:color w:val="000000"/>
                <w:lang w:eastAsia="lv-LV"/>
              </w:rPr>
              <w:t>Spikevax</w:t>
            </w:r>
            <w:proofErr w:type="spellEnd"/>
            <w:r w:rsidRPr="001D3703">
              <w:rPr>
                <w:rFonts w:eastAsia="Times New Roman"/>
                <w:color w:val="000000"/>
                <w:lang w:eastAsia="lv-LV"/>
              </w:rPr>
              <w:t xml:space="preserve"> (Moderna)</w:t>
            </w:r>
          </w:p>
        </w:tc>
        <w:tc>
          <w:tcPr>
            <w:tcW w:w="2126" w:type="dxa"/>
            <w:shd w:val="clear" w:color="auto" w:fill="auto"/>
            <w:noWrap/>
            <w:vAlign w:val="center"/>
            <w:hideMark/>
          </w:tcPr>
          <w:p w14:paraId="42CFE630" w14:textId="58C1419E" w:rsidR="00AD72E5" w:rsidRPr="001D3703" w:rsidRDefault="00AD72E5" w:rsidP="00427006">
            <w:pPr>
              <w:ind w:firstLine="0"/>
              <w:jc w:val="center"/>
              <w:rPr>
                <w:rFonts w:eastAsia="Times New Roman"/>
                <w:color w:val="000000"/>
                <w:lang w:eastAsia="lv-LV"/>
              </w:rPr>
            </w:pPr>
            <w:r w:rsidRPr="001D3703">
              <w:rPr>
                <w:rFonts w:eastAsia="Times New Roman"/>
                <w:color w:val="000000"/>
                <w:lang w:eastAsia="lv-LV"/>
              </w:rPr>
              <w:t>221</w:t>
            </w:r>
            <w:r w:rsidR="006A71CC">
              <w:rPr>
                <w:szCs w:val="24"/>
              </w:rPr>
              <w:t> </w:t>
            </w:r>
            <w:r w:rsidRPr="001D3703">
              <w:rPr>
                <w:rFonts w:eastAsia="Times New Roman"/>
                <w:color w:val="000000"/>
                <w:lang w:eastAsia="lv-LV"/>
              </w:rPr>
              <w:t>750</w:t>
            </w:r>
          </w:p>
        </w:tc>
        <w:tc>
          <w:tcPr>
            <w:tcW w:w="3917" w:type="dxa"/>
            <w:shd w:val="clear" w:color="auto" w:fill="auto"/>
            <w:noWrap/>
            <w:vAlign w:val="bottom"/>
            <w:hideMark/>
          </w:tcPr>
          <w:p w14:paraId="3CBEA26B" w14:textId="77777777" w:rsidR="00AD72E5" w:rsidRPr="001D3703" w:rsidRDefault="00AD72E5" w:rsidP="00B316F9">
            <w:pPr>
              <w:jc w:val="left"/>
              <w:rPr>
                <w:rFonts w:eastAsia="Times New Roman"/>
                <w:color w:val="000000"/>
                <w:lang w:eastAsia="lv-LV"/>
              </w:rPr>
            </w:pPr>
          </w:p>
        </w:tc>
      </w:tr>
      <w:tr w:rsidR="00AD72E5" w:rsidRPr="00477481" w14:paraId="36A44C36" w14:textId="77777777" w:rsidTr="00D36504">
        <w:trPr>
          <w:trHeight w:val="297"/>
        </w:trPr>
        <w:tc>
          <w:tcPr>
            <w:tcW w:w="3261" w:type="dxa"/>
            <w:shd w:val="clear" w:color="auto" w:fill="auto"/>
            <w:noWrap/>
            <w:vAlign w:val="bottom"/>
            <w:hideMark/>
          </w:tcPr>
          <w:p w14:paraId="0B2BC749" w14:textId="77777777" w:rsidR="00AD72E5" w:rsidRPr="001D3703" w:rsidRDefault="00AD72E5" w:rsidP="00B316F9">
            <w:pPr>
              <w:ind w:firstLine="0"/>
              <w:jc w:val="left"/>
              <w:rPr>
                <w:rFonts w:eastAsia="Times New Roman"/>
                <w:color w:val="000000"/>
                <w:lang w:eastAsia="lv-LV"/>
              </w:rPr>
            </w:pPr>
            <w:r w:rsidRPr="001D3703">
              <w:rPr>
                <w:rFonts w:eastAsia="Times New Roman"/>
                <w:color w:val="000000"/>
                <w:lang w:eastAsia="lv-LV"/>
              </w:rPr>
              <w:t>Vaxzevria</w:t>
            </w:r>
          </w:p>
        </w:tc>
        <w:tc>
          <w:tcPr>
            <w:tcW w:w="2126" w:type="dxa"/>
            <w:shd w:val="clear" w:color="auto" w:fill="auto"/>
            <w:noWrap/>
            <w:vAlign w:val="center"/>
            <w:hideMark/>
          </w:tcPr>
          <w:p w14:paraId="2988EACD" w14:textId="37E50592" w:rsidR="00AD72E5" w:rsidRPr="001D3703" w:rsidRDefault="00AD72E5" w:rsidP="00D36504">
            <w:pPr>
              <w:ind w:firstLine="0"/>
              <w:jc w:val="center"/>
              <w:rPr>
                <w:rFonts w:eastAsia="Times New Roman"/>
                <w:color w:val="000000"/>
                <w:lang w:eastAsia="lv-LV"/>
              </w:rPr>
            </w:pPr>
            <w:r w:rsidRPr="001D3703">
              <w:rPr>
                <w:rFonts w:eastAsia="Times New Roman"/>
                <w:color w:val="000000"/>
                <w:lang w:eastAsia="lv-LV"/>
              </w:rPr>
              <w:t>32</w:t>
            </w:r>
            <w:r w:rsidR="00D36504">
              <w:rPr>
                <w:szCs w:val="24"/>
              </w:rPr>
              <w:t> </w:t>
            </w:r>
            <w:r w:rsidRPr="001D3703">
              <w:rPr>
                <w:rFonts w:eastAsia="Times New Roman"/>
                <w:color w:val="000000"/>
                <w:lang w:eastAsia="lv-LV"/>
              </w:rPr>
              <w:t>600</w:t>
            </w:r>
          </w:p>
        </w:tc>
        <w:tc>
          <w:tcPr>
            <w:tcW w:w="3917" w:type="dxa"/>
            <w:shd w:val="clear" w:color="auto" w:fill="auto"/>
            <w:noWrap/>
            <w:vAlign w:val="bottom"/>
            <w:hideMark/>
          </w:tcPr>
          <w:p w14:paraId="04A4858E" w14:textId="77777777" w:rsidR="00AD72E5" w:rsidRPr="001D3703" w:rsidRDefault="00AD72E5" w:rsidP="00B316F9">
            <w:pPr>
              <w:jc w:val="left"/>
              <w:rPr>
                <w:rFonts w:eastAsia="Times New Roman"/>
                <w:color w:val="000000"/>
                <w:lang w:eastAsia="lv-LV"/>
              </w:rPr>
            </w:pPr>
          </w:p>
        </w:tc>
      </w:tr>
      <w:tr w:rsidR="00AD72E5" w:rsidRPr="00477481" w14:paraId="6E5286A5" w14:textId="77777777" w:rsidTr="00D36504">
        <w:trPr>
          <w:trHeight w:val="297"/>
        </w:trPr>
        <w:tc>
          <w:tcPr>
            <w:tcW w:w="3261" w:type="dxa"/>
            <w:shd w:val="clear" w:color="auto" w:fill="auto"/>
            <w:noWrap/>
            <w:vAlign w:val="bottom"/>
            <w:hideMark/>
          </w:tcPr>
          <w:p w14:paraId="580C9339" w14:textId="2DF33839" w:rsidR="00AD72E5" w:rsidRPr="001D3703" w:rsidRDefault="00AD72E5" w:rsidP="00B316F9">
            <w:pPr>
              <w:ind w:firstLine="0"/>
              <w:jc w:val="left"/>
              <w:rPr>
                <w:rFonts w:eastAsia="Times New Roman"/>
                <w:b/>
                <w:bCs/>
                <w:color w:val="000000"/>
                <w:lang w:eastAsia="lv-LV"/>
              </w:rPr>
            </w:pPr>
            <w:r w:rsidRPr="001D3703">
              <w:rPr>
                <w:rFonts w:eastAsia="Times New Roman"/>
                <w:b/>
                <w:bCs/>
                <w:color w:val="000000"/>
                <w:lang w:eastAsia="lv-LV"/>
              </w:rPr>
              <w:t>KOPĀ krājumi uz 16.09.2021</w:t>
            </w:r>
            <w:r w:rsidR="005351CB">
              <w:rPr>
                <w:rFonts w:eastAsia="Times New Roman"/>
                <w:b/>
                <w:bCs/>
                <w:color w:val="000000"/>
                <w:lang w:eastAsia="lv-LV"/>
              </w:rPr>
              <w:t>.</w:t>
            </w:r>
            <w:r w:rsidRPr="001D3703">
              <w:rPr>
                <w:rFonts w:eastAsia="Times New Roman"/>
                <w:b/>
                <w:bCs/>
                <w:color w:val="000000"/>
                <w:lang w:eastAsia="lv-LV"/>
              </w:rPr>
              <w:t>:</w:t>
            </w:r>
          </w:p>
        </w:tc>
        <w:tc>
          <w:tcPr>
            <w:tcW w:w="2126" w:type="dxa"/>
            <w:shd w:val="clear" w:color="auto" w:fill="auto"/>
            <w:noWrap/>
            <w:vAlign w:val="center"/>
            <w:hideMark/>
          </w:tcPr>
          <w:p w14:paraId="7578E937" w14:textId="4DAB4DC9" w:rsidR="00AD72E5" w:rsidRPr="001D3703" w:rsidRDefault="00AD72E5" w:rsidP="00D36504">
            <w:pPr>
              <w:ind w:firstLine="0"/>
              <w:jc w:val="center"/>
              <w:rPr>
                <w:rFonts w:eastAsia="Times New Roman"/>
                <w:b/>
                <w:bCs/>
                <w:color w:val="000000"/>
                <w:lang w:eastAsia="lv-LV"/>
              </w:rPr>
            </w:pPr>
            <w:r w:rsidRPr="001D3703">
              <w:rPr>
                <w:rFonts w:eastAsia="Times New Roman"/>
                <w:b/>
                <w:bCs/>
                <w:color w:val="000000"/>
                <w:lang w:eastAsia="lv-LV"/>
              </w:rPr>
              <w:t>448</w:t>
            </w:r>
            <w:r w:rsidR="00D36504">
              <w:rPr>
                <w:szCs w:val="24"/>
              </w:rPr>
              <w:t> </w:t>
            </w:r>
            <w:r w:rsidRPr="001D3703">
              <w:rPr>
                <w:rFonts w:eastAsia="Times New Roman"/>
                <w:b/>
                <w:bCs/>
                <w:color w:val="000000"/>
                <w:lang w:eastAsia="lv-LV"/>
              </w:rPr>
              <w:t>025</w:t>
            </w:r>
          </w:p>
        </w:tc>
        <w:tc>
          <w:tcPr>
            <w:tcW w:w="3917" w:type="dxa"/>
            <w:shd w:val="clear" w:color="auto" w:fill="auto"/>
            <w:noWrap/>
            <w:vAlign w:val="bottom"/>
            <w:hideMark/>
          </w:tcPr>
          <w:p w14:paraId="3A97D852" w14:textId="77777777" w:rsidR="00AD72E5" w:rsidRPr="001D3703" w:rsidRDefault="00AD72E5" w:rsidP="00B316F9">
            <w:pPr>
              <w:jc w:val="left"/>
              <w:rPr>
                <w:rFonts w:eastAsia="Times New Roman"/>
                <w:b/>
                <w:bCs/>
                <w:color w:val="000000"/>
                <w:lang w:eastAsia="lv-LV"/>
              </w:rPr>
            </w:pPr>
          </w:p>
        </w:tc>
      </w:tr>
      <w:tr w:rsidR="00AD72E5" w:rsidRPr="00477481" w14:paraId="16B1CA0D" w14:textId="77777777" w:rsidTr="003B1803">
        <w:trPr>
          <w:trHeight w:val="297"/>
        </w:trPr>
        <w:tc>
          <w:tcPr>
            <w:tcW w:w="9304" w:type="dxa"/>
            <w:gridSpan w:val="3"/>
            <w:shd w:val="clear" w:color="auto" w:fill="auto"/>
            <w:noWrap/>
            <w:vAlign w:val="bottom"/>
            <w:hideMark/>
          </w:tcPr>
          <w:p w14:paraId="6F04655E" w14:textId="77777777" w:rsidR="00AD72E5" w:rsidRPr="001D3703" w:rsidRDefault="00AD72E5" w:rsidP="00B316F9">
            <w:pPr>
              <w:ind w:firstLine="0"/>
              <w:jc w:val="left"/>
              <w:rPr>
                <w:rFonts w:eastAsia="Times New Roman"/>
                <w:sz w:val="20"/>
                <w:szCs w:val="20"/>
                <w:lang w:eastAsia="lv-LV"/>
              </w:rPr>
            </w:pPr>
            <w:r w:rsidRPr="001D3703">
              <w:rPr>
                <w:rFonts w:eastAsia="Times New Roman"/>
                <w:color w:val="000000"/>
                <w:lang w:eastAsia="lv-LV"/>
              </w:rPr>
              <w:t>Sagaidāmās piegādes līdz Q3 beigām (tikai tās vakcīnas, kas ir reģistrētas EZA):</w:t>
            </w:r>
          </w:p>
        </w:tc>
      </w:tr>
      <w:tr w:rsidR="00AD72E5" w:rsidRPr="00477481" w14:paraId="28D7DEAA" w14:textId="77777777" w:rsidTr="00D36504">
        <w:trPr>
          <w:trHeight w:val="297"/>
        </w:trPr>
        <w:tc>
          <w:tcPr>
            <w:tcW w:w="3261" w:type="dxa"/>
            <w:shd w:val="clear" w:color="auto" w:fill="auto"/>
            <w:noWrap/>
            <w:vAlign w:val="bottom"/>
            <w:hideMark/>
          </w:tcPr>
          <w:p w14:paraId="3DA114C9" w14:textId="77777777" w:rsidR="00AD72E5" w:rsidRPr="001D3703" w:rsidRDefault="00AD72E5" w:rsidP="00B316F9">
            <w:pPr>
              <w:ind w:firstLine="0"/>
              <w:jc w:val="left"/>
              <w:rPr>
                <w:rFonts w:eastAsia="Times New Roman"/>
                <w:color w:val="000000"/>
                <w:lang w:eastAsia="lv-LV"/>
              </w:rPr>
            </w:pPr>
            <w:r w:rsidRPr="001D3703">
              <w:rPr>
                <w:rFonts w:eastAsia="Times New Roman"/>
                <w:color w:val="000000"/>
                <w:lang w:eastAsia="lv-LV"/>
              </w:rPr>
              <w:t>Comirnaty</w:t>
            </w:r>
          </w:p>
        </w:tc>
        <w:tc>
          <w:tcPr>
            <w:tcW w:w="2126" w:type="dxa"/>
            <w:shd w:val="clear" w:color="auto" w:fill="auto"/>
            <w:noWrap/>
            <w:vAlign w:val="center"/>
            <w:hideMark/>
          </w:tcPr>
          <w:p w14:paraId="67A74878" w14:textId="41233465" w:rsidR="00AD72E5" w:rsidRPr="001D3703" w:rsidRDefault="00AD72E5" w:rsidP="00D36504">
            <w:pPr>
              <w:ind w:firstLine="0"/>
              <w:jc w:val="center"/>
              <w:rPr>
                <w:rFonts w:eastAsia="Times New Roman"/>
                <w:color w:val="000000"/>
                <w:lang w:eastAsia="lv-LV"/>
              </w:rPr>
            </w:pPr>
            <w:r w:rsidRPr="001D3703">
              <w:rPr>
                <w:rFonts w:eastAsia="Times New Roman"/>
                <w:color w:val="000000"/>
                <w:lang w:eastAsia="lv-LV"/>
              </w:rPr>
              <w:t>136</w:t>
            </w:r>
            <w:r w:rsidR="00D36504">
              <w:rPr>
                <w:szCs w:val="24"/>
              </w:rPr>
              <w:t> </w:t>
            </w:r>
            <w:r w:rsidRPr="001D3703">
              <w:rPr>
                <w:rFonts w:eastAsia="Times New Roman"/>
                <w:color w:val="000000"/>
                <w:lang w:eastAsia="lv-LV"/>
              </w:rPr>
              <w:t>890</w:t>
            </w:r>
          </w:p>
        </w:tc>
        <w:tc>
          <w:tcPr>
            <w:tcW w:w="3917" w:type="dxa"/>
            <w:shd w:val="clear" w:color="auto" w:fill="auto"/>
            <w:noWrap/>
            <w:vAlign w:val="bottom"/>
            <w:hideMark/>
          </w:tcPr>
          <w:p w14:paraId="1794218D" w14:textId="77777777" w:rsidR="00AD72E5" w:rsidRPr="001D3703" w:rsidRDefault="00AD72E5" w:rsidP="00B316F9">
            <w:pPr>
              <w:jc w:val="left"/>
              <w:rPr>
                <w:rFonts w:eastAsia="Times New Roman"/>
                <w:color w:val="000000"/>
                <w:lang w:eastAsia="lv-LV"/>
              </w:rPr>
            </w:pPr>
          </w:p>
        </w:tc>
      </w:tr>
      <w:tr w:rsidR="00AD72E5" w:rsidRPr="00477481" w14:paraId="207CD16A" w14:textId="77777777" w:rsidTr="00D36504">
        <w:trPr>
          <w:trHeight w:val="297"/>
        </w:trPr>
        <w:tc>
          <w:tcPr>
            <w:tcW w:w="3261" w:type="dxa"/>
            <w:shd w:val="clear" w:color="auto" w:fill="auto"/>
            <w:noWrap/>
            <w:vAlign w:val="bottom"/>
            <w:hideMark/>
          </w:tcPr>
          <w:p w14:paraId="7C85DB53" w14:textId="77777777" w:rsidR="00AD72E5" w:rsidRPr="001D3703" w:rsidRDefault="00AD72E5" w:rsidP="00B316F9">
            <w:pPr>
              <w:ind w:firstLine="0"/>
              <w:jc w:val="left"/>
              <w:rPr>
                <w:rFonts w:eastAsia="Times New Roman"/>
                <w:color w:val="000000"/>
                <w:lang w:eastAsia="lv-LV"/>
              </w:rPr>
            </w:pPr>
            <w:r w:rsidRPr="001D3703">
              <w:rPr>
                <w:rFonts w:eastAsia="Times New Roman"/>
                <w:color w:val="000000"/>
                <w:lang w:eastAsia="lv-LV"/>
              </w:rPr>
              <w:t xml:space="preserve">COVID-19 </w:t>
            </w:r>
            <w:proofErr w:type="spellStart"/>
            <w:r w:rsidRPr="001D3703">
              <w:rPr>
                <w:rFonts w:eastAsia="Times New Roman"/>
                <w:color w:val="000000"/>
                <w:lang w:eastAsia="lv-LV"/>
              </w:rPr>
              <w:t>Vaccine</w:t>
            </w:r>
            <w:proofErr w:type="spellEnd"/>
            <w:r w:rsidRPr="001D3703">
              <w:rPr>
                <w:rFonts w:eastAsia="Times New Roman"/>
                <w:color w:val="000000"/>
                <w:lang w:eastAsia="lv-LV"/>
              </w:rPr>
              <w:t xml:space="preserve"> Janssen</w:t>
            </w:r>
          </w:p>
        </w:tc>
        <w:tc>
          <w:tcPr>
            <w:tcW w:w="2126" w:type="dxa"/>
            <w:shd w:val="clear" w:color="auto" w:fill="auto"/>
            <w:noWrap/>
            <w:vAlign w:val="center"/>
            <w:hideMark/>
          </w:tcPr>
          <w:p w14:paraId="363BE881" w14:textId="0AAA2859" w:rsidR="00AD72E5" w:rsidRPr="001D3703" w:rsidRDefault="00AD72E5" w:rsidP="00D36504">
            <w:pPr>
              <w:ind w:firstLine="0"/>
              <w:jc w:val="center"/>
              <w:rPr>
                <w:rFonts w:eastAsia="Times New Roman"/>
                <w:color w:val="000000"/>
                <w:lang w:eastAsia="lv-LV"/>
              </w:rPr>
            </w:pPr>
            <w:r w:rsidRPr="001D3703">
              <w:rPr>
                <w:rFonts w:eastAsia="Times New Roman"/>
                <w:color w:val="000000"/>
                <w:lang w:eastAsia="lv-LV"/>
              </w:rPr>
              <w:t>19</w:t>
            </w:r>
            <w:r w:rsidR="00D36504">
              <w:rPr>
                <w:szCs w:val="24"/>
              </w:rPr>
              <w:t> </w:t>
            </w:r>
            <w:r w:rsidRPr="001D3703">
              <w:rPr>
                <w:rFonts w:eastAsia="Times New Roman"/>
                <w:color w:val="000000"/>
                <w:lang w:eastAsia="lv-LV"/>
              </w:rPr>
              <w:t>200</w:t>
            </w:r>
          </w:p>
        </w:tc>
        <w:tc>
          <w:tcPr>
            <w:tcW w:w="3917" w:type="dxa"/>
            <w:shd w:val="clear" w:color="auto" w:fill="auto"/>
            <w:noWrap/>
            <w:vAlign w:val="bottom"/>
            <w:hideMark/>
          </w:tcPr>
          <w:p w14:paraId="33535F53" w14:textId="77777777" w:rsidR="00AD72E5" w:rsidRPr="001D3703" w:rsidRDefault="00AD72E5" w:rsidP="00B316F9">
            <w:pPr>
              <w:jc w:val="left"/>
              <w:rPr>
                <w:rFonts w:eastAsia="Times New Roman"/>
                <w:color w:val="000000"/>
                <w:lang w:eastAsia="lv-LV"/>
              </w:rPr>
            </w:pPr>
          </w:p>
        </w:tc>
      </w:tr>
      <w:tr w:rsidR="00AD72E5" w:rsidRPr="00477481" w14:paraId="52837ED6" w14:textId="77777777" w:rsidTr="00D36504">
        <w:trPr>
          <w:trHeight w:val="297"/>
        </w:trPr>
        <w:tc>
          <w:tcPr>
            <w:tcW w:w="3261" w:type="dxa"/>
            <w:shd w:val="clear" w:color="auto" w:fill="auto"/>
            <w:noWrap/>
            <w:vAlign w:val="bottom"/>
            <w:hideMark/>
          </w:tcPr>
          <w:p w14:paraId="6F7A9650" w14:textId="77777777" w:rsidR="00AD72E5" w:rsidRPr="001D3703" w:rsidRDefault="00AD72E5" w:rsidP="00B316F9">
            <w:pPr>
              <w:ind w:firstLine="0"/>
              <w:jc w:val="left"/>
              <w:rPr>
                <w:rFonts w:eastAsia="Times New Roman"/>
                <w:b/>
                <w:bCs/>
                <w:color w:val="000000"/>
                <w:lang w:eastAsia="lv-LV"/>
              </w:rPr>
            </w:pPr>
            <w:r w:rsidRPr="001D3703">
              <w:rPr>
                <w:rFonts w:eastAsia="Times New Roman"/>
                <w:b/>
                <w:bCs/>
                <w:color w:val="000000"/>
                <w:lang w:eastAsia="lv-LV"/>
              </w:rPr>
              <w:t>KOPĀ sagaidāms līdz Q3 beigām</w:t>
            </w:r>
          </w:p>
        </w:tc>
        <w:tc>
          <w:tcPr>
            <w:tcW w:w="2126" w:type="dxa"/>
            <w:shd w:val="clear" w:color="auto" w:fill="auto"/>
            <w:noWrap/>
            <w:vAlign w:val="center"/>
            <w:hideMark/>
          </w:tcPr>
          <w:p w14:paraId="4CE56DDA" w14:textId="2885BEF5" w:rsidR="00AD72E5" w:rsidRPr="001D3703" w:rsidRDefault="00AD72E5" w:rsidP="00D36504">
            <w:pPr>
              <w:ind w:firstLine="0"/>
              <w:jc w:val="center"/>
              <w:rPr>
                <w:rFonts w:eastAsia="Times New Roman"/>
                <w:b/>
                <w:bCs/>
                <w:color w:val="000000"/>
                <w:lang w:eastAsia="lv-LV"/>
              </w:rPr>
            </w:pPr>
            <w:r w:rsidRPr="001D3703">
              <w:rPr>
                <w:rFonts w:eastAsia="Times New Roman"/>
                <w:b/>
                <w:bCs/>
                <w:color w:val="000000"/>
                <w:lang w:eastAsia="lv-LV"/>
              </w:rPr>
              <w:t>156</w:t>
            </w:r>
            <w:r w:rsidR="00D36504">
              <w:rPr>
                <w:szCs w:val="24"/>
              </w:rPr>
              <w:t> </w:t>
            </w:r>
            <w:r w:rsidRPr="001D3703">
              <w:rPr>
                <w:rFonts w:eastAsia="Times New Roman"/>
                <w:b/>
                <w:bCs/>
                <w:color w:val="000000"/>
                <w:lang w:eastAsia="lv-LV"/>
              </w:rPr>
              <w:t>090</w:t>
            </w:r>
          </w:p>
        </w:tc>
        <w:tc>
          <w:tcPr>
            <w:tcW w:w="3917" w:type="dxa"/>
            <w:shd w:val="clear" w:color="auto" w:fill="auto"/>
            <w:noWrap/>
            <w:vAlign w:val="bottom"/>
            <w:hideMark/>
          </w:tcPr>
          <w:p w14:paraId="18B42887" w14:textId="77777777" w:rsidR="00AD72E5" w:rsidRPr="001D3703" w:rsidRDefault="00AD72E5" w:rsidP="00B316F9">
            <w:pPr>
              <w:jc w:val="left"/>
              <w:rPr>
                <w:rFonts w:eastAsia="Times New Roman"/>
                <w:b/>
                <w:bCs/>
                <w:color w:val="000000"/>
                <w:lang w:eastAsia="lv-LV"/>
              </w:rPr>
            </w:pPr>
          </w:p>
        </w:tc>
      </w:tr>
      <w:tr w:rsidR="00AD72E5" w:rsidRPr="00477481" w14:paraId="044FB62B" w14:textId="77777777" w:rsidTr="003B1803">
        <w:trPr>
          <w:trHeight w:val="297"/>
        </w:trPr>
        <w:tc>
          <w:tcPr>
            <w:tcW w:w="9304" w:type="dxa"/>
            <w:gridSpan w:val="3"/>
            <w:shd w:val="clear" w:color="auto" w:fill="auto"/>
            <w:noWrap/>
            <w:vAlign w:val="bottom"/>
            <w:hideMark/>
          </w:tcPr>
          <w:p w14:paraId="19A5AFA3" w14:textId="77777777" w:rsidR="00AD72E5" w:rsidRPr="001D3703" w:rsidRDefault="00AD72E5" w:rsidP="00B316F9">
            <w:pPr>
              <w:ind w:firstLine="0"/>
              <w:jc w:val="left"/>
              <w:rPr>
                <w:rFonts w:eastAsia="Times New Roman"/>
                <w:sz w:val="20"/>
                <w:szCs w:val="20"/>
                <w:lang w:eastAsia="lv-LV"/>
              </w:rPr>
            </w:pPr>
            <w:r w:rsidRPr="001D3703">
              <w:rPr>
                <w:rFonts w:eastAsia="Times New Roman"/>
                <w:color w:val="000000"/>
                <w:lang w:eastAsia="lv-LV"/>
              </w:rPr>
              <w:t>Sagaidāmās piegādes Q4 (tikai tās vakcīnas, kas ir reģistrētas EZA):</w:t>
            </w:r>
          </w:p>
        </w:tc>
      </w:tr>
      <w:tr w:rsidR="00AD72E5" w:rsidRPr="00477481" w14:paraId="780E07D7" w14:textId="77777777" w:rsidTr="00D36504">
        <w:trPr>
          <w:trHeight w:val="297"/>
        </w:trPr>
        <w:tc>
          <w:tcPr>
            <w:tcW w:w="3261" w:type="dxa"/>
            <w:shd w:val="clear" w:color="auto" w:fill="auto"/>
            <w:noWrap/>
            <w:vAlign w:val="bottom"/>
            <w:hideMark/>
          </w:tcPr>
          <w:p w14:paraId="010C3AB6" w14:textId="77777777" w:rsidR="00AD72E5" w:rsidRPr="001D3703" w:rsidRDefault="00AD72E5" w:rsidP="00B316F9">
            <w:pPr>
              <w:ind w:firstLine="0"/>
              <w:jc w:val="left"/>
              <w:rPr>
                <w:rFonts w:eastAsia="Times New Roman"/>
                <w:color w:val="000000"/>
                <w:lang w:eastAsia="lv-LV"/>
              </w:rPr>
            </w:pPr>
            <w:r w:rsidRPr="001D3703">
              <w:rPr>
                <w:rFonts w:eastAsia="Times New Roman"/>
                <w:color w:val="000000"/>
                <w:lang w:eastAsia="lv-LV"/>
              </w:rPr>
              <w:t>Comirnaty</w:t>
            </w:r>
          </w:p>
        </w:tc>
        <w:tc>
          <w:tcPr>
            <w:tcW w:w="2126" w:type="dxa"/>
            <w:shd w:val="clear" w:color="auto" w:fill="auto"/>
            <w:noWrap/>
            <w:vAlign w:val="center"/>
            <w:hideMark/>
          </w:tcPr>
          <w:p w14:paraId="4D34F63D" w14:textId="274CB45A" w:rsidR="00AD72E5" w:rsidRPr="001D3703" w:rsidRDefault="00AD72E5" w:rsidP="00D36504">
            <w:pPr>
              <w:ind w:firstLine="0"/>
              <w:jc w:val="center"/>
              <w:rPr>
                <w:rFonts w:eastAsia="Times New Roman"/>
                <w:color w:val="000000"/>
                <w:lang w:eastAsia="lv-LV"/>
              </w:rPr>
            </w:pPr>
            <w:r w:rsidRPr="001D3703">
              <w:rPr>
                <w:rFonts w:eastAsia="Times New Roman"/>
                <w:color w:val="000000"/>
                <w:lang w:eastAsia="lv-LV"/>
              </w:rPr>
              <w:t>272</w:t>
            </w:r>
            <w:r w:rsidR="00D36504">
              <w:rPr>
                <w:szCs w:val="24"/>
              </w:rPr>
              <w:t> </w:t>
            </w:r>
            <w:r w:rsidRPr="001D3703">
              <w:rPr>
                <w:rFonts w:eastAsia="Times New Roman"/>
                <w:color w:val="000000"/>
                <w:lang w:eastAsia="lv-LV"/>
              </w:rPr>
              <w:t>793</w:t>
            </w:r>
          </w:p>
        </w:tc>
        <w:tc>
          <w:tcPr>
            <w:tcW w:w="3917" w:type="dxa"/>
            <w:shd w:val="clear" w:color="auto" w:fill="auto"/>
            <w:noWrap/>
            <w:vAlign w:val="bottom"/>
            <w:hideMark/>
          </w:tcPr>
          <w:p w14:paraId="03D75CC1" w14:textId="77777777" w:rsidR="00AD72E5" w:rsidRPr="001D3703" w:rsidRDefault="00AD72E5" w:rsidP="00B316F9">
            <w:pPr>
              <w:jc w:val="left"/>
              <w:rPr>
                <w:rFonts w:eastAsia="Times New Roman"/>
                <w:color w:val="000000"/>
                <w:lang w:eastAsia="lv-LV"/>
              </w:rPr>
            </w:pPr>
          </w:p>
        </w:tc>
      </w:tr>
      <w:tr w:rsidR="00AD72E5" w:rsidRPr="00477481" w14:paraId="656B7586" w14:textId="77777777" w:rsidTr="00D36504">
        <w:trPr>
          <w:trHeight w:val="297"/>
        </w:trPr>
        <w:tc>
          <w:tcPr>
            <w:tcW w:w="3261" w:type="dxa"/>
            <w:shd w:val="clear" w:color="auto" w:fill="auto"/>
            <w:noWrap/>
            <w:vAlign w:val="bottom"/>
            <w:hideMark/>
          </w:tcPr>
          <w:p w14:paraId="4D4FB7FE" w14:textId="77777777" w:rsidR="00AD72E5" w:rsidRPr="001D3703" w:rsidRDefault="00AD72E5" w:rsidP="00B316F9">
            <w:pPr>
              <w:ind w:firstLine="0"/>
              <w:jc w:val="left"/>
              <w:rPr>
                <w:rFonts w:eastAsia="Times New Roman"/>
                <w:color w:val="000000"/>
                <w:lang w:eastAsia="lv-LV"/>
              </w:rPr>
            </w:pPr>
            <w:r w:rsidRPr="001D3703">
              <w:rPr>
                <w:rFonts w:eastAsia="Times New Roman"/>
                <w:color w:val="000000"/>
                <w:lang w:eastAsia="lv-LV"/>
              </w:rPr>
              <w:t xml:space="preserve">COVID-19 </w:t>
            </w:r>
            <w:proofErr w:type="spellStart"/>
            <w:r w:rsidRPr="001D3703">
              <w:rPr>
                <w:rFonts w:eastAsia="Times New Roman"/>
                <w:color w:val="000000"/>
                <w:lang w:eastAsia="lv-LV"/>
              </w:rPr>
              <w:t>Vaccine</w:t>
            </w:r>
            <w:proofErr w:type="spellEnd"/>
            <w:r w:rsidRPr="001D3703">
              <w:rPr>
                <w:rFonts w:eastAsia="Times New Roman"/>
                <w:color w:val="000000"/>
                <w:lang w:eastAsia="lv-LV"/>
              </w:rPr>
              <w:t xml:space="preserve"> Janssen</w:t>
            </w:r>
          </w:p>
        </w:tc>
        <w:tc>
          <w:tcPr>
            <w:tcW w:w="2126" w:type="dxa"/>
            <w:shd w:val="clear" w:color="auto" w:fill="auto"/>
            <w:noWrap/>
            <w:vAlign w:val="center"/>
            <w:hideMark/>
          </w:tcPr>
          <w:p w14:paraId="065272E7" w14:textId="1FA8E417" w:rsidR="00AD72E5" w:rsidRPr="001D3703" w:rsidRDefault="00AD72E5" w:rsidP="00D36504">
            <w:pPr>
              <w:ind w:firstLine="0"/>
              <w:jc w:val="center"/>
              <w:rPr>
                <w:rFonts w:eastAsia="Times New Roman"/>
                <w:color w:val="000000"/>
                <w:lang w:eastAsia="lv-LV"/>
              </w:rPr>
            </w:pPr>
            <w:r w:rsidRPr="001D3703">
              <w:rPr>
                <w:rFonts w:eastAsia="Times New Roman"/>
                <w:color w:val="000000"/>
                <w:lang w:eastAsia="lv-LV"/>
              </w:rPr>
              <w:t>105</w:t>
            </w:r>
            <w:r w:rsidR="00D36504">
              <w:rPr>
                <w:szCs w:val="24"/>
              </w:rPr>
              <w:t> </w:t>
            </w:r>
            <w:r w:rsidRPr="001D3703">
              <w:rPr>
                <w:rFonts w:eastAsia="Times New Roman"/>
                <w:color w:val="000000"/>
                <w:lang w:eastAsia="lv-LV"/>
              </w:rPr>
              <w:t>366</w:t>
            </w:r>
          </w:p>
        </w:tc>
        <w:tc>
          <w:tcPr>
            <w:tcW w:w="3917" w:type="dxa"/>
            <w:shd w:val="clear" w:color="auto" w:fill="auto"/>
            <w:noWrap/>
            <w:vAlign w:val="bottom"/>
            <w:hideMark/>
          </w:tcPr>
          <w:p w14:paraId="240EC36A" w14:textId="77777777" w:rsidR="00AD72E5" w:rsidRPr="001D3703" w:rsidRDefault="00AD72E5" w:rsidP="00B316F9">
            <w:pPr>
              <w:jc w:val="left"/>
              <w:rPr>
                <w:rFonts w:eastAsia="Times New Roman"/>
                <w:color w:val="000000"/>
                <w:lang w:eastAsia="lv-LV"/>
              </w:rPr>
            </w:pPr>
          </w:p>
        </w:tc>
      </w:tr>
      <w:tr w:rsidR="00AD72E5" w:rsidRPr="00477481" w14:paraId="5701947F" w14:textId="77777777" w:rsidTr="00D36504">
        <w:trPr>
          <w:trHeight w:val="297"/>
        </w:trPr>
        <w:tc>
          <w:tcPr>
            <w:tcW w:w="3261" w:type="dxa"/>
            <w:shd w:val="clear" w:color="auto" w:fill="auto"/>
            <w:noWrap/>
            <w:vAlign w:val="bottom"/>
            <w:hideMark/>
          </w:tcPr>
          <w:p w14:paraId="66888279" w14:textId="77777777" w:rsidR="00AD72E5" w:rsidRPr="001D3703" w:rsidRDefault="00AD72E5" w:rsidP="00B316F9">
            <w:pPr>
              <w:ind w:firstLine="0"/>
              <w:jc w:val="left"/>
              <w:rPr>
                <w:rFonts w:eastAsia="Times New Roman"/>
                <w:color w:val="000000"/>
                <w:lang w:eastAsia="lv-LV"/>
              </w:rPr>
            </w:pPr>
            <w:proofErr w:type="spellStart"/>
            <w:r w:rsidRPr="001D3703">
              <w:rPr>
                <w:rFonts w:eastAsia="Times New Roman"/>
                <w:color w:val="000000"/>
                <w:lang w:eastAsia="lv-LV"/>
              </w:rPr>
              <w:t>Spikevax</w:t>
            </w:r>
            <w:proofErr w:type="spellEnd"/>
            <w:r w:rsidRPr="001D3703">
              <w:rPr>
                <w:rFonts w:eastAsia="Times New Roman"/>
                <w:color w:val="000000"/>
                <w:lang w:eastAsia="lv-LV"/>
              </w:rPr>
              <w:t xml:space="preserve"> (Moderna)</w:t>
            </w:r>
          </w:p>
        </w:tc>
        <w:tc>
          <w:tcPr>
            <w:tcW w:w="2126" w:type="dxa"/>
            <w:shd w:val="clear" w:color="auto" w:fill="auto"/>
            <w:noWrap/>
            <w:vAlign w:val="center"/>
            <w:hideMark/>
          </w:tcPr>
          <w:p w14:paraId="1E025245" w14:textId="7DB0AF76" w:rsidR="00AD72E5" w:rsidRPr="001D3703" w:rsidRDefault="00AD72E5" w:rsidP="00D36504">
            <w:pPr>
              <w:ind w:firstLine="0"/>
              <w:jc w:val="center"/>
              <w:rPr>
                <w:rFonts w:eastAsia="Times New Roman"/>
                <w:color w:val="000000"/>
                <w:lang w:eastAsia="lv-LV"/>
              </w:rPr>
            </w:pPr>
            <w:r w:rsidRPr="001D3703">
              <w:rPr>
                <w:rFonts w:eastAsia="Times New Roman"/>
                <w:color w:val="000000"/>
                <w:lang w:eastAsia="lv-LV"/>
              </w:rPr>
              <w:t>420</w:t>
            </w:r>
            <w:r w:rsidR="00D36504">
              <w:rPr>
                <w:szCs w:val="24"/>
              </w:rPr>
              <w:t> </w:t>
            </w:r>
            <w:r w:rsidRPr="001D3703">
              <w:rPr>
                <w:rFonts w:eastAsia="Times New Roman"/>
                <w:color w:val="000000"/>
                <w:lang w:eastAsia="lv-LV"/>
              </w:rPr>
              <w:t>707</w:t>
            </w:r>
          </w:p>
        </w:tc>
        <w:tc>
          <w:tcPr>
            <w:tcW w:w="3917" w:type="dxa"/>
            <w:shd w:val="clear" w:color="auto" w:fill="auto"/>
            <w:noWrap/>
            <w:vAlign w:val="bottom"/>
            <w:hideMark/>
          </w:tcPr>
          <w:p w14:paraId="5A1AF3A3" w14:textId="77777777" w:rsidR="00AD72E5" w:rsidRPr="001D3703" w:rsidRDefault="00AD72E5" w:rsidP="00B316F9">
            <w:pPr>
              <w:jc w:val="left"/>
              <w:rPr>
                <w:rFonts w:eastAsia="Times New Roman"/>
                <w:color w:val="000000"/>
                <w:lang w:eastAsia="lv-LV"/>
              </w:rPr>
            </w:pPr>
          </w:p>
        </w:tc>
      </w:tr>
      <w:tr w:rsidR="00AD72E5" w:rsidRPr="00477481" w14:paraId="1B8C23BC" w14:textId="77777777" w:rsidTr="00D36504">
        <w:trPr>
          <w:trHeight w:val="297"/>
        </w:trPr>
        <w:tc>
          <w:tcPr>
            <w:tcW w:w="3261" w:type="dxa"/>
            <w:shd w:val="clear" w:color="auto" w:fill="auto"/>
            <w:noWrap/>
            <w:vAlign w:val="bottom"/>
            <w:hideMark/>
          </w:tcPr>
          <w:p w14:paraId="72AAB5A2" w14:textId="77777777" w:rsidR="00AD72E5" w:rsidRPr="001D3703" w:rsidRDefault="00AD72E5" w:rsidP="00B316F9">
            <w:pPr>
              <w:ind w:firstLine="0"/>
              <w:jc w:val="left"/>
              <w:rPr>
                <w:rFonts w:eastAsia="Times New Roman"/>
                <w:b/>
                <w:bCs/>
                <w:color w:val="000000"/>
                <w:lang w:eastAsia="lv-LV"/>
              </w:rPr>
            </w:pPr>
            <w:r w:rsidRPr="001D3703">
              <w:rPr>
                <w:rFonts w:eastAsia="Times New Roman"/>
                <w:b/>
                <w:bCs/>
                <w:color w:val="000000"/>
                <w:lang w:eastAsia="lv-LV"/>
              </w:rPr>
              <w:t>KOPĀ plānots saņemt Q4</w:t>
            </w:r>
          </w:p>
        </w:tc>
        <w:tc>
          <w:tcPr>
            <w:tcW w:w="2126" w:type="dxa"/>
            <w:shd w:val="clear" w:color="auto" w:fill="auto"/>
            <w:noWrap/>
            <w:vAlign w:val="center"/>
            <w:hideMark/>
          </w:tcPr>
          <w:p w14:paraId="1A06FE77" w14:textId="342FC8E4" w:rsidR="00AD72E5" w:rsidRPr="001D3703" w:rsidRDefault="00AD72E5" w:rsidP="00D36504">
            <w:pPr>
              <w:ind w:firstLine="0"/>
              <w:jc w:val="center"/>
              <w:rPr>
                <w:rFonts w:eastAsia="Times New Roman"/>
                <w:b/>
                <w:bCs/>
                <w:color w:val="000000"/>
                <w:lang w:eastAsia="lv-LV"/>
              </w:rPr>
            </w:pPr>
            <w:r w:rsidRPr="001D3703">
              <w:rPr>
                <w:rFonts w:eastAsia="Times New Roman"/>
                <w:b/>
                <w:bCs/>
                <w:color w:val="000000"/>
                <w:lang w:eastAsia="lv-LV"/>
              </w:rPr>
              <w:t>798</w:t>
            </w:r>
            <w:r w:rsidR="00D36504">
              <w:rPr>
                <w:szCs w:val="24"/>
              </w:rPr>
              <w:t> </w:t>
            </w:r>
            <w:r w:rsidRPr="001D3703">
              <w:rPr>
                <w:rFonts w:eastAsia="Times New Roman"/>
                <w:b/>
                <w:bCs/>
                <w:color w:val="000000"/>
                <w:lang w:eastAsia="lv-LV"/>
              </w:rPr>
              <w:t>866</w:t>
            </w:r>
          </w:p>
        </w:tc>
        <w:tc>
          <w:tcPr>
            <w:tcW w:w="3917" w:type="dxa"/>
            <w:shd w:val="clear" w:color="auto" w:fill="auto"/>
            <w:noWrap/>
            <w:vAlign w:val="bottom"/>
            <w:hideMark/>
          </w:tcPr>
          <w:p w14:paraId="195CE364" w14:textId="77777777" w:rsidR="00AD72E5" w:rsidRPr="001D3703" w:rsidRDefault="00AD72E5" w:rsidP="00B316F9">
            <w:pPr>
              <w:jc w:val="left"/>
              <w:rPr>
                <w:rFonts w:eastAsia="Times New Roman"/>
                <w:b/>
                <w:bCs/>
                <w:color w:val="000000"/>
                <w:lang w:eastAsia="lv-LV"/>
              </w:rPr>
            </w:pPr>
          </w:p>
        </w:tc>
      </w:tr>
      <w:tr w:rsidR="00AD72E5" w:rsidRPr="00477481" w14:paraId="025A60C1" w14:textId="77777777" w:rsidTr="003B1803">
        <w:trPr>
          <w:trHeight w:val="297"/>
        </w:trPr>
        <w:tc>
          <w:tcPr>
            <w:tcW w:w="3261" w:type="dxa"/>
            <w:shd w:val="clear" w:color="auto" w:fill="auto"/>
            <w:noWrap/>
            <w:vAlign w:val="bottom"/>
            <w:hideMark/>
          </w:tcPr>
          <w:p w14:paraId="6A43A3CF" w14:textId="77777777" w:rsidR="00AD72E5" w:rsidRPr="001D3703" w:rsidRDefault="00AD72E5" w:rsidP="00B316F9">
            <w:pPr>
              <w:jc w:val="left"/>
              <w:rPr>
                <w:rFonts w:eastAsia="Times New Roman"/>
                <w:sz w:val="20"/>
                <w:szCs w:val="20"/>
                <w:lang w:eastAsia="lv-LV"/>
              </w:rPr>
            </w:pPr>
          </w:p>
        </w:tc>
        <w:tc>
          <w:tcPr>
            <w:tcW w:w="2126" w:type="dxa"/>
            <w:shd w:val="clear" w:color="auto" w:fill="auto"/>
            <w:noWrap/>
            <w:vAlign w:val="bottom"/>
            <w:hideMark/>
          </w:tcPr>
          <w:p w14:paraId="3FF02519" w14:textId="77777777" w:rsidR="00AD72E5" w:rsidRPr="001D3703" w:rsidRDefault="00AD72E5" w:rsidP="00B316F9">
            <w:pPr>
              <w:jc w:val="left"/>
              <w:rPr>
                <w:rFonts w:eastAsia="Times New Roman"/>
                <w:sz w:val="20"/>
                <w:szCs w:val="20"/>
                <w:lang w:eastAsia="lv-LV"/>
              </w:rPr>
            </w:pPr>
          </w:p>
        </w:tc>
        <w:tc>
          <w:tcPr>
            <w:tcW w:w="3917" w:type="dxa"/>
            <w:shd w:val="clear" w:color="auto" w:fill="auto"/>
            <w:noWrap/>
            <w:vAlign w:val="bottom"/>
            <w:hideMark/>
          </w:tcPr>
          <w:p w14:paraId="7ACC154F" w14:textId="77777777" w:rsidR="00AD72E5" w:rsidRPr="001D3703" w:rsidRDefault="00AD72E5" w:rsidP="00B316F9">
            <w:pPr>
              <w:jc w:val="left"/>
              <w:rPr>
                <w:rFonts w:eastAsia="Times New Roman"/>
                <w:sz w:val="20"/>
                <w:szCs w:val="20"/>
                <w:lang w:eastAsia="lv-LV"/>
              </w:rPr>
            </w:pPr>
          </w:p>
        </w:tc>
      </w:tr>
      <w:tr w:rsidR="00AD72E5" w:rsidRPr="00477481" w14:paraId="14B546F9" w14:textId="77777777" w:rsidTr="00D36504">
        <w:trPr>
          <w:trHeight w:val="297"/>
        </w:trPr>
        <w:tc>
          <w:tcPr>
            <w:tcW w:w="3261" w:type="dxa"/>
            <w:shd w:val="clear" w:color="auto" w:fill="auto"/>
            <w:noWrap/>
            <w:vAlign w:val="bottom"/>
            <w:hideMark/>
          </w:tcPr>
          <w:p w14:paraId="003F8CFC" w14:textId="77777777" w:rsidR="001A025C" w:rsidRDefault="00AD72E5" w:rsidP="00B316F9">
            <w:pPr>
              <w:ind w:firstLine="0"/>
              <w:jc w:val="left"/>
              <w:rPr>
                <w:rFonts w:eastAsia="Times New Roman"/>
                <w:b/>
                <w:bCs/>
                <w:color w:val="000000"/>
                <w:lang w:eastAsia="lv-LV"/>
              </w:rPr>
            </w:pPr>
            <w:r w:rsidRPr="001D3703">
              <w:rPr>
                <w:rFonts w:eastAsia="Times New Roman"/>
                <w:b/>
                <w:bCs/>
                <w:color w:val="000000"/>
                <w:lang w:eastAsia="lv-LV"/>
              </w:rPr>
              <w:t xml:space="preserve">KOPĀ krājums </w:t>
            </w:r>
          </w:p>
          <w:p w14:paraId="603E72B3" w14:textId="44515BE7" w:rsidR="00AD72E5" w:rsidRPr="001D3703" w:rsidRDefault="00AD72E5" w:rsidP="00B316F9">
            <w:pPr>
              <w:ind w:firstLine="0"/>
              <w:jc w:val="left"/>
              <w:rPr>
                <w:rFonts w:eastAsia="Times New Roman"/>
                <w:b/>
                <w:bCs/>
                <w:color w:val="000000"/>
                <w:lang w:eastAsia="lv-LV"/>
              </w:rPr>
            </w:pPr>
            <w:r w:rsidRPr="001D3703">
              <w:rPr>
                <w:rFonts w:eastAsia="Times New Roman"/>
                <w:b/>
                <w:bCs/>
                <w:color w:val="000000"/>
                <w:lang w:eastAsia="lv-LV"/>
              </w:rPr>
              <w:t>(ieskaitot plānoto saņemt līdz gada beigām)</w:t>
            </w:r>
          </w:p>
        </w:tc>
        <w:tc>
          <w:tcPr>
            <w:tcW w:w="2126" w:type="dxa"/>
            <w:shd w:val="clear" w:color="auto" w:fill="auto"/>
            <w:noWrap/>
            <w:vAlign w:val="center"/>
            <w:hideMark/>
          </w:tcPr>
          <w:p w14:paraId="56C32BC6" w14:textId="13FD3024" w:rsidR="00AD72E5" w:rsidRPr="001D3703" w:rsidRDefault="00AD72E5" w:rsidP="00D36504">
            <w:pPr>
              <w:ind w:firstLine="0"/>
              <w:jc w:val="center"/>
              <w:rPr>
                <w:rFonts w:eastAsia="Times New Roman"/>
                <w:b/>
                <w:bCs/>
                <w:color w:val="000000"/>
                <w:lang w:eastAsia="lv-LV"/>
              </w:rPr>
            </w:pPr>
            <w:r w:rsidRPr="001D3703">
              <w:rPr>
                <w:rFonts w:eastAsia="Times New Roman"/>
                <w:b/>
                <w:bCs/>
                <w:color w:val="000000"/>
                <w:lang w:eastAsia="lv-LV"/>
              </w:rPr>
              <w:t>1</w:t>
            </w:r>
            <w:r w:rsidR="00D36504">
              <w:rPr>
                <w:szCs w:val="24"/>
              </w:rPr>
              <w:t> </w:t>
            </w:r>
            <w:r w:rsidRPr="001D3703">
              <w:rPr>
                <w:rFonts w:eastAsia="Times New Roman"/>
                <w:b/>
                <w:bCs/>
                <w:color w:val="000000"/>
                <w:lang w:eastAsia="lv-LV"/>
              </w:rPr>
              <w:t>402</w:t>
            </w:r>
            <w:r w:rsidR="00D36504">
              <w:rPr>
                <w:szCs w:val="24"/>
              </w:rPr>
              <w:t> </w:t>
            </w:r>
            <w:r w:rsidRPr="001D3703">
              <w:rPr>
                <w:rFonts w:eastAsia="Times New Roman"/>
                <w:b/>
                <w:bCs/>
                <w:color w:val="000000"/>
                <w:lang w:eastAsia="lv-LV"/>
              </w:rPr>
              <w:t>981</w:t>
            </w:r>
          </w:p>
        </w:tc>
        <w:tc>
          <w:tcPr>
            <w:tcW w:w="3917" w:type="dxa"/>
            <w:shd w:val="clear" w:color="auto" w:fill="auto"/>
            <w:noWrap/>
            <w:vAlign w:val="bottom"/>
            <w:hideMark/>
          </w:tcPr>
          <w:p w14:paraId="1873273E" w14:textId="77777777" w:rsidR="00AD72E5" w:rsidRPr="001D3703" w:rsidRDefault="00AD72E5" w:rsidP="00B316F9">
            <w:pPr>
              <w:jc w:val="left"/>
              <w:rPr>
                <w:rFonts w:eastAsia="Times New Roman"/>
                <w:b/>
                <w:bCs/>
                <w:color w:val="000000"/>
                <w:lang w:eastAsia="lv-LV"/>
              </w:rPr>
            </w:pPr>
          </w:p>
        </w:tc>
      </w:tr>
    </w:tbl>
    <w:p w14:paraId="015415A8" w14:textId="77777777" w:rsidR="00335712" w:rsidRDefault="00335712" w:rsidP="00300576">
      <w:pPr>
        <w:ind w:firstLine="0"/>
      </w:pPr>
    </w:p>
    <w:p w14:paraId="1F298FA4" w14:textId="18783809" w:rsidR="00300576" w:rsidRDefault="00300576" w:rsidP="00300576">
      <w:pPr>
        <w:ind w:firstLine="0"/>
      </w:pPr>
    </w:p>
    <w:p w14:paraId="1FD511B5" w14:textId="39CEA877" w:rsidR="00211873" w:rsidRDefault="00237369" w:rsidP="00237369">
      <w:pPr>
        <w:ind w:firstLine="0"/>
        <w:rPr>
          <w:sz w:val="28"/>
          <w:szCs w:val="28"/>
        </w:rPr>
      </w:pPr>
      <w:r w:rsidRPr="00237369">
        <w:rPr>
          <w:sz w:val="28"/>
          <w:szCs w:val="28"/>
        </w:rPr>
        <w:t>Veselības ministra vietā - labklājības ministrs</w:t>
      </w:r>
      <w:r w:rsidR="00211873" w:rsidRPr="00494729">
        <w:rPr>
          <w:sz w:val="28"/>
          <w:szCs w:val="28"/>
        </w:rPr>
        <w:tab/>
      </w:r>
      <w:r w:rsidR="00211873" w:rsidRPr="00494729">
        <w:rPr>
          <w:sz w:val="28"/>
          <w:szCs w:val="28"/>
        </w:rPr>
        <w:tab/>
      </w:r>
      <w:r w:rsidR="00211873" w:rsidRPr="00494729">
        <w:rPr>
          <w:sz w:val="28"/>
          <w:szCs w:val="28"/>
        </w:rPr>
        <w:tab/>
      </w:r>
      <w:r w:rsidRPr="00237369">
        <w:rPr>
          <w:sz w:val="28"/>
          <w:szCs w:val="28"/>
        </w:rPr>
        <w:t>Gatis Eglītis</w:t>
      </w:r>
    </w:p>
    <w:p w14:paraId="4C152146" w14:textId="4821B412" w:rsidR="00211873" w:rsidRDefault="00211873" w:rsidP="00211873">
      <w:pPr>
        <w:rPr>
          <w:sz w:val="28"/>
          <w:szCs w:val="28"/>
        </w:rPr>
      </w:pPr>
    </w:p>
    <w:p w14:paraId="50060462" w14:textId="77777777" w:rsidR="001E7B34" w:rsidRDefault="001E7B34" w:rsidP="00211873">
      <w:pPr>
        <w:rPr>
          <w:sz w:val="28"/>
          <w:szCs w:val="28"/>
        </w:rPr>
      </w:pPr>
    </w:p>
    <w:p w14:paraId="61AA5012" w14:textId="000CB1DA" w:rsidR="00211873" w:rsidRDefault="00211873" w:rsidP="00211873">
      <w:pPr>
        <w:pStyle w:val="pamattekststabul"/>
        <w:spacing w:before="0" w:beforeAutospacing="0" w:after="0" w:afterAutospacing="0"/>
        <w:rPr>
          <w:noProof/>
          <w:lang w:val="lv-LV"/>
        </w:rPr>
      </w:pPr>
      <w:r>
        <w:rPr>
          <w:noProof/>
          <w:lang w:val="lv-LV"/>
        </w:rPr>
        <w:t xml:space="preserve">Jana Feldmane </w:t>
      </w:r>
      <w:r w:rsidRPr="00173B34">
        <w:rPr>
          <w:noProof/>
          <w:lang w:val="lv-LV"/>
        </w:rPr>
        <w:t>6787611</w:t>
      </w:r>
      <w:r>
        <w:rPr>
          <w:noProof/>
          <w:lang w:val="lv-LV"/>
        </w:rPr>
        <w:t>9</w:t>
      </w:r>
    </w:p>
    <w:p w14:paraId="570A6040" w14:textId="71B778DF" w:rsidR="00300576" w:rsidRPr="00FD0BCF" w:rsidRDefault="00142EEE" w:rsidP="00FD0BCF">
      <w:pPr>
        <w:tabs>
          <w:tab w:val="right" w:pos="9356"/>
        </w:tabs>
        <w:ind w:firstLine="0"/>
        <w:rPr>
          <w:szCs w:val="24"/>
        </w:rPr>
      </w:pPr>
      <w:r>
        <w:rPr>
          <w:noProof/>
          <w:szCs w:val="24"/>
        </w:rPr>
        <w:t>Jauna</w:t>
      </w:r>
      <w:r w:rsidR="00211873" w:rsidRPr="003756FE">
        <w:rPr>
          <w:noProof/>
          <w:szCs w:val="24"/>
        </w:rPr>
        <w:t>.</w:t>
      </w:r>
      <w:r>
        <w:rPr>
          <w:noProof/>
          <w:szCs w:val="24"/>
        </w:rPr>
        <w:t>Feldmane</w:t>
      </w:r>
      <w:r w:rsidR="00211873" w:rsidRPr="003756FE">
        <w:rPr>
          <w:noProof/>
          <w:szCs w:val="24"/>
        </w:rPr>
        <w:t>@vm.gov.lv</w:t>
      </w:r>
    </w:p>
    <w:sectPr w:rsidR="00300576" w:rsidRPr="00FD0BCF" w:rsidSect="00CC57EF">
      <w:headerReference w:type="default" r:id="rId16"/>
      <w:footerReference w:type="default" r:id="rId17"/>
      <w:footerReference w:type="first" r:id="rId18"/>
      <w:pgSz w:w="11906" w:h="16838"/>
      <w:pgMar w:top="1418"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9942C" w14:textId="77777777" w:rsidR="00EA554F" w:rsidRDefault="00A763FB">
      <w:r>
        <w:separator/>
      </w:r>
    </w:p>
  </w:endnote>
  <w:endnote w:type="continuationSeparator" w:id="0">
    <w:p w14:paraId="3F229FD0" w14:textId="77777777" w:rsidR="00EA554F" w:rsidRDefault="00A763FB">
      <w:r>
        <w:continuationSeparator/>
      </w:r>
    </w:p>
  </w:endnote>
  <w:endnote w:type="continuationNotice" w:id="1">
    <w:p w14:paraId="42E32630" w14:textId="77777777" w:rsidR="0046074D" w:rsidRDefault="00460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21824" w14:textId="4081DB20" w:rsidR="00991B51" w:rsidRPr="00991B51" w:rsidRDefault="00991B51" w:rsidP="00991B51">
    <w:pPr>
      <w:ind w:firstLine="0"/>
      <w:rPr>
        <w:sz w:val="22"/>
      </w:rPr>
    </w:pPr>
    <w:r w:rsidRPr="00AA27BA">
      <w:rPr>
        <w:sz w:val="22"/>
      </w:rPr>
      <w:t>VM</w:t>
    </w:r>
    <w:r>
      <w:rPr>
        <w:sz w:val="22"/>
      </w:rPr>
      <w:t>inf</w:t>
    </w:r>
    <w:r w:rsidRPr="00AA27BA">
      <w:rPr>
        <w:sz w:val="22"/>
      </w:rPr>
      <w:t>_</w:t>
    </w:r>
    <w:r>
      <w:rPr>
        <w:sz w:val="22"/>
      </w:rPr>
      <w:t>1</w:t>
    </w:r>
    <w:r w:rsidR="00887DB0">
      <w:rPr>
        <w:sz w:val="22"/>
      </w:rPr>
      <w:t>7</w:t>
    </w:r>
    <w:r>
      <w:rPr>
        <w:sz w:val="22"/>
      </w:rPr>
      <w:t>0921</w:t>
    </w:r>
    <w:r w:rsidRPr="00AA27BA">
      <w:rPr>
        <w:sz w:val="22"/>
      </w:rPr>
      <w:t>_</w:t>
    </w:r>
    <w:r>
      <w:rPr>
        <w:sz w:val="22"/>
      </w:rPr>
      <w:t>papildu_deva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D592" w14:textId="39A8C3B5" w:rsidR="00991B51" w:rsidRPr="00991B51" w:rsidRDefault="00991B51" w:rsidP="00991B51">
    <w:pPr>
      <w:ind w:firstLine="0"/>
      <w:rPr>
        <w:sz w:val="22"/>
      </w:rPr>
    </w:pPr>
    <w:r w:rsidRPr="00AA27BA">
      <w:rPr>
        <w:sz w:val="22"/>
      </w:rPr>
      <w:t>VM</w:t>
    </w:r>
    <w:r>
      <w:rPr>
        <w:sz w:val="22"/>
      </w:rPr>
      <w:t>inf</w:t>
    </w:r>
    <w:r w:rsidRPr="00AA27BA">
      <w:rPr>
        <w:sz w:val="22"/>
      </w:rPr>
      <w:t>_</w:t>
    </w:r>
    <w:r>
      <w:rPr>
        <w:sz w:val="22"/>
      </w:rPr>
      <w:t>1</w:t>
    </w:r>
    <w:r w:rsidR="00887DB0">
      <w:rPr>
        <w:sz w:val="22"/>
      </w:rPr>
      <w:t>7</w:t>
    </w:r>
    <w:r>
      <w:rPr>
        <w:sz w:val="22"/>
      </w:rPr>
      <w:t>0921</w:t>
    </w:r>
    <w:r w:rsidRPr="00AA27BA">
      <w:rPr>
        <w:sz w:val="22"/>
      </w:rPr>
      <w:t>_</w:t>
    </w:r>
    <w:r>
      <w:rPr>
        <w:sz w:val="22"/>
      </w:rPr>
      <w:t>papildu_deva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72BA0" w14:textId="77777777" w:rsidR="00EA554F" w:rsidRDefault="00A763FB">
      <w:r>
        <w:rPr>
          <w:color w:val="000000"/>
        </w:rPr>
        <w:separator/>
      </w:r>
    </w:p>
  </w:footnote>
  <w:footnote w:type="continuationSeparator" w:id="0">
    <w:p w14:paraId="3F8B2990" w14:textId="77777777" w:rsidR="00EA554F" w:rsidRDefault="00A763FB">
      <w:r>
        <w:continuationSeparator/>
      </w:r>
    </w:p>
  </w:footnote>
  <w:footnote w:type="continuationNotice" w:id="1">
    <w:p w14:paraId="4B7C5052" w14:textId="77777777" w:rsidR="0046074D" w:rsidRDefault="004607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656838"/>
      <w:docPartObj>
        <w:docPartGallery w:val="Page Numbers (Top of Page)"/>
        <w:docPartUnique/>
      </w:docPartObj>
    </w:sdtPr>
    <w:sdtEndPr>
      <w:rPr>
        <w:noProof/>
      </w:rPr>
    </w:sdtEndPr>
    <w:sdtContent>
      <w:p w14:paraId="7D8901CA" w14:textId="591800E1" w:rsidR="00154FB2" w:rsidRDefault="00154FB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D1FE6DA" w14:textId="77777777" w:rsidR="00154FB2" w:rsidRDefault="00154F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E6E"/>
    <w:multiLevelType w:val="multilevel"/>
    <w:tmpl w:val="325A26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6F3A02"/>
    <w:multiLevelType w:val="multilevel"/>
    <w:tmpl w:val="3792391E"/>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C230FD5"/>
    <w:multiLevelType w:val="multilevel"/>
    <w:tmpl w:val="1FD457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D947497"/>
    <w:multiLevelType w:val="multilevel"/>
    <w:tmpl w:val="46828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1DC26DF"/>
    <w:multiLevelType w:val="hybridMultilevel"/>
    <w:tmpl w:val="CFCEB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6E325A"/>
    <w:multiLevelType w:val="multilevel"/>
    <w:tmpl w:val="C29A42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5F7736A"/>
    <w:multiLevelType w:val="multilevel"/>
    <w:tmpl w:val="F6F4747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3A4B12EC"/>
    <w:multiLevelType w:val="multilevel"/>
    <w:tmpl w:val="145EB1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F1C4FCA"/>
    <w:multiLevelType w:val="multilevel"/>
    <w:tmpl w:val="6186CC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3684001"/>
    <w:multiLevelType w:val="multilevel"/>
    <w:tmpl w:val="46A2399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50174F93"/>
    <w:multiLevelType w:val="multilevel"/>
    <w:tmpl w:val="E3F836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54CB2CF2"/>
    <w:multiLevelType w:val="multilevel"/>
    <w:tmpl w:val="F7B465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29E17E9"/>
    <w:multiLevelType w:val="hybridMultilevel"/>
    <w:tmpl w:val="EC5E88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3D35C73"/>
    <w:multiLevelType w:val="multilevel"/>
    <w:tmpl w:val="C9D69C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5694876"/>
    <w:multiLevelType w:val="multilevel"/>
    <w:tmpl w:val="2070C8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5B06452"/>
    <w:multiLevelType w:val="multilevel"/>
    <w:tmpl w:val="B0EE4C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8585087"/>
    <w:multiLevelType w:val="multilevel"/>
    <w:tmpl w:val="24F2C5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D727C82"/>
    <w:multiLevelType w:val="multilevel"/>
    <w:tmpl w:val="A732CD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4F9372F"/>
    <w:multiLevelType w:val="multilevel"/>
    <w:tmpl w:val="A790EA6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7DB535B"/>
    <w:multiLevelType w:val="multilevel"/>
    <w:tmpl w:val="470AA7C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7FF4098E"/>
    <w:multiLevelType w:val="hybridMultilevel"/>
    <w:tmpl w:val="8DBE2FD0"/>
    <w:lvl w:ilvl="0" w:tplc="3690B3DC">
      <w:start w:val="1"/>
      <w:numFmt w:val="bullet"/>
      <w:lvlText w:val=""/>
      <w:lvlJc w:val="left"/>
      <w:pPr>
        <w:ind w:left="720" w:hanging="360"/>
      </w:pPr>
      <w:rPr>
        <w:rFonts w:ascii="Symbol" w:hAnsi="Symbol" w:hint="default"/>
      </w:rPr>
    </w:lvl>
    <w:lvl w:ilvl="1" w:tplc="80A23496">
      <w:numFmt w:val="bullet"/>
      <w:lvlText w:val="o"/>
      <w:lvlJc w:val="left"/>
      <w:pPr>
        <w:ind w:left="1440" w:hanging="360"/>
      </w:pPr>
      <w:rPr>
        <w:rFonts w:ascii="Courier New" w:hAnsi="Courier New" w:hint="default"/>
      </w:rPr>
    </w:lvl>
    <w:lvl w:ilvl="2" w:tplc="BF106614">
      <w:numFmt w:val="bullet"/>
      <w:lvlText w:val=""/>
      <w:lvlJc w:val="left"/>
      <w:pPr>
        <w:ind w:left="2160" w:hanging="360"/>
      </w:pPr>
      <w:rPr>
        <w:rFonts w:ascii="Wingdings" w:hAnsi="Wingdings" w:hint="default"/>
      </w:rPr>
    </w:lvl>
    <w:lvl w:ilvl="3" w:tplc="88E8D7C6">
      <w:numFmt w:val="bullet"/>
      <w:lvlText w:val=""/>
      <w:lvlJc w:val="left"/>
      <w:pPr>
        <w:ind w:left="2880" w:hanging="360"/>
      </w:pPr>
      <w:rPr>
        <w:rFonts w:ascii="Symbol" w:hAnsi="Symbol" w:hint="default"/>
      </w:rPr>
    </w:lvl>
    <w:lvl w:ilvl="4" w:tplc="844248C8">
      <w:numFmt w:val="bullet"/>
      <w:lvlText w:val="o"/>
      <w:lvlJc w:val="left"/>
      <w:pPr>
        <w:ind w:left="3600" w:hanging="360"/>
      </w:pPr>
      <w:rPr>
        <w:rFonts w:ascii="Courier New" w:hAnsi="Courier New" w:hint="default"/>
      </w:rPr>
    </w:lvl>
    <w:lvl w:ilvl="5" w:tplc="89C49A7A">
      <w:numFmt w:val="bullet"/>
      <w:lvlText w:val=""/>
      <w:lvlJc w:val="left"/>
      <w:pPr>
        <w:ind w:left="4320" w:hanging="360"/>
      </w:pPr>
      <w:rPr>
        <w:rFonts w:ascii="Wingdings" w:hAnsi="Wingdings" w:hint="default"/>
      </w:rPr>
    </w:lvl>
    <w:lvl w:ilvl="6" w:tplc="D1E84E82">
      <w:numFmt w:val="bullet"/>
      <w:lvlText w:val=""/>
      <w:lvlJc w:val="left"/>
      <w:pPr>
        <w:ind w:left="5040" w:hanging="360"/>
      </w:pPr>
      <w:rPr>
        <w:rFonts w:ascii="Symbol" w:hAnsi="Symbol" w:hint="default"/>
      </w:rPr>
    </w:lvl>
    <w:lvl w:ilvl="7" w:tplc="63447CFC">
      <w:numFmt w:val="bullet"/>
      <w:lvlText w:val="o"/>
      <w:lvlJc w:val="left"/>
      <w:pPr>
        <w:ind w:left="5760" w:hanging="360"/>
      </w:pPr>
      <w:rPr>
        <w:rFonts w:ascii="Courier New" w:hAnsi="Courier New" w:hint="default"/>
      </w:rPr>
    </w:lvl>
    <w:lvl w:ilvl="8" w:tplc="542A5D86">
      <w:numFmt w:val="bullet"/>
      <w:lvlText w:val=""/>
      <w:lvlJc w:val="left"/>
      <w:pPr>
        <w:ind w:left="6480" w:hanging="360"/>
      </w:pPr>
      <w:rPr>
        <w:rFonts w:ascii="Wingdings" w:hAnsi="Wingdings" w:hint="default"/>
      </w:rPr>
    </w:lvl>
  </w:abstractNum>
  <w:num w:numId="1">
    <w:abstractNumId w:val="20"/>
  </w:num>
  <w:num w:numId="2">
    <w:abstractNumId w:val="2"/>
  </w:num>
  <w:num w:numId="3">
    <w:abstractNumId w:val="3"/>
  </w:num>
  <w:num w:numId="4">
    <w:abstractNumId w:val="17"/>
  </w:num>
  <w:num w:numId="5">
    <w:abstractNumId w:val="14"/>
  </w:num>
  <w:num w:numId="6">
    <w:abstractNumId w:val="16"/>
  </w:num>
  <w:num w:numId="7">
    <w:abstractNumId w:val="9"/>
  </w:num>
  <w:num w:numId="8">
    <w:abstractNumId w:val="5"/>
  </w:num>
  <w:num w:numId="9">
    <w:abstractNumId w:val="15"/>
  </w:num>
  <w:num w:numId="10">
    <w:abstractNumId w:val="7"/>
  </w:num>
  <w:num w:numId="11">
    <w:abstractNumId w:val="11"/>
  </w:num>
  <w:num w:numId="12">
    <w:abstractNumId w:val="6"/>
  </w:num>
  <w:num w:numId="13">
    <w:abstractNumId w:val="18"/>
  </w:num>
  <w:num w:numId="14">
    <w:abstractNumId w:val="8"/>
  </w:num>
  <w:num w:numId="15">
    <w:abstractNumId w:val="10"/>
  </w:num>
  <w:num w:numId="16">
    <w:abstractNumId w:val="19"/>
  </w:num>
  <w:num w:numId="17">
    <w:abstractNumId w:val="0"/>
  </w:num>
  <w:num w:numId="18">
    <w:abstractNumId w:val="1"/>
  </w:num>
  <w:num w:numId="19">
    <w:abstractNumId w:val="13"/>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FF4"/>
    <w:rsid w:val="00001A0D"/>
    <w:rsid w:val="00005262"/>
    <w:rsid w:val="00005EC0"/>
    <w:rsid w:val="0000685D"/>
    <w:rsid w:val="00014880"/>
    <w:rsid w:val="000173C1"/>
    <w:rsid w:val="00021B35"/>
    <w:rsid w:val="0002343B"/>
    <w:rsid w:val="00024C1C"/>
    <w:rsid w:val="00034967"/>
    <w:rsid w:val="00036354"/>
    <w:rsid w:val="000502C7"/>
    <w:rsid w:val="000524E3"/>
    <w:rsid w:val="000554BB"/>
    <w:rsid w:val="00057296"/>
    <w:rsid w:val="00065D75"/>
    <w:rsid w:val="00074811"/>
    <w:rsid w:val="00084749"/>
    <w:rsid w:val="000B0F16"/>
    <w:rsid w:val="000C27F8"/>
    <w:rsid w:val="000D571E"/>
    <w:rsid w:val="000E58B2"/>
    <w:rsid w:val="000E68EB"/>
    <w:rsid w:val="000F02A7"/>
    <w:rsid w:val="00103909"/>
    <w:rsid w:val="001110BA"/>
    <w:rsid w:val="0011128F"/>
    <w:rsid w:val="00111FE6"/>
    <w:rsid w:val="00121CFE"/>
    <w:rsid w:val="00142104"/>
    <w:rsid w:val="00142EEE"/>
    <w:rsid w:val="001431E3"/>
    <w:rsid w:val="00154FB2"/>
    <w:rsid w:val="001579D7"/>
    <w:rsid w:val="001609E7"/>
    <w:rsid w:val="0016503F"/>
    <w:rsid w:val="00167C47"/>
    <w:rsid w:val="00173D82"/>
    <w:rsid w:val="00180851"/>
    <w:rsid w:val="001A025C"/>
    <w:rsid w:val="001A04A0"/>
    <w:rsid w:val="001A1756"/>
    <w:rsid w:val="001A62C7"/>
    <w:rsid w:val="001C04A3"/>
    <w:rsid w:val="001C0FAA"/>
    <w:rsid w:val="001C425E"/>
    <w:rsid w:val="001C4CDB"/>
    <w:rsid w:val="001C5EDD"/>
    <w:rsid w:val="001C6680"/>
    <w:rsid w:val="001D1E67"/>
    <w:rsid w:val="001E7B34"/>
    <w:rsid w:val="00211873"/>
    <w:rsid w:val="00212AD2"/>
    <w:rsid w:val="00214372"/>
    <w:rsid w:val="00217738"/>
    <w:rsid w:val="00223889"/>
    <w:rsid w:val="0022739B"/>
    <w:rsid w:val="00230110"/>
    <w:rsid w:val="00237369"/>
    <w:rsid w:val="002404B5"/>
    <w:rsid w:val="00240528"/>
    <w:rsid w:val="00250A0D"/>
    <w:rsid w:val="002537CA"/>
    <w:rsid w:val="00256F14"/>
    <w:rsid w:val="00262483"/>
    <w:rsid w:val="0026527F"/>
    <w:rsid w:val="00270FF4"/>
    <w:rsid w:val="002715F7"/>
    <w:rsid w:val="002753F2"/>
    <w:rsid w:val="0027582D"/>
    <w:rsid w:val="00282CFC"/>
    <w:rsid w:val="00283277"/>
    <w:rsid w:val="002A27AE"/>
    <w:rsid w:val="002A5CAD"/>
    <w:rsid w:val="002B0A1B"/>
    <w:rsid w:val="002B36D6"/>
    <w:rsid w:val="002B48A4"/>
    <w:rsid w:val="002B7363"/>
    <w:rsid w:val="002C1022"/>
    <w:rsid w:val="002C366E"/>
    <w:rsid w:val="002C54A7"/>
    <w:rsid w:val="002D508E"/>
    <w:rsid w:val="002D6499"/>
    <w:rsid w:val="002D7A75"/>
    <w:rsid w:val="002E34AA"/>
    <w:rsid w:val="002E53B1"/>
    <w:rsid w:val="002E5BAD"/>
    <w:rsid w:val="002F0AE4"/>
    <w:rsid w:val="002F1D18"/>
    <w:rsid w:val="00300576"/>
    <w:rsid w:val="00304E47"/>
    <w:rsid w:val="003050DC"/>
    <w:rsid w:val="003063AC"/>
    <w:rsid w:val="003112AD"/>
    <w:rsid w:val="00317F03"/>
    <w:rsid w:val="0032052A"/>
    <w:rsid w:val="00320BC1"/>
    <w:rsid w:val="00335712"/>
    <w:rsid w:val="003414C0"/>
    <w:rsid w:val="00342B98"/>
    <w:rsid w:val="003507AD"/>
    <w:rsid w:val="00354ED7"/>
    <w:rsid w:val="003551AE"/>
    <w:rsid w:val="003554E7"/>
    <w:rsid w:val="003631B0"/>
    <w:rsid w:val="003709B9"/>
    <w:rsid w:val="0037656D"/>
    <w:rsid w:val="00385B92"/>
    <w:rsid w:val="00386BD0"/>
    <w:rsid w:val="003949FF"/>
    <w:rsid w:val="003A49E5"/>
    <w:rsid w:val="003B1803"/>
    <w:rsid w:val="003C1966"/>
    <w:rsid w:val="003C2417"/>
    <w:rsid w:val="003C7436"/>
    <w:rsid w:val="003D11CA"/>
    <w:rsid w:val="003E2C07"/>
    <w:rsid w:val="003E36DF"/>
    <w:rsid w:val="003E60E1"/>
    <w:rsid w:val="003E6BC9"/>
    <w:rsid w:val="004007FD"/>
    <w:rsid w:val="00404842"/>
    <w:rsid w:val="00410FB8"/>
    <w:rsid w:val="00415A5E"/>
    <w:rsid w:val="00417DF2"/>
    <w:rsid w:val="00427006"/>
    <w:rsid w:val="00435967"/>
    <w:rsid w:val="00441D62"/>
    <w:rsid w:val="00447D63"/>
    <w:rsid w:val="0046074D"/>
    <w:rsid w:val="00471397"/>
    <w:rsid w:val="004787BD"/>
    <w:rsid w:val="00481E9B"/>
    <w:rsid w:val="00482906"/>
    <w:rsid w:val="004A1C13"/>
    <w:rsid w:val="004A296F"/>
    <w:rsid w:val="004B7B95"/>
    <w:rsid w:val="004D2373"/>
    <w:rsid w:val="004E17FC"/>
    <w:rsid w:val="004F0E60"/>
    <w:rsid w:val="004F1A98"/>
    <w:rsid w:val="004F33B1"/>
    <w:rsid w:val="004F3849"/>
    <w:rsid w:val="004F4F30"/>
    <w:rsid w:val="004F554A"/>
    <w:rsid w:val="00502D4F"/>
    <w:rsid w:val="00512ECA"/>
    <w:rsid w:val="005147FF"/>
    <w:rsid w:val="00515299"/>
    <w:rsid w:val="0052011C"/>
    <w:rsid w:val="00531CE0"/>
    <w:rsid w:val="00534E42"/>
    <w:rsid w:val="005351CB"/>
    <w:rsid w:val="00556167"/>
    <w:rsid w:val="00563D49"/>
    <w:rsid w:val="00572EEF"/>
    <w:rsid w:val="0057766E"/>
    <w:rsid w:val="0058130A"/>
    <w:rsid w:val="00594195"/>
    <w:rsid w:val="0059578E"/>
    <w:rsid w:val="005A38C0"/>
    <w:rsid w:val="005B6C0E"/>
    <w:rsid w:val="005B7645"/>
    <w:rsid w:val="005C2C64"/>
    <w:rsid w:val="005C579F"/>
    <w:rsid w:val="005D35BD"/>
    <w:rsid w:val="005D5D73"/>
    <w:rsid w:val="005E2514"/>
    <w:rsid w:val="005F08C8"/>
    <w:rsid w:val="005F21E3"/>
    <w:rsid w:val="00602589"/>
    <w:rsid w:val="0060484E"/>
    <w:rsid w:val="00623D0A"/>
    <w:rsid w:val="00623D68"/>
    <w:rsid w:val="0063192A"/>
    <w:rsid w:val="006326B6"/>
    <w:rsid w:val="00635E90"/>
    <w:rsid w:val="00655282"/>
    <w:rsid w:val="00657417"/>
    <w:rsid w:val="00664028"/>
    <w:rsid w:val="00666640"/>
    <w:rsid w:val="00666745"/>
    <w:rsid w:val="00674792"/>
    <w:rsid w:val="00675311"/>
    <w:rsid w:val="0068326B"/>
    <w:rsid w:val="006864C4"/>
    <w:rsid w:val="006A4D27"/>
    <w:rsid w:val="006A71CC"/>
    <w:rsid w:val="006B0408"/>
    <w:rsid w:val="006B7927"/>
    <w:rsid w:val="006C187A"/>
    <w:rsid w:val="006C750D"/>
    <w:rsid w:val="006E27B0"/>
    <w:rsid w:val="006E32E4"/>
    <w:rsid w:val="006F2617"/>
    <w:rsid w:val="006F3A61"/>
    <w:rsid w:val="00702679"/>
    <w:rsid w:val="00705163"/>
    <w:rsid w:val="0070567E"/>
    <w:rsid w:val="00720882"/>
    <w:rsid w:val="00723C6F"/>
    <w:rsid w:val="007262A7"/>
    <w:rsid w:val="00733737"/>
    <w:rsid w:val="00733B0E"/>
    <w:rsid w:val="00734D3B"/>
    <w:rsid w:val="0074445C"/>
    <w:rsid w:val="00750473"/>
    <w:rsid w:val="00752B4A"/>
    <w:rsid w:val="0076138F"/>
    <w:rsid w:val="007671CC"/>
    <w:rsid w:val="00776D5E"/>
    <w:rsid w:val="00784713"/>
    <w:rsid w:val="0078700C"/>
    <w:rsid w:val="00791DEE"/>
    <w:rsid w:val="0079648C"/>
    <w:rsid w:val="007D6E3A"/>
    <w:rsid w:val="007E7E38"/>
    <w:rsid w:val="007E7EFA"/>
    <w:rsid w:val="007F7CEE"/>
    <w:rsid w:val="00824FEE"/>
    <w:rsid w:val="00827F2D"/>
    <w:rsid w:val="0084328F"/>
    <w:rsid w:val="00844E40"/>
    <w:rsid w:val="00860B97"/>
    <w:rsid w:val="008621A7"/>
    <w:rsid w:val="0087578E"/>
    <w:rsid w:val="008771AE"/>
    <w:rsid w:val="00886BD9"/>
    <w:rsid w:val="00887032"/>
    <w:rsid w:val="00887DB0"/>
    <w:rsid w:val="00892575"/>
    <w:rsid w:val="00893BB0"/>
    <w:rsid w:val="008964F0"/>
    <w:rsid w:val="008A0446"/>
    <w:rsid w:val="008A56CA"/>
    <w:rsid w:val="008B0B39"/>
    <w:rsid w:val="008B6174"/>
    <w:rsid w:val="008D6F44"/>
    <w:rsid w:val="008E1EEA"/>
    <w:rsid w:val="008E5C35"/>
    <w:rsid w:val="0090198D"/>
    <w:rsid w:val="00906A70"/>
    <w:rsid w:val="00912AF4"/>
    <w:rsid w:val="009301F3"/>
    <w:rsid w:val="00935B27"/>
    <w:rsid w:val="0094762F"/>
    <w:rsid w:val="00952E1A"/>
    <w:rsid w:val="00971E83"/>
    <w:rsid w:val="00976449"/>
    <w:rsid w:val="0097791E"/>
    <w:rsid w:val="00986681"/>
    <w:rsid w:val="00991B51"/>
    <w:rsid w:val="00993B19"/>
    <w:rsid w:val="00995F65"/>
    <w:rsid w:val="009A0E29"/>
    <w:rsid w:val="009A4E8F"/>
    <w:rsid w:val="009A6E15"/>
    <w:rsid w:val="009B1F17"/>
    <w:rsid w:val="009B3D7F"/>
    <w:rsid w:val="009B7D71"/>
    <w:rsid w:val="009D5D43"/>
    <w:rsid w:val="009E6A5E"/>
    <w:rsid w:val="009F0FBC"/>
    <w:rsid w:val="009F3062"/>
    <w:rsid w:val="009F4C74"/>
    <w:rsid w:val="00A11745"/>
    <w:rsid w:val="00A11FC6"/>
    <w:rsid w:val="00A12B35"/>
    <w:rsid w:val="00A167F9"/>
    <w:rsid w:val="00A2468F"/>
    <w:rsid w:val="00A24D0D"/>
    <w:rsid w:val="00A25188"/>
    <w:rsid w:val="00A33FF8"/>
    <w:rsid w:val="00A37C62"/>
    <w:rsid w:val="00A46B4F"/>
    <w:rsid w:val="00A47A54"/>
    <w:rsid w:val="00A52DFC"/>
    <w:rsid w:val="00A52E09"/>
    <w:rsid w:val="00A70451"/>
    <w:rsid w:val="00A71D79"/>
    <w:rsid w:val="00A7324F"/>
    <w:rsid w:val="00A74ADC"/>
    <w:rsid w:val="00A74CAF"/>
    <w:rsid w:val="00A752FF"/>
    <w:rsid w:val="00A763FB"/>
    <w:rsid w:val="00A87EF9"/>
    <w:rsid w:val="00A93126"/>
    <w:rsid w:val="00A93775"/>
    <w:rsid w:val="00AB7567"/>
    <w:rsid w:val="00AC0E1D"/>
    <w:rsid w:val="00AC45E2"/>
    <w:rsid w:val="00AC6BCE"/>
    <w:rsid w:val="00AD0350"/>
    <w:rsid w:val="00AD72E5"/>
    <w:rsid w:val="00AE04F5"/>
    <w:rsid w:val="00AE086B"/>
    <w:rsid w:val="00AE27DF"/>
    <w:rsid w:val="00AE2F26"/>
    <w:rsid w:val="00AE788B"/>
    <w:rsid w:val="00AE7ECB"/>
    <w:rsid w:val="00AF352C"/>
    <w:rsid w:val="00AF7AD5"/>
    <w:rsid w:val="00B01151"/>
    <w:rsid w:val="00B031D9"/>
    <w:rsid w:val="00B12E59"/>
    <w:rsid w:val="00B20AA3"/>
    <w:rsid w:val="00B231DB"/>
    <w:rsid w:val="00B24EBE"/>
    <w:rsid w:val="00B27072"/>
    <w:rsid w:val="00B31F0F"/>
    <w:rsid w:val="00B34091"/>
    <w:rsid w:val="00B368BC"/>
    <w:rsid w:val="00B4336C"/>
    <w:rsid w:val="00B460E9"/>
    <w:rsid w:val="00B54789"/>
    <w:rsid w:val="00B56A49"/>
    <w:rsid w:val="00B63BF1"/>
    <w:rsid w:val="00B70819"/>
    <w:rsid w:val="00B72F08"/>
    <w:rsid w:val="00B7678A"/>
    <w:rsid w:val="00B96F56"/>
    <w:rsid w:val="00B97C1F"/>
    <w:rsid w:val="00BA033E"/>
    <w:rsid w:val="00BA6065"/>
    <w:rsid w:val="00BB0BF0"/>
    <w:rsid w:val="00BB3B10"/>
    <w:rsid w:val="00BB7F97"/>
    <w:rsid w:val="00BC5535"/>
    <w:rsid w:val="00BC5DA5"/>
    <w:rsid w:val="00BC5DB9"/>
    <w:rsid w:val="00BD0695"/>
    <w:rsid w:val="00BE0ADE"/>
    <w:rsid w:val="00C05028"/>
    <w:rsid w:val="00C128A2"/>
    <w:rsid w:val="00C20883"/>
    <w:rsid w:val="00C22D25"/>
    <w:rsid w:val="00C246C0"/>
    <w:rsid w:val="00C25482"/>
    <w:rsid w:val="00C301B8"/>
    <w:rsid w:val="00C313F2"/>
    <w:rsid w:val="00C31531"/>
    <w:rsid w:val="00C32733"/>
    <w:rsid w:val="00C35499"/>
    <w:rsid w:val="00C3562B"/>
    <w:rsid w:val="00C47E75"/>
    <w:rsid w:val="00C52080"/>
    <w:rsid w:val="00C62A7B"/>
    <w:rsid w:val="00C6697A"/>
    <w:rsid w:val="00C72A28"/>
    <w:rsid w:val="00C742A0"/>
    <w:rsid w:val="00C75964"/>
    <w:rsid w:val="00C93818"/>
    <w:rsid w:val="00C95917"/>
    <w:rsid w:val="00CA62BB"/>
    <w:rsid w:val="00CB3881"/>
    <w:rsid w:val="00CB65EB"/>
    <w:rsid w:val="00CB6AB0"/>
    <w:rsid w:val="00CC57EF"/>
    <w:rsid w:val="00CC581A"/>
    <w:rsid w:val="00CD7A7E"/>
    <w:rsid w:val="00CE079B"/>
    <w:rsid w:val="00CE40D0"/>
    <w:rsid w:val="00D016BC"/>
    <w:rsid w:val="00D20398"/>
    <w:rsid w:val="00D26D4B"/>
    <w:rsid w:val="00D32F73"/>
    <w:rsid w:val="00D36504"/>
    <w:rsid w:val="00D41845"/>
    <w:rsid w:val="00D42F24"/>
    <w:rsid w:val="00D44C39"/>
    <w:rsid w:val="00D45A18"/>
    <w:rsid w:val="00D4623E"/>
    <w:rsid w:val="00D5509C"/>
    <w:rsid w:val="00D55944"/>
    <w:rsid w:val="00D649AB"/>
    <w:rsid w:val="00D64AA5"/>
    <w:rsid w:val="00D66934"/>
    <w:rsid w:val="00D67F73"/>
    <w:rsid w:val="00D76C94"/>
    <w:rsid w:val="00D774C2"/>
    <w:rsid w:val="00D85416"/>
    <w:rsid w:val="00DA57FF"/>
    <w:rsid w:val="00DB248B"/>
    <w:rsid w:val="00DB6FF3"/>
    <w:rsid w:val="00DC2C79"/>
    <w:rsid w:val="00DD2025"/>
    <w:rsid w:val="00DD7A23"/>
    <w:rsid w:val="00DF4552"/>
    <w:rsid w:val="00DF499D"/>
    <w:rsid w:val="00E0778E"/>
    <w:rsid w:val="00E10F47"/>
    <w:rsid w:val="00E13E76"/>
    <w:rsid w:val="00E362B7"/>
    <w:rsid w:val="00E4605D"/>
    <w:rsid w:val="00E47447"/>
    <w:rsid w:val="00E50CA1"/>
    <w:rsid w:val="00E52A64"/>
    <w:rsid w:val="00E52D70"/>
    <w:rsid w:val="00E62ADB"/>
    <w:rsid w:val="00E66A9E"/>
    <w:rsid w:val="00E71A25"/>
    <w:rsid w:val="00E72C44"/>
    <w:rsid w:val="00E757D1"/>
    <w:rsid w:val="00E86459"/>
    <w:rsid w:val="00EA2043"/>
    <w:rsid w:val="00EA554F"/>
    <w:rsid w:val="00ED0E5C"/>
    <w:rsid w:val="00ED21C3"/>
    <w:rsid w:val="00EE5D36"/>
    <w:rsid w:val="00EE5DF1"/>
    <w:rsid w:val="00EF0A72"/>
    <w:rsid w:val="00EF30F7"/>
    <w:rsid w:val="00EF62FB"/>
    <w:rsid w:val="00F1359A"/>
    <w:rsid w:val="00F24E3C"/>
    <w:rsid w:val="00F26D3F"/>
    <w:rsid w:val="00F320BF"/>
    <w:rsid w:val="00F34BF5"/>
    <w:rsid w:val="00F34BF6"/>
    <w:rsid w:val="00F53138"/>
    <w:rsid w:val="00F54BAD"/>
    <w:rsid w:val="00F54D17"/>
    <w:rsid w:val="00F553D2"/>
    <w:rsid w:val="00F56FC5"/>
    <w:rsid w:val="00F57471"/>
    <w:rsid w:val="00F60F25"/>
    <w:rsid w:val="00F6142A"/>
    <w:rsid w:val="00F829A9"/>
    <w:rsid w:val="00F85EAA"/>
    <w:rsid w:val="00F95B59"/>
    <w:rsid w:val="00F979F9"/>
    <w:rsid w:val="00FA4C87"/>
    <w:rsid w:val="00FA59E5"/>
    <w:rsid w:val="00FA7519"/>
    <w:rsid w:val="00FB598E"/>
    <w:rsid w:val="00FC6C59"/>
    <w:rsid w:val="00FD0BCF"/>
    <w:rsid w:val="00FD24A5"/>
    <w:rsid w:val="00FD383C"/>
    <w:rsid w:val="00FE2CC5"/>
    <w:rsid w:val="00FE3F29"/>
    <w:rsid w:val="00FE55C7"/>
    <w:rsid w:val="00FF3812"/>
    <w:rsid w:val="00FF637B"/>
    <w:rsid w:val="020D5D7C"/>
    <w:rsid w:val="022F2282"/>
    <w:rsid w:val="02EDB328"/>
    <w:rsid w:val="037F27DB"/>
    <w:rsid w:val="03846C72"/>
    <w:rsid w:val="06339953"/>
    <w:rsid w:val="0694E3A4"/>
    <w:rsid w:val="070ABA72"/>
    <w:rsid w:val="078EEC94"/>
    <w:rsid w:val="07E954BC"/>
    <w:rsid w:val="07F37517"/>
    <w:rsid w:val="0884E9CA"/>
    <w:rsid w:val="0B71E99E"/>
    <w:rsid w:val="0BA0048D"/>
    <w:rsid w:val="0D6A481A"/>
    <w:rsid w:val="0DE04122"/>
    <w:rsid w:val="0FD70549"/>
    <w:rsid w:val="0FF97AF7"/>
    <w:rsid w:val="10FF0C5E"/>
    <w:rsid w:val="1260BA4C"/>
    <w:rsid w:val="13311BB9"/>
    <w:rsid w:val="133371C0"/>
    <w:rsid w:val="14D4D9A0"/>
    <w:rsid w:val="1532C996"/>
    <w:rsid w:val="15EA0DF8"/>
    <w:rsid w:val="165781A4"/>
    <w:rsid w:val="189EE500"/>
    <w:rsid w:val="18E32A5D"/>
    <w:rsid w:val="19A84AC3"/>
    <w:rsid w:val="1BEC2892"/>
    <w:rsid w:val="1CA055EC"/>
    <w:rsid w:val="1E488CDB"/>
    <w:rsid w:val="2019D924"/>
    <w:rsid w:val="204C9BBE"/>
    <w:rsid w:val="234F2D09"/>
    <w:rsid w:val="24109F42"/>
    <w:rsid w:val="24E25D49"/>
    <w:rsid w:val="2686CDCB"/>
    <w:rsid w:val="272F035D"/>
    <w:rsid w:val="283C79FB"/>
    <w:rsid w:val="290174D9"/>
    <w:rsid w:val="2921634F"/>
    <w:rsid w:val="2A1B8E79"/>
    <w:rsid w:val="2AD2EB5E"/>
    <w:rsid w:val="2B00502B"/>
    <w:rsid w:val="2C0A7650"/>
    <w:rsid w:val="2C239EAD"/>
    <w:rsid w:val="2CDCE6F2"/>
    <w:rsid w:val="30B75DA8"/>
    <w:rsid w:val="30EF224A"/>
    <w:rsid w:val="32BFFFA8"/>
    <w:rsid w:val="338440BB"/>
    <w:rsid w:val="3544E933"/>
    <w:rsid w:val="35C2936D"/>
    <w:rsid w:val="36B06F60"/>
    <w:rsid w:val="37F51402"/>
    <w:rsid w:val="39135C8C"/>
    <w:rsid w:val="3B788CAC"/>
    <w:rsid w:val="3B8CD7B1"/>
    <w:rsid w:val="3B9462B2"/>
    <w:rsid w:val="3BC2BB3F"/>
    <w:rsid w:val="3BC73283"/>
    <w:rsid w:val="3C25D765"/>
    <w:rsid w:val="3CA8A458"/>
    <w:rsid w:val="3E0F6AAD"/>
    <w:rsid w:val="40779C51"/>
    <w:rsid w:val="410D339A"/>
    <w:rsid w:val="4219D538"/>
    <w:rsid w:val="4291D1BA"/>
    <w:rsid w:val="43839E91"/>
    <w:rsid w:val="44DF8740"/>
    <w:rsid w:val="45AB45BC"/>
    <w:rsid w:val="478EB421"/>
    <w:rsid w:val="483DE757"/>
    <w:rsid w:val="49D9B7B8"/>
    <w:rsid w:val="4A041AEC"/>
    <w:rsid w:val="4B3F14E8"/>
    <w:rsid w:val="4C4FE641"/>
    <w:rsid w:val="4C7C62FE"/>
    <w:rsid w:val="4D3BBBAE"/>
    <w:rsid w:val="4E6AD44E"/>
    <w:rsid w:val="4E724C49"/>
    <w:rsid w:val="4FC35AE3"/>
    <w:rsid w:val="527DF5BA"/>
    <w:rsid w:val="5A3E452B"/>
    <w:rsid w:val="5A4EB4F0"/>
    <w:rsid w:val="5AB8FED3"/>
    <w:rsid w:val="5B8BABE3"/>
    <w:rsid w:val="5BA4D440"/>
    <w:rsid w:val="5D4E9A23"/>
    <w:rsid w:val="5F34B75D"/>
    <w:rsid w:val="60670A8C"/>
    <w:rsid w:val="618A7DBF"/>
    <w:rsid w:val="63A6F76D"/>
    <w:rsid w:val="64A12297"/>
    <w:rsid w:val="656A323E"/>
    <w:rsid w:val="660CEC51"/>
    <w:rsid w:val="68B0A78A"/>
    <w:rsid w:val="696F2CB5"/>
    <w:rsid w:val="6B6820E9"/>
    <w:rsid w:val="6BA1CFAD"/>
    <w:rsid w:val="6DA8ACC2"/>
    <w:rsid w:val="6EE15DF5"/>
    <w:rsid w:val="716903C3"/>
    <w:rsid w:val="73994A1E"/>
    <w:rsid w:val="73DC6D5A"/>
    <w:rsid w:val="761BF776"/>
    <w:rsid w:val="762A7F63"/>
    <w:rsid w:val="7840008E"/>
    <w:rsid w:val="78770564"/>
    <w:rsid w:val="797BAE60"/>
    <w:rsid w:val="7A6ED0CE"/>
    <w:rsid w:val="7CC4DEC7"/>
    <w:rsid w:val="7D2C0F27"/>
    <w:rsid w:val="7D6CEC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69870"/>
  <w15:docId w15:val="{A8AA7D72-8C95-433F-BF97-3AD8890A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153"/>
        <w:tab w:val="right" w:pos="8306"/>
      </w:tabs>
    </w:pPr>
  </w:style>
  <w:style w:type="character" w:customStyle="1" w:styleId="HeaderChar">
    <w:name w:val="Header Char"/>
    <w:basedOn w:val="DefaultParagraphFont"/>
    <w:uiPriority w:val="99"/>
    <w:rPr>
      <w:rFonts w:ascii="Times New Roman" w:hAnsi="Times New Roman"/>
      <w:sz w:val="24"/>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Times New Roman" w:hAnsi="Times New Roman"/>
      <w:sz w:val="24"/>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Times New Roman" w:hAnsi="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hAnsi="Times New Roman"/>
      <w:b/>
      <w:bCs/>
      <w:sz w:val="20"/>
      <w:szCs w:val="20"/>
    </w:rPr>
  </w:style>
  <w:style w:type="paragraph" w:styleId="ListParagraph">
    <w:name w:val="List Paragraph"/>
    <w:basedOn w:val="Normal"/>
    <w:pPr>
      <w:ind w:left="720"/>
      <w:contextualSpacing/>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jc w:val="left"/>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rPr>
      <w:rFonts w:ascii="Courier New" w:eastAsia="Times New Roman" w:hAnsi="Courier New" w:cs="Courier New"/>
      <w:sz w:val="20"/>
      <w:szCs w:val="20"/>
      <w:lang w:eastAsia="lv-LV"/>
    </w:rPr>
  </w:style>
  <w:style w:type="character" w:customStyle="1" w:styleId="y2iqfc">
    <w:name w:val="y2iqfc"/>
    <w:basedOn w:val="DefaultParagraphFont"/>
  </w:style>
  <w:style w:type="paragraph" w:styleId="NoSpacing">
    <w:name w:val="No Spacing"/>
    <w:pPr>
      <w:suppressAutoHyphens/>
      <w:spacing w:before="0"/>
      <w:ind w:firstLine="0"/>
      <w:jc w:val="left"/>
      <w:textAlignment w:val="baseline"/>
    </w:pPr>
  </w:style>
  <w:style w:type="paragraph" w:customStyle="1" w:styleId="BodyA">
    <w:name w:val="Body A"/>
    <w:pPr>
      <w:pBdr>
        <w:top w:val="single" w:sz="2" w:space="31" w:color="FFFFFF" w:shadow="1"/>
        <w:left w:val="single" w:sz="2" w:space="31" w:color="FFFFFF" w:shadow="1"/>
        <w:bottom w:val="single" w:sz="2" w:space="31" w:color="FFFFFF" w:shadow="1"/>
        <w:right w:val="single" w:sz="2" w:space="31" w:color="FFFFFF" w:shadow="1"/>
      </w:pBdr>
      <w:spacing w:before="0"/>
      <w:ind w:firstLine="0"/>
      <w:jc w:val="left"/>
    </w:pPr>
    <w:rPr>
      <w:rFonts w:ascii="Times New Roman" w:eastAsia="Arial Unicode MS" w:hAnsi="Times New Roman" w:cs="Arial Unicode MS"/>
      <w:color w:val="000000"/>
      <w:lang w:val="en-US" w:eastAsia="en-GB"/>
    </w:rPr>
  </w:style>
  <w:style w:type="character" w:styleId="Hyperlink">
    <w:name w:val="Hyperlink"/>
    <w:basedOn w:val="DefaultParagraphFont"/>
    <w:rPr>
      <w:color w:val="0563C1"/>
      <w:u w:val="single"/>
    </w:rPr>
  </w:style>
  <w:style w:type="paragraph" w:customStyle="1" w:styleId="pamattekststabul">
    <w:name w:val="pamattekststabul"/>
    <w:basedOn w:val="Normal"/>
    <w:rsid w:val="00211873"/>
    <w:pPr>
      <w:suppressAutoHyphens w:val="0"/>
      <w:autoSpaceDN/>
      <w:spacing w:before="100" w:beforeAutospacing="1" w:after="100" w:afterAutospacing="1"/>
      <w:ind w:firstLine="0"/>
      <w:jc w:val="left"/>
    </w:pPr>
    <w:rPr>
      <w:rFonts w:eastAsia="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navakcina.lv"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lv-LV" sz="1400" b="0" i="0" u="none" strike="noStrike" kern="1200" cap="none" spc="0" baseline="0">
                <a:solidFill>
                  <a:srgbClr val="595959"/>
                </a:solidFill>
                <a:uFillTx/>
                <a:latin typeface="Calibri"/>
              </a:rPr>
              <a:t>1. un 2. devu vakc. + papildu deva 12+</a:t>
            </a:r>
          </a:p>
        </c:rich>
      </c:tx>
      <c:overlay val="0"/>
      <c:spPr>
        <a:noFill/>
        <a:ln>
          <a:noFill/>
        </a:ln>
      </c:spPr>
    </c:title>
    <c:autoTitleDeleted val="0"/>
    <c:plotArea>
      <c:layout>
        <c:manualLayout>
          <c:xMode val="edge"/>
          <c:yMode val="edge"/>
          <c:x val="4.5878458386993607E-4"/>
          <c:y val="9.1062890917555608E-2"/>
          <c:w val="0.99954086968547151"/>
          <c:h val="0.87171912636884408"/>
        </c:manualLayout>
      </c:layout>
      <c:lineChart>
        <c:grouping val="standard"/>
        <c:varyColors val="0"/>
        <c:ser>
          <c:idx val="0"/>
          <c:order val="0"/>
          <c:tx>
            <c:v>1 ned izkliede</c:v>
          </c:tx>
          <c:spPr>
            <a:ln w="28575" cap="rnd">
              <a:solidFill>
                <a:srgbClr val="4472C4"/>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38692.333333333336</c:v>
              </c:pt>
              <c:pt idx="1">
                <c:v>37973</c:v>
              </c:pt>
              <c:pt idx="2">
                <c:v>39084.333333333336</c:v>
              </c:pt>
              <c:pt idx="3">
                <c:v>39507.666666666664</c:v>
              </c:pt>
              <c:pt idx="4">
                <c:v>39804.333333333336</c:v>
              </c:pt>
              <c:pt idx="5">
                <c:v>39767</c:v>
              </c:pt>
              <c:pt idx="6">
                <c:v>42298.333333333336</c:v>
              </c:pt>
              <c:pt idx="7">
                <c:v>46859.333333333336</c:v>
              </c:pt>
              <c:pt idx="8">
                <c:v>55274</c:v>
              </c:pt>
              <c:pt idx="9">
                <c:v>64984.333333333328</c:v>
              </c:pt>
              <c:pt idx="10">
                <c:v>78283</c:v>
              </c:pt>
              <c:pt idx="11">
                <c:v>93123.666666666657</c:v>
              </c:pt>
              <c:pt idx="12">
                <c:v>106539.33333333333</c:v>
              </c:pt>
              <c:pt idx="13">
                <c:v>108130</c:v>
              </c:pt>
              <c:pt idx="14">
                <c:v>101645.66666666666</c:v>
              </c:pt>
              <c:pt idx="15">
                <c:v>82292.333333333343</c:v>
              </c:pt>
              <c:pt idx="16">
                <c:v>79509</c:v>
              </c:pt>
              <c:pt idx="17">
                <c:v>71563</c:v>
              </c:pt>
              <c:pt idx="18">
                <c:v>67176.333333333328</c:v>
              </c:pt>
              <c:pt idx="19">
                <c:v>52884.333333333336</c:v>
              </c:pt>
            </c:numLit>
          </c:val>
          <c:smooth val="0"/>
          <c:extLst>
            <c:ext xmlns:c16="http://schemas.microsoft.com/office/drawing/2014/chart" uri="{C3380CC4-5D6E-409C-BE32-E72D297353CC}">
              <c16:uniqueId val="{00000000-E603-4C9C-A55A-84780DECBE38}"/>
            </c:ext>
          </c:extLst>
        </c:ser>
        <c:ser>
          <c:idx val="1"/>
          <c:order val="1"/>
          <c:tx>
            <c:v>2 ned izkliede</c:v>
          </c:tx>
          <c:spPr>
            <a:ln w="28575" cap="rnd">
              <a:solidFill>
                <a:srgbClr val="ED7D31"/>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38678.199999999997</c:v>
              </c:pt>
              <c:pt idx="1">
                <c:v>38359.800000000003</c:v>
              </c:pt>
              <c:pt idx="2">
                <c:v>39378.800000000003</c:v>
              </c:pt>
              <c:pt idx="3">
                <c:v>38911</c:v>
              </c:pt>
              <c:pt idx="4">
                <c:v>39351</c:v>
              </c:pt>
              <c:pt idx="5">
                <c:v>41680</c:v>
              </c:pt>
              <c:pt idx="6">
                <c:v>44084.4</c:v>
              </c:pt>
              <c:pt idx="7">
                <c:v>48783.4</c:v>
              </c:pt>
              <c:pt idx="8">
                <c:v>56531</c:v>
              </c:pt>
              <c:pt idx="9">
                <c:v>67270.2</c:v>
              </c:pt>
              <c:pt idx="10">
                <c:v>79361.2</c:v>
              </c:pt>
              <c:pt idx="11">
                <c:v>92301.8</c:v>
              </c:pt>
              <c:pt idx="12">
                <c:v>98945.4</c:v>
              </c:pt>
              <c:pt idx="13">
                <c:v>101386.6</c:v>
              </c:pt>
              <c:pt idx="14">
                <c:v>94714.8</c:v>
              </c:pt>
              <c:pt idx="15">
                <c:v>90767.4</c:v>
              </c:pt>
              <c:pt idx="16">
                <c:v>80397.2</c:v>
              </c:pt>
              <c:pt idx="17">
                <c:v>70149.600000000006</c:v>
              </c:pt>
              <c:pt idx="18">
                <c:v>61509.8</c:v>
              </c:pt>
              <c:pt idx="19">
                <c:v>60152.6</c:v>
              </c:pt>
            </c:numLit>
          </c:val>
          <c:smooth val="0"/>
          <c:extLst>
            <c:ext xmlns:c16="http://schemas.microsoft.com/office/drawing/2014/chart" uri="{C3380CC4-5D6E-409C-BE32-E72D297353CC}">
              <c16:uniqueId val="{00000001-E603-4C9C-A55A-84780DECBE38}"/>
            </c:ext>
          </c:extLst>
        </c:ser>
        <c:ser>
          <c:idx val="2"/>
          <c:order val="2"/>
          <c:tx>
            <c:v>3 ned izkliede</c:v>
          </c:tx>
          <c:spPr>
            <a:ln w="28575" cap="rnd">
              <a:solidFill>
                <a:srgbClr val="A5A5A5"/>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38980.857142857145</c:v>
              </c:pt>
              <c:pt idx="1">
                <c:v>38509.428571428572</c:v>
              </c:pt>
              <c:pt idx="2">
                <c:v>39170.142857142855</c:v>
              </c:pt>
              <c:pt idx="3">
                <c:v>38844.428571428572</c:v>
              </c:pt>
              <c:pt idx="4">
                <c:v>40342.428571428572</c:v>
              </c:pt>
              <c:pt idx="5">
                <c:v>42832.285714285717</c:v>
              </c:pt>
              <c:pt idx="6">
                <c:v>46487.428571428572</c:v>
              </c:pt>
              <c:pt idx="7">
                <c:v>51682.71428571429</c:v>
              </c:pt>
              <c:pt idx="8">
                <c:v>59213</c:v>
              </c:pt>
              <c:pt idx="9">
                <c:v>69268.28571428571</c:v>
              </c:pt>
              <c:pt idx="10">
                <c:v>80410.142857142855</c:v>
              </c:pt>
              <c:pt idx="11">
                <c:v>87438.142857142855</c:v>
              </c:pt>
              <c:pt idx="12">
                <c:v>92694.142857142855</c:v>
              </c:pt>
              <c:pt idx="13">
                <c:v>91995.142857142855</c:v>
              </c:pt>
              <c:pt idx="14">
                <c:v>93684.71428571429</c:v>
              </c:pt>
              <c:pt idx="15">
                <c:v>89810.42857142858</c:v>
              </c:pt>
              <c:pt idx="16">
                <c:v>80867.57142857142</c:v>
              </c:pt>
              <c:pt idx="17">
                <c:v>70693.71428571429</c:v>
              </c:pt>
              <c:pt idx="18">
                <c:v>64281</c:v>
              </c:pt>
              <c:pt idx="19">
                <c:v>59106.71428571429</c:v>
              </c:pt>
            </c:numLit>
          </c:val>
          <c:smooth val="0"/>
          <c:extLst>
            <c:ext xmlns:c16="http://schemas.microsoft.com/office/drawing/2014/chart" uri="{C3380CC4-5D6E-409C-BE32-E72D297353CC}">
              <c16:uniqueId val="{00000002-E603-4C9C-A55A-84780DECBE38}"/>
            </c:ext>
          </c:extLst>
        </c:ser>
        <c:ser>
          <c:idx val="3"/>
          <c:order val="3"/>
          <c:tx>
            <c:v>4 ned izkliede</c:v>
          </c:tx>
          <c:spPr>
            <a:ln w="28575" cap="rnd">
              <a:solidFill>
                <a:srgbClr val="FFC000"/>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39164.333333333336</c:v>
              </c:pt>
              <c:pt idx="1">
                <c:v>38415.333333333336</c:v>
              </c:pt>
              <c:pt idx="2">
                <c:v>39078.777777777781</c:v>
              </c:pt>
              <c:pt idx="3">
                <c:v>39725.777777777781</c:v>
              </c:pt>
              <c:pt idx="4">
                <c:v>41486.555555555555</c:v>
              </c:pt>
              <c:pt idx="5">
                <c:v>44682.111111111109</c:v>
              </c:pt>
              <c:pt idx="6">
                <c:v>49018.777777777781</c:v>
              </c:pt>
              <c:pt idx="7">
                <c:v>54997.555555555555</c:v>
              </c:pt>
              <c:pt idx="8">
                <c:v>62673.888888888891</c:v>
              </c:pt>
              <c:pt idx="9">
                <c:v>71281</c:v>
              </c:pt>
              <c:pt idx="10">
                <c:v>77771.444444444438</c:v>
              </c:pt>
              <c:pt idx="11">
                <c:v>83343.111111111109</c:v>
              </c:pt>
              <c:pt idx="12">
                <c:v>84595</c:v>
              </c:pt>
              <c:pt idx="13">
                <c:v>88644</c:v>
              </c:pt>
              <c:pt idx="14">
                <c:v>88778.777777777781</c:v>
              </c:pt>
              <c:pt idx="15">
                <c:v>85335</c:v>
              </c:pt>
              <c:pt idx="16">
                <c:v>80173.777777777781</c:v>
              </c:pt>
              <c:pt idx="17">
                <c:v>73922.888888888891</c:v>
              </c:pt>
              <c:pt idx="18">
                <c:v>66781.444444444438</c:v>
              </c:pt>
              <c:pt idx="19">
                <c:v>61537</c:v>
              </c:pt>
            </c:numLit>
          </c:val>
          <c:smooth val="0"/>
          <c:extLst>
            <c:ext xmlns:c16="http://schemas.microsoft.com/office/drawing/2014/chart" uri="{C3380CC4-5D6E-409C-BE32-E72D297353CC}">
              <c16:uniqueId val="{00000003-E603-4C9C-A55A-84780DECBE38}"/>
            </c:ext>
          </c:extLst>
        </c:ser>
        <c:ser>
          <c:idx val="4"/>
          <c:order val="4"/>
          <c:tx>
            <c:v>8 ned izkliede</c:v>
          </c:tx>
          <c:spPr>
            <a:ln w="28575" cap="rnd">
              <a:solidFill>
                <a:srgbClr val="5B9BD5"/>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40499</c:v>
              </c:pt>
              <c:pt idx="1">
                <c:v>41172.529411764706</c:v>
              </c:pt>
              <c:pt idx="2">
                <c:v>43966.529411764706</c:v>
              </c:pt>
              <c:pt idx="3">
                <c:v>46652.823529411762</c:v>
              </c:pt>
              <c:pt idx="4">
                <c:v>50931.705882352937</c:v>
              </c:pt>
              <c:pt idx="5">
                <c:v>55945.23529411765</c:v>
              </c:pt>
              <c:pt idx="6">
                <c:v>59393.529411764706</c:v>
              </c:pt>
              <c:pt idx="7">
                <c:v>62370.352941176476</c:v>
              </c:pt>
              <c:pt idx="8">
                <c:v>63709.647058823524</c:v>
              </c:pt>
              <c:pt idx="9">
                <c:v>66744.411764705874</c:v>
              </c:pt>
              <c:pt idx="10">
                <c:v>68371.294117647063</c:v>
              </c:pt>
              <c:pt idx="11">
                <c:v>68845.882352941175</c:v>
              </c:pt>
              <c:pt idx="12">
                <c:v>69212.352941176476</c:v>
              </c:pt>
              <c:pt idx="13">
                <c:v>69938</c:v>
              </c:pt>
              <c:pt idx="14">
                <c:v>70781.705882352951</c:v>
              </c:pt>
              <c:pt idx="15">
                <c:v>71433.117647058825</c:v>
              </c:pt>
              <c:pt idx="16">
                <c:v>71613.411764705874</c:v>
              </c:pt>
              <c:pt idx="17">
                <c:v>71092.647058823524</c:v>
              </c:pt>
              <c:pt idx="18">
                <c:v>69494.117647058825</c:v>
              </c:pt>
              <c:pt idx="19">
                <c:v>67138.117647058825</c:v>
              </c:pt>
            </c:numLit>
          </c:val>
          <c:smooth val="0"/>
          <c:extLst>
            <c:ext xmlns:c16="http://schemas.microsoft.com/office/drawing/2014/chart" uri="{C3380CC4-5D6E-409C-BE32-E72D297353CC}">
              <c16:uniqueId val="{00000004-E603-4C9C-A55A-84780DECBE38}"/>
            </c:ext>
          </c:extLst>
        </c:ser>
        <c:ser>
          <c:idx val="5"/>
          <c:order val="5"/>
          <c:tx>
            <c:v>12 ned izkliede</c:v>
          </c:tx>
          <c:spPr>
            <a:ln w="28575" cap="rnd">
              <a:solidFill>
                <a:srgbClr val="70AD47"/>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47549.279999999999</c:v>
              </c:pt>
              <c:pt idx="1">
                <c:v>49837.599999999999</c:v>
              </c:pt>
              <c:pt idx="2">
                <c:v>52686.76</c:v>
              </c:pt>
              <c:pt idx="3">
                <c:v>54195.96</c:v>
              </c:pt>
              <c:pt idx="4">
                <c:v>55146.759999999995</c:v>
              </c:pt>
              <c:pt idx="5">
                <c:v>57515.56</c:v>
              </c:pt>
              <c:pt idx="6">
                <c:v>58553.240000000005</c:v>
              </c:pt>
              <c:pt idx="7">
                <c:v>58818.880000000005</c:v>
              </c:pt>
              <c:pt idx="8">
                <c:v>59228.520000000004</c:v>
              </c:pt>
              <c:pt idx="9">
                <c:v>59883.68</c:v>
              </c:pt>
              <c:pt idx="10">
                <c:v>60488.800000000003</c:v>
              </c:pt>
              <c:pt idx="11">
                <c:v>61004.6</c:v>
              </c:pt>
              <c:pt idx="12">
                <c:v>61568.2</c:v>
              </c:pt>
              <c:pt idx="13">
                <c:v>61799.68</c:v>
              </c:pt>
              <c:pt idx="14">
                <c:v>61786.759999999995</c:v>
              </c:pt>
              <c:pt idx="15">
                <c:v>61753.279999999999</c:v>
              </c:pt>
              <c:pt idx="16">
                <c:v>61635.360000000001</c:v>
              </c:pt>
              <c:pt idx="17">
                <c:v>61508.92</c:v>
              </c:pt>
              <c:pt idx="18">
                <c:v>61444.28</c:v>
              </c:pt>
              <c:pt idx="19">
                <c:v>61363.759999999995</c:v>
              </c:pt>
            </c:numLit>
          </c:val>
          <c:smooth val="0"/>
          <c:extLst>
            <c:ext xmlns:c16="http://schemas.microsoft.com/office/drawing/2014/chart" uri="{C3380CC4-5D6E-409C-BE32-E72D297353CC}">
              <c16:uniqueId val="{00000005-E603-4C9C-A55A-84780DECBE38}"/>
            </c:ext>
          </c:extLst>
        </c:ser>
        <c:dLbls>
          <c:showLegendKey val="0"/>
          <c:showVal val="0"/>
          <c:showCatName val="0"/>
          <c:showSerName val="0"/>
          <c:showPercent val="0"/>
          <c:showBubbleSize val="0"/>
        </c:dLbls>
        <c:smooth val="0"/>
        <c:axId val="578422143"/>
        <c:axId val="578429215"/>
      </c:lineChart>
      <c:valAx>
        <c:axId val="578429215"/>
        <c:scaling>
          <c:orientation val="minMax"/>
        </c:scaling>
        <c:delete val="0"/>
        <c:axPos val="l"/>
        <c:majorGridlines>
          <c:spPr>
            <a:ln w="9528" cap="flat">
              <a:solidFill>
                <a:srgbClr val="D9D9D9"/>
              </a:solidFill>
              <a:prstDash val="solid"/>
              <a:round/>
            </a:ln>
          </c:spPr>
        </c:majorGridlines>
        <c:numFmt formatCode="#\,##0"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78422143"/>
        <c:crosses val="autoZero"/>
        <c:crossBetween val="between"/>
      </c:valAx>
      <c:catAx>
        <c:axId val="578422143"/>
        <c:scaling>
          <c:orientation val="minMax"/>
        </c:scaling>
        <c:delete val="0"/>
        <c:axPos val="b"/>
        <c:title>
          <c:tx>
            <c:rich>
              <a:bodyPr lIns="0" tIns="0" rIns="0" bIns="0"/>
              <a:lstStyle/>
              <a:p>
                <a:pPr marL="0" marR="0" indent="0" algn="ctr" defTabSz="914400" fontAlgn="auto" hangingPunct="1">
                  <a:lnSpc>
                    <a:spcPct val="100000"/>
                  </a:lnSpc>
                  <a:spcBef>
                    <a:spcPts val="0"/>
                  </a:spcBef>
                  <a:spcAft>
                    <a:spcPts val="0"/>
                  </a:spcAft>
                  <a:tabLst/>
                  <a:defRPr sz="1000" b="0" i="0" u="none" strike="noStrike" kern="1200" baseline="0">
                    <a:solidFill>
                      <a:srgbClr val="595959"/>
                    </a:solidFill>
                    <a:latin typeface="Calibri"/>
                  </a:defRPr>
                </a:pPr>
                <a:r>
                  <a:rPr lang="lv-LV" sz="1000" b="0" i="0" u="none" strike="noStrike" kern="1200" cap="none" spc="0" baseline="0">
                    <a:solidFill>
                      <a:srgbClr val="595959"/>
                    </a:solidFill>
                    <a:uFillTx/>
                    <a:latin typeface="Calibri"/>
                  </a:rPr>
                  <a:t>Nedēļa</a:t>
                </a:r>
              </a:p>
            </c:rich>
          </c:tx>
          <c:layout>
            <c:manualLayout>
              <c:xMode val="edge"/>
              <c:yMode val="edge"/>
              <c:x val="0.47194983448144723"/>
              <c:y val="0.92182499038519927"/>
            </c:manualLayout>
          </c:layout>
          <c:overlay val="0"/>
          <c:spPr>
            <a:noFill/>
            <a:ln>
              <a:noFill/>
            </a:ln>
          </c:spPr>
        </c:title>
        <c:numFmt formatCode="General" sourceLinked="0"/>
        <c:majorTickMark val="cross"/>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78429215"/>
        <c:crosses val="autoZero"/>
        <c:auto val="1"/>
        <c:lblAlgn val="ctr"/>
        <c:lblOffset val="100"/>
        <c:tickLblSkip val="2"/>
        <c:noMultiLvlLbl val="0"/>
      </c:catAx>
      <c:spPr>
        <a:noFill/>
        <a:ln>
          <a:noFill/>
        </a:ln>
      </c:spPr>
    </c:plotArea>
    <c:legend>
      <c:legendPos val="r"/>
      <c:layout>
        <c:manualLayout>
          <c:xMode val="edge"/>
          <c:yMode val="edge"/>
          <c:x val="0.10573757314364245"/>
          <c:y val="0.12375807137218388"/>
          <c:w val="0.19134895459692128"/>
          <c:h val="0.30957431734914881"/>
        </c:manualLayout>
      </c:layout>
      <c:overlay val="0"/>
      <c:spPr>
        <a:solidFill>
          <a:srgbClr val="EDEDED"/>
        </a:solidFill>
        <a:ln w="9528">
          <a:solidFill>
            <a:srgbClr val="000000"/>
          </a:solidFill>
          <a:prstDash val="soli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lv-LV" sz="1400" b="0" i="0" u="none" strike="noStrike" kern="1200" cap="none" spc="0" baseline="0">
                <a:solidFill>
                  <a:srgbClr val="595959"/>
                </a:solidFill>
                <a:uFillTx/>
                <a:latin typeface="Times New Roman" panose="02020603050405020304" pitchFamily="18" charset="0"/>
                <a:cs typeface="Times New Roman" panose="02020603050405020304" pitchFamily="18" charset="0"/>
              </a:rPr>
              <a:t>Parastā vakcinācija ar +5% iknedēļu + papildu deva 12</a:t>
            </a:r>
            <a:r>
              <a:rPr lang="lv-LV" sz="1400" b="0" i="0" u="none" strike="noStrike" kern="1200" cap="none" spc="0" baseline="0">
                <a:solidFill>
                  <a:srgbClr val="595959"/>
                </a:solidFill>
                <a:uFillTx/>
                <a:latin typeface="Calibri"/>
              </a:rPr>
              <a:t>+</a:t>
            </a:r>
          </a:p>
        </c:rich>
      </c:tx>
      <c:layout>
        <c:manualLayout>
          <c:xMode val="edge"/>
          <c:yMode val="edge"/>
          <c:x val="0.16019989288352515"/>
          <c:y val="4.9110982119808827E-2"/>
        </c:manualLayout>
      </c:layout>
      <c:overlay val="0"/>
      <c:spPr>
        <a:noFill/>
        <a:ln>
          <a:noFill/>
        </a:ln>
      </c:spPr>
    </c:title>
    <c:autoTitleDeleted val="0"/>
    <c:plotArea>
      <c:layout>
        <c:manualLayout>
          <c:layoutTarget val="inner"/>
          <c:xMode val="edge"/>
          <c:yMode val="edge"/>
          <c:x val="8.6989688520221486E-2"/>
          <c:y val="0.15894986501076064"/>
          <c:w val="0.85586948803706886"/>
          <c:h val="0.63613746796412263"/>
        </c:manualLayout>
      </c:layout>
      <c:lineChart>
        <c:grouping val="standard"/>
        <c:varyColors val="0"/>
        <c:ser>
          <c:idx val="0"/>
          <c:order val="0"/>
          <c:tx>
            <c:v>1 ned izkliede</c:v>
          </c:tx>
          <c:spPr>
            <a:ln w="28575" cap="rnd">
              <a:solidFill>
                <a:srgbClr val="4472C4"/>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38692.333333333336</c:v>
              </c:pt>
              <c:pt idx="1">
                <c:v>37973</c:v>
              </c:pt>
              <c:pt idx="2">
                <c:v>40298.333333333336</c:v>
              </c:pt>
              <c:pt idx="3">
                <c:v>42370.666666666664</c:v>
              </c:pt>
              <c:pt idx="4">
                <c:v>43050.333333333336</c:v>
              </c:pt>
              <c:pt idx="5">
                <c:v>43412</c:v>
              </c:pt>
              <c:pt idx="6">
                <c:v>49016.333333333336</c:v>
              </c:pt>
              <c:pt idx="7">
                <c:v>53913.333333333336</c:v>
              </c:pt>
              <c:pt idx="8">
                <c:v>63433</c:v>
              </c:pt>
              <c:pt idx="9">
                <c:v>74473.333333333328</c:v>
              </c:pt>
              <c:pt idx="10">
                <c:v>88487</c:v>
              </c:pt>
              <c:pt idx="11">
                <c:v>104150.66666666666</c:v>
              </c:pt>
              <c:pt idx="12">
                <c:v>118612.33333333333</c:v>
              </c:pt>
              <c:pt idx="13">
                <c:v>121229</c:v>
              </c:pt>
              <c:pt idx="14">
                <c:v>115693.66666666666</c:v>
              </c:pt>
              <c:pt idx="15">
                <c:v>97349.333333333343</c:v>
              </c:pt>
              <c:pt idx="16">
                <c:v>95624</c:v>
              </c:pt>
              <c:pt idx="17">
                <c:v>88740</c:v>
              </c:pt>
              <c:pt idx="18">
                <c:v>85423.333333333328</c:v>
              </c:pt>
              <c:pt idx="19">
                <c:v>72234.333333333328</c:v>
              </c:pt>
            </c:numLit>
          </c:val>
          <c:smooth val="0"/>
          <c:extLst>
            <c:ext xmlns:c16="http://schemas.microsoft.com/office/drawing/2014/chart" uri="{C3380CC4-5D6E-409C-BE32-E72D297353CC}">
              <c16:uniqueId val="{00000000-E43B-49B0-8E4D-2315C5AFAD7C}"/>
            </c:ext>
          </c:extLst>
        </c:ser>
        <c:ser>
          <c:idx val="1"/>
          <c:order val="1"/>
          <c:tx>
            <c:v>2 ned izkliede</c:v>
          </c:tx>
          <c:spPr>
            <a:ln w="28575" cap="rnd">
              <a:solidFill>
                <a:srgbClr val="ED7D31"/>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38678.199999999997</c:v>
              </c:pt>
              <c:pt idx="1">
                <c:v>38359.800000000003</c:v>
              </c:pt>
              <c:pt idx="2">
                <c:v>40592.800000000003</c:v>
              </c:pt>
              <c:pt idx="3">
                <c:v>41774</c:v>
              </c:pt>
              <c:pt idx="4">
                <c:v>42597</c:v>
              </c:pt>
              <c:pt idx="5">
                <c:v>45325</c:v>
              </c:pt>
              <c:pt idx="6">
                <c:v>50802.400000000001</c:v>
              </c:pt>
              <c:pt idx="7">
                <c:v>55837.4</c:v>
              </c:pt>
              <c:pt idx="8">
                <c:v>64690</c:v>
              </c:pt>
              <c:pt idx="9">
                <c:v>76759.199999999997</c:v>
              </c:pt>
              <c:pt idx="10">
                <c:v>89565.2</c:v>
              </c:pt>
              <c:pt idx="11">
                <c:v>103328.8</c:v>
              </c:pt>
              <c:pt idx="12">
                <c:v>111018.4</c:v>
              </c:pt>
              <c:pt idx="13">
                <c:v>114485.6</c:v>
              </c:pt>
              <c:pt idx="14">
                <c:v>108762.8</c:v>
              </c:pt>
              <c:pt idx="15">
                <c:v>105824.4</c:v>
              </c:pt>
              <c:pt idx="16">
                <c:v>96512.2</c:v>
              </c:pt>
              <c:pt idx="17">
                <c:v>87326.6</c:v>
              </c:pt>
              <c:pt idx="18">
                <c:v>79756.800000000003</c:v>
              </c:pt>
              <c:pt idx="19">
                <c:v>79502.600000000006</c:v>
              </c:pt>
            </c:numLit>
          </c:val>
          <c:smooth val="0"/>
          <c:extLst>
            <c:ext xmlns:c16="http://schemas.microsoft.com/office/drawing/2014/chart" uri="{C3380CC4-5D6E-409C-BE32-E72D297353CC}">
              <c16:uniqueId val="{00000001-E43B-49B0-8E4D-2315C5AFAD7C}"/>
            </c:ext>
          </c:extLst>
        </c:ser>
        <c:ser>
          <c:idx val="2"/>
          <c:order val="2"/>
          <c:tx>
            <c:v>3 ned izkliede</c:v>
          </c:tx>
          <c:spPr>
            <a:ln w="28575" cap="rnd">
              <a:solidFill>
                <a:srgbClr val="A5A5A5"/>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38980.857142857145</c:v>
              </c:pt>
              <c:pt idx="1">
                <c:v>38509.428571428572</c:v>
              </c:pt>
              <c:pt idx="2">
                <c:v>40384.142857142855</c:v>
              </c:pt>
              <c:pt idx="3">
                <c:v>41707.428571428572</c:v>
              </c:pt>
              <c:pt idx="4">
                <c:v>43588.428571428572</c:v>
              </c:pt>
              <c:pt idx="5">
                <c:v>46477.285714285717</c:v>
              </c:pt>
              <c:pt idx="6">
                <c:v>53205.428571428572</c:v>
              </c:pt>
              <c:pt idx="7">
                <c:v>58736.71428571429</c:v>
              </c:pt>
              <c:pt idx="8">
                <c:v>67372</c:v>
              </c:pt>
              <c:pt idx="9">
                <c:v>78757.28571428571</c:v>
              </c:pt>
              <c:pt idx="10">
                <c:v>90614.142857142855</c:v>
              </c:pt>
              <c:pt idx="11">
                <c:v>98465.142857142855</c:v>
              </c:pt>
              <c:pt idx="12">
                <c:v>104767.14285714286</c:v>
              </c:pt>
              <c:pt idx="13">
                <c:v>105094.14285714286</c:v>
              </c:pt>
              <c:pt idx="14">
                <c:v>107732.71428571429</c:v>
              </c:pt>
              <c:pt idx="15">
                <c:v>104867.42857142858</c:v>
              </c:pt>
              <c:pt idx="16">
                <c:v>96982.57142857142</c:v>
              </c:pt>
              <c:pt idx="17">
                <c:v>87870.71428571429</c:v>
              </c:pt>
              <c:pt idx="18">
                <c:v>82528</c:v>
              </c:pt>
              <c:pt idx="19">
                <c:v>78456.71428571429</c:v>
              </c:pt>
            </c:numLit>
          </c:val>
          <c:smooth val="0"/>
          <c:extLst>
            <c:ext xmlns:c16="http://schemas.microsoft.com/office/drawing/2014/chart" uri="{C3380CC4-5D6E-409C-BE32-E72D297353CC}">
              <c16:uniqueId val="{00000002-E43B-49B0-8E4D-2315C5AFAD7C}"/>
            </c:ext>
          </c:extLst>
        </c:ser>
        <c:ser>
          <c:idx val="3"/>
          <c:order val="3"/>
          <c:tx>
            <c:v>4 ned izkliede</c:v>
          </c:tx>
          <c:spPr>
            <a:ln w="28575" cap="rnd">
              <a:solidFill>
                <a:srgbClr val="FFC000"/>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39164.333333333336</c:v>
              </c:pt>
              <c:pt idx="1">
                <c:v>38415.333333333336</c:v>
              </c:pt>
              <c:pt idx="2">
                <c:v>40292.777777777781</c:v>
              </c:pt>
              <c:pt idx="3">
                <c:v>42588.777777777781</c:v>
              </c:pt>
              <c:pt idx="4">
                <c:v>44732.555555555555</c:v>
              </c:pt>
              <c:pt idx="5">
                <c:v>48327.111111111109</c:v>
              </c:pt>
              <c:pt idx="6">
                <c:v>55736.777777777781</c:v>
              </c:pt>
              <c:pt idx="7">
                <c:v>62051.555555555555</c:v>
              </c:pt>
              <c:pt idx="8">
                <c:v>70832.888888888891</c:v>
              </c:pt>
              <c:pt idx="9">
                <c:v>80770</c:v>
              </c:pt>
              <c:pt idx="10">
                <c:v>87975.444444444438</c:v>
              </c:pt>
              <c:pt idx="11">
                <c:v>94370.111111111109</c:v>
              </c:pt>
              <c:pt idx="12">
                <c:v>96668</c:v>
              </c:pt>
              <c:pt idx="13">
                <c:v>101743</c:v>
              </c:pt>
              <c:pt idx="14">
                <c:v>102826.77777777778</c:v>
              </c:pt>
              <c:pt idx="15">
                <c:v>100392</c:v>
              </c:pt>
              <c:pt idx="16">
                <c:v>96288.777777777781</c:v>
              </c:pt>
              <c:pt idx="17">
                <c:v>91099.888888888891</c:v>
              </c:pt>
              <c:pt idx="18">
                <c:v>85028.444444444438</c:v>
              </c:pt>
              <c:pt idx="19">
                <c:v>80887</c:v>
              </c:pt>
            </c:numLit>
          </c:val>
          <c:smooth val="0"/>
          <c:extLst>
            <c:ext xmlns:c16="http://schemas.microsoft.com/office/drawing/2014/chart" uri="{C3380CC4-5D6E-409C-BE32-E72D297353CC}">
              <c16:uniqueId val="{00000003-E43B-49B0-8E4D-2315C5AFAD7C}"/>
            </c:ext>
          </c:extLst>
        </c:ser>
        <c:ser>
          <c:idx val="4"/>
          <c:order val="4"/>
          <c:tx>
            <c:v>8 ned izkliede</c:v>
          </c:tx>
          <c:spPr>
            <a:ln w="28575" cap="rnd">
              <a:solidFill>
                <a:srgbClr val="5B9BD5"/>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40499</c:v>
              </c:pt>
              <c:pt idx="1">
                <c:v>41172.529411764706</c:v>
              </c:pt>
              <c:pt idx="2">
                <c:v>45180.529411764706</c:v>
              </c:pt>
              <c:pt idx="3">
                <c:v>49515.823529411762</c:v>
              </c:pt>
              <c:pt idx="4">
                <c:v>54177.705882352937</c:v>
              </c:pt>
              <c:pt idx="5">
                <c:v>59590.23529411765</c:v>
              </c:pt>
              <c:pt idx="6">
                <c:v>66111.529411764699</c:v>
              </c:pt>
              <c:pt idx="7">
                <c:v>69424.352941176476</c:v>
              </c:pt>
              <c:pt idx="8">
                <c:v>71868.647058823524</c:v>
              </c:pt>
              <c:pt idx="9">
                <c:v>76233.411764705874</c:v>
              </c:pt>
              <c:pt idx="10">
                <c:v>78575.294117647063</c:v>
              </c:pt>
              <c:pt idx="11">
                <c:v>79872.882352941175</c:v>
              </c:pt>
              <c:pt idx="12">
                <c:v>81285.352941176476</c:v>
              </c:pt>
              <c:pt idx="13">
                <c:v>83037</c:v>
              </c:pt>
              <c:pt idx="14">
                <c:v>84829.705882352951</c:v>
              </c:pt>
              <c:pt idx="15">
                <c:v>86490.117647058825</c:v>
              </c:pt>
              <c:pt idx="16">
                <c:v>87728.411764705874</c:v>
              </c:pt>
              <c:pt idx="17">
                <c:v>88269.647058823524</c:v>
              </c:pt>
              <c:pt idx="18">
                <c:v>87741.117647058825</c:v>
              </c:pt>
              <c:pt idx="19">
                <c:v>86488.117647058825</c:v>
              </c:pt>
            </c:numLit>
          </c:val>
          <c:smooth val="0"/>
          <c:extLst>
            <c:ext xmlns:c16="http://schemas.microsoft.com/office/drawing/2014/chart" uri="{C3380CC4-5D6E-409C-BE32-E72D297353CC}">
              <c16:uniqueId val="{00000004-E43B-49B0-8E4D-2315C5AFAD7C}"/>
            </c:ext>
          </c:extLst>
        </c:ser>
        <c:ser>
          <c:idx val="5"/>
          <c:order val="5"/>
          <c:tx>
            <c:v>12 ned izkliede</c:v>
          </c:tx>
          <c:spPr>
            <a:ln w="28575" cap="rnd">
              <a:solidFill>
                <a:srgbClr val="70AD47"/>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47549.279999999999</c:v>
              </c:pt>
              <c:pt idx="1">
                <c:v>49837.599999999999</c:v>
              </c:pt>
              <c:pt idx="2">
                <c:v>53900.76</c:v>
              </c:pt>
              <c:pt idx="3">
                <c:v>57058.96</c:v>
              </c:pt>
              <c:pt idx="4">
                <c:v>58392.759999999995</c:v>
              </c:pt>
              <c:pt idx="5">
                <c:v>61160.56</c:v>
              </c:pt>
              <c:pt idx="6">
                <c:v>65271.240000000005</c:v>
              </c:pt>
              <c:pt idx="7">
                <c:v>65872.88</c:v>
              </c:pt>
              <c:pt idx="8">
                <c:v>67387.520000000004</c:v>
              </c:pt>
              <c:pt idx="9">
                <c:v>69372.679999999993</c:v>
              </c:pt>
              <c:pt idx="10">
                <c:v>70692.800000000003</c:v>
              </c:pt>
              <c:pt idx="11">
                <c:v>72031.600000000006</c:v>
              </c:pt>
              <c:pt idx="12">
                <c:v>73641.2</c:v>
              </c:pt>
              <c:pt idx="13">
                <c:v>74898.679999999993</c:v>
              </c:pt>
              <c:pt idx="14">
                <c:v>75834.759999999995</c:v>
              </c:pt>
              <c:pt idx="15">
                <c:v>76810.28</c:v>
              </c:pt>
              <c:pt idx="16">
                <c:v>77750.36</c:v>
              </c:pt>
              <c:pt idx="17">
                <c:v>78685.919999999998</c:v>
              </c:pt>
              <c:pt idx="18">
                <c:v>79691.28</c:v>
              </c:pt>
              <c:pt idx="19">
                <c:v>80713.759999999995</c:v>
              </c:pt>
            </c:numLit>
          </c:val>
          <c:smooth val="0"/>
          <c:extLst>
            <c:ext xmlns:c16="http://schemas.microsoft.com/office/drawing/2014/chart" uri="{C3380CC4-5D6E-409C-BE32-E72D297353CC}">
              <c16:uniqueId val="{00000005-E43B-49B0-8E4D-2315C5AFAD7C}"/>
            </c:ext>
          </c:extLst>
        </c:ser>
        <c:dLbls>
          <c:showLegendKey val="0"/>
          <c:showVal val="0"/>
          <c:showCatName val="0"/>
          <c:showSerName val="0"/>
          <c:showPercent val="0"/>
          <c:showBubbleSize val="0"/>
        </c:dLbls>
        <c:smooth val="0"/>
        <c:axId val="577288079"/>
        <c:axId val="577289327"/>
      </c:lineChart>
      <c:valAx>
        <c:axId val="577289327"/>
        <c:scaling>
          <c:orientation val="minMax"/>
        </c:scaling>
        <c:delete val="0"/>
        <c:axPos val="l"/>
        <c:majorGridlines>
          <c:spPr>
            <a:ln w="9528" cap="flat">
              <a:solidFill>
                <a:srgbClr val="D9D9D9"/>
              </a:solidFill>
              <a:prstDash val="solid"/>
              <a:round/>
            </a:ln>
          </c:spPr>
        </c:majorGridlines>
        <c:numFmt formatCode="#\,##0"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77288079"/>
        <c:crosses val="autoZero"/>
        <c:crossBetween val="between"/>
      </c:valAx>
      <c:catAx>
        <c:axId val="577288079"/>
        <c:scaling>
          <c:orientation val="minMax"/>
        </c:scaling>
        <c:delete val="0"/>
        <c:axPos val="b"/>
        <c:numFmt formatCode="General" sourceLinked="0"/>
        <c:majorTickMark val="cross"/>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77289327"/>
        <c:crosses val="autoZero"/>
        <c:auto val="1"/>
        <c:lblAlgn val="ctr"/>
        <c:lblOffset val="100"/>
        <c:tickLblSkip val="2"/>
        <c:noMultiLvlLbl val="0"/>
      </c:catAx>
      <c:spPr>
        <a:noFill/>
        <a:ln>
          <a:noFill/>
        </a:ln>
      </c:spPr>
    </c:plotArea>
    <c:legend>
      <c:legendPos val="r"/>
      <c:layout>
        <c:manualLayout>
          <c:xMode val="edge"/>
          <c:yMode val="edge"/>
          <c:x val="9.9332388324130633E-2"/>
          <c:y val="0.16936107945753293"/>
          <c:w val="0.24804356185716006"/>
          <c:h val="0.27284170532840246"/>
        </c:manualLayout>
      </c:layout>
      <c:overlay val="0"/>
      <c:spPr>
        <a:solidFill>
          <a:srgbClr val="F2F2F2"/>
        </a:solidFill>
        <a:ln w="9528">
          <a:solidFill>
            <a:srgbClr val="000000"/>
          </a:solidFill>
          <a:prstDash val="soli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lv-LV" sz="1400" b="0" i="0" u="none" strike="noStrike" kern="1200" cap="none" spc="0" baseline="0">
                <a:solidFill>
                  <a:srgbClr val="595959"/>
                </a:solidFill>
                <a:uFillTx/>
                <a:latin typeface="Calibri"/>
              </a:rPr>
              <a:t>Parastā vakcinācija ar +10% iknedēļu + papildu deva 12+</a:t>
            </a:r>
          </a:p>
        </c:rich>
      </c:tx>
      <c:overlay val="0"/>
      <c:spPr>
        <a:noFill/>
        <a:ln>
          <a:noFill/>
        </a:ln>
      </c:spPr>
    </c:title>
    <c:autoTitleDeleted val="0"/>
    <c:plotArea>
      <c:layout>
        <c:manualLayout>
          <c:xMode val="edge"/>
          <c:yMode val="edge"/>
          <c:x val="0"/>
          <c:y val="9.7884347611159647E-2"/>
          <c:w val="1"/>
          <c:h val="0.86386350273187973"/>
        </c:manualLayout>
      </c:layout>
      <c:lineChart>
        <c:grouping val="standard"/>
        <c:varyColors val="0"/>
        <c:ser>
          <c:idx val="0"/>
          <c:order val="0"/>
          <c:tx>
            <c:v>1 ned izkliede</c:v>
          </c:tx>
          <c:spPr>
            <a:ln w="28575" cap="rnd">
              <a:solidFill>
                <a:srgbClr val="4472C4"/>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38692.333333333336</c:v>
              </c:pt>
              <c:pt idx="1">
                <c:v>40751</c:v>
              </c:pt>
              <c:pt idx="2">
                <c:v>41650.333333333336</c:v>
              </c:pt>
              <c:pt idx="3">
                <c:v>42759.666666666664</c:v>
              </c:pt>
              <c:pt idx="4">
                <c:v>45511.333333333336</c:v>
              </c:pt>
              <c:pt idx="5">
                <c:v>47245</c:v>
              </c:pt>
              <c:pt idx="6">
                <c:v>51263.333333333336</c:v>
              </c:pt>
              <c:pt idx="7">
                <c:v>57576.333333333336</c:v>
              </c:pt>
              <c:pt idx="8">
                <c:v>68046</c:v>
              </c:pt>
              <c:pt idx="9">
                <c:v>79704.333333333328</c:v>
              </c:pt>
              <c:pt idx="10">
                <c:v>94992</c:v>
              </c:pt>
              <c:pt idx="11">
                <c:v>111960.66666666666</c:v>
              </c:pt>
              <c:pt idx="12">
                <c:v>127611.33333333333</c:v>
              </c:pt>
              <c:pt idx="13">
                <c:v>131483</c:v>
              </c:pt>
              <c:pt idx="14">
                <c:v>127373.66666666666</c:v>
              </c:pt>
              <c:pt idx="15">
                <c:v>110502.33333333334</c:v>
              </c:pt>
              <c:pt idx="16">
                <c:v>110294</c:v>
              </c:pt>
              <c:pt idx="17">
                <c:v>105019</c:v>
              </c:pt>
              <c:pt idx="18">
                <c:v>103412.33333333333</c:v>
              </c:pt>
              <c:pt idx="19">
                <c:v>92010.333333333328</c:v>
              </c:pt>
            </c:numLit>
          </c:val>
          <c:smooth val="0"/>
          <c:extLst>
            <c:ext xmlns:c16="http://schemas.microsoft.com/office/drawing/2014/chart" uri="{C3380CC4-5D6E-409C-BE32-E72D297353CC}">
              <c16:uniqueId val="{00000000-1C32-4B8C-95F4-813F2576095E}"/>
            </c:ext>
          </c:extLst>
        </c:ser>
        <c:ser>
          <c:idx val="1"/>
          <c:order val="1"/>
          <c:tx>
            <c:v>2 ned izkliede</c:v>
          </c:tx>
          <c:spPr>
            <a:ln w="28575" cap="rnd">
              <a:solidFill>
                <a:srgbClr val="ED7D31"/>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38678.199999999997</c:v>
              </c:pt>
              <c:pt idx="1">
                <c:v>41137.800000000003</c:v>
              </c:pt>
              <c:pt idx="2">
                <c:v>41944.800000000003</c:v>
              </c:pt>
              <c:pt idx="3">
                <c:v>42163</c:v>
              </c:pt>
              <c:pt idx="4">
                <c:v>45058</c:v>
              </c:pt>
              <c:pt idx="5">
                <c:v>49158</c:v>
              </c:pt>
              <c:pt idx="6">
                <c:v>53049.4</c:v>
              </c:pt>
              <c:pt idx="7">
                <c:v>59500.4</c:v>
              </c:pt>
              <c:pt idx="8">
                <c:v>69303</c:v>
              </c:pt>
              <c:pt idx="9">
                <c:v>81990.2</c:v>
              </c:pt>
              <c:pt idx="10">
                <c:v>96070.2</c:v>
              </c:pt>
              <c:pt idx="11">
                <c:v>111138.8</c:v>
              </c:pt>
              <c:pt idx="12">
                <c:v>120017.4</c:v>
              </c:pt>
              <c:pt idx="13">
                <c:v>124739.6</c:v>
              </c:pt>
              <c:pt idx="14">
                <c:v>120442.8</c:v>
              </c:pt>
              <c:pt idx="15">
                <c:v>118977.4</c:v>
              </c:pt>
              <c:pt idx="16">
                <c:v>111182.2</c:v>
              </c:pt>
              <c:pt idx="17">
                <c:v>103605.6</c:v>
              </c:pt>
              <c:pt idx="18">
                <c:v>97745.8</c:v>
              </c:pt>
              <c:pt idx="19">
                <c:v>99278.6</c:v>
              </c:pt>
            </c:numLit>
          </c:val>
          <c:smooth val="0"/>
          <c:extLst>
            <c:ext xmlns:c16="http://schemas.microsoft.com/office/drawing/2014/chart" uri="{C3380CC4-5D6E-409C-BE32-E72D297353CC}">
              <c16:uniqueId val="{00000001-1C32-4B8C-95F4-813F2576095E}"/>
            </c:ext>
          </c:extLst>
        </c:ser>
        <c:ser>
          <c:idx val="2"/>
          <c:order val="2"/>
          <c:tx>
            <c:v>3 ned izkliede</c:v>
          </c:tx>
          <c:spPr>
            <a:ln w="28575" cap="rnd">
              <a:solidFill>
                <a:srgbClr val="A5A5A5"/>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38980.857142857145</c:v>
              </c:pt>
              <c:pt idx="1">
                <c:v>41287.428571428572</c:v>
              </c:pt>
              <c:pt idx="2">
                <c:v>41736.142857142855</c:v>
              </c:pt>
              <c:pt idx="3">
                <c:v>42096.428571428572</c:v>
              </c:pt>
              <c:pt idx="4">
                <c:v>46049.428571428572</c:v>
              </c:pt>
              <c:pt idx="5">
                <c:v>50310.285714285717</c:v>
              </c:pt>
              <c:pt idx="6">
                <c:v>55452.428571428572</c:v>
              </c:pt>
              <c:pt idx="7">
                <c:v>62399.71428571429</c:v>
              </c:pt>
              <c:pt idx="8">
                <c:v>71985</c:v>
              </c:pt>
              <c:pt idx="9">
                <c:v>83988.28571428571</c:v>
              </c:pt>
              <c:pt idx="10">
                <c:v>97119.142857142855</c:v>
              </c:pt>
              <c:pt idx="11">
                <c:v>106275.14285714286</c:v>
              </c:pt>
              <c:pt idx="12">
                <c:v>113766.14285714286</c:v>
              </c:pt>
              <c:pt idx="13">
                <c:v>115348.14285714286</c:v>
              </c:pt>
              <c:pt idx="14">
                <c:v>119412.71428571429</c:v>
              </c:pt>
              <c:pt idx="15">
                <c:v>118020.42857142858</c:v>
              </c:pt>
              <c:pt idx="16">
                <c:v>111652.57142857142</c:v>
              </c:pt>
              <c:pt idx="17">
                <c:v>104149.71428571429</c:v>
              </c:pt>
              <c:pt idx="18">
                <c:v>100517</c:v>
              </c:pt>
              <c:pt idx="19">
                <c:v>98232.71428571429</c:v>
              </c:pt>
            </c:numLit>
          </c:val>
          <c:smooth val="0"/>
          <c:extLst>
            <c:ext xmlns:c16="http://schemas.microsoft.com/office/drawing/2014/chart" uri="{C3380CC4-5D6E-409C-BE32-E72D297353CC}">
              <c16:uniqueId val="{00000002-1C32-4B8C-95F4-813F2576095E}"/>
            </c:ext>
          </c:extLst>
        </c:ser>
        <c:ser>
          <c:idx val="3"/>
          <c:order val="3"/>
          <c:tx>
            <c:v>4 ned izkliede</c:v>
          </c:tx>
          <c:spPr>
            <a:ln w="28575" cap="rnd">
              <a:solidFill>
                <a:srgbClr val="FFC000"/>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39164.333333333336</c:v>
              </c:pt>
              <c:pt idx="1">
                <c:v>41193.333333333336</c:v>
              </c:pt>
              <c:pt idx="2">
                <c:v>41644.777777777781</c:v>
              </c:pt>
              <c:pt idx="3">
                <c:v>42977.777777777781</c:v>
              </c:pt>
              <c:pt idx="4">
                <c:v>47193.555555555555</c:v>
              </c:pt>
              <c:pt idx="5">
                <c:v>52160.111111111109</c:v>
              </c:pt>
              <c:pt idx="6">
                <c:v>57983.777777777781</c:v>
              </c:pt>
              <c:pt idx="7">
                <c:v>65714.555555555562</c:v>
              </c:pt>
              <c:pt idx="8">
                <c:v>75445.888888888891</c:v>
              </c:pt>
              <c:pt idx="9">
                <c:v>86001</c:v>
              </c:pt>
              <c:pt idx="10">
                <c:v>94480.444444444438</c:v>
              </c:pt>
              <c:pt idx="11">
                <c:v>102180.11111111111</c:v>
              </c:pt>
              <c:pt idx="12">
                <c:v>105667</c:v>
              </c:pt>
              <c:pt idx="13">
                <c:v>111997</c:v>
              </c:pt>
              <c:pt idx="14">
                <c:v>114506.77777777778</c:v>
              </c:pt>
              <c:pt idx="15">
                <c:v>113545</c:v>
              </c:pt>
              <c:pt idx="16">
                <c:v>110958.77777777778</c:v>
              </c:pt>
              <c:pt idx="17">
                <c:v>107378.88888888889</c:v>
              </c:pt>
              <c:pt idx="18">
                <c:v>103017.44444444444</c:v>
              </c:pt>
              <c:pt idx="19">
                <c:v>100663</c:v>
              </c:pt>
            </c:numLit>
          </c:val>
          <c:smooth val="0"/>
          <c:extLst>
            <c:ext xmlns:c16="http://schemas.microsoft.com/office/drawing/2014/chart" uri="{C3380CC4-5D6E-409C-BE32-E72D297353CC}">
              <c16:uniqueId val="{00000003-1C32-4B8C-95F4-813F2576095E}"/>
            </c:ext>
          </c:extLst>
        </c:ser>
        <c:ser>
          <c:idx val="4"/>
          <c:order val="4"/>
          <c:tx>
            <c:v>8 ned izkliede</c:v>
          </c:tx>
          <c:spPr>
            <a:ln w="28575" cap="rnd">
              <a:solidFill>
                <a:srgbClr val="5B9BD5"/>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40499</c:v>
              </c:pt>
              <c:pt idx="1">
                <c:v>43950.529411764706</c:v>
              </c:pt>
              <c:pt idx="2">
                <c:v>46532.529411764706</c:v>
              </c:pt>
              <c:pt idx="3">
                <c:v>49904.823529411762</c:v>
              </c:pt>
              <c:pt idx="4">
                <c:v>56638.705882352937</c:v>
              </c:pt>
              <c:pt idx="5">
                <c:v>63423.23529411765</c:v>
              </c:pt>
              <c:pt idx="6">
                <c:v>68358.529411764699</c:v>
              </c:pt>
              <c:pt idx="7">
                <c:v>73087.352941176476</c:v>
              </c:pt>
              <c:pt idx="8">
                <c:v>76481.647058823524</c:v>
              </c:pt>
              <c:pt idx="9">
                <c:v>81464.411764705874</c:v>
              </c:pt>
              <c:pt idx="10">
                <c:v>85080.294117647063</c:v>
              </c:pt>
              <c:pt idx="11">
                <c:v>87682.882352941175</c:v>
              </c:pt>
              <c:pt idx="12">
                <c:v>90284.352941176476</c:v>
              </c:pt>
              <c:pt idx="13">
                <c:v>93291</c:v>
              </c:pt>
              <c:pt idx="14">
                <c:v>96509.705882352951</c:v>
              </c:pt>
              <c:pt idx="15">
                <c:v>99643.117647058825</c:v>
              </c:pt>
              <c:pt idx="16">
                <c:v>102398.41176470587</c:v>
              </c:pt>
              <c:pt idx="17">
                <c:v>104548.64705882352</c:v>
              </c:pt>
              <c:pt idx="18">
                <c:v>105730.11764705883</c:v>
              </c:pt>
              <c:pt idx="19">
                <c:v>106264.11764705883</c:v>
              </c:pt>
            </c:numLit>
          </c:val>
          <c:smooth val="0"/>
          <c:extLst>
            <c:ext xmlns:c16="http://schemas.microsoft.com/office/drawing/2014/chart" uri="{C3380CC4-5D6E-409C-BE32-E72D297353CC}">
              <c16:uniqueId val="{00000004-1C32-4B8C-95F4-813F2576095E}"/>
            </c:ext>
          </c:extLst>
        </c:ser>
        <c:ser>
          <c:idx val="5"/>
          <c:order val="5"/>
          <c:tx>
            <c:v>12 ned izkliede</c:v>
          </c:tx>
          <c:spPr>
            <a:ln w="28575" cap="rnd">
              <a:solidFill>
                <a:srgbClr val="70AD47"/>
              </a:solidFill>
              <a:prstDash val="solid"/>
              <a:round/>
            </a:ln>
          </c:spPr>
          <c:marker>
            <c:symbol val="none"/>
          </c:marker>
          <c:cat>
            <c:strLit>
              <c:ptCount val="20"/>
              <c:pt idx="0">
                <c:v>35. 
30.08</c:v>
              </c:pt>
              <c:pt idx="1">
                <c:v>36. 
06.09</c:v>
              </c:pt>
              <c:pt idx="2">
                <c:v>37. 
13.09</c:v>
              </c:pt>
              <c:pt idx="3">
                <c:v>38. 
20.09</c:v>
              </c:pt>
              <c:pt idx="4">
                <c:v>39. 
27.09</c:v>
              </c:pt>
              <c:pt idx="5">
                <c:v>40. 
04.10</c:v>
              </c:pt>
              <c:pt idx="6">
                <c:v>41. 
11.10</c:v>
              </c:pt>
              <c:pt idx="7">
                <c:v>42. 
18.10</c:v>
              </c:pt>
              <c:pt idx="8">
                <c:v>43. 
25.10</c:v>
              </c:pt>
              <c:pt idx="9">
                <c:v>44. 
01.11</c:v>
              </c:pt>
              <c:pt idx="10">
                <c:v>45. 
08.11</c:v>
              </c:pt>
              <c:pt idx="11">
                <c:v>46. 
15.11</c:v>
              </c:pt>
              <c:pt idx="12">
                <c:v>47. 
22.11</c:v>
              </c:pt>
              <c:pt idx="13">
                <c:v>48. 
29.11</c:v>
              </c:pt>
              <c:pt idx="14">
                <c:v>49. 
06.12</c:v>
              </c:pt>
              <c:pt idx="15">
                <c:v>50. 
13.12</c:v>
              </c:pt>
              <c:pt idx="16">
                <c:v>51. 
20.12</c:v>
              </c:pt>
              <c:pt idx="17">
                <c:v>52. 
27.12</c:v>
              </c:pt>
              <c:pt idx="18">
                <c:v>53. 
03.01</c:v>
              </c:pt>
            </c:strLit>
          </c:cat>
          <c:val>
            <c:numLit>
              <c:formatCode>General</c:formatCode>
              <c:ptCount val="20"/>
              <c:pt idx="0">
                <c:v>47549.279999999999</c:v>
              </c:pt>
              <c:pt idx="1">
                <c:v>52615.6</c:v>
              </c:pt>
              <c:pt idx="2">
                <c:v>55252.76</c:v>
              </c:pt>
              <c:pt idx="3">
                <c:v>57447.96</c:v>
              </c:pt>
              <c:pt idx="4">
                <c:v>60853.759999999995</c:v>
              </c:pt>
              <c:pt idx="5">
                <c:v>64993.56</c:v>
              </c:pt>
              <c:pt idx="6">
                <c:v>67518.240000000005</c:v>
              </c:pt>
              <c:pt idx="7">
                <c:v>69535.88</c:v>
              </c:pt>
              <c:pt idx="8">
                <c:v>72000.52</c:v>
              </c:pt>
              <c:pt idx="9">
                <c:v>74603.679999999993</c:v>
              </c:pt>
              <c:pt idx="10">
                <c:v>77197.8</c:v>
              </c:pt>
              <c:pt idx="11">
                <c:v>79841.600000000006</c:v>
              </c:pt>
              <c:pt idx="12">
                <c:v>82640.2</c:v>
              </c:pt>
              <c:pt idx="13">
                <c:v>85152.68</c:v>
              </c:pt>
              <c:pt idx="14">
                <c:v>87514.76</c:v>
              </c:pt>
              <c:pt idx="15">
                <c:v>89963.28</c:v>
              </c:pt>
              <c:pt idx="16">
                <c:v>92420.36</c:v>
              </c:pt>
              <c:pt idx="17">
                <c:v>94964.92</c:v>
              </c:pt>
              <c:pt idx="18">
                <c:v>97680.28</c:v>
              </c:pt>
              <c:pt idx="19">
                <c:v>100489.76</c:v>
              </c:pt>
            </c:numLit>
          </c:val>
          <c:smooth val="0"/>
          <c:extLst>
            <c:ext xmlns:c16="http://schemas.microsoft.com/office/drawing/2014/chart" uri="{C3380CC4-5D6E-409C-BE32-E72D297353CC}">
              <c16:uniqueId val="{00000005-1C32-4B8C-95F4-813F2576095E}"/>
            </c:ext>
          </c:extLst>
        </c:ser>
        <c:dLbls>
          <c:showLegendKey val="0"/>
          <c:showVal val="0"/>
          <c:showCatName val="0"/>
          <c:showSerName val="0"/>
          <c:showPercent val="0"/>
          <c:showBubbleSize val="0"/>
        </c:dLbls>
        <c:smooth val="0"/>
        <c:axId val="577289743"/>
        <c:axId val="577293903"/>
      </c:lineChart>
      <c:valAx>
        <c:axId val="577293903"/>
        <c:scaling>
          <c:orientation val="minMax"/>
        </c:scaling>
        <c:delete val="0"/>
        <c:axPos val="l"/>
        <c:majorGridlines>
          <c:spPr>
            <a:ln w="9528" cap="flat">
              <a:solidFill>
                <a:srgbClr val="D9D9D9"/>
              </a:solidFill>
              <a:prstDash val="solid"/>
              <a:round/>
            </a:ln>
          </c:spPr>
        </c:majorGridlines>
        <c:numFmt formatCode="#\,##0"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77289743"/>
        <c:crosses val="autoZero"/>
        <c:crossBetween val="between"/>
      </c:valAx>
      <c:catAx>
        <c:axId val="577289743"/>
        <c:scaling>
          <c:orientation val="minMax"/>
        </c:scaling>
        <c:delete val="0"/>
        <c:axPos val="b"/>
        <c:numFmt formatCode="General" sourceLinked="0"/>
        <c:majorTickMark val="cross"/>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77293903"/>
        <c:crosses val="autoZero"/>
        <c:auto val="1"/>
        <c:lblAlgn val="ctr"/>
        <c:lblOffset val="100"/>
        <c:tickLblSkip val="2"/>
        <c:noMultiLvlLbl val="0"/>
      </c:catAx>
      <c:spPr>
        <a:noFill/>
        <a:ln>
          <a:noFill/>
        </a:ln>
      </c:spPr>
    </c:plotArea>
    <c:legend>
      <c:legendPos val="r"/>
      <c:layout>
        <c:manualLayout>
          <c:xMode val="edge"/>
          <c:yMode val="edge"/>
          <c:x val="0.10573780188656266"/>
          <c:y val="0.12375821905085027"/>
          <c:w val="0.24804350019658941"/>
          <c:h val="0.29929457784437119"/>
        </c:manualLayout>
      </c:layout>
      <c:overlay val="0"/>
      <c:spPr>
        <a:solidFill>
          <a:srgbClr val="EDEDED"/>
        </a:solidFill>
        <a:ln w="9528">
          <a:solidFill>
            <a:srgbClr val="000000"/>
          </a:solidFill>
          <a:prstDash val="soli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BDDCCB82DEE0624EAD2E7F77A7EDB03D" ma:contentTypeVersion="10" ma:contentTypeDescription="Izveidot jaunu dokumentu." ma:contentTypeScope="" ma:versionID="43244e5433d4becffe5940b1d39d6558">
  <xsd:schema xmlns:xsd="http://www.w3.org/2001/XMLSchema" xmlns:xs="http://www.w3.org/2001/XMLSchema" xmlns:p="http://schemas.microsoft.com/office/2006/metadata/properties" xmlns:ns2="1883d932-2f1d-4786-af27-c24420327497" targetNamespace="http://schemas.microsoft.com/office/2006/metadata/properties" ma:root="true" ma:fieldsID="32e66c87ae107abadeef60f59ebe88d3" ns2:_="">
    <xsd:import namespace="1883d932-2f1d-4786-af27-c24420327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3d932-2f1d-4786-af27-c244203274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EE0EE6-5C56-4381-B116-F6B94EEAE9EB}">
  <ds:schemaRefs>
    <ds:schemaRef ds:uri="http://purl.org/dc/terms/"/>
    <ds:schemaRef ds:uri="http://purl.org/dc/dcmitype/"/>
    <ds:schemaRef ds:uri="1883d932-2f1d-4786-af27-c24420327497"/>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B3129838-5F22-4146-9D6D-568A6B6156F7}">
  <ds:schemaRefs>
    <ds:schemaRef ds:uri="http://schemas.microsoft.com/sharepoint/v3/contenttype/forms"/>
  </ds:schemaRefs>
</ds:datastoreItem>
</file>

<file path=customXml/itemProps3.xml><?xml version="1.0" encoding="utf-8"?>
<ds:datastoreItem xmlns:ds="http://schemas.openxmlformats.org/officeDocument/2006/customXml" ds:itemID="{A5F54785-17B9-472F-B454-CD340828443A}">
  <ds:schemaRefs>
    <ds:schemaRef ds:uri="http://schemas.openxmlformats.org/officeDocument/2006/bibliography"/>
  </ds:schemaRefs>
</ds:datastoreItem>
</file>

<file path=customXml/itemProps4.xml><?xml version="1.0" encoding="utf-8"?>
<ds:datastoreItem xmlns:ds="http://schemas.openxmlformats.org/officeDocument/2006/customXml" ds:itemID="{159AE614-B8CC-4D6B-B719-6A7CC0C31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3d932-2f1d-4786-af27-c24420327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15</Pages>
  <Words>17491</Words>
  <Characters>9971</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Informatīvais ziņojums par papildu vakcīnas devas Covid-19 vakcinācijai iespējamo ieviešanu Latvijā</vt:lpstr>
    </vt:vector>
  </TitlesOfParts>
  <Company>Veselības ministrija</Company>
  <LinksUpToDate>false</LinksUpToDate>
  <CharactersWithSpaces>27408</CharactersWithSpaces>
  <SharedDoc>false</SharedDoc>
  <HLinks>
    <vt:vector size="6" baseType="variant">
      <vt:variant>
        <vt:i4>8257636</vt:i4>
      </vt:variant>
      <vt:variant>
        <vt:i4>0</vt:i4>
      </vt:variant>
      <vt:variant>
        <vt:i4>0</vt:i4>
      </vt:variant>
      <vt:variant>
        <vt:i4>5</vt:i4>
      </vt:variant>
      <vt:variant>
        <vt:lpwstr>http://www.manavakcina.lv/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papildu vakcīnas devas Covid-19 vakcinācijai iespējamo ieviešanu Latvijā</dc:title>
  <dc:subject>Informatīvais ziņojums</dc:subject>
  <dc:creator>Jana Feldmane</dc:creator>
  <dc:description>Jana Feldmane 67876119_x000d_
Jauna.Feldmane@vm.gov.lv_x000d_
</dc:description>
  <cp:lastModifiedBy>Inga Liepiņa</cp:lastModifiedBy>
  <cp:revision>102</cp:revision>
  <dcterms:created xsi:type="dcterms:W3CDTF">2021-09-16T11:16:00Z</dcterms:created>
  <dcterms:modified xsi:type="dcterms:W3CDTF">2021-09-17T11:28:00Z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0x010100BDDCCB82DEE0624EAD2E7F77A7EDB03D</vt:lpwstr>
  </property>
</Properties>
</file>