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C3DE2" w14:textId="77777777" w:rsidR="007D558B" w:rsidRPr="007D558B" w:rsidRDefault="007D558B" w:rsidP="007D558B">
      <w:pPr>
        <w:rPr>
          <w:sz w:val="28"/>
        </w:rPr>
      </w:pPr>
    </w:p>
    <w:p w14:paraId="194EC9DE" w14:textId="77777777" w:rsidR="007D558B" w:rsidRPr="007D558B" w:rsidRDefault="007D558B" w:rsidP="007D558B">
      <w:pPr>
        <w:rPr>
          <w:sz w:val="28"/>
        </w:rPr>
      </w:pPr>
    </w:p>
    <w:tbl>
      <w:tblPr>
        <w:tblW w:w="9236" w:type="dxa"/>
        <w:tblInd w:w="108" w:type="dxa"/>
        <w:tblLook w:val="04A0" w:firstRow="1" w:lastRow="0" w:firstColumn="1" w:lastColumn="0" w:noHBand="0" w:noVBand="1"/>
      </w:tblPr>
      <w:tblGrid>
        <w:gridCol w:w="4040"/>
        <w:gridCol w:w="898"/>
        <w:gridCol w:w="4298"/>
      </w:tblGrid>
      <w:tr w:rsidR="007D558B" w:rsidRPr="007D558B" w14:paraId="5A949AD3" w14:textId="77777777" w:rsidTr="00953C76">
        <w:trPr>
          <w:cantSplit/>
        </w:trPr>
        <w:tc>
          <w:tcPr>
            <w:tcW w:w="4040" w:type="dxa"/>
            <w:hideMark/>
          </w:tcPr>
          <w:p w14:paraId="7EA2F70D" w14:textId="77777777" w:rsidR="007D558B" w:rsidRPr="007D558B" w:rsidRDefault="007D558B" w:rsidP="007D558B">
            <w:pPr>
              <w:jc w:val="both"/>
              <w:rPr>
                <w:sz w:val="28"/>
                <w:szCs w:val="28"/>
              </w:rPr>
            </w:pPr>
            <w:r w:rsidRPr="007D558B">
              <w:rPr>
                <w:sz w:val="28"/>
                <w:szCs w:val="28"/>
              </w:rPr>
              <w:t>Rīgā</w:t>
            </w:r>
          </w:p>
        </w:tc>
        <w:tc>
          <w:tcPr>
            <w:tcW w:w="898" w:type="dxa"/>
            <w:hideMark/>
          </w:tcPr>
          <w:p w14:paraId="4CECBC46" w14:textId="77777777" w:rsidR="007D558B" w:rsidRPr="007D558B" w:rsidRDefault="007D558B" w:rsidP="007D558B">
            <w:pPr>
              <w:rPr>
                <w:sz w:val="28"/>
                <w:szCs w:val="28"/>
              </w:rPr>
            </w:pPr>
            <w:r w:rsidRPr="007D558B">
              <w:rPr>
                <w:sz w:val="28"/>
                <w:szCs w:val="28"/>
              </w:rPr>
              <w:t>Nr. </w:t>
            </w:r>
          </w:p>
        </w:tc>
        <w:tc>
          <w:tcPr>
            <w:tcW w:w="4298" w:type="dxa"/>
            <w:hideMark/>
          </w:tcPr>
          <w:p w14:paraId="30FFA61E" w14:textId="6034CD61" w:rsidR="007D558B" w:rsidRPr="007D558B" w:rsidRDefault="007D558B" w:rsidP="007D558B">
            <w:pPr>
              <w:jc w:val="right"/>
              <w:rPr>
                <w:sz w:val="28"/>
                <w:szCs w:val="28"/>
              </w:rPr>
            </w:pPr>
            <w:r w:rsidRPr="007D558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7D558B">
              <w:rPr>
                <w:sz w:val="28"/>
                <w:szCs w:val="28"/>
              </w:rPr>
              <w:t>. gada …</w:t>
            </w:r>
          </w:p>
        </w:tc>
      </w:tr>
    </w:tbl>
    <w:p w14:paraId="120466E6" w14:textId="77777777" w:rsidR="007D558B" w:rsidRPr="007D558B" w:rsidRDefault="007D558B" w:rsidP="007D558B">
      <w:pPr>
        <w:jc w:val="both"/>
        <w:rPr>
          <w:sz w:val="28"/>
        </w:rPr>
      </w:pPr>
    </w:p>
    <w:p w14:paraId="4DEC3BA7" w14:textId="77777777" w:rsidR="007D558B" w:rsidRPr="007D558B" w:rsidRDefault="007D558B" w:rsidP="007D558B">
      <w:pPr>
        <w:jc w:val="both"/>
        <w:rPr>
          <w:sz w:val="28"/>
        </w:rPr>
      </w:pPr>
    </w:p>
    <w:p w14:paraId="7AB9550C" w14:textId="77777777" w:rsidR="007D558B" w:rsidRPr="007D558B" w:rsidRDefault="007D558B" w:rsidP="007D558B">
      <w:pPr>
        <w:jc w:val="center"/>
        <w:rPr>
          <w:sz w:val="28"/>
        </w:rPr>
      </w:pPr>
      <w:r w:rsidRPr="007D558B">
        <w:rPr>
          <w:b/>
          <w:bCs/>
          <w:sz w:val="28"/>
        </w:rPr>
        <w:t> . §</w:t>
      </w:r>
    </w:p>
    <w:p w14:paraId="3300B654" w14:textId="77777777" w:rsidR="007D558B" w:rsidRPr="007D558B" w:rsidRDefault="007D558B" w:rsidP="007D558B">
      <w:pPr>
        <w:rPr>
          <w:sz w:val="28"/>
        </w:rPr>
      </w:pPr>
    </w:p>
    <w:p w14:paraId="518EF4AE" w14:textId="77777777" w:rsidR="000348CD" w:rsidRPr="00264B26" w:rsidRDefault="000348CD" w:rsidP="00A1415B">
      <w:pPr>
        <w:jc w:val="center"/>
        <w:rPr>
          <w:b/>
          <w:sz w:val="28"/>
          <w:szCs w:val="28"/>
        </w:rPr>
      </w:pPr>
    </w:p>
    <w:p w14:paraId="763EB167" w14:textId="43986954" w:rsidR="00763C35" w:rsidRPr="00085830" w:rsidRDefault="00A40F6A" w:rsidP="00763C35">
      <w:pPr>
        <w:jc w:val="center"/>
        <w:rPr>
          <w:b/>
          <w:sz w:val="28"/>
          <w:szCs w:val="28"/>
        </w:rPr>
      </w:pPr>
      <w:bookmarkStart w:id="0" w:name="_Hlk78274286"/>
      <w:bookmarkStart w:id="1" w:name="_Hlk78791089"/>
      <w:r>
        <w:rPr>
          <w:b/>
          <w:sz w:val="28"/>
          <w:szCs w:val="28"/>
        </w:rPr>
        <w:t>Informatīvais ziņojums “</w:t>
      </w:r>
      <w:r w:rsidR="00050279" w:rsidRPr="00AE2111">
        <w:rPr>
          <w:b/>
          <w:sz w:val="28"/>
          <w:szCs w:val="28"/>
        </w:rPr>
        <w:t>Par 2021. gada jūnija un jūlija ilgstošā karstuma radītajiem zaudējumiem akvakultūras uzņēmējdarbībai</w:t>
      </w:r>
      <w:r>
        <w:rPr>
          <w:b/>
          <w:sz w:val="28"/>
          <w:szCs w:val="28"/>
        </w:rPr>
        <w:t>”</w:t>
      </w:r>
    </w:p>
    <w:bookmarkEnd w:id="0"/>
    <w:bookmarkEnd w:id="1"/>
    <w:p w14:paraId="43B717B8" w14:textId="6002E327" w:rsidR="00763C35" w:rsidRPr="007D558B" w:rsidRDefault="007D558B" w:rsidP="007D558B">
      <w:pPr>
        <w:ind w:firstLine="709"/>
        <w:jc w:val="both"/>
      </w:pPr>
      <w:r w:rsidRPr="00A25341">
        <w:rPr>
          <w:b/>
          <w:bCs/>
        </w:rPr>
        <w:t>TA-…</w:t>
      </w:r>
      <w:r w:rsidR="00E16E9C" w:rsidRPr="00264B26">
        <w:rPr>
          <w:sz w:val="28"/>
          <w:szCs w:val="28"/>
        </w:rPr>
        <w:t xml:space="preserve"> </w:t>
      </w:r>
    </w:p>
    <w:p w14:paraId="72963DCB" w14:textId="46CE4199" w:rsidR="00A1415B" w:rsidRPr="00264B26" w:rsidRDefault="00A1415B" w:rsidP="00A1415B">
      <w:pPr>
        <w:jc w:val="center"/>
        <w:rPr>
          <w:sz w:val="28"/>
          <w:szCs w:val="28"/>
        </w:rPr>
      </w:pPr>
      <w:r w:rsidRPr="00264B26">
        <w:rPr>
          <w:sz w:val="28"/>
          <w:szCs w:val="28"/>
        </w:rPr>
        <w:t>___________________________________________________________</w:t>
      </w:r>
    </w:p>
    <w:p w14:paraId="08CD897D" w14:textId="77777777" w:rsidR="00A1415B" w:rsidRPr="00264B26" w:rsidRDefault="00A1415B" w:rsidP="00A1415B">
      <w:pPr>
        <w:jc w:val="center"/>
        <w:rPr>
          <w:sz w:val="28"/>
          <w:szCs w:val="28"/>
        </w:rPr>
      </w:pPr>
      <w:r w:rsidRPr="00264B26">
        <w:rPr>
          <w:sz w:val="28"/>
          <w:szCs w:val="28"/>
        </w:rPr>
        <w:t>(…)</w:t>
      </w:r>
    </w:p>
    <w:p w14:paraId="502033E3" w14:textId="20F29A19" w:rsidR="00A1415B" w:rsidRPr="00264B26" w:rsidRDefault="00A1415B" w:rsidP="00A1415B">
      <w:pPr>
        <w:jc w:val="center"/>
        <w:rPr>
          <w:sz w:val="28"/>
          <w:szCs w:val="28"/>
        </w:rPr>
      </w:pPr>
    </w:p>
    <w:p w14:paraId="40750A93" w14:textId="2486DFCB" w:rsidR="00A40F6A" w:rsidRDefault="00A40F6A" w:rsidP="00264B26">
      <w:pPr>
        <w:pStyle w:val="tv213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ind w:left="709" w:hanging="3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Pieņemt zināšanai </w:t>
      </w:r>
      <w:r w:rsidR="007B4F67" w:rsidRPr="00C10C52">
        <w:rPr>
          <w:bCs/>
          <w:sz w:val="28"/>
          <w:szCs w:val="28"/>
        </w:rPr>
        <w:t xml:space="preserve">un konceptuāli atbalstīt </w:t>
      </w:r>
      <w:r w:rsidR="00830804" w:rsidRPr="00C10C52">
        <w:rPr>
          <w:bCs/>
          <w:sz w:val="28"/>
          <w:szCs w:val="28"/>
        </w:rPr>
        <w:t xml:space="preserve">Zemkopības ministrijas </w:t>
      </w:r>
      <w:r w:rsidRPr="00C10C52">
        <w:rPr>
          <w:bCs/>
          <w:sz w:val="28"/>
          <w:szCs w:val="28"/>
        </w:rPr>
        <w:t>iesniegto informatīvo ziņojumu</w:t>
      </w:r>
      <w:r w:rsidR="007B575B" w:rsidRPr="00C10C52">
        <w:rPr>
          <w:bCs/>
          <w:sz w:val="28"/>
          <w:szCs w:val="28"/>
        </w:rPr>
        <w:t xml:space="preserve"> un plānotos atbalsta pasākumus par 2021. gada jūnija un jūlija ilgstošā karstuma radītajiem zaudējumiem akvakultūras uzņēmējdarbībai</w:t>
      </w:r>
      <w:r w:rsidRPr="00C10C52">
        <w:rPr>
          <w:bCs/>
          <w:sz w:val="28"/>
          <w:szCs w:val="28"/>
        </w:rPr>
        <w:t>.</w:t>
      </w:r>
    </w:p>
    <w:p w14:paraId="000FEAC0" w14:textId="77777777" w:rsidR="002415BB" w:rsidRDefault="002A27AF" w:rsidP="002415BB">
      <w:pPr>
        <w:pStyle w:val="tv213"/>
        <w:numPr>
          <w:ilvl w:val="0"/>
          <w:numId w:val="2"/>
        </w:numPr>
        <w:tabs>
          <w:tab w:val="left" w:pos="426"/>
        </w:tabs>
        <w:spacing w:before="0" w:beforeAutospacing="0" w:after="0" w:afterAutospacing="0"/>
        <w:ind w:left="709" w:hanging="3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Zemkopības ministrijai</w:t>
      </w:r>
      <w:r w:rsidR="00830804">
        <w:rPr>
          <w:bCs/>
          <w:sz w:val="28"/>
          <w:szCs w:val="28"/>
        </w:rPr>
        <w:t>:</w:t>
      </w:r>
    </w:p>
    <w:p w14:paraId="60510C2A" w14:textId="299A908F" w:rsidR="002415BB" w:rsidRDefault="00830804" w:rsidP="002415BB">
      <w:pPr>
        <w:pStyle w:val="tv213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 w:rsidRPr="002415BB">
        <w:rPr>
          <w:bCs/>
          <w:sz w:val="28"/>
          <w:szCs w:val="28"/>
        </w:rPr>
        <w:t xml:space="preserve">sagatavot atbalsta noteikumus par </w:t>
      </w:r>
      <w:r w:rsidR="002733A0" w:rsidRPr="002415BB">
        <w:rPr>
          <w:bCs/>
          <w:sz w:val="28"/>
          <w:szCs w:val="28"/>
        </w:rPr>
        <w:t xml:space="preserve">kompensāciju piešķiršanu un izmaksas kārtību </w:t>
      </w:r>
      <w:r w:rsidRPr="002415BB">
        <w:rPr>
          <w:bCs/>
          <w:sz w:val="28"/>
          <w:szCs w:val="28"/>
        </w:rPr>
        <w:t>akvakultūras uzņēmum</w:t>
      </w:r>
      <w:r w:rsidR="002733A0" w:rsidRPr="002415BB">
        <w:rPr>
          <w:bCs/>
          <w:sz w:val="28"/>
          <w:szCs w:val="28"/>
        </w:rPr>
        <w:t>iem, kuri cietuši zaudējumus 2021.</w:t>
      </w:r>
      <w:r w:rsidR="00050279">
        <w:rPr>
          <w:bCs/>
          <w:sz w:val="28"/>
          <w:szCs w:val="28"/>
        </w:rPr>
        <w:t> </w:t>
      </w:r>
      <w:r w:rsidR="002733A0" w:rsidRPr="002415BB">
        <w:rPr>
          <w:bCs/>
          <w:sz w:val="28"/>
          <w:szCs w:val="28"/>
        </w:rPr>
        <w:t xml:space="preserve">gada jūnija </w:t>
      </w:r>
      <w:r w:rsidR="00050279">
        <w:rPr>
          <w:bCs/>
          <w:sz w:val="28"/>
          <w:szCs w:val="28"/>
        </w:rPr>
        <w:t>un</w:t>
      </w:r>
      <w:r w:rsidR="002733A0" w:rsidRPr="002415BB">
        <w:rPr>
          <w:bCs/>
          <w:sz w:val="28"/>
          <w:szCs w:val="28"/>
        </w:rPr>
        <w:t xml:space="preserve"> jūlija karstuma dēļ,</w:t>
      </w:r>
      <w:r w:rsidRPr="002415BB">
        <w:rPr>
          <w:bCs/>
          <w:sz w:val="28"/>
          <w:szCs w:val="28"/>
        </w:rPr>
        <w:t xml:space="preserve"> un iesniegt tos Eiropas Komisijai</w:t>
      </w:r>
      <w:r w:rsidR="00E16E9C" w:rsidRPr="002415BB">
        <w:rPr>
          <w:bCs/>
          <w:sz w:val="28"/>
          <w:szCs w:val="28"/>
        </w:rPr>
        <w:t xml:space="preserve"> </w:t>
      </w:r>
      <w:r w:rsidR="002A27AF" w:rsidRPr="002415BB">
        <w:rPr>
          <w:bCs/>
          <w:sz w:val="28"/>
          <w:szCs w:val="28"/>
        </w:rPr>
        <w:t>lēmuma</w:t>
      </w:r>
      <w:r w:rsidR="00E46B76" w:rsidRPr="002415BB">
        <w:rPr>
          <w:bCs/>
          <w:sz w:val="28"/>
          <w:szCs w:val="28"/>
        </w:rPr>
        <w:t xml:space="preserve"> </w:t>
      </w:r>
      <w:r w:rsidRPr="002415BB">
        <w:rPr>
          <w:bCs/>
          <w:sz w:val="28"/>
          <w:szCs w:val="28"/>
        </w:rPr>
        <w:t xml:space="preserve">pieņemšanai </w:t>
      </w:r>
      <w:r w:rsidR="002A27AF" w:rsidRPr="002415BB">
        <w:rPr>
          <w:bCs/>
          <w:sz w:val="28"/>
          <w:szCs w:val="28"/>
        </w:rPr>
        <w:t>par valsts atbalsta saderību ar kopējo tirgu</w:t>
      </w:r>
      <w:r w:rsidR="002415BB">
        <w:rPr>
          <w:bCs/>
          <w:sz w:val="28"/>
          <w:szCs w:val="28"/>
        </w:rPr>
        <w:t>;</w:t>
      </w:r>
    </w:p>
    <w:p w14:paraId="1CB1AC19" w14:textId="0AFBA004" w:rsidR="00E16E9C" w:rsidRPr="002415BB" w:rsidRDefault="002733A0" w:rsidP="002415BB">
      <w:pPr>
        <w:pStyle w:val="tv213"/>
        <w:numPr>
          <w:ilvl w:val="1"/>
          <w:numId w:val="2"/>
        </w:numPr>
        <w:tabs>
          <w:tab w:val="left" w:pos="426"/>
        </w:tabs>
        <w:spacing w:before="0" w:beforeAutospacing="0" w:after="0" w:afterAutospacing="0"/>
        <w:jc w:val="both"/>
        <w:rPr>
          <w:bCs/>
          <w:sz w:val="28"/>
          <w:szCs w:val="28"/>
        </w:rPr>
      </w:pPr>
      <w:r w:rsidRPr="002415BB">
        <w:rPr>
          <w:bCs/>
          <w:sz w:val="28"/>
          <w:szCs w:val="28"/>
        </w:rPr>
        <w:t>p</w:t>
      </w:r>
      <w:r w:rsidR="00830804" w:rsidRPr="002415BB">
        <w:rPr>
          <w:bCs/>
          <w:sz w:val="28"/>
          <w:szCs w:val="28"/>
        </w:rPr>
        <w:t>ēc pozitīva Eiropas Komisijas lēmuma saņemšanas</w:t>
      </w:r>
      <w:r w:rsidR="002415BB">
        <w:rPr>
          <w:bCs/>
          <w:sz w:val="28"/>
          <w:szCs w:val="28"/>
        </w:rPr>
        <w:t xml:space="preserve"> </w:t>
      </w:r>
      <w:r w:rsidR="0039481C" w:rsidRPr="002415BB">
        <w:rPr>
          <w:bCs/>
          <w:sz w:val="28"/>
          <w:szCs w:val="28"/>
        </w:rPr>
        <w:t>iesnieg</w:t>
      </w:r>
      <w:r w:rsidR="002A27AF" w:rsidRPr="002415BB">
        <w:rPr>
          <w:bCs/>
          <w:sz w:val="28"/>
          <w:szCs w:val="28"/>
        </w:rPr>
        <w:t>t</w:t>
      </w:r>
      <w:r w:rsidR="0039481C" w:rsidRPr="002415BB">
        <w:rPr>
          <w:bCs/>
          <w:sz w:val="28"/>
          <w:szCs w:val="28"/>
        </w:rPr>
        <w:t xml:space="preserve"> </w:t>
      </w:r>
      <w:bookmarkStart w:id="2" w:name="_Hlk87342847"/>
      <w:r w:rsidR="0039481C" w:rsidRPr="002415BB">
        <w:rPr>
          <w:bCs/>
          <w:sz w:val="28"/>
          <w:szCs w:val="28"/>
        </w:rPr>
        <w:t>Ministru kabinet</w:t>
      </w:r>
      <w:r w:rsidR="00247993" w:rsidRPr="002415BB">
        <w:rPr>
          <w:bCs/>
          <w:sz w:val="28"/>
          <w:szCs w:val="28"/>
        </w:rPr>
        <w:t>ā attiecīgu</w:t>
      </w:r>
      <w:r w:rsidR="0039481C" w:rsidRPr="002415BB">
        <w:rPr>
          <w:bCs/>
          <w:sz w:val="28"/>
          <w:szCs w:val="28"/>
        </w:rPr>
        <w:t xml:space="preserve"> rīkojuma projektu par </w:t>
      </w:r>
      <w:r w:rsidR="00247993" w:rsidRPr="002415BB">
        <w:rPr>
          <w:bCs/>
          <w:sz w:val="28"/>
          <w:szCs w:val="28"/>
        </w:rPr>
        <w:t xml:space="preserve">finanšu </w:t>
      </w:r>
      <w:r w:rsidR="0039481C" w:rsidRPr="002415BB">
        <w:rPr>
          <w:bCs/>
          <w:sz w:val="28"/>
          <w:szCs w:val="28"/>
        </w:rPr>
        <w:t>līdzekļu piešķiršanu</w:t>
      </w:r>
      <w:r w:rsidR="00247993" w:rsidRPr="002415BB">
        <w:rPr>
          <w:sz w:val="28"/>
          <w:szCs w:val="28"/>
        </w:rPr>
        <w:t xml:space="preserve"> </w:t>
      </w:r>
      <w:r w:rsidR="007B4F67" w:rsidRPr="00C10C52">
        <w:rPr>
          <w:sz w:val="28"/>
          <w:szCs w:val="28"/>
        </w:rPr>
        <w:t>2022.gadā</w:t>
      </w:r>
      <w:r w:rsidR="007B4F67" w:rsidRPr="0091093B">
        <w:rPr>
          <w:sz w:val="28"/>
          <w:szCs w:val="28"/>
        </w:rPr>
        <w:t xml:space="preserve"> </w:t>
      </w:r>
      <w:r w:rsidR="00247993" w:rsidRPr="002415BB">
        <w:rPr>
          <w:sz w:val="28"/>
          <w:szCs w:val="28"/>
        </w:rPr>
        <w:t xml:space="preserve">no valsts budžeta programmas 02.00.00 </w:t>
      </w:r>
      <w:r w:rsidR="00C10C52">
        <w:rPr>
          <w:sz w:val="28"/>
          <w:szCs w:val="28"/>
        </w:rPr>
        <w:t>“</w:t>
      </w:r>
      <w:r w:rsidR="00247993" w:rsidRPr="002415BB">
        <w:rPr>
          <w:sz w:val="28"/>
          <w:szCs w:val="28"/>
        </w:rPr>
        <w:t>Līdzekļi neparedzētiem gadījumiem</w:t>
      </w:r>
      <w:r w:rsidR="00C10C52">
        <w:rPr>
          <w:sz w:val="28"/>
          <w:szCs w:val="28"/>
        </w:rPr>
        <w:t>”</w:t>
      </w:r>
      <w:r w:rsidR="0039481C" w:rsidRPr="002415BB">
        <w:rPr>
          <w:bCs/>
          <w:sz w:val="28"/>
          <w:szCs w:val="28"/>
        </w:rPr>
        <w:t xml:space="preserve"> </w:t>
      </w:r>
      <w:r w:rsidR="00C10C52">
        <w:rPr>
          <w:bCs/>
          <w:sz w:val="28"/>
          <w:szCs w:val="28"/>
        </w:rPr>
        <w:t xml:space="preserve">ne vairāk kā </w:t>
      </w:r>
      <w:r w:rsidR="00B13944" w:rsidRPr="0091093B">
        <w:rPr>
          <w:bCs/>
          <w:sz w:val="28"/>
          <w:szCs w:val="28"/>
        </w:rPr>
        <w:t>2</w:t>
      </w:r>
      <w:r w:rsidR="00247993" w:rsidRPr="0091093B">
        <w:rPr>
          <w:bCs/>
          <w:sz w:val="28"/>
          <w:szCs w:val="28"/>
        </w:rPr>
        <w:t xml:space="preserve">60 000 </w:t>
      </w:r>
      <w:proofErr w:type="spellStart"/>
      <w:r w:rsidR="00247993" w:rsidRPr="0091093B">
        <w:rPr>
          <w:bCs/>
          <w:i/>
          <w:sz w:val="28"/>
          <w:szCs w:val="28"/>
        </w:rPr>
        <w:t>euro</w:t>
      </w:r>
      <w:proofErr w:type="spellEnd"/>
      <w:r w:rsidR="00247993" w:rsidRPr="002415BB">
        <w:rPr>
          <w:bCs/>
          <w:sz w:val="28"/>
          <w:szCs w:val="28"/>
        </w:rPr>
        <w:t xml:space="preserve"> apmērā</w:t>
      </w:r>
      <w:r w:rsidR="002A27AF" w:rsidRPr="002415BB">
        <w:rPr>
          <w:bCs/>
          <w:sz w:val="28"/>
          <w:szCs w:val="28"/>
        </w:rPr>
        <w:t xml:space="preserve"> </w:t>
      </w:r>
      <w:r w:rsidRPr="002415BB">
        <w:rPr>
          <w:sz w:val="28"/>
          <w:szCs w:val="28"/>
        </w:rPr>
        <w:t xml:space="preserve">un reizē ar to </w:t>
      </w:r>
      <w:r w:rsidR="0039481C" w:rsidRPr="002415BB">
        <w:rPr>
          <w:sz w:val="28"/>
          <w:szCs w:val="28"/>
        </w:rPr>
        <w:t>Ministru kabineta noteikumu projektu par kompensāciju piešķiršan</w:t>
      </w:r>
      <w:r w:rsidR="00E46B76" w:rsidRPr="002415BB">
        <w:rPr>
          <w:sz w:val="28"/>
          <w:szCs w:val="28"/>
        </w:rPr>
        <w:t>as</w:t>
      </w:r>
      <w:r w:rsidR="0039481C" w:rsidRPr="002415BB">
        <w:rPr>
          <w:sz w:val="28"/>
          <w:szCs w:val="28"/>
        </w:rPr>
        <w:t xml:space="preserve"> un izmaksas kārtību</w:t>
      </w:r>
      <w:r w:rsidRPr="002415BB">
        <w:rPr>
          <w:bCs/>
          <w:sz w:val="28"/>
          <w:szCs w:val="28"/>
        </w:rPr>
        <w:t xml:space="preserve"> akvakultūras uzņēmumiem, k</w:t>
      </w:r>
      <w:r w:rsidR="00050279">
        <w:rPr>
          <w:bCs/>
          <w:sz w:val="28"/>
          <w:szCs w:val="28"/>
        </w:rPr>
        <w:t>as</w:t>
      </w:r>
      <w:r w:rsidRPr="002415BB">
        <w:rPr>
          <w:bCs/>
          <w:sz w:val="28"/>
          <w:szCs w:val="28"/>
        </w:rPr>
        <w:t xml:space="preserve"> cietuši zaudējumus 2021.</w:t>
      </w:r>
      <w:r w:rsidR="00050279">
        <w:rPr>
          <w:bCs/>
          <w:sz w:val="28"/>
          <w:szCs w:val="28"/>
        </w:rPr>
        <w:t xml:space="preserve"> </w:t>
      </w:r>
      <w:r w:rsidRPr="002415BB">
        <w:rPr>
          <w:bCs/>
          <w:sz w:val="28"/>
          <w:szCs w:val="28"/>
        </w:rPr>
        <w:t xml:space="preserve">gada jūnija </w:t>
      </w:r>
      <w:r w:rsidR="00050279">
        <w:rPr>
          <w:bCs/>
          <w:sz w:val="28"/>
          <w:szCs w:val="28"/>
        </w:rPr>
        <w:t>un</w:t>
      </w:r>
      <w:r w:rsidRPr="002415BB">
        <w:rPr>
          <w:bCs/>
          <w:sz w:val="28"/>
          <w:szCs w:val="28"/>
        </w:rPr>
        <w:t xml:space="preserve"> jūlija karstuma dēļ</w:t>
      </w:r>
      <w:r w:rsidR="004304AA" w:rsidRPr="002415BB">
        <w:rPr>
          <w:sz w:val="28"/>
          <w:szCs w:val="28"/>
        </w:rPr>
        <w:t>.</w:t>
      </w:r>
      <w:bookmarkEnd w:id="2"/>
    </w:p>
    <w:p w14:paraId="29F0B8DE" w14:textId="5AE6E4EC" w:rsidR="0002491D" w:rsidRPr="00264B26" w:rsidRDefault="0002491D" w:rsidP="003366BF">
      <w:pPr>
        <w:pStyle w:val="ListParagraph"/>
        <w:spacing w:before="120"/>
        <w:ind w:left="0"/>
        <w:contextualSpacing w:val="0"/>
        <w:jc w:val="both"/>
        <w:rPr>
          <w:sz w:val="28"/>
          <w:szCs w:val="28"/>
        </w:rPr>
      </w:pPr>
    </w:p>
    <w:p w14:paraId="383352CB" w14:textId="2AE368E0" w:rsidR="0002491D" w:rsidRPr="00264B26" w:rsidRDefault="0002491D" w:rsidP="007D558B">
      <w:pPr>
        <w:spacing w:before="600"/>
        <w:ind w:firstLine="360"/>
        <w:jc w:val="both"/>
        <w:rPr>
          <w:sz w:val="28"/>
          <w:szCs w:val="28"/>
        </w:rPr>
      </w:pPr>
      <w:r w:rsidRPr="00264B26">
        <w:rPr>
          <w:sz w:val="28"/>
          <w:szCs w:val="28"/>
        </w:rPr>
        <w:t>Ministru prezidents</w:t>
      </w:r>
      <w:r w:rsidR="007D558B">
        <w:rPr>
          <w:sz w:val="28"/>
          <w:szCs w:val="28"/>
        </w:rPr>
        <w:tab/>
      </w:r>
      <w:r w:rsidR="007D558B">
        <w:rPr>
          <w:sz w:val="28"/>
          <w:szCs w:val="28"/>
        </w:rPr>
        <w:tab/>
      </w:r>
      <w:r w:rsidR="007D558B">
        <w:rPr>
          <w:sz w:val="28"/>
          <w:szCs w:val="28"/>
        </w:rPr>
        <w:tab/>
      </w:r>
      <w:r w:rsidR="007D558B">
        <w:rPr>
          <w:sz w:val="28"/>
          <w:szCs w:val="28"/>
        </w:rPr>
        <w:tab/>
      </w:r>
      <w:r w:rsidR="007D558B">
        <w:rPr>
          <w:sz w:val="28"/>
          <w:szCs w:val="28"/>
        </w:rPr>
        <w:tab/>
      </w:r>
      <w:r w:rsidR="007D558B">
        <w:rPr>
          <w:sz w:val="28"/>
          <w:szCs w:val="28"/>
        </w:rPr>
        <w:tab/>
      </w:r>
      <w:r w:rsidRPr="00264B26">
        <w:rPr>
          <w:sz w:val="28"/>
          <w:szCs w:val="28"/>
        </w:rPr>
        <w:t xml:space="preserve"> A. K. Kariņš</w:t>
      </w:r>
    </w:p>
    <w:p w14:paraId="5ECE7B4C" w14:textId="77777777" w:rsidR="008430A5" w:rsidRPr="00264B26" w:rsidRDefault="008430A5" w:rsidP="0002491D">
      <w:pPr>
        <w:tabs>
          <w:tab w:val="left" w:pos="6840"/>
        </w:tabs>
        <w:jc w:val="both"/>
        <w:rPr>
          <w:sz w:val="28"/>
          <w:szCs w:val="28"/>
        </w:rPr>
      </w:pPr>
    </w:p>
    <w:p w14:paraId="325D00AE" w14:textId="77777777" w:rsidR="008430A5" w:rsidRPr="00264B26" w:rsidRDefault="008430A5" w:rsidP="0002491D">
      <w:pPr>
        <w:tabs>
          <w:tab w:val="left" w:pos="6840"/>
        </w:tabs>
        <w:jc w:val="both"/>
        <w:rPr>
          <w:sz w:val="28"/>
          <w:szCs w:val="28"/>
        </w:rPr>
      </w:pPr>
    </w:p>
    <w:p w14:paraId="23FC162E" w14:textId="7B2D4E2D" w:rsidR="0002491D" w:rsidRPr="00264B26" w:rsidRDefault="0002491D" w:rsidP="007D558B">
      <w:pPr>
        <w:ind w:firstLine="360"/>
        <w:rPr>
          <w:bCs/>
          <w:sz w:val="28"/>
          <w:szCs w:val="28"/>
          <w:lang w:eastAsia="en-US"/>
        </w:rPr>
      </w:pPr>
      <w:r w:rsidRPr="00264B26">
        <w:rPr>
          <w:sz w:val="28"/>
          <w:szCs w:val="28"/>
        </w:rPr>
        <w:t>Valsts kancelejas direktors</w:t>
      </w:r>
      <w:r w:rsidRPr="00264B26">
        <w:rPr>
          <w:bCs/>
          <w:sz w:val="28"/>
          <w:szCs w:val="28"/>
          <w:lang w:eastAsia="en-US"/>
        </w:rPr>
        <w:tab/>
      </w:r>
      <w:r w:rsidR="007D558B">
        <w:rPr>
          <w:bCs/>
          <w:sz w:val="28"/>
          <w:szCs w:val="28"/>
          <w:lang w:eastAsia="en-US"/>
        </w:rPr>
        <w:tab/>
      </w:r>
      <w:r w:rsidR="007D558B">
        <w:rPr>
          <w:bCs/>
          <w:sz w:val="28"/>
          <w:szCs w:val="28"/>
          <w:lang w:eastAsia="en-US"/>
        </w:rPr>
        <w:tab/>
      </w:r>
      <w:r w:rsidR="007D558B">
        <w:rPr>
          <w:bCs/>
          <w:sz w:val="28"/>
          <w:szCs w:val="28"/>
          <w:lang w:eastAsia="en-US"/>
        </w:rPr>
        <w:tab/>
      </w:r>
      <w:r w:rsidR="007D558B">
        <w:rPr>
          <w:bCs/>
          <w:sz w:val="28"/>
          <w:szCs w:val="28"/>
          <w:lang w:eastAsia="en-US"/>
        </w:rPr>
        <w:tab/>
      </w:r>
      <w:r w:rsidRPr="00264B26">
        <w:rPr>
          <w:bCs/>
          <w:sz w:val="28"/>
          <w:szCs w:val="28"/>
          <w:lang w:eastAsia="en-US"/>
        </w:rPr>
        <w:t xml:space="preserve"> </w:t>
      </w:r>
      <w:r w:rsidRPr="00264B26">
        <w:rPr>
          <w:sz w:val="28"/>
          <w:szCs w:val="28"/>
        </w:rPr>
        <w:t>J. </w:t>
      </w:r>
      <w:proofErr w:type="spellStart"/>
      <w:r w:rsidRPr="00264B26">
        <w:rPr>
          <w:sz w:val="28"/>
          <w:szCs w:val="28"/>
        </w:rPr>
        <w:t>Citskovskis</w:t>
      </w:r>
      <w:proofErr w:type="spellEnd"/>
    </w:p>
    <w:p w14:paraId="18EBB3C9" w14:textId="77777777" w:rsidR="0002491D" w:rsidRPr="00264B26" w:rsidRDefault="0002491D" w:rsidP="0002491D">
      <w:pPr>
        <w:rPr>
          <w:bCs/>
          <w:sz w:val="28"/>
          <w:szCs w:val="28"/>
          <w:lang w:eastAsia="en-US"/>
        </w:rPr>
      </w:pPr>
    </w:p>
    <w:sectPr w:rsidR="0002491D" w:rsidRPr="00264B26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62976" w14:textId="77777777" w:rsidR="004E7A3B" w:rsidRDefault="004E7A3B" w:rsidP="00A1415B">
      <w:r>
        <w:separator/>
      </w:r>
    </w:p>
  </w:endnote>
  <w:endnote w:type="continuationSeparator" w:id="0">
    <w:p w14:paraId="6CD4A113" w14:textId="77777777" w:rsidR="004E7A3B" w:rsidRDefault="004E7A3B" w:rsidP="00A1415B">
      <w:r>
        <w:continuationSeparator/>
      </w:r>
    </w:p>
  </w:endnote>
  <w:endnote w:type="continuationNotice" w:id="1">
    <w:p w14:paraId="53063D82" w14:textId="77777777" w:rsidR="004E7A3B" w:rsidRDefault="004E7A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53B453" w14:textId="55928FAC" w:rsidR="001F5502" w:rsidRPr="007D558B" w:rsidRDefault="007D558B" w:rsidP="007D558B">
    <w:pPr>
      <w:pStyle w:val="Footer"/>
    </w:pPr>
    <w:r w:rsidRPr="007D558B">
      <w:rPr>
        <w:sz w:val="20"/>
      </w:rPr>
      <w:t>ZMprot_</w:t>
    </w:r>
    <w:r w:rsidR="0091093B">
      <w:rPr>
        <w:sz w:val="20"/>
      </w:rPr>
      <w:t>1</w:t>
    </w:r>
    <w:r w:rsidR="00C10C52">
      <w:rPr>
        <w:sz w:val="20"/>
      </w:rPr>
      <w:t>3</w:t>
    </w:r>
    <w:r w:rsidR="00B13944">
      <w:rPr>
        <w:sz w:val="20"/>
      </w:rPr>
      <w:t>11</w:t>
    </w:r>
    <w:r w:rsidRPr="007D558B">
      <w:rPr>
        <w:sz w:val="20"/>
      </w:rPr>
      <w:t>21_akvak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3EC56F" w14:textId="77777777" w:rsidR="004E7A3B" w:rsidRDefault="004E7A3B" w:rsidP="00A1415B">
      <w:r>
        <w:separator/>
      </w:r>
    </w:p>
  </w:footnote>
  <w:footnote w:type="continuationSeparator" w:id="0">
    <w:p w14:paraId="3A65EDEA" w14:textId="77777777" w:rsidR="004E7A3B" w:rsidRDefault="004E7A3B" w:rsidP="00A1415B">
      <w:r>
        <w:continuationSeparator/>
      </w:r>
    </w:p>
  </w:footnote>
  <w:footnote w:type="continuationNotice" w:id="1">
    <w:p w14:paraId="0493B60B" w14:textId="77777777" w:rsidR="004E7A3B" w:rsidRDefault="004E7A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6AF9C" w14:textId="77777777" w:rsidR="00A1415B" w:rsidRPr="00FB6E4A" w:rsidRDefault="00A1415B" w:rsidP="00A1415B">
    <w:pPr>
      <w:pStyle w:val="Header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E606AA"/>
    <w:multiLevelType w:val="multilevel"/>
    <w:tmpl w:val="A7283530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color w:val="auto"/>
      </w:rPr>
    </w:lvl>
  </w:abstractNum>
  <w:abstractNum w:abstractNumId="1" w15:restartNumberingAfterBreak="0">
    <w:nsid w:val="3C4E3448"/>
    <w:multiLevelType w:val="multilevel"/>
    <w:tmpl w:val="C9A65922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3C14"/>
    <w:rsid w:val="0000006F"/>
    <w:rsid w:val="0002491D"/>
    <w:rsid w:val="000348CD"/>
    <w:rsid w:val="00050279"/>
    <w:rsid w:val="000F1661"/>
    <w:rsid w:val="001458ED"/>
    <w:rsid w:val="001753D2"/>
    <w:rsid w:val="00185061"/>
    <w:rsid w:val="001F5502"/>
    <w:rsid w:val="002012F0"/>
    <w:rsid w:val="002415BB"/>
    <w:rsid w:val="00247993"/>
    <w:rsid w:val="00264B26"/>
    <w:rsid w:val="002733A0"/>
    <w:rsid w:val="002A27AF"/>
    <w:rsid w:val="002E1FDF"/>
    <w:rsid w:val="003141D3"/>
    <w:rsid w:val="00317E27"/>
    <w:rsid w:val="003366BF"/>
    <w:rsid w:val="00360E5E"/>
    <w:rsid w:val="0039481C"/>
    <w:rsid w:val="003D3C2F"/>
    <w:rsid w:val="00423C14"/>
    <w:rsid w:val="004304AA"/>
    <w:rsid w:val="00491D15"/>
    <w:rsid w:val="004D7151"/>
    <w:rsid w:val="004E7A3B"/>
    <w:rsid w:val="00552DB8"/>
    <w:rsid w:val="005A583D"/>
    <w:rsid w:val="0063166F"/>
    <w:rsid w:val="00636C4F"/>
    <w:rsid w:val="0065002E"/>
    <w:rsid w:val="00675FB7"/>
    <w:rsid w:val="00677816"/>
    <w:rsid w:val="006C7BFE"/>
    <w:rsid w:val="006E6FD2"/>
    <w:rsid w:val="007068CE"/>
    <w:rsid w:val="0073720C"/>
    <w:rsid w:val="00740F82"/>
    <w:rsid w:val="00763C35"/>
    <w:rsid w:val="007B4F67"/>
    <w:rsid w:val="007B575B"/>
    <w:rsid w:val="007D558B"/>
    <w:rsid w:val="00830804"/>
    <w:rsid w:val="008430A5"/>
    <w:rsid w:val="008750EB"/>
    <w:rsid w:val="00875885"/>
    <w:rsid w:val="008F1A73"/>
    <w:rsid w:val="0091093B"/>
    <w:rsid w:val="00A108FB"/>
    <w:rsid w:val="00A1415B"/>
    <w:rsid w:val="00A40F6A"/>
    <w:rsid w:val="00A45E5A"/>
    <w:rsid w:val="00A76C8E"/>
    <w:rsid w:val="00AA4EBD"/>
    <w:rsid w:val="00AE2111"/>
    <w:rsid w:val="00B13944"/>
    <w:rsid w:val="00B241C6"/>
    <w:rsid w:val="00B4362A"/>
    <w:rsid w:val="00B822F2"/>
    <w:rsid w:val="00C10C52"/>
    <w:rsid w:val="00C22249"/>
    <w:rsid w:val="00C834A0"/>
    <w:rsid w:val="00CB2A0B"/>
    <w:rsid w:val="00CB5AF8"/>
    <w:rsid w:val="00CC2650"/>
    <w:rsid w:val="00D96C12"/>
    <w:rsid w:val="00E16E9C"/>
    <w:rsid w:val="00E3502C"/>
    <w:rsid w:val="00E372F9"/>
    <w:rsid w:val="00E41D61"/>
    <w:rsid w:val="00E46B76"/>
    <w:rsid w:val="00EB5DB8"/>
    <w:rsid w:val="00F015D8"/>
    <w:rsid w:val="00F47402"/>
    <w:rsid w:val="00F565B1"/>
    <w:rsid w:val="00F74EB6"/>
    <w:rsid w:val="00F856CF"/>
    <w:rsid w:val="00FB6E4A"/>
    <w:rsid w:val="00FF47EE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6A60BD"/>
  <w15:docId w15:val="{6EA92869-EB91-4A69-B64A-1B816C853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15B"/>
    <w:pPr>
      <w:spacing w:after="0" w:line="240" w:lineRule="auto"/>
    </w:pPr>
    <w:rPr>
      <w:rFonts w:eastAsia="Times New Roman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415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15B"/>
  </w:style>
  <w:style w:type="paragraph" w:styleId="Footer">
    <w:name w:val="footer"/>
    <w:basedOn w:val="Normal"/>
    <w:link w:val="FooterChar"/>
    <w:uiPriority w:val="99"/>
    <w:unhideWhenUsed/>
    <w:rsid w:val="00A1415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15B"/>
  </w:style>
  <w:style w:type="paragraph" w:styleId="ListParagraph">
    <w:name w:val="List Paragraph"/>
    <w:aliases w:val="2,Numbered Para 1,Dot pt,No Spacing1,List Paragraph Char Char Char,Indicator Text,List Paragraph1,Bullet 1,Bullet Points,MAIN CONTENT,IFCL - List Paragraph,List Paragraph12,OBC Bullet,F5 List Paragraph,Colorful List - Accent 11,Strip"/>
    <w:basedOn w:val="Normal"/>
    <w:link w:val="ListParagraphChar"/>
    <w:uiPriority w:val="34"/>
    <w:qFormat/>
    <w:rsid w:val="00A1415B"/>
    <w:pPr>
      <w:ind w:left="720"/>
      <w:contextualSpacing/>
    </w:pPr>
  </w:style>
  <w:style w:type="character" w:customStyle="1" w:styleId="ListParagraphChar">
    <w:name w:val="List Paragraph Char"/>
    <w:aliases w:val="2 Char,Numbered Para 1 Char,Dot pt Char,No Spacing1 Char,List Paragraph Char Char Char Char,Indicator Text Char,List Paragraph1 Char,Bullet 1 Char,Bullet Points Char,MAIN CONTENT Char,IFCL - List Paragraph Char,List Paragraph12 Char"/>
    <w:link w:val="ListParagraph"/>
    <w:uiPriority w:val="34"/>
    <w:qFormat/>
    <w:locked/>
    <w:rsid w:val="00A1415B"/>
    <w:rPr>
      <w:rFonts w:eastAsia="Times New Roman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5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502"/>
    <w:rPr>
      <w:rFonts w:ascii="Segoe UI" w:eastAsia="Times New Roman" w:hAnsi="Segoe UI" w:cs="Segoe UI"/>
      <w:sz w:val="18"/>
      <w:szCs w:val="18"/>
      <w:lang w:eastAsia="lv-LV"/>
    </w:rPr>
  </w:style>
  <w:style w:type="paragraph" w:styleId="PlainText">
    <w:name w:val="Plain Text"/>
    <w:basedOn w:val="Normal"/>
    <w:link w:val="PlainTextChar"/>
    <w:uiPriority w:val="99"/>
    <w:unhideWhenUsed/>
    <w:rsid w:val="00E16E9C"/>
    <w:rPr>
      <w:rFonts w:ascii="Calibri" w:eastAsiaTheme="minorHAnsi" w:hAnsi="Calibri" w:cstheme="minorBidi"/>
      <w:color w:val="1F497D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16E9C"/>
    <w:rPr>
      <w:rFonts w:ascii="Calibri" w:hAnsi="Calibri" w:cstheme="minorBidi"/>
      <w:color w:val="1F497D"/>
      <w:sz w:val="22"/>
      <w:szCs w:val="21"/>
    </w:rPr>
  </w:style>
  <w:style w:type="paragraph" w:customStyle="1" w:styleId="tv213">
    <w:name w:val="tv213"/>
    <w:basedOn w:val="Normal"/>
    <w:rsid w:val="00E16E9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E16E9C"/>
    <w:rPr>
      <w:i/>
      <w:iCs/>
    </w:rPr>
  </w:style>
  <w:style w:type="paragraph" w:styleId="Title">
    <w:name w:val="Title"/>
    <w:basedOn w:val="Normal"/>
    <w:link w:val="TitleChar"/>
    <w:qFormat/>
    <w:rsid w:val="00264B26"/>
    <w:pPr>
      <w:jc w:val="center"/>
    </w:pPr>
    <w:rPr>
      <w:sz w:val="28"/>
      <w:szCs w:val="28"/>
      <w:lang w:eastAsia="en-US"/>
    </w:rPr>
  </w:style>
  <w:style w:type="character" w:customStyle="1" w:styleId="TitleChar">
    <w:name w:val="Title Char"/>
    <w:basedOn w:val="DefaultParagraphFont"/>
    <w:link w:val="Title"/>
    <w:rsid w:val="00264B26"/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99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824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Protokollēmums</vt:lpstr>
      <vt:lpstr>Protokollēmums</vt:lpstr>
    </vt:vector>
  </TitlesOfParts>
  <Company>Finanšu Ministrija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Protokollēmums</dc:title>
  <dc:creator>sandra.macivka@fm.gov.lv</dc:creator>
  <dc:description>tālrunis 67095630;sandra.macivka@fm.gov.lv_x000d_
Tiešo nodokļu departamenta  vecākā eksperte</dc:description>
  <cp:lastModifiedBy>Inese Bārtule</cp:lastModifiedBy>
  <cp:revision>5</cp:revision>
  <cp:lastPrinted>2021-09-06T06:30:00Z</cp:lastPrinted>
  <dcterms:created xsi:type="dcterms:W3CDTF">2021-11-10T13:21:00Z</dcterms:created>
  <dcterms:modified xsi:type="dcterms:W3CDTF">2021-11-13T06:43:00Z</dcterms:modified>
</cp:coreProperties>
</file>