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7BF91356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F91352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7BF91353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BF9135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BF91355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7BF9135B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F91357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7BF91358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7BF91359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BF9135A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7BF9135C" w14:textId="77777777">
      <w:pPr>
        <w:pStyle w:val="Header"/>
        <w15:collapsed w:val="false"/>
      </w:pPr>
    </w:p>
    <w:p w:rsidRPr="009012E8" w:rsidR="00632E67" w:rsidP="00632E67" w:rsidRDefault="00632E67" w14:paraId="7BF9135D" w14:textId="77777777">
      <w:pPr>
        <w:jc w:val="both"/>
      </w:pPr>
    </w:p>
    <w:p w:rsidR="00DC1BCC" w:rsidP="00DC1BCC" w:rsidRDefault="00DC1BCC" w14:paraId="4614A178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p w:rsidR="00DC1BCC" w:rsidP="00DC1BCC" w:rsidRDefault="00DC1BCC" w14:paraId="73ABA6C6" w14:textId="79943726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DC1BCC" w:rsidP="00DC1BCC" w:rsidRDefault="00DC1BCC" w14:paraId="1B29E800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DC1BCC" w:rsidTr="00D0065B" w14:paraId="3B924716" w14:textId="77777777">
        <w:tc>
          <w:tcPr>
            <w:tcW w:w="5670" w:type="dxa"/>
            <w:hideMark/>
          </w:tcPr>
          <w:p w:rsidR="00DC1BCC" w:rsidP="00D0065B" w:rsidRDefault="00DC1BCC" w14:paraId="31B61B65" w14:textId="4B84000F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A95AFE" w:rsidR="00A95AFE">
              <w:rPr>
                <w:rFonts w:ascii="Times New Roman" w:hAnsi="Times New Roman" w:eastAsia="Times New Roman"/>
                <w:sz w:val="24"/>
                <w:szCs w:val="24"/>
              </w:rPr>
              <w:t xml:space="preserve">Ieteikums Padomes lēmumam, ar kuru pilnvaro Eiropas Savienības vārdā sākt sarunas par nolīgumu ar Amerikas Savienotajām Valstīm, ar ko nosaka drošības procedūras </w:t>
            </w:r>
            <w:proofErr w:type="spellStart"/>
            <w:r w:rsidRPr="00A95AFE" w:rsidR="00A95AFE">
              <w:rPr>
                <w:rFonts w:ascii="Times New Roman" w:hAnsi="Times New Roman" w:eastAsia="Times New Roman"/>
                <w:sz w:val="24"/>
                <w:szCs w:val="24"/>
              </w:rPr>
              <w:t>Galileo</w:t>
            </w:r>
            <w:proofErr w:type="spellEnd"/>
            <w:r w:rsidRPr="00A95AFE" w:rsidR="00A95AFE">
              <w:rPr>
                <w:rFonts w:ascii="Times New Roman" w:hAnsi="Times New Roman" w:eastAsia="Times New Roman"/>
                <w:sz w:val="24"/>
                <w:szCs w:val="24"/>
              </w:rPr>
              <w:t xml:space="preserve"> satelītu palaišanai no Amerikas Savienoto Valstu teritorijas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DC1BCC" w:rsidP="00D0065B" w:rsidRDefault="00DC1BCC" w14:paraId="3245D1E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DC1BCC" w:rsidP="00DC1BCC" w:rsidRDefault="00DC1BCC" w14:paraId="75BDEB5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DC1BCC" w:rsidP="00DC1BCC" w:rsidRDefault="00DC1BCC" w14:paraId="11FB167F" w14:textId="69DEA17C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2D2A13D3"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 w:rsidRPr="2D2A13D3">
        <w:rPr>
          <w:b/>
          <w:bCs/>
        </w:rPr>
        <w:t>2023. gada 29. augusta sēdē</w:t>
      </w:r>
      <w:r>
        <w:t xml:space="preserve"> Latvijas Republikas nacionālās</w:t>
      </w:r>
      <w:r w:rsidRPr="2D2A13D3">
        <w:rPr>
          <w:b/>
          <w:bCs/>
        </w:rPr>
        <w:t xml:space="preserve"> </w:t>
      </w:r>
      <w:r w:rsidRPr="2D2A13D3">
        <w:rPr>
          <w:rFonts w:eastAsia="Times New Roman"/>
        </w:rPr>
        <w:t>pozīcijas projektu “</w:t>
      </w:r>
      <w:r w:rsidRPr="00A95AFE" w:rsidR="00A95AFE">
        <w:rPr>
          <w:rFonts w:eastAsia="Times New Roman"/>
        </w:rPr>
        <w:t xml:space="preserve">Ieteikums Padomes lēmumam, ar kuru pilnvaro Eiropas Savienības vārdā sākt sarunas par nolīgumu ar Amerikas Savienotajām Valstīm, ar ko nosaka drošības procedūras </w:t>
      </w:r>
      <w:proofErr w:type="spellStart"/>
      <w:r w:rsidRPr="00A95AFE" w:rsidR="00A95AFE">
        <w:rPr>
          <w:rFonts w:eastAsia="Times New Roman"/>
        </w:rPr>
        <w:t>Galileo</w:t>
      </w:r>
      <w:proofErr w:type="spellEnd"/>
      <w:r w:rsidRPr="00A95AFE" w:rsidR="00A95AFE">
        <w:rPr>
          <w:rFonts w:eastAsia="Times New Roman"/>
        </w:rPr>
        <w:t xml:space="preserve"> satelītu palaišanai no Amerikas Savienoto Valstu teritorijas</w:t>
      </w:r>
      <w:r w:rsidRPr="2D2A13D3">
        <w:rPr>
          <w:rFonts w:eastAsia="Times New Roman"/>
        </w:rPr>
        <w:t xml:space="preserve">”. </w:t>
      </w:r>
    </w:p>
    <w:p w:rsidR="00DC1BCC" w:rsidP="00DC1BCC" w:rsidRDefault="00DC1BCC" w14:paraId="689AB32B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DC1BCC" w:rsidTr="18E673AE" w14:paraId="476BA92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11D858D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33D49F8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7EF9923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DC1BCC" w:rsidTr="18E673AE" w14:paraId="22A215C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08449D7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4B5A0B2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586B2CC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DC1BCC" w:rsidTr="18E673AE" w14:paraId="17630D4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3F2954D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2FA7CF9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53D46CE9" w14:textId="6604D62B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671543BE">
              <w:rPr>
                <w:rFonts w:eastAsia="Times New Roman"/>
              </w:rPr>
              <w:t xml:space="preserve">Pozīcijas projekts ESVIS sistēmā skaņots ar </w:t>
            </w:r>
            <w:r w:rsidRPr="00A81024" w:rsidR="00A81024">
              <w:rPr>
                <w:rFonts w:eastAsia="Times New Roman"/>
              </w:rPr>
              <w:t>Ārlietu ministriju, Ekonomikas ministriju, Izglītības un zinātnes ministriju, Vides aizsardzības un reģionālās attīstības ministriju, Satversmes aizsardzības biroju, Aizsardzības ministriju.</w:t>
            </w:r>
          </w:p>
        </w:tc>
      </w:tr>
      <w:tr w:rsidR="00DC1BCC" w:rsidTr="18E673AE" w14:paraId="6849740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4E01F09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3B78358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0DAAB0B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DC1BCC" w:rsidTr="18E673AE" w14:paraId="20E031D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64F528C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2C2B2EC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0FADFD6F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DC1BCC" w:rsidTr="18E673AE" w14:paraId="2E1A843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53E4C68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0AA0A5C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50036A8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DC1BCC" w:rsidTr="18E673AE" w14:paraId="16EC888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4A4F6DF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643ADF8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419EBB87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DC1BCC" w:rsidP="00D0065B" w:rsidRDefault="00DC1BCC" w14:paraId="018CF054" w14:textId="56F14701">
            <w:pPr>
              <w:widowControl w:val="true"/>
              <w:spacing w:after="0" w:line="240" w:lineRule="auto"/>
              <w:jc w:val="both"/>
            </w:pPr>
            <w:r w:rsidRPr="18E673AE" w:rsidR="00DC1BCC">
              <w:rPr>
                <w:rFonts w:eastAsia="Times New Roman"/>
              </w:rPr>
              <w:t>Satiksmes ministrijas</w:t>
            </w:r>
            <w:r w:rsidR="00DC1BCC">
              <w:rPr/>
              <w:t xml:space="preserve"> </w:t>
            </w:r>
            <w:r w:rsidR="099AD44B">
              <w:rPr/>
              <w:t>Sakaru nozares attīstības daļas vecākā referente</w:t>
            </w:r>
            <w:r w:rsidR="099AD44B">
              <w:rPr/>
              <w:t xml:space="preserve"> </w:t>
            </w:r>
            <w:r w:rsidR="099AD44B">
              <w:rPr/>
              <w:t>Ineta Kromane.</w:t>
            </w:r>
          </w:p>
        </w:tc>
      </w:tr>
      <w:tr w:rsidR="00DC1BCC" w:rsidTr="18E673AE" w14:paraId="54F3E58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0B3E7DD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776F259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C1BCC" w:rsidP="00D0065B" w:rsidRDefault="00DC1BCC" w14:paraId="7E02110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</w:t>
            </w:r>
            <w:r>
              <w:rPr>
                <w:rFonts w:eastAsia="Times New Roman"/>
              </w:rPr>
              <w:t xml:space="preserve">slēgtajā daļā saskaņā ar Ministru kabineta 2021. gada 7. septembra noteikumu Nr. 606 „Ministru kabineta kārtības rullis” 126. punktu. </w:t>
            </w:r>
          </w:p>
          <w:p w:rsidR="00DC1BCC" w:rsidP="00D0065B" w:rsidRDefault="00DC1BCC" w14:paraId="3054CCE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DC1BCC" w:rsidP="00D0065B" w:rsidRDefault="00DC1BCC" w14:paraId="4045A82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="00DC1BCC" w:rsidP="00D0065B" w:rsidRDefault="00DC1BCC" w14:paraId="4B5027F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DC1BCC" w:rsidP="00D0065B" w:rsidRDefault="00DC1BCC" w14:paraId="5D1A4C7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Ministru kabineta sēdes </w:t>
            </w:r>
            <w:proofErr w:type="spellStart"/>
            <w:r>
              <w:rPr>
                <w:rFonts w:eastAsia="Times New Roman"/>
              </w:rPr>
              <w:t>protokollēmuma</w:t>
            </w:r>
            <w:proofErr w:type="spellEnd"/>
            <w:r>
              <w:rPr>
                <w:rFonts w:eastAsia="Times New Roman"/>
              </w:rPr>
              <w:t xml:space="preserve"> projektam,  pavadvēstulei un informatīvajam ziņojumam nav ierobežotas pieejamības statusa.</w:t>
            </w:r>
          </w:p>
        </w:tc>
      </w:tr>
      <w:tr w:rsidR="00DC1BCC" w:rsidTr="18E673AE" w14:paraId="4BE5E56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2BB9D27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12CB4E2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C1BCC" w:rsidP="00D0065B" w:rsidRDefault="00DC1BCC" w14:paraId="1C824035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DC1BCC" w:rsidP="00DC1BCC" w:rsidRDefault="00DC1BCC" w14:paraId="4D9E8A71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DC1BCC" w:rsidP="00DC1BCC" w:rsidRDefault="00DC1BCC" w14:paraId="5631EBB7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DC1BCC" w:rsidP="00DC1BCC" w:rsidRDefault="00DC1BCC" w14:paraId="542C9D14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DC1BCC" w:rsidP="00DC1BCC" w:rsidRDefault="00DC1BCC" w14:paraId="4E92DAB0" w14:textId="7B9C0115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Ministru kabineta sēdes </w:t>
      </w:r>
      <w:proofErr w:type="spellStart"/>
      <w:r>
        <w:rPr>
          <w:rFonts w:eastAsia="Times New Roman"/>
          <w:sz w:val="24"/>
          <w:szCs w:val="24"/>
        </w:rPr>
        <w:t>protokollēmuma</w:t>
      </w:r>
      <w:proofErr w:type="spellEnd"/>
      <w:r>
        <w:rPr>
          <w:rFonts w:eastAsia="Times New Roman"/>
          <w:sz w:val="24"/>
          <w:szCs w:val="24"/>
        </w:rPr>
        <w:t xml:space="preserve"> projekts “Par Satiksmes ministrijas sagatavoto Latvijas Republikas nacionālo pozīciju Nr. 1 “</w:t>
      </w:r>
      <w:r w:rsidRPr="00D45E19" w:rsidR="00D45E19">
        <w:rPr>
          <w:rFonts w:eastAsia="Times New Roman"/>
          <w:sz w:val="24"/>
          <w:szCs w:val="24"/>
        </w:rPr>
        <w:t xml:space="preserve">Ieteikums Padomes lēmumam, ar kuru pilnvaro Eiropas Savienības vārdā sākt sarunas par nolīgumu ar Amerikas Savienotajām Valstīm, ar ko nosaka drošības procedūras </w:t>
      </w:r>
      <w:proofErr w:type="spellStart"/>
      <w:r w:rsidRPr="00D45E19" w:rsidR="00D45E19">
        <w:rPr>
          <w:rFonts w:eastAsia="Times New Roman"/>
          <w:sz w:val="24"/>
          <w:szCs w:val="24"/>
        </w:rPr>
        <w:t>Galileo</w:t>
      </w:r>
      <w:proofErr w:type="spellEnd"/>
      <w:r w:rsidRPr="00D45E19" w:rsidR="00D45E19">
        <w:rPr>
          <w:rFonts w:eastAsia="Times New Roman"/>
          <w:sz w:val="24"/>
          <w:szCs w:val="24"/>
        </w:rPr>
        <w:t xml:space="preserve"> satelītu palaišanai no Amerikas Savienoto Valstu teritorijas</w:t>
      </w:r>
      <w:r>
        <w:rPr>
          <w:rFonts w:eastAsia="Times New Roman"/>
          <w:sz w:val="24"/>
          <w:szCs w:val="24"/>
        </w:rPr>
        <w:t>”” uz 1 lpp. (SAMprot_2</w:t>
      </w:r>
      <w:r w:rsidR="00D45E1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D45E19">
        <w:rPr>
          <w:rFonts w:eastAsia="Times New Roman"/>
          <w:sz w:val="24"/>
          <w:szCs w:val="24"/>
        </w:rPr>
        <w:t>Galileo</w:t>
      </w:r>
      <w:r>
        <w:rPr>
          <w:rFonts w:eastAsia="Times New Roman"/>
          <w:sz w:val="24"/>
          <w:szCs w:val="24"/>
        </w:rPr>
        <w:t>);</w:t>
      </w:r>
    </w:p>
    <w:p w:rsidR="00DC1BCC" w:rsidP="00DC1BCC" w:rsidRDefault="00DC1BCC" w14:paraId="72DC6448" w14:textId="17643362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D45E19" w:rsidR="00D45E19">
        <w:rPr>
          <w:rFonts w:eastAsia="Times New Roman"/>
          <w:sz w:val="24"/>
          <w:szCs w:val="24"/>
        </w:rPr>
        <w:t xml:space="preserve">Ieteikums Padomes lēmumam, ar kuru pilnvaro Eiropas Savienības vārdā sākt sarunas par nolīgumu ar Amerikas Savienotajām Valstīm, ar ko nosaka drošības procedūras </w:t>
      </w:r>
      <w:proofErr w:type="spellStart"/>
      <w:r w:rsidRPr="00D45E19" w:rsidR="00D45E19">
        <w:rPr>
          <w:rFonts w:eastAsia="Times New Roman"/>
          <w:sz w:val="24"/>
          <w:szCs w:val="24"/>
        </w:rPr>
        <w:t>Galileo</w:t>
      </w:r>
      <w:proofErr w:type="spellEnd"/>
      <w:r w:rsidRPr="00D45E19" w:rsidR="00D45E19">
        <w:rPr>
          <w:rFonts w:eastAsia="Times New Roman"/>
          <w:sz w:val="24"/>
          <w:szCs w:val="24"/>
        </w:rPr>
        <w:t xml:space="preserve"> satelītu palaišanai no Amerikas Savienoto Valstu teritorijas</w:t>
      </w:r>
      <w:r>
        <w:rPr>
          <w:rFonts w:eastAsia="Times New Roman"/>
          <w:sz w:val="24"/>
          <w:szCs w:val="24"/>
        </w:rPr>
        <w:t xml:space="preserve">” uz </w:t>
      </w:r>
      <w:r w:rsidR="00D45E19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lpp. (SAMpoz_2</w:t>
      </w:r>
      <w:r w:rsidR="00D45E1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D45E19">
        <w:rPr>
          <w:rFonts w:eastAsia="Times New Roman"/>
          <w:sz w:val="24"/>
          <w:szCs w:val="24"/>
        </w:rPr>
        <w:t>Galileo</w:t>
      </w:r>
      <w:r>
        <w:rPr>
          <w:rFonts w:eastAsia="Times New Roman"/>
          <w:sz w:val="24"/>
          <w:szCs w:val="24"/>
        </w:rPr>
        <w:t>) (IEROBEŽOTA PIEEJAMĪBA);</w:t>
      </w:r>
    </w:p>
    <w:p w:rsidR="00DC1BCC" w:rsidP="00DC1BCC" w:rsidRDefault="00DC1BCC" w14:paraId="0C000FE7" w14:textId="726E49FD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538B7707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00D45E19" w:rsidR="00D45E19">
        <w:rPr>
          <w:rFonts w:eastAsia="Times New Roman"/>
          <w:sz w:val="24"/>
          <w:szCs w:val="24"/>
        </w:rPr>
        <w:t xml:space="preserve">Ieteikums Padomes lēmumam, ar kuru pilnvaro Eiropas Savienības vārdā sākt sarunas par nolīgumu ar Amerikas Savienotajām Valstīm, ar ko nosaka drošības procedūras </w:t>
      </w:r>
      <w:proofErr w:type="spellStart"/>
      <w:r w:rsidRPr="00D45E19" w:rsidR="00D45E19">
        <w:rPr>
          <w:rFonts w:eastAsia="Times New Roman"/>
          <w:sz w:val="24"/>
          <w:szCs w:val="24"/>
        </w:rPr>
        <w:t>Galileo</w:t>
      </w:r>
      <w:proofErr w:type="spellEnd"/>
      <w:r w:rsidRPr="00D45E19" w:rsidR="00D45E19">
        <w:rPr>
          <w:rFonts w:eastAsia="Times New Roman"/>
          <w:sz w:val="24"/>
          <w:szCs w:val="24"/>
        </w:rPr>
        <w:t xml:space="preserve"> satelītu palaišanai no Amerikas Savienoto Valstu teritorijas</w:t>
      </w:r>
      <w:r w:rsidRPr="538B7707">
        <w:rPr>
          <w:rFonts w:eastAsia="Times New Roman"/>
          <w:sz w:val="24"/>
          <w:szCs w:val="24"/>
        </w:rPr>
        <w:t xml:space="preserve">”” uz </w:t>
      </w:r>
      <w:r w:rsidR="00D45E19">
        <w:rPr>
          <w:rFonts w:eastAsia="Times New Roman"/>
          <w:sz w:val="24"/>
          <w:szCs w:val="24"/>
        </w:rPr>
        <w:t>1</w:t>
      </w:r>
      <w:r w:rsidRPr="538B7707">
        <w:rPr>
          <w:rFonts w:eastAsia="Times New Roman"/>
          <w:sz w:val="24"/>
          <w:szCs w:val="24"/>
        </w:rPr>
        <w:t xml:space="preserve"> lpp. (SAMzino_2</w:t>
      </w:r>
      <w:r w:rsidR="00D45E19">
        <w:rPr>
          <w:rFonts w:eastAsia="Times New Roman"/>
          <w:sz w:val="24"/>
          <w:szCs w:val="24"/>
        </w:rPr>
        <w:t>8</w:t>
      </w:r>
      <w:r w:rsidRPr="538B7707">
        <w:rPr>
          <w:rFonts w:eastAsia="Times New Roman"/>
          <w:sz w:val="24"/>
          <w:szCs w:val="24"/>
        </w:rPr>
        <w:t>0823_</w:t>
      </w:r>
      <w:r w:rsidR="00D45E19">
        <w:rPr>
          <w:rFonts w:eastAsia="Times New Roman"/>
          <w:sz w:val="24"/>
          <w:szCs w:val="24"/>
        </w:rPr>
        <w:t>Galileo</w:t>
      </w:r>
      <w:r w:rsidRPr="538B7707">
        <w:rPr>
          <w:rFonts w:eastAsia="Times New Roman"/>
          <w:sz w:val="24"/>
          <w:szCs w:val="24"/>
        </w:rPr>
        <w:t>).</w:t>
      </w:r>
    </w:p>
    <w:p w:rsidR="00DC1BCC" w:rsidP="00DC1BCC" w:rsidRDefault="00DC1BCC" w14:paraId="796EBA33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DC1BCC" w:rsidP="00DC1BCC" w:rsidRDefault="00DC1BCC" w14:paraId="27EA39F4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DC1BCC" w:rsidP="00DC1BCC" w:rsidRDefault="00DC1BCC" w14:paraId="5FBE1031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DC1BCC" w:rsidP="00DC1BCC" w:rsidRDefault="00DC1BCC" w14:paraId="19801DBE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J. </w:t>
      </w:r>
      <w:proofErr w:type="spellStart"/>
      <w:r>
        <w:rPr>
          <w:color w:val="000000"/>
        </w:rPr>
        <w:t>Vitenbergs</w:t>
      </w:r>
      <w:proofErr w:type="spellEnd"/>
    </w:p>
    <w:p w:rsidR="00DC1BCC" w:rsidP="00DC1BCC" w:rsidRDefault="00DC1BCC" w14:paraId="6301B1C0" w14:textId="77777777">
      <w:pPr>
        <w:spacing w:after="0" w:line="240" w:lineRule="auto"/>
        <w:jc w:val="both"/>
        <w:rPr>
          <w:rFonts w:eastAsia="Times New Roman"/>
        </w:rPr>
      </w:pPr>
    </w:p>
    <w:p w:rsidR="00DC1BCC" w:rsidP="00DC1BCC" w:rsidRDefault="00DC1BCC" w14:paraId="530D07A3" w14:textId="77777777">
      <w:pPr>
        <w:spacing w:after="0" w:line="240" w:lineRule="auto"/>
        <w:jc w:val="both"/>
        <w:rPr>
          <w:rFonts w:eastAsia="Times New Roman"/>
        </w:rPr>
      </w:pPr>
    </w:p>
    <w:p w:rsidR="00DC1BCC" w:rsidP="00DC1BCC" w:rsidRDefault="00DC1BCC" w14:paraId="35EADFD7" w14:textId="77777777">
      <w:pPr>
        <w:spacing w:after="0" w:line="240" w:lineRule="auto"/>
        <w:jc w:val="both"/>
        <w:rPr>
          <w:rFonts w:eastAsia="Times New Roman"/>
        </w:rPr>
      </w:pPr>
    </w:p>
    <w:p w:rsidR="00DC1BCC" w:rsidP="00DC1BCC" w:rsidRDefault="00DC1BCC" w14:paraId="0E9A1CF7" w14:textId="77777777">
      <w:pPr>
        <w:spacing w:after="0" w:line="240" w:lineRule="auto"/>
        <w:jc w:val="both"/>
        <w:rPr>
          <w:rFonts w:eastAsia="Times New Roman"/>
        </w:rPr>
      </w:pPr>
    </w:p>
    <w:p w:rsidR="00DC1BCC" w:rsidP="00DC1BCC" w:rsidRDefault="00DC1BCC" w14:paraId="4955EBBF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DC1BCC" w:rsidP="00DC1BCC" w:rsidRDefault="00DC1BCC" w14:paraId="0041EB30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11">
        <w:r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DC1BCC" w:rsidP="00DC1BCC" w:rsidRDefault="00DC1BCC" w14:paraId="7BE83A0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DC1BCC" w:rsidP="00DC1BCC" w:rsidRDefault="00DC1BCC" w14:paraId="1706CAC1" w14:textId="77777777">
      <w:pPr>
        <w:rPr>
          <w:rFonts w:eastAsia="Times New Roman"/>
          <w:sz w:val="20"/>
          <w:szCs w:val="20"/>
        </w:rPr>
      </w:pPr>
    </w:p>
    <w:p w:rsidR="00DC1BCC" w:rsidP="00DC1BCC" w:rsidRDefault="00DC1BCC" w14:paraId="7A9D166A" w14:textId="77777777">
      <w:pPr>
        <w:rPr>
          <w:rFonts w:eastAsia="Times New Roman"/>
          <w:sz w:val="20"/>
          <w:szCs w:val="20"/>
        </w:rPr>
      </w:pPr>
    </w:p>
    <w:p w:rsidR="00DC1BCC" w:rsidP="00DC1BCC" w:rsidRDefault="00DC1BCC" w14:paraId="7771EB92" w14:textId="77777777">
      <w:pPr>
        <w:rPr>
          <w:rFonts w:eastAsia="Times New Roman"/>
          <w:sz w:val="20"/>
          <w:szCs w:val="20"/>
        </w:rPr>
      </w:pPr>
    </w:p>
    <w:p w:rsidR="00DC1BCC" w:rsidP="00DC1BCC" w:rsidRDefault="00DC1BCC" w14:paraId="68674509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7BF9138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12"/>
      <w:headerReference w:type="first" r:id="rId13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commentsIds.xml><?xml version="1.0" encoding="utf-8"?>
<w16cid:commentsIds xmlns:w16cid="http://schemas.microsoft.com/office/word/2016/wordml/cid" xmlns:mc="http://schemas.openxmlformats.org/markup-compatibility/2006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3CD" w:rsidRDefault="004D13CD" w14:paraId="2C8C3DC3" w14:textId="77777777">
      <w:pPr>
        <w:spacing w:after="0" w:line="240" w:lineRule="auto"/>
      </w:pPr>
      <w:r>
        <w:separator/>
      </w:r>
    </w:p>
  </w:endnote>
  <w:endnote w:type="continuationSeparator" w:id="0">
    <w:p w:rsidR="004D13CD" w:rsidRDefault="004D13CD" w14:paraId="3C40AA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0CCD" w:rsidRDefault="00B00CCD" w14:paraId="7BF91385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0CCD" w:rsidRDefault="00B00CCD" w14:paraId="7BF9138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3CD" w:rsidRDefault="004D13CD" w14:paraId="5E0C5DAC" w14:textId="77777777">
      <w:pPr>
        <w:spacing w:after="0" w:line="240" w:lineRule="auto"/>
      </w:pPr>
      <w:r>
        <w:separator/>
      </w:r>
    </w:p>
  </w:footnote>
  <w:footnote w:type="continuationSeparator" w:id="0">
    <w:p w:rsidR="004D13CD" w:rsidRDefault="004D13CD" w14:paraId="0F0029A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62CD" w:rsidP="009D62CD" w:rsidRDefault="009D62CD" w14:paraId="7BF91387" w14:textId="77777777">
    <w:pPr>
      <w:pStyle w:val="Header"/>
    </w:pPr>
  </w:p>
  <w:p w:rsidR="009D62CD" w:rsidP="009D62CD" w:rsidRDefault="009D62CD" w14:paraId="7BF91388" w14:textId="77777777">
    <w:pPr>
      <w:pStyle w:val="Header"/>
    </w:pPr>
  </w:p>
  <w:p w:rsidR="009D62CD" w:rsidP="009D62CD" w:rsidRDefault="009D62CD" w14:paraId="7BF91389" w14:textId="77777777">
    <w:pPr>
      <w:pStyle w:val="Header"/>
    </w:pPr>
  </w:p>
  <w:p w:rsidR="009D62CD" w:rsidP="009D62CD" w:rsidRDefault="009D62CD" w14:paraId="7BF9138A" w14:textId="77777777">
    <w:pPr>
      <w:pStyle w:val="Header"/>
    </w:pPr>
  </w:p>
  <w:p w:rsidR="009D62CD" w:rsidP="009D62CD" w:rsidRDefault="009D62CD" w14:paraId="7BF9138B" w14:textId="77777777">
    <w:pPr>
      <w:pStyle w:val="Header"/>
    </w:pPr>
  </w:p>
  <w:p w:rsidR="009D62CD" w:rsidP="009D62CD" w:rsidRDefault="009D62CD" w14:paraId="7BF9138C" w14:textId="77777777">
    <w:pPr>
      <w:pStyle w:val="Header"/>
    </w:pPr>
  </w:p>
  <w:p w:rsidR="009D62CD" w:rsidP="009D62CD" w:rsidRDefault="009D62CD" w14:paraId="7BF9138D" w14:textId="77777777">
    <w:pPr>
      <w:pStyle w:val="Header"/>
    </w:pPr>
  </w:p>
  <w:p w:rsidR="009D62CD" w:rsidP="009D62CD" w:rsidRDefault="009D62CD" w14:paraId="7BF9138E" w14:textId="77777777">
    <w:pPr>
      <w:pStyle w:val="Header"/>
    </w:pPr>
  </w:p>
  <w:p w:rsidR="009D62CD" w:rsidP="009D62CD" w:rsidRDefault="009D62CD" w14:paraId="7BF9138F" w14:textId="77777777">
    <w:pPr>
      <w:pStyle w:val="Header"/>
    </w:pPr>
  </w:p>
  <w:p w:rsidR="009D62CD" w:rsidP="009D62CD" w:rsidRDefault="009D62CD" w14:paraId="7BF91390" w14:textId="77777777">
    <w:pPr>
      <w:pStyle w:val="Header"/>
    </w:pPr>
  </w:p>
  <w:p w:rsidRPr="00815277" w:rsidR="009D62CD" w:rsidP="009D62CD" w:rsidRDefault="00F85B8C" w14:paraId="7BF91391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7BF91393" wp14:editId="7BF9139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61DB92FD">
        <v:shapetype id="_x0000_t202" coordsize="21600,21600" o:spt="202" path="m,l,21600r21600,l21600,xe" w14:anchorId="7BF91395">
          <v:stroke joinstyle="miter"/>
          <v:path gradientshapeok="t" o:connecttype="rect"/>
        </v:shapetype>
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>
          <v:textbox inset="0,0,0,0">
            <w:txbxContent>
              <w:p w:rsidRPr="00B10C18" w:rsidR="009D62CD" w:rsidP="009D62CD" w:rsidRDefault="009D62CD" w14:paraId="441A4B4C" w14:textId="77777777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9339BB8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427C7F7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1KCt9AIAANkGAAAOAAAAZHJzL2Uyb0RvYy54bWykVW1v2yAQ/j5p/wHxcdPql6RNbdWpprap JnVbpWY/gGD8omFgQOJ0v34H2KmbtZrUfUGH73ju4bnjfHG57zjaMW1aKQqcnMQYMUFl2Yq6wD/W q0/nGBlLREm4FKzAj8zgy+X7dxe9ylkqG8lLphGACJP3qsCNtSqPIkMb1hFzIhUT4Kyk7oiFra6j UpMe0DsepXF8FvVSl0pLyoyBr9fBiZcev6oYtd+ryjCLeIGBm/Wr9uvGrdHyguS1Jqpp6UCDvIFF R1oBSQ9Q18QStNXtX1BdS7U0srInVHaRrKqWMn8HuE0SH93mVsut8nep875WB5lA2iOd3gxLv+1u tXpQ9zqwB/NO0p8GdIl6VedTv9vXIRht+q+yhHqSrZX+4vtKdw4CroT2Xt/Hg75sbxGFj/NZtpgt TjGi4EvSxSA/baBG7lCaJeAEX5pl56E0tLkZDp9l6Vk4mTpXRPKQ0tMcaLmyQx+ZJ6nM/0n10BDF fAWMk+Jeo7YEehgJ0sHtV5ox15to7jm55BA1qmmmUk48LsyA4v8U8QU9RilfU4PkdGvsLZO+GGR3 Z2xo8RIsX+Jy4L6G51B1HLr94ycUI5fLL8OTOIQlY9iHCK1j1COfegAdsUCRCVZ2Pk9exJqNYQ4r nWBBNeuRIWlG0nQvBtZgIeJGSuybTUnj+mUN3MYuAwQIcjd8JRZyH8eGM0MKDbPieEpojGBKbIIk iljHzKVwJuoL7KVwHzq5Y2vpXfao/SHJk5eLaVQo4oRVcMMJl8D3+CGp4zqprJCrlnNfBS4clVkC D8sRMJK3pXP6ja43V1yjHYH5l86SVerfHIA9C4M5I0oP1jBS3gy2JS0PNsRz0BaeWujc8M42snyE LtYyTFX4C4DRSP0box4maoHNry3RDCP+RcA7zJL53I1gv5mfLoAK0lPPZuohggJUgS2Gwjvzyoax vVW6rRvIlPjrCvkZRlDVujb3/AKrYQOjwFt+foL1bEBP9z7q6Y+0/AMAAP//AwBQSwMEFAAGAAgA AAAhAD7j23rhAAAACwEAAA8AAABkcnMvZG93bnJldi54bWxMj01PwkAQhu8m/ofNmHiTbcEPWrol hKgnYiKYGG5Dd2gburNNd2nLv3fxorf5ePLOM9lyNI3oqXO1ZQXxJAJBXFhdc6nga/f2MAfhPLLG xjIpuJCDZX57k2Gq7cCf1G99KUIIuxQVVN63qZSuqMigm9iWOOyOtjPoQ9uVUnc4hHDTyGkUPUuD NYcLFba0rqg4bc9GwfuAw2oWv/ab03F92e+ePr43MSl1fzeuFiA8jf4Phqt+UIc8OB3smbUTjYJp Ej8G9FokLyACkcxnCYjD7yQBmWfy/w/5DwAAAP//AwBQSwECLQAUAAYACAAAACEAtoM4kv4AAADh AQAAEwAAAAAAAAAAAAAAAAAAAAAAW0NvbnRlbnRfVHlwZXNdLnhtbFBLAQItABQABgAIAAAAIQA4 /SH/1gAAAJQBAAALAAAAAAAAAAAAAAAAAC8BAABfcmVscy8ucmVsc1BLAQItABQABgAIAAAAIQCV 1KCt9AIAANkGAAAOAAAAAAAAAAAAAAAAAC4CAABkcnMvZTJvRG9jLnhtbFBLAQItABQABgAIAAAA IQA+49t64QAAAAsBAAAPAAAAAAAAAAAAAAAAAE4FAABkcnMvZG93bnJldi54bWxQSwUGAAAAAAQA BADzAAAAXAYAAAAA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:rsidR="009D62CD" w:rsidRDefault="009D62CD" w14:paraId="7BF913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11632638">
    <w:abstractNumId w:val="10"/>
  </w:num>
  <w:num w:numId="2" w16cid:durableId="920870557">
    <w:abstractNumId w:val="8"/>
  </w:num>
  <w:num w:numId="3" w16cid:durableId="195428506">
    <w:abstractNumId w:val="7"/>
  </w:num>
  <w:num w:numId="4" w16cid:durableId="217937523">
    <w:abstractNumId w:val="6"/>
  </w:num>
  <w:num w:numId="5" w16cid:durableId="800264848">
    <w:abstractNumId w:val="5"/>
  </w:num>
  <w:num w:numId="6" w16cid:durableId="2071953169">
    <w:abstractNumId w:val="9"/>
  </w:num>
  <w:num w:numId="7" w16cid:durableId="1926765168">
    <w:abstractNumId w:val="4"/>
  </w:num>
  <w:num w:numId="8" w16cid:durableId="1524707251">
    <w:abstractNumId w:val="3"/>
  </w:num>
  <w:num w:numId="9" w16cid:durableId="622275430">
    <w:abstractNumId w:val="2"/>
  </w:num>
  <w:num w:numId="10" w16cid:durableId="1588012">
    <w:abstractNumId w:val="1"/>
  </w:num>
  <w:num w:numId="11" w16cid:durableId="1310594140">
    <w:abstractNumId w:val="0"/>
  </w:num>
  <w:num w:numId="12" w16cid:durableId="2286108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15="http://schemas.microsoft.com/office/word/2012/wordml" xmlns:mc="http://schemas.openxmlformats.org/markup-compatibility/2006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30349"/>
    <w:rsid w:val="00032083"/>
    <w:rsid w:val="00061D30"/>
    <w:rsid w:val="001201F9"/>
    <w:rsid w:val="00124173"/>
    <w:rsid w:val="00132CFB"/>
    <w:rsid w:val="001771E5"/>
    <w:rsid w:val="00180197"/>
    <w:rsid w:val="001A2125"/>
    <w:rsid w:val="0020635C"/>
    <w:rsid w:val="00262B83"/>
    <w:rsid w:val="00275B9E"/>
    <w:rsid w:val="002B3077"/>
    <w:rsid w:val="002C57BC"/>
    <w:rsid w:val="002E1474"/>
    <w:rsid w:val="0031779D"/>
    <w:rsid w:val="00335032"/>
    <w:rsid w:val="003641B3"/>
    <w:rsid w:val="003952A2"/>
    <w:rsid w:val="003A090C"/>
    <w:rsid w:val="003F77CE"/>
    <w:rsid w:val="00493308"/>
    <w:rsid w:val="004D13CD"/>
    <w:rsid w:val="004D77F7"/>
    <w:rsid w:val="004E49D0"/>
    <w:rsid w:val="00527E96"/>
    <w:rsid w:val="00535564"/>
    <w:rsid w:val="0053651D"/>
    <w:rsid w:val="00632E67"/>
    <w:rsid w:val="00663C3A"/>
    <w:rsid w:val="006738C5"/>
    <w:rsid w:val="006C1639"/>
    <w:rsid w:val="006F47E8"/>
    <w:rsid w:val="00747CCB"/>
    <w:rsid w:val="007704BD"/>
    <w:rsid w:val="007B3BA5"/>
    <w:rsid w:val="007B48EC"/>
    <w:rsid w:val="007D7AF5"/>
    <w:rsid w:val="007E4D1F"/>
    <w:rsid w:val="00815277"/>
    <w:rsid w:val="00831A8F"/>
    <w:rsid w:val="00850F03"/>
    <w:rsid w:val="00876C21"/>
    <w:rsid w:val="00893625"/>
    <w:rsid w:val="008F5D2D"/>
    <w:rsid w:val="009012E8"/>
    <w:rsid w:val="00954D5A"/>
    <w:rsid w:val="00966F0D"/>
    <w:rsid w:val="009D62CD"/>
    <w:rsid w:val="00A81024"/>
    <w:rsid w:val="00A95AFE"/>
    <w:rsid w:val="00AC3BB9"/>
    <w:rsid w:val="00AF3A6E"/>
    <w:rsid w:val="00B00341"/>
    <w:rsid w:val="00B00CCD"/>
    <w:rsid w:val="00B01E37"/>
    <w:rsid w:val="00B03ABB"/>
    <w:rsid w:val="00B10C18"/>
    <w:rsid w:val="00B260CE"/>
    <w:rsid w:val="00B874E2"/>
    <w:rsid w:val="00C1677F"/>
    <w:rsid w:val="00C47F57"/>
    <w:rsid w:val="00C5340B"/>
    <w:rsid w:val="00C6250E"/>
    <w:rsid w:val="00CF2083"/>
    <w:rsid w:val="00D21FA6"/>
    <w:rsid w:val="00D45E19"/>
    <w:rsid w:val="00D55B4B"/>
    <w:rsid w:val="00D82EE0"/>
    <w:rsid w:val="00DC06F8"/>
    <w:rsid w:val="00DC1BCC"/>
    <w:rsid w:val="00E365CE"/>
    <w:rsid w:val="00E44FC1"/>
    <w:rsid w:val="00E710CC"/>
    <w:rsid w:val="00F01842"/>
    <w:rsid w:val="00F07B33"/>
    <w:rsid w:val="00F60586"/>
    <w:rsid w:val="00F6664B"/>
    <w:rsid w:val="00F673D1"/>
    <w:rsid w:val="00F85B8C"/>
    <w:rsid w:val="00FE0BD3"/>
    <w:rsid w:val="099AD44B"/>
    <w:rsid w:val="18E673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1BC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TableGrid">
    <w:name w:val="Table Grid"/>
    <w:basedOn w:val="TableNormal"/>
    <w:uiPriority w:val="59"/>
    <w:rsid w:val="00DC1B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uiPriority w:val="39"/>
    <w:rsid w:val="00DC1BCC"/>
    <w:rPr>
      <w:rFonts w:ascii="Calibri" w:hAnsi="Calibr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02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810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02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810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commentsExtended.xml" Type="http://schemas.microsoft.com/office/2011/relationships/commentsExtended" Id="rId8"/>
    <Relationship Target="header1.xml" Type="http://schemas.openxmlformats.org/officeDocument/2006/relationships/header" Id="rId13"/>
    <Relationship Target="settings.xml" Type="http://schemas.openxmlformats.org/officeDocument/2006/relationships/settings" Id="rId3"/>
    <Relationship Target="footer1.xml" Type="http://schemas.openxmlformats.org/officeDocument/2006/relationships/footer" Id="rId12"/>
    <Relationship Target="styles.xml" Type="http://schemas.openxmlformats.org/officeDocument/2006/relationships/styles" Id="rId2"/>
    <Relationship Target="theme/theme1.xml" Type="http://schemas.openxmlformats.org/officeDocument/2006/relationships/theme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Mode="External" Target="mailto:evita.nagle@sam.gov.lv" Type="http://schemas.openxmlformats.org/officeDocument/2006/relationships/hyperlink" Id="rId11"/>
    <Relationship Target="footnotes.xml" Type="http://schemas.openxmlformats.org/officeDocument/2006/relationships/footnotes" Id="rId5"/>
    <Relationship Target="people.xml" Type="http://schemas.microsoft.com/office/2011/relationships/people" Id="rId15"/>
    <Relationship Target="webSettings.xml" Type="http://schemas.openxmlformats.org/officeDocument/2006/relationships/webSettings" Id="rId4"/>
    <Relationship Target="commentsIds.xml" Type="http://schemas.microsoft.com/office/2016/09/relationships/commentsIds" Id="rId9"/>
    <Relationship Target="fontTable.xml" Type="http://schemas.openxmlformats.org/officeDocument/2006/relationships/fontTable" Id="rId14"/>
    <Relationship Target="glossary/document.xml" Type="http://schemas.openxmlformats.org/officeDocument/2006/relationships/glossaryDocument" Id="R02151397d6de4e36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S:\SM_kopejais\_Veidlapas\Ministrijas\_EDOC_LV%20Ministrijas%20veidlapa.dotx" Type="http://schemas.openxmlformats.org/officeDocument/2006/relationships/attachedTemplate" Id="rId1"/>
</Relationships>
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12d49-9e52-4eff-9b24-105616e4cb76}"/>
      </w:docPartPr>
      <w:docPartBody>
        <w:p w14:paraId="6AF920F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_EDOC_LV Ministrijas veidlapa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 Nr. 1 “Ieteikums Padomes lēmumam, ar kuru pilnvaro Eiropas Savienības vārdā sākt sarunas par nolīgumu ar Amerikas Savienotajām Valstīm, ar ko nosaka drošības procedūras Galileo satelītu palaišanai no Amerikas Savienoto Valstu teritorijas” </dc:title>
  <dc:subject>Pavadvēstule</dc:subject>
  <dc:creator>Satiksmes ministrija</dc:creator>
  <keywords>Satiksmes ministrija</keywords>
  <dc:description>Evita Nagle_x000d_
67028190_x000d_
evita.nagle@sam.gov.lv</dc:description>
  <lastModifiedBy>Evita Nagle</lastModifiedBy>
  <revision>6</revision>
  <lastPrinted>2016-03-23T07:18:00.0000000Z</lastPrinted>
  <dcterms:created xsi:type="dcterms:W3CDTF">2023-08-02T07:13:00.0000000Z</dcterms:created>
  <dcterms:modified xsi:type="dcterms:W3CDTF">2023-08-11T05:40:29.3808955Z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L414307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https://lim.esvis.gov.lv/cs/idcplg?ClientControlled=DocMan&amp;coreContentOnly=1&amp;WebdavRequest=1&amp;IdcService=DOC_INFO&amp;dID=497196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“Ieteikums Padomes lēmumam, ar kuru pilnvaro Eiropas Savienības vārdā sākt sarunas par nolīgumu ar Amerikas Savienotajām Valstīm, ar ko nosaka drošības procedūras Galileo satelītu palaišanai no Amerikas Savienoto Valstu teritorijas”"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Ieteikums Padomes lēmums, ar kuru pilnvaro Eiropas Savienības vārdā sākt sarunas par nolīgumu ar Amerikas Savienotajām Valstīm, ar ko nosaka drošības procedūras Galileo satelītu palaišanai no Amerikas Savienoto Valstu teritorijas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497196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DocRegDate">
    <vt:lpwstr>2023-08-24</vt:lpwstr>
  </property>
  <property fmtid="{D5CDD505-2E9C-101B-9397-08002B2CF9AE}" pid="22" name="DISCesvisRegDate">
    <vt:lpwstr>2023-08-24</vt:lpwstr>
  </property>
  <property fmtid="{D5CDD505-2E9C-101B-9397-08002B2CF9AE}" pid="23" name="DISCesvisDocRegNr">
    <vt:lpwstr>PV-37</vt:lpwstr>
  </property>
</Properties>
</file>