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2727"/>
        <w:gridCol w:w="410"/>
        <w:gridCol w:w="2675"/>
      </w:tblGrid>
      <w:tr w:rsidRPr="00AE5A28" w:rsidR="00154A9B" w:rsidTr="00154A9B" w14:paraId="3D4ED7F2" w14:textId="77777777">
        <w:trPr>
          <w:trHeight w:val="357"/>
        </w:trPr>
        <w:tc>
          <w:tcPr>
            <w:tcW w:w="675" w:type="dxa"/>
          </w:tcPr>
          <w:p w:rsidRPr="00AE5A28" w:rsidR="00154A9B" w:rsidP="0080647B" w:rsidRDefault="00154A9B" w14:paraId="64FECD39" w14:textId="77777777">
            <w:pPr>
              <w:spacing w:before="20"/>
              <w:ind w:right="-108"/>
              <w:rPr>
                <w:lang w:val="lv-LV"/>
              </w:rPr>
            </w:pPr>
            <w:r w:rsidRPr="00AE5A28">
              <w:rPr>
                <w:rFonts w:ascii="Times New Roman" w:hAnsi="Times New Roman"/>
                <w:sz w:val="20"/>
                <w:lang w:val="lv-LV"/>
              </w:rPr>
              <w:t>Rīgā</w:t>
            </w:r>
            <w:r w:rsidRPr="00AE5A28">
              <w:rPr>
                <w:sz w:val="20"/>
                <w:lang w:val="lv-LV"/>
              </w:rPr>
              <w:t>,</w:t>
            </w:r>
          </w:p>
        </w:tc>
        <w:tc>
          <w:tcPr>
            <w:tcW w:w="2727" w:type="dxa"/>
          </w:tcPr>
          <w:p w:rsidRPr="00AE5A28" w:rsidR="00154A9B" w:rsidP="0080647B" w:rsidRDefault="00154A9B" w14:paraId="1E13FE4B" w14:textId="77777777">
            <w:pPr>
              <w:pBdr>
                <w:bottom w:val="single" w:color="auto" w:sz="4" w:space="1"/>
              </w:pBdr>
              <w:ind w:hanging="108"/>
              <w:rPr>
                <w:rFonts w:ascii="Times New Roman" w:hAnsi="Times New Roman"/>
                <w:lang w:val="lv-LV"/>
              </w:rPr>
            </w:pPr>
            <w:r w:rsidRPr="00AE5A28">
              <w:rPr>
                <w:rFonts w:ascii="Times New Roman" w:hAnsi="Times New Roman"/>
                <w:lang w:val="lv-LV"/>
              </w:rPr>
              <w:t>{{ PIRMEPARDATUMS }}.</w:t>
            </w:r>
          </w:p>
        </w:tc>
        <w:tc>
          <w:tcPr>
            <w:tcW w:w="410" w:type="dxa"/>
          </w:tcPr>
          <w:p w:rsidRPr="00AE5A28" w:rsidR="00154A9B" w:rsidP="0080647B" w:rsidRDefault="00154A9B" w14:paraId="000F3D05" w14:textId="77777777">
            <w:pPr>
              <w:spacing w:before="20"/>
              <w:ind w:right="-187"/>
              <w:rPr>
                <w:lang w:val="lv-LV"/>
              </w:rPr>
            </w:pPr>
            <w:r w:rsidRPr="00AE5A28">
              <w:rPr>
                <w:rFonts w:ascii="Times New Roman" w:hAnsi="Times New Roman"/>
                <w:sz w:val="20"/>
                <w:lang w:val="lv-LV"/>
              </w:rPr>
              <w:t>Nr.</w:t>
            </w:r>
          </w:p>
        </w:tc>
        <w:tc>
          <w:tcPr>
            <w:tcW w:w="2675" w:type="dxa"/>
          </w:tcPr>
          <w:p w:rsidRPr="00AE5A28" w:rsidR="00154A9B" w:rsidP="0080647B" w:rsidRDefault="00154A9B" w14:paraId="63A49E03" w14:textId="77777777">
            <w:pPr>
              <w:pBdr>
                <w:bottom w:val="single" w:color="auto" w:sz="4" w:space="1"/>
              </w:pBdr>
              <w:rPr>
                <w:rFonts w:ascii="Times New Roman" w:hAnsi="Times New Roman"/>
                <w:lang w:val="lv-LV"/>
              </w:rPr>
            </w:pPr>
            <w:r w:rsidRPr="00AE5A28">
              <w:rPr>
                <w:rFonts w:ascii="Times New Roman" w:hAnsi="Times New Roman"/>
                <w:lang w:val="lv-LV"/>
              </w:rPr>
              <w:t>{{ DOKREGNUMURS }}</w:t>
            </w:r>
          </w:p>
        </w:tc>
      </w:tr>
      <w:tr w:rsidRPr="00AE5A28" w:rsidR="00154A9B" w:rsidTr="00154A9B" w14:paraId="62109C47" w14:textId="77777777">
        <w:trPr>
          <w:trHeight w:val="351"/>
        </w:trPr>
        <w:tc>
          <w:tcPr>
            <w:tcW w:w="675" w:type="dxa"/>
          </w:tcPr>
          <w:p w:rsidRPr="00AE5A28" w:rsidR="00154A9B" w:rsidP="0080647B" w:rsidRDefault="00154A9B" w14:paraId="14BF33E3" w14:textId="77777777">
            <w:pPr>
              <w:spacing w:before="20"/>
              <w:rPr>
                <w:rFonts w:ascii="Times New Roman" w:hAnsi="Times New Roman"/>
                <w:sz w:val="20"/>
                <w:lang w:val="lv-LV"/>
              </w:rPr>
            </w:pPr>
            <w:r w:rsidRPr="00AE5A28">
              <w:rPr>
                <w:rFonts w:ascii="Times New Roman" w:hAnsi="Times New Roman"/>
                <w:sz w:val="20"/>
                <w:lang w:val="lv-LV"/>
              </w:rPr>
              <w:t>Uz</w:t>
            </w:r>
          </w:p>
        </w:tc>
        <w:tc>
          <w:tcPr>
            <w:tcW w:w="2727" w:type="dxa"/>
          </w:tcPr>
          <w:p w:rsidRPr="00AE5A28" w:rsidR="00154A9B" w:rsidP="0080647B" w:rsidRDefault="00154A9B" w14:paraId="06363E32" w14:textId="77777777">
            <w:pPr>
              <w:pBdr>
                <w:bottom w:val="single" w:color="auto" w:sz="4" w:space="1"/>
              </w:pBdr>
              <w:ind w:hanging="108"/>
              <w:rPr>
                <w:rFonts w:ascii="Times New Roman" w:hAnsi="Times New Roman"/>
                <w:lang w:val="lv-LV"/>
              </w:rPr>
            </w:pPr>
          </w:p>
        </w:tc>
        <w:tc>
          <w:tcPr>
            <w:tcW w:w="410" w:type="dxa"/>
          </w:tcPr>
          <w:p w:rsidRPr="00AE5A28" w:rsidR="00154A9B" w:rsidP="0080647B" w:rsidRDefault="00154A9B" w14:paraId="69FCB683" w14:textId="77777777">
            <w:pPr>
              <w:spacing w:before="20"/>
              <w:ind w:right="-108"/>
              <w:rPr>
                <w:rFonts w:ascii="Times New Roman" w:hAnsi="Times New Roman"/>
                <w:sz w:val="20"/>
                <w:lang w:val="lv-LV"/>
              </w:rPr>
            </w:pPr>
            <w:r w:rsidRPr="00AE5A28">
              <w:rPr>
                <w:rFonts w:ascii="Times New Roman" w:hAnsi="Times New Roman"/>
                <w:sz w:val="20"/>
                <w:lang w:val="lv-LV"/>
              </w:rPr>
              <w:t>Nr.</w:t>
            </w:r>
          </w:p>
        </w:tc>
        <w:tc>
          <w:tcPr>
            <w:tcW w:w="2675" w:type="dxa"/>
          </w:tcPr>
          <w:p w:rsidRPr="00AE5A28" w:rsidR="00154A9B" w:rsidP="0080647B" w:rsidRDefault="00154A9B" w14:paraId="1EF2C231" w14:textId="77777777">
            <w:pPr>
              <w:pBdr>
                <w:bottom w:val="single" w:color="auto" w:sz="4" w:space="1"/>
              </w:pBdr>
              <w:ind w:left="-29" w:hanging="78"/>
              <w:rPr>
                <w:rFonts w:ascii="Times New Roman" w:hAnsi="Times New Roman"/>
                <w:lang w:val="lv-LV"/>
              </w:rPr>
            </w:pPr>
          </w:p>
        </w:tc>
      </w:tr>
    </w:tbl>
    <w:p w:rsidRPr="00AE5A28" w:rsidR="00154A9B" w:rsidP="00154A9B" w:rsidRDefault="00154A9B" w14:paraId="32483EC3" w14:textId="77777777">
      <w:pPr>
        <w15:collapsed w:val="false"/>
        <w:rPr>
          <w:rFonts w:ascii="Times New Roman" w:hAnsi="Times New Roman"/>
          <w:sz w:val="24"/>
          <w:szCs w:val="24"/>
          <w:lang w:val="lv-LV"/>
        </w:rPr>
      </w:pPr>
    </w:p>
    <w:p w:rsidRPr="00AE5A28" w:rsidR="00154A9B" w:rsidP="00154A9B" w:rsidRDefault="00154A9B" w14:paraId="189C990E" w14:textId="77777777">
      <w:pPr>
        <w:rPr>
          <w:rFonts w:ascii="Times New Roman" w:hAnsi="Times New Roman"/>
          <w:sz w:val="24"/>
          <w:szCs w:val="24"/>
          <w:lang w:val="lv-LV"/>
        </w:rPr>
      </w:pPr>
    </w:p>
    <w:p w:rsidRPr="00AE5A28" w:rsidR="00154A9B" w:rsidP="00154A9B" w:rsidRDefault="00154A9B" w14:paraId="4AA87C3C" w14:textId="77777777">
      <w:pPr>
        <w:spacing w:after="0" w:line="240" w:lineRule="auto"/>
        <w:jc w:val="right"/>
        <w:rPr>
          <w:rFonts w:ascii="Times New Roman" w:hAnsi="Times New Roman"/>
          <w:color w:val="000000"/>
          <w:sz w:val="24"/>
          <w:szCs w:val="24"/>
          <w:lang w:val="lv-LV"/>
        </w:rPr>
      </w:pPr>
    </w:p>
    <w:p w:rsidRPr="00AE5A28" w:rsidR="00154A9B" w:rsidP="00154A9B" w:rsidRDefault="00154A9B" w14:paraId="3CB2F4F2" w14:textId="77777777">
      <w:pPr>
        <w:spacing w:after="0" w:line="240" w:lineRule="auto"/>
        <w:jc w:val="right"/>
        <w:rPr>
          <w:rFonts w:ascii="Times New Roman" w:hAnsi="Times New Roman"/>
          <w:color w:val="000000"/>
          <w:sz w:val="24"/>
          <w:szCs w:val="24"/>
          <w:lang w:val="lv-LV"/>
        </w:rPr>
      </w:pPr>
    </w:p>
    <w:p w:rsidRPr="00AE5A28" w:rsidR="002F332C" w:rsidP="002F332C" w:rsidRDefault="002F332C" w14:paraId="2C021B35" w14:textId="77777777">
      <w:pPr>
        <w:pStyle w:val="Subtitle"/>
        <w:spacing w:after="0"/>
        <w:jc w:val="right"/>
        <w:rPr>
          <w:rFonts w:ascii="Times New Roman" w:hAnsi="Times New Roman"/>
          <w:b/>
          <w:lang w:val="lv-LV"/>
        </w:rPr>
      </w:pPr>
      <w:r w:rsidRPr="00AE5A28">
        <w:rPr>
          <w:rFonts w:ascii="Times New Roman" w:hAnsi="Times New Roman"/>
          <w:b/>
          <w:lang w:val="lv-LV"/>
        </w:rPr>
        <w:t>Valsts kancelejai</w:t>
      </w:r>
    </w:p>
    <w:p w:rsidRPr="00AE5A28" w:rsidR="002F332C" w:rsidP="004A33A7" w:rsidRDefault="002F332C" w14:paraId="67DA9CF0" w14:textId="77777777">
      <w:pPr>
        <w:spacing w:after="120"/>
        <w:ind w:right="4820"/>
        <w:rPr>
          <w:rFonts w:ascii="Times New Roman" w:hAnsi="Times New Roman"/>
          <w:sz w:val="24"/>
          <w:szCs w:val="24"/>
          <w:lang w:val="lv-LV"/>
        </w:rPr>
      </w:pPr>
    </w:p>
    <w:p w:rsidR="00BD3E7C" w:rsidP="002B5285" w:rsidRDefault="00904366" w14:paraId="44F8FDE3" w14:textId="3D7C65C9">
      <w:pPr>
        <w:pStyle w:val="naisf"/>
        <w:ind w:firstLine="0"/>
        <w:rPr>
          <w:i/>
          <w:iCs/>
        </w:rPr>
      </w:pPr>
      <w:r w:rsidRPr="002B5285">
        <w:rPr>
          <w:i/>
          <w:iCs/>
        </w:rPr>
        <w:t>Par</w:t>
      </w:r>
      <w:r w:rsidRPr="002B5285" w:rsidR="002B5285">
        <w:rPr>
          <w:i/>
          <w:iCs/>
        </w:rPr>
        <w:t xml:space="preserve"> </w:t>
      </w:r>
      <w:r w:rsidRPr="002B5285">
        <w:rPr>
          <w:i/>
          <w:iCs/>
        </w:rPr>
        <w:t xml:space="preserve"> </w:t>
      </w:r>
      <w:r w:rsidR="00E762B5">
        <w:rPr>
          <w:i/>
          <w:iCs/>
        </w:rPr>
        <w:t>Latvijas Republikas nacionālo pozīciju Nr.1</w:t>
      </w:r>
      <w:r w:rsidRPr="002B5285" w:rsidR="002B5285">
        <w:rPr>
          <w:i/>
          <w:iCs/>
        </w:rPr>
        <w:t xml:space="preserve"> </w:t>
      </w:r>
      <w:r w:rsidR="004A4987">
        <w:rPr>
          <w:i/>
          <w:iCs/>
        </w:rPr>
        <w:t>“</w:t>
      </w:r>
      <w:r w:rsidRPr="0047212C" w:rsidR="0047212C">
        <w:rPr>
          <w:i/>
          <w:iCs/>
        </w:rPr>
        <w:t xml:space="preserve">Par priekšlikumu Eiropas Parlamenta un Padomes regulai, ar ko groza Direktīvu 2003/87/EK attiecībā uz pārskatītajām siltuma un kurināmā </w:t>
      </w:r>
      <w:proofErr w:type="spellStart"/>
      <w:r w:rsidRPr="0047212C" w:rsidR="0047212C">
        <w:rPr>
          <w:i/>
          <w:iCs/>
        </w:rPr>
        <w:t>līmeņatzīmju</w:t>
      </w:r>
      <w:proofErr w:type="spellEnd"/>
      <w:r w:rsidRPr="0047212C" w:rsidR="0047212C">
        <w:rPr>
          <w:i/>
          <w:iCs/>
        </w:rPr>
        <w:t xml:space="preserve"> vērtībām 2026. - 2030. gada periodam</w:t>
      </w:r>
      <w:r w:rsidR="004A4987">
        <w:rPr>
          <w:i/>
          <w:iCs/>
        </w:rPr>
        <w:t>”</w:t>
      </w:r>
    </w:p>
    <w:p w:rsidRPr="00B25E3F" w:rsidR="002F332C" w:rsidP="002B5285" w:rsidRDefault="00283E3C" w14:paraId="44F0E5C6" w14:textId="5F452138">
      <w:pPr>
        <w:pStyle w:val="naisf"/>
        <w:ind w:firstLine="0"/>
      </w:pPr>
      <w:r w:rsidRPr="00D84751">
        <w:t>Pamatojoties uz Ministru kabineta 2021. gada 7. septembra noteikumu Nr. 606 “Ministru kabineta kārtības rullis” 113.8. punktu</w:t>
      </w:r>
      <w:r w:rsidR="00F71069">
        <w:t xml:space="preserve"> </w:t>
      </w:r>
      <w:r w:rsidRPr="00001F45" w:rsidR="00F71069">
        <w:t>un Ministru kabineta 2009. gada 3. februāra noteikumu Nr. 96 “Kārtība, kādā izstrādā, saskaņo, apstiprina un aktualizē Latvijas Republikas nacionālās pozīcijas Eiropas Savienības jautājumos” 12.1. un 21.1.1. apakšpunktu</w:t>
      </w:r>
      <w:r w:rsidRPr="00B25E3F" w:rsidR="002F332C">
        <w:t xml:space="preserve">, Klimata un enerģētikas ministrija ir izstrādājusi </w:t>
      </w:r>
      <w:r w:rsidRPr="00D84751" w:rsidR="00DB1E02">
        <w:t>Latvijas Republikas nacionālo pozīciju Nr.1</w:t>
      </w:r>
      <w:r w:rsidR="00DB1E02">
        <w:t xml:space="preserve"> </w:t>
      </w:r>
      <w:r w:rsidR="00AB512B">
        <w:rPr>
          <w:i/>
          <w:iCs/>
        </w:rPr>
        <w:t>“</w:t>
      </w:r>
      <w:r w:rsidRPr="007A6E05" w:rsidR="007A6E05">
        <w:rPr>
          <w:i/>
          <w:iCs/>
        </w:rPr>
        <w:t xml:space="preserve">Par priekšlikumu Eiropas Parlamenta un Padomes regulai, ar ko groza Direktīvu 2003/87/EK attiecībā uz pārskatītajām siltuma un kurināmā </w:t>
      </w:r>
      <w:proofErr w:type="spellStart"/>
      <w:r w:rsidRPr="007A6E05" w:rsidR="007A6E05">
        <w:rPr>
          <w:i/>
          <w:iCs/>
        </w:rPr>
        <w:t>līmeņatzīmju</w:t>
      </w:r>
      <w:proofErr w:type="spellEnd"/>
      <w:r w:rsidRPr="007A6E05" w:rsidR="007A6E05">
        <w:rPr>
          <w:i/>
          <w:iCs/>
        </w:rPr>
        <w:t xml:space="preserve"> vērtībām 2026. - 2030. gada periodam</w:t>
      </w:r>
      <w:r w:rsidR="00AB512B">
        <w:rPr>
          <w:i/>
          <w:iCs/>
        </w:rPr>
        <w:t>”</w:t>
      </w:r>
      <w:r w:rsidRPr="00B25E3F" w:rsidR="00AB512B">
        <w:t xml:space="preserve"> </w:t>
      </w:r>
      <w:r w:rsidR="00AB512B">
        <w:t xml:space="preserve"> </w:t>
      </w:r>
      <w:r w:rsidRPr="00B25E3F" w:rsidR="002B5285">
        <w:t xml:space="preserve">(turpmāk – </w:t>
      </w:r>
      <w:r w:rsidR="00DB1E02">
        <w:t>pozīcija</w:t>
      </w:r>
      <w:r w:rsidRPr="00B25E3F" w:rsidR="002B5285">
        <w:t>)</w:t>
      </w:r>
      <w:r w:rsidR="00DB1E02">
        <w:t xml:space="preserve">, un </w:t>
      </w:r>
      <w:r w:rsidRPr="00B25E3F" w:rsidR="002F332C">
        <w:t>iesniedz</w:t>
      </w:r>
      <w:r w:rsidR="00DB1E02">
        <w:t xml:space="preserve"> to</w:t>
      </w:r>
      <w:r w:rsidRPr="00B25E3F" w:rsidR="002F332C">
        <w:t xml:space="preserve"> izskatīšanai Ministru kabineta sēdē.</w:t>
      </w:r>
      <w:r w:rsidRPr="00B25E3F" w:rsidR="00821F03">
        <w:t xml:space="preserve"> </w:t>
      </w:r>
      <w:r w:rsidRPr="00B25E3F" w:rsidR="00B730CC">
        <w:t xml:space="preserve"> </w:t>
      </w:r>
      <w:r w:rsidRPr="00B25E3F" w:rsidR="006C3B22">
        <w:t xml:space="preserve"> </w:t>
      </w:r>
      <w:r w:rsidRPr="00B25E3F" w:rsidR="00315007">
        <w:t xml:space="preserve"> </w:t>
      </w:r>
      <w:r w:rsidRPr="00B25E3F" w:rsidR="00A74E6E">
        <w:t xml:space="preserve"> </w:t>
      </w:r>
    </w:p>
    <w:p w:rsidRPr="00B25E3F" w:rsidR="002F332C" w:rsidP="002F332C" w:rsidRDefault="002F332C" w14:paraId="68ABBC50" w14:textId="77777777">
      <w:pPr>
        <w:pStyle w:val="ListParagraph"/>
        <w:spacing w:after="0" w:line="240" w:lineRule="auto"/>
        <w:ind w:left="0"/>
        <w:jc w:val="both"/>
        <w:rPr>
          <w:rFonts w:ascii="Times New Roman" w:hAnsi="Times New Roman"/>
          <w:sz w:val="24"/>
          <w:szCs w:val="24"/>
          <w:lang w:eastAsia="en-US"/>
        </w:rPr>
      </w:pPr>
    </w:p>
    <w:tbl>
      <w:tblPr>
        <w:tblW w:w="9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1" w:noVBand="1" w:val="06A0"/>
      </w:tblPr>
      <w:tblGrid>
        <w:gridCol w:w="550"/>
        <w:gridCol w:w="1713"/>
        <w:gridCol w:w="6767"/>
      </w:tblGrid>
      <w:tr w:rsidRPr="00F71069" w:rsidR="00B25E3F" w:rsidTr="60ED36E9" w14:paraId="48AC09D6" w14:textId="77777777">
        <w:trPr>
          <w:trHeight w:val="300"/>
        </w:trPr>
        <w:tc>
          <w:tcPr>
            <w:tcW w:w="550" w:type="dxa"/>
            <w:hideMark/>
          </w:tcPr>
          <w:p w:rsidRPr="00B25E3F" w:rsidR="002F332C" w:rsidP="002F332C" w:rsidRDefault="002F332C" w14:paraId="1F642BAC" w14:textId="77777777">
            <w:pPr>
              <w:spacing w:before="60" w:after="60" w:line="240" w:lineRule="auto"/>
              <w:rPr>
                <w:rFonts w:ascii="Times New Roman" w:hAnsi="Times New Roman" w:eastAsia="PMingLiU"/>
                <w:sz w:val="24"/>
                <w:szCs w:val="24"/>
                <w:lang w:val="lv-LV"/>
              </w:rPr>
            </w:pPr>
            <w:r w:rsidRPr="00B25E3F">
              <w:rPr>
                <w:rFonts w:ascii="Times New Roman" w:hAnsi="Times New Roman"/>
                <w:sz w:val="24"/>
                <w:szCs w:val="24"/>
                <w:lang w:val="lv-LV"/>
              </w:rPr>
              <w:t>1.</w:t>
            </w:r>
          </w:p>
        </w:tc>
        <w:tc>
          <w:tcPr>
            <w:tcW w:w="1713" w:type="dxa"/>
            <w:hideMark/>
          </w:tcPr>
          <w:p w:rsidRPr="00B25E3F" w:rsidR="002F332C" w:rsidP="002F332C" w:rsidRDefault="002F332C" w14:paraId="60EC1A75" w14:textId="77777777">
            <w:pPr>
              <w:spacing w:before="60" w:after="60" w:line="240" w:lineRule="auto"/>
              <w:jc w:val="both"/>
              <w:rPr>
                <w:rFonts w:ascii="Times New Roman" w:hAnsi="Times New Roman" w:eastAsia="PMingLiU"/>
                <w:sz w:val="24"/>
                <w:szCs w:val="24"/>
                <w:lang w:val="lv-LV"/>
              </w:rPr>
            </w:pPr>
            <w:r w:rsidRPr="00B25E3F">
              <w:rPr>
                <w:rFonts w:ascii="Times New Roman" w:hAnsi="Times New Roman"/>
                <w:sz w:val="24"/>
                <w:szCs w:val="24"/>
                <w:lang w:val="lv-LV"/>
              </w:rPr>
              <w:t>Iesniegšanas pamatojums</w:t>
            </w:r>
          </w:p>
        </w:tc>
        <w:tc>
          <w:tcPr>
            <w:tcW w:w="6767" w:type="dxa"/>
            <w:hideMark/>
          </w:tcPr>
          <w:p w:rsidRPr="00B25E3F" w:rsidR="002F332C" w:rsidP="002F332C" w:rsidRDefault="002F332C" w14:paraId="5CBFE473" w14:textId="25B9EF23">
            <w:pPr>
              <w:spacing w:line="240" w:lineRule="auto"/>
              <w:jc w:val="both"/>
              <w:rPr>
                <w:rFonts w:ascii="Times New Roman" w:hAnsi="Times New Roman"/>
                <w:sz w:val="24"/>
                <w:szCs w:val="24"/>
                <w:lang w:val="lv-LV"/>
              </w:rPr>
            </w:pPr>
            <w:r w:rsidRPr="00B25E3F">
              <w:rPr>
                <w:rFonts w:ascii="Times New Roman" w:hAnsi="Times New Roman"/>
                <w:sz w:val="24"/>
                <w:szCs w:val="24"/>
                <w:lang w:val="lv-LV"/>
              </w:rPr>
              <w:t>Ministru  kabineta  2021.  gada  7.</w:t>
            </w:r>
            <w:r w:rsidRPr="00B25E3F" w:rsidR="00315007">
              <w:rPr>
                <w:rFonts w:ascii="Times New Roman" w:hAnsi="Times New Roman"/>
                <w:sz w:val="24"/>
                <w:szCs w:val="24"/>
                <w:lang w:val="lv-LV"/>
              </w:rPr>
              <w:t xml:space="preserve"> </w:t>
            </w:r>
            <w:r w:rsidRPr="00B25E3F">
              <w:rPr>
                <w:rFonts w:ascii="Times New Roman" w:hAnsi="Times New Roman"/>
                <w:sz w:val="24"/>
                <w:szCs w:val="24"/>
                <w:lang w:val="lv-LV"/>
              </w:rPr>
              <w:t>septembra noteikumu  Nr. 606 “Ministru kabineta kārtības rullis” 113.8. punkts</w:t>
            </w:r>
            <w:r w:rsidR="00F71069">
              <w:rPr>
                <w:rFonts w:ascii="Times New Roman" w:hAnsi="Times New Roman"/>
                <w:sz w:val="24"/>
                <w:szCs w:val="24"/>
                <w:lang w:val="lv-LV"/>
              </w:rPr>
              <w:t xml:space="preserve"> un </w:t>
            </w:r>
            <w:r w:rsidRPr="00F71069" w:rsidR="00F71069">
              <w:rPr>
                <w:rFonts w:ascii="Times New Roman" w:hAnsi="Times New Roman"/>
                <w:sz w:val="24"/>
                <w:szCs w:val="24"/>
                <w:lang w:val="lv-LV"/>
              </w:rPr>
              <w:t>Ministru kabineta 2009. gada 3. februāra noteikumu Nr. 96 “Kārtība, kādā izstrādā, saskaņo, apstiprina un aktualizē Latvijas Republikas nacionālās pozīcijas Eiropas Savienības jautājumos” 12.1. un 21.1.1. apakšpunkt</w:t>
            </w:r>
            <w:r w:rsidR="00F71069">
              <w:rPr>
                <w:rFonts w:ascii="Times New Roman" w:hAnsi="Times New Roman"/>
                <w:sz w:val="24"/>
                <w:szCs w:val="24"/>
                <w:lang w:val="lv-LV"/>
              </w:rPr>
              <w:t>s.</w:t>
            </w:r>
          </w:p>
        </w:tc>
      </w:tr>
      <w:tr w:rsidRPr="00AE5A28" w:rsidR="002F332C" w:rsidTr="60ED36E9" w14:paraId="14965B83" w14:textId="77777777">
        <w:trPr>
          <w:trHeight w:val="300"/>
        </w:trPr>
        <w:tc>
          <w:tcPr>
            <w:tcW w:w="550" w:type="dxa"/>
            <w:hideMark/>
          </w:tcPr>
          <w:p w:rsidRPr="00AE5A28" w:rsidR="002F332C" w:rsidP="002F332C" w:rsidRDefault="002F332C" w14:paraId="0B022C77"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2.</w:t>
            </w:r>
          </w:p>
        </w:tc>
        <w:tc>
          <w:tcPr>
            <w:tcW w:w="1713" w:type="dxa"/>
            <w:hideMark/>
          </w:tcPr>
          <w:p w:rsidRPr="00AE5A28" w:rsidR="002F332C" w:rsidP="002F332C" w:rsidRDefault="002F332C" w14:paraId="6D707CE9"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Valsts sekretāru sanāksmes datums un numurs</w:t>
            </w:r>
          </w:p>
        </w:tc>
        <w:tc>
          <w:tcPr>
            <w:tcW w:w="6767" w:type="dxa"/>
            <w:tcBorders>
              <w:bottom w:val="single" w:color="auto" w:sz="4" w:space="0"/>
            </w:tcBorders>
            <w:hideMark/>
          </w:tcPr>
          <w:p w:rsidRPr="00AE5A28" w:rsidR="002F332C" w:rsidP="002F332C" w:rsidRDefault="002F332C" w14:paraId="0F74F2E1" w14:textId="77777777">
            <w:pPr>
              <w:pStyle w:val="naisf"/>
              <w:spacing w:before="0" w:after="0"/>
              <w:ind w:firstLine="0"/>
            </w:pPr>
            <w:r w:rsidRPr="00AE5A28">
              <w:t>Nav attiecināms.</w:t>
            </w:r>
          </w:p>
        </w:tc>
      </w:tr>
      <w:tr w:rsidRPr="00E762B5" w:rsidR="00BB7866" w:rsidTr="60ED36E9" w14:paraId="6F4D2788" w14:textId="77777777">
        <w:trPr>
          <w:trHeight w:val="300"/>
        </w:trPr>
        <w:tc>
          <w:tcPr>
            <w:tcW w:w="550" w:type="dxa"/>
          </w:tcPr>
          <w:p w:rsidRPr="00AE5A28" w:rsidR="00BB7866" w:rsidP="002F332C" w:rsidRDefault="00BB7866" w14:paraId="74A4B908" w14:textId="20A29995">
            <w:pPr>
              <w:spacing w:before="60" w:after="60" w:line="240" w:lineRule="auto"/>
              <w:rPr>
                <w:rFonts w:ascii="Times New Roman" w:hAnsi="Times New Roman"/>
                <w:sz w:val="24"/>
                <w:szCs w:val="24"/>
                <w:lang w:val="lv-LV"/>
              </w:rPr>
            </w:pPr>
            <w:r>
              <w:rPr>
                <w:rFonts w:ascii="Times New Roman" w:hAnsi="Times New Roman"/>
                <w:sz w:val="24"/>
                <w:szCs w:val="24"/>
                <w:lang w:val="lv-LV"/>
              </w:rPr>
              <w:t>3.</w:t>
            </w:r>
          </w:p>
        </w:tc>
        <w:tc>
          <w:tcPr>
            <w:tcW w:w="1713" w:type="dxa"/>
          </w:tcPr>
          <w:p w:rsidRPr="00AE5A28" w:rsidR="00BB7866" w:rsidP="00BB7866" w:rsidRDefault="00BB7866" w14:paraId="46EE70F5"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Informācija par saskaņojumiem</w:t>
            </w:r>
          </w:p>
          <w:p w:rsidRPr="00AE5A28" w:rsidR="00BB7866" w:rsidP="002F332C" w:rsidRDefault="00BB7866" w14:paraId="6E5B6BA1" w14:textId="77777777">
            <w:pPr>
              <w:spacing w:before="60" w:after="60" w:line="240" w:lineRule="auto"/>
              <w:rPr>
                <w:rFonts w:ascii="Times New Roman" w:hAnsi="Times New Roman"/>
                <w:sz w:val="24"/>
                <w:szCs w:val="24"/>
                <w:lang w:val="lv-LV"/>
              </w:rPr>
            </w:pPr>
          </w:p>
        </w:tc>
        <w:tc>
          <w:tcPr>
            <w:tcW w:w="6767" w:type="dxa"/>
            <w:tcBorders>
              <w:bottom w:val="single" w:color="auto" w:sz="4" w:space="0"/>
            </w:tcBorders>
          </w:tcPr>
          <w:p w:rsidRPr="007A20AC" w:rsidR="00F9426D" w:rsidP="003755C5" w:rsidRDefault="00BB7866" w14:paraId="443CE5EA" w14:textId="314F3AFB">
            <w:pPr>
              <w:keepNext/>
              <w:keepLines/>
              <w:tabs>
                <w:tab w:val="left" w:pos="6240"/>
              </w:tabs>
              <w:spacing w:before="40" w:after="120" w:line="240" w:lineRule="auto"/>
              <w:jc w:val="both"/>
              <w:rPr>
                <w:rFonts w:ascii="Times New Roman" w:hAnsi="Times New Roman"/>
                <w:sz w:val="24"/>
                <w:szCs w:val="24"/>
                <w:lang w:val="lv-LV"/>
              </w:rPr>
            </w:pPr>
            <w:r w:rsidRPr="00AE5A28">
              <w:rPr>
                <w:rFonts w:ascii="Times New Roman" w:hAnsi="Times New Roman"/>
                <w:sz w:val="24"/>
                <w:szCs w:val="24"/>
                <w:lang w:val="lv-LV"/>
              </w:rPr>
              <w:t xml:space="preserve">Klimata un enerģētikas ministrijas </w:t>
            </w:r>
            <w:r w:rsidR="00004B5C">
              <w:rPr>
                <w:rFonts w:ascii="Times New Roman" w:hAnsi="Times New Roman"/>
                <w:sz w:val="24"/>
                <w:szCs w:val="24"/>
                <w:lang w:val="lv-LV"/>
              </w:rPr>
              <w:t>izstrādātā pozīcija</w:t>
            </w:r>
            <w:r w:rsidRPr="00AB512B" w:rsidR="00AB512B">
              <w:rPr>
                <w:rFonts w:ascii="Times New Roman" w:hAnsi="Times New Roman"/>
                <w:sz w:val="24"/>
                <w:szCs w:val="24"/>
                <w:lang w:val="lv-LV"/>
              </w:rPr>
              <w:t xml:space="preserve"> </w:t>
            </w:r>
            <w:r w:rsidRPr="00E0166A" w:rsidR="00E0166A">
              <w:rPr>
                <w:rFonts w:ascii="Times New Roman" w:hAnsi="Times New Roman"/>
                <w:sz w:val="24"/>
                <w:szCs w:val="24"/>
                <w:lang w:val="lv-LV"/>
              </w:rPr>
              <w:t xml:space="preserve">tika </w:t>
            </w:r>
            <w:r w:rsidR="007A20AC">
              <w:rPr>
                <w:rFonts w:ascii="Times New Roman" w:hAnsi="Times New Roman"/>
                <w:sz w:val="24"/>
                <w:szCs w:val="24"/>
                <w:lang w:val="lv-LV"/>
              </w:rPr>
              <w:t>saskaņot</w:t>
            </w:r>
            <w:r w:rsidR="00004B5C">
              <w:rPr>
                <w:rFonts w:ascii="Times New Roman" w:hAnsi="Times New Roman"/>
                <w:sz w:val="24"/>
                <w:szCs w:val="24"/>
                <w:lang w:val="lv-LV"/>
              </w:rPr>
              <w:t>a</w:t>
            </w:r>
            <w:r w:rsidRPr="00E0166A" w:rsidR="00E0166A">
              <w:rPr>
                <w:rFonts w:ascii="Times New Roman" w:hAnsi="Times New Roman"/>
                <w:sz w:val="24"/>
                <w:szCs w:val="24"/>
                <w:lang w:val="lv-LV"/>
              </w:rPr>
              <w:t xml:space="preserve"> </w:t>
            </w:r>
            <w:r w:rsidRPr="00C350E9" w:rsidR="00D7720C">
              <w:rPr>
                <w:rFonts w:ascii="Times New Roman" w:hAnsi="Times New Roman"/>
                <w:sz w:val="24"/>
                <w:szCs w:val="24"/>
                <w:lang w:val="lv-LV"/>
              </w:rPr>
              <w:t xml:space="preserve">2026. gada </w:t>
            </w:r>
            <w:r w:rsidRPr="00C350E9" w:rsidR="00C350E9">
              <w:rPr>
                <w:rFonts w:ascii="Times New Roman" w:hAnsi="Times New Roman"/>
                <w:sz w:val="24"/>
                <w:szCs w:val="24"/>
                <w:lang w:val="lv-LV"/>
              </w:rPr>
              <w:t>19</w:t>
            </w:r>
            <w:r w:rsidRPr="00C350E9" w:rsidR="007A6E05">
              <w:rPr>
                <w:rFonts w:ascii="Times New Roman" w:hAnsi="Times New Roman"/>
                <w:sz w:val="24"/>
                <w:szCs w:val="24"/>
                <w:lang w:val="lv-LV"/>
              </w:rPr>
              <w:t>. augustā</w:t>
            </w:r>
            <w:r w:rsidRPr="00C350E9" w:rsidR="00D7720C">
              <w:rPr>
                <w:rFonts w:ascii="Times New Roman" w:hAnsi="Times New Roman"/>
                <w:sz w:val="24"/>
                <w:szCs w:val="24"/>
                <w:lang w:val="lv-LV"/>
              </w:rPr>
              <w:t xml:space="preserve"> </w:t>
            </w:r>
            <w:r w:rsidRPr="00C350E9" w:rsidR="00E0166A">
              <w:rPr>
                <w:rFonts w:ascii="Times New Roman" w:hAnsi="Times New Roman"/>
                <w:sz w:val="24"/>
                <w:szCs w:val="24"/>
                <w:lang w:val="lv-LV"/>
              </w:rPr>
              <w:t>ESVIS sistēmā ar</w:t>
            </w:r>
            <w:r w:rsidRPr="00C350E9" w:rsidR="006819F0">
              <w:rPr>
                <w:rFonts w:ascii="Times New Roman" w:hAnsi="Times New Roman"/>
                <w:sz w:val="24"/>
                <w:szCs w:val="24"/>
                <w:lang w:val="lv-LV"/>
              </w:rPr>
              <w:t xml:space="preserve"> Ārlietu ministriju, </w:t>
            </w:r>
            <w:r w:rsidRPr="00C350E9" w:rsidR="00AB512B">
              <w:rPr>
                <w:rFonts w:ascii="Times New Roman" w:hAnsi="Times New Roman"/>
                <w:sz w:val="24"/>
                <w:szCs w:val="24"/>
                <w:lang w:val="lv-LV"/>
              </w:rPr>
              <w:t xml:space="preserve">Ekonomikas ministriju, Zemkopības ministriju, </w:t>
            </w:r>
            <w:r w:rsidRPr="00C350E9" w:rsidR="0002484C">
              <w:rPr>
                <w:rFonts w:ascii="Times New Roman" w:hAnsi="Times New Roman"/>
                <w:sz w:val="24"/>
                <w:szCs w:val="24"/>
                <w:lang w:val="lv-LV"/>
              </w:rPr>
              <w:t>Finanšu ministrij</w:t>
            </w:r>
            <w:r w:rsidRPr="00C350E9" w:rsidR="00291162">
              <w:rPr>
                <w:rFonts w:ascii="Times New Roman" w:hAnsi="Times New Roman"/>
                <w:sz w:val="24"/>
                <w:szCs w:val="24"/>
                <w:lang w:val="lv-LV"/>
              </w:rPr>
              <w:t>u, Satiksmes ministriju</w:t>
            </w:r>
            <w:r w:rsidRPr="00C350E9" w:rsidR="00C350E9">
              <w:rPr>
                <w:rFonts w:ascii="Times New Roman" w:hAnsi="Times New Roman"/>
                <w:sz w:val="24"/>
                <w:szCs w:val="24"/>
                <w:lang w:val="lv-LV"/>
              </w:rPr>
              <w:t>.</w:t>
            </w:r>
          </w:p>
        </w:tc>
      </w:tr>
      <w:tr w:rsidRPr="00AE5A28" w:rsidR="002F332C" w:rsidTr="60ED36E9" w14:paraId="7F10EFDA" w14:textId="77777777">
        <w:trPr>
          <w:trHeight w:val="300"/>
        </w:trPr>
        <w:tc>
          <w:tcPr>
            <w:tcW w:w="550" w:type="dxa"/>
            <w:hideMark/>
          </w:tcPr>
          <w:p w:rsidRPr="00AE5A28" w:rsidR="002F332C" w:rsidP="002F332C" w:rsidRDefault="002F332C" w14:paraId="740DE528"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4.</w:t>
            </w:r>
          </w:p>
        </w:tc>
        <w:tc>
          <w:tcPr>
            <w:tcW w:w="1713" w:type="dxa"/>
            <w:hideMark/>
          </w:tcPr>
          <w:p w:rsidRPr="00AE5A28" w:rsidR="002F332C" w:rsidP="002F332C" w:rsidRDefault="002F332C" w14:paraId="541D3221" w14:textId="77777777">
            <w:pPr>
              <w:pStyle w:val="ListParagraph"/>
              <w:spacing w:after="0" w:line="240" w:lineRule="auto"/>
              <w:ind w:left="0"/>
              <w:rPr>
                <w:rFonts w:ascii="Times New Roman" w:hAnsi="Times New Roman"/>
                <w:sz w:val="24"/>
                <w:szCs w:val="24"/>
              </w:rPr>
            </w:pPr>
            <w:r w:rsidRPr="00AE5A28">
              <w:rPr>
                <w:rFonts w:ascii="Times New Roman" w:hAnsi="Times New Roman"/>
                <w:sz w:val="24"/>
                <w:szCs w:val="24"/>
              </w:rPr>
              <w:t xml:space="preserve">Ziņas par saskaņojumu ar Eiropas </w:t>
            </w:r>
            <w:r w:rsidRPr="00AE5A28">
              <w:rPr>
                <w:rFonts w:ascii="Times New Roman" w:hAnsi="Times New Roman"/>
                <w:sz w:val="24"/>
                <w:szCs w:val="24"/>
              </w:rPr>
              <w:lastRenderedPageBreak/>
              <w:t>Savienības institūcijām</w:t>
            </w:r>
          </w:p>
        </w:tc>
        <w:tc>
          <w:tcPr>
            <w:tcW w:w="6767" w:type="dxa"/>
            <w:tcBorders>
              <w:top w:val="single" w:color="auto" w:sz="4" w:space="0"/>
            </w:tcBorders>
            <w:hideMark/>
          </w:tcPr>
          <w:p w:rsidRPr="00AE5A28" w:rsidR="002F332C" w:rsidP="002F332C" w:rsidRDefault="002F332C" w14:paraId="7F190CE7"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lastRenderedPageBreak/>
              <w:t>Nav attiecināms.</w:t>
            </w:r>
          </w:p>
        </w:tc>
      </w:tr>
      <w:tr w:rsidRPr="00AC7DAB" w:rsidR="002F332C" w:rsidTr="60ED36E9" w14:paraId="29A87877" w14:textId="77777777">
        <w:trPr>
          <w:trHeight w:val="300"/>
        </w:trPr>
        <w:tc>
          <w:tcPr>
            <w:tcW w:w="550" w:type="dxa"/>
            <w:hideMark/>
          </w:tcPr>
          <w:p w:rsidRPr="00AE5A28" w:rsidR="002F332C" w:rsidP="002F332C" w:rsidRDefault="002F332C" w14:paraId="47CE7ACD"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5.</w:t>
            </w:r>
          </w:p>
        </w:tc>
        <w:tc>
          <w:tcPr>
            <w:tcW w:w="1713" w:type="dxa"/>
            <w:hideMark/>
          </w:tcPr>
          <w:p w:rsidRPr="00AE5A28" w:rsidR="002F332C" w:rsidP="002F332C" w:rsidRDefault="002F332C" w14:paraId="5749E702"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Politikas joma</w:t>
            </w:r>
          </w:p>
        </w:tc>
        <w:tc>
          <w:tcPr>
            <w:tcW w:w="6767" w:type="dxa"/>
            <w:hideMark/>
          </w:tcPr>
          <w:p w:rsidRPr="00AE5A28" w:rsidR="002F332C" w:rsidP="004E36EC" w:rsidRDefault="00B25E3F" w14:paraId="55FEC3C0" w14:textId="16825AEB">
            <w:pPr>
              <w:spacing w:after="0" w:line="240" w:lineRule="auto"/>
              <w:rPr>
                <w:rFonts w:ascii="Times New Roman" w:hAnsi="Times New Roman" w:eastAsia="PMingLiU"/>
                <w:sz w:val="24"/>
                <w:szCs w:val="24"/>
                <w:highlight w:val="yellow"/>
                <w:lang w:val="lv-LV"/>
              </w:rPr>
            </w:pPr>
            <w:r w:rsidRPr="00FC219F">
              <w:rPr>
                <w:rFonts w:ascii="Times New Roman" w:hAnsi="Times New Roman"/>
                <w:sz w:val="24"/>
                <w:szCs w:val="24"/>
                <w:lang w:val="lv-LV"/>
              </w:rPr>
              <w:t>18. Vides politika</w:t>
            </w:r>
          </w:p>
        </w:tc>
      </w:tr>
      <w:tr w:rsidRPr="00E762B5" w:rsidR="002F332C" w:rsidTr="60ED36E9" w14:paraId="29072B76" w14:textId="77777777">
        <w:trPr>
          <w:trHeight w:val="300"/>
        </w:trPr>
        <w:tc>
          <w:tcPr>
            <w:tcW w:w="550" w:type="dxa"/>
            <w:hideMark/>
          </w:tcPr>
          <w:p w:rsidRPr="00AE5A28" w:rsidR="002F332C" w:rsidP="002F332C" w:rsidRDefault="002F332C" w14:paraId="3F222D4B"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6.</w:t>
            </w:r>
          </w:p>
        </w:tc>
        <w:tc>
          <w:tcPr>
            <w:tcW w:w="1713" w:type="dxa"/>
            <w:hideMark/>
          </w:tcPr>
          <w:p w:rsidRPr="00AE5A28" w:rsidR="002F332C" w:rsidP="002F332C" w:rsidRDefault="002F332C" w14:paraId="1D307BB4"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Projekta autors</w:t>
            </w:r>
          </w:p>
          <w:p w:rsidRPr="00AE5A28" w:rsidR="002F332C" w:rsidP="002F332C" w:rsidRDefault="002F332C" w14:paraId="6806599E" w14:textId="77777777">
            <w:pPr>
              <w:spacing w:line="240" w:lineRule="auto"/>
              <w:rPr>
                <w:rFonts w:ascii="Times New Roman" w:hAnsi="Times New Roman" w:eastAsia="PMingLiU"/>
                <w:sz w:val="24"/>
                <w:szCs w:val="24"/>
                <w:lang w:val="lv-LV"/>
              </w:rPr>
            </w:pPr>
          </w:p>
        </w:tc>
        <w:tc>
          <w:tcPr>
            <w:tcW w:w="6767" w:type="dxa"/>
            <w:hideMark/>
          </w:tcPr>
          <w:p w:rsidRPr="00AE5A28" w:rsidR="002F332C" w:rsidP="002F332C" w:rsidRDefault="00F8355F" w14:paraId="56A8E933" w14:textId="06040289">
            <w:pPr>
              <w:spacing w:before="60" w:after="60" w:line="240" w:lineRule="auto"/>
              <w:jc w:val="both"/>
              <w:rPr>
                <w:rFonts w:ascii="Times New Roman" w:hAnsi="Times New Roman" w:eastAsia="PMingLiU"/>
                <w:sz w:val="24"/>
                <w:szCs w:val="24"/>
                <w:lang w:val="lv-LV" w:eastAsia="zh-TW"/>
              </w:rPr>
            </w:pPr>
            <w:r w:rsidRPr="00F8355F">
              <w:rPr>
                <w:rFonts w:ascii="Times New Roman" w:hAnsi="Times New Roman" w:eastAsia="PMingLiU"/>
                <w:sz w:val="24"/>
                <w:szCs w:val="24"/>
                <w:lang w:val="lv-LV" w:eastAsia="zh-TW"/>
              </w:rPr>
              <w:t xml:space="preserve">Klimata un enerģētikas ministrijas Stratēģiskās koordinācijas departamenta </w:t>
            </w:r>
            <w:r w:rsidR="00D23A6B">
              <w:rPr>
                <w:rFonts w:ascii="Times New Roman" w:hAnsi="Times New Roman" w:eastAsia="PMingLiU"/>
                <w:sz w:val="24"/>
                <w:szCs w:val="24"/>
                <w:lang w:val="lv-LV" w:eastAsia="zh-TW"/>
              </w:rPr>
              <w:t>vadošā eksperte Elīna Reihmane.</w:t>
            </w:r>
            <w:r>
              <w:rPr>
                <w:rFonts w:ascii="Times New Roman" w:hAnsi="Times New Roman" w:eastAsia="PMingLiU"/>
                <w:sz w:val="24"/>
                <w:szCs w:val="24"/>
                <w:lang w:val="lv-LV" w:eastAsia="zh-TW"/>
              </w:rPr>
              <w:t xml:space="preserve"> </w:t>
            </w:r>
          </w:p>
        </w:tc>
      </w:tr>
      <w:tr w:rsidRPr="00AE5A28" w:rsidR="002F332C" w:rsidTr="60ED36E9" w14:paraId="09F8F4ED" w14:textId="77777777">
        <w:trPr>
          <w:trHeight w:val="300"/>
        </w:trPr>
        <w:tc>
          <w:tcPr>
            <w:tcW w:w="550" w:type="dxa"/>
          </w:tcPr>
          <w:p w:rsidRPr="00AE5A28" w:rsidR="002F332C" w:rsidP="002F332C" w:rsidRDefault="002F332C" w14:paraId="131B10DB"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7.</w:t>
            </w:r>
          </w:p>
        </w:tc>
        <w:tc>
          <w:tcPr>
            <w:tcW w:w="1713" w:type="dxa"/>
          </w:tcPr>
          <w:p w:rsidRPr="00AE5A28" w:rsidR="002F332C" w:rsidP="002F332C" w:rsidRDefault="002F332C" w14:paraId="106263E0"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Uzaicināmās personas</w:t>
            </w:r>
          </w:p>
        </w:tc>
        <w:tc>
          <w:tcPr>
            <w:tcW w:w="6767" w:type="dxa"/>
          </w:tcPr>
          <w:p w:rsidRPr="00AE5A28" w:rsidR="002F332C" w:rsidP="00DB64D9" w:rsidRDefault="00FD2F53" w14:paraId="34FDDC4B" w14:textId="74326E6D">
            <w:pPr>
              <w:spacing w:before="60" w:after="60" w:line="240" w:lineRule="auto"/>
              <w:jc w:val="both"/>
              <w:rPr>
                <w:rFonts w:ascii="Times New Roman" w:hAnsi="Times New Roman" w:eastAsia="PMingLiU"/>
                <w:sz w:val="24"/>
                <w:szCs w:val="24"/>
                <w:lang w:val="lv-LV" w:eastAsia="zh-TW"/>
              </w:rPr>
            </w:pPr>
            <w:r>
              <w:rPr>
                <w:rFonts w:ascii="Times New Roman" w:hAnsi="Times New Roman" w:eastAsia="PMingLiU"/>
                <w:sz w:val="24"/>
                <w:szCs w:val="24"/>
                <w:lang w:val="lv-LV" w:eastAsia="zh-TW"/>
              </w:rPr>
              <w:t xml:space="preserve">Valsts sekretāre </w:t>
            </w:r>
            <w:r w:rsidRPr="00B64EDD">
              <w:rPr>
                <w:rFonts w:ascii="Times New Roman" w:hAnsi="Times New Roman" w:eastAsia="PMingLiU"/>
                <w:sz w:val="24"/>
                <w:szCs w:val="24"/>
                <w:lang w:val="lv-LV" w:eastAsia="zh-TW"/>
              </w:rPr>
              <w:t>Līga Kurevska</w:t>
            </w:r>
            <w:r w:rsidRPr="00B64EDD" w:rsidR="005D6227">
              <w:rPr>
                <w:rFonts w:ascii="Times New Roman" w:hAnsi="Times New Roman"/>
                <w:sz w:val="24"/>
                <w:szCs w:val="24"/>
                <w:lang w:val="lv-LV" w:eastAsia="zh-TW"/>
              </w:rPr>
              <w:t>.</w:t>
            </w:r>
          </w:p>
        </w:tc>
      </w:tr>
      <w:tr w:rsidRPr="00E762B5" w:rsidR="00C72538" w:rsidTr="60ED36E9" w14:paraId="0DDEACEC" w14:textId="77777777">
        <w:trPr>
          <w:trHeight w:val="300"/>
        </w:trPr>
        <w:tc>
          <w:tcPr>
            <w:tcW w:w="550" w:type="dxa"/>
          </w:tcPr>
          <w:p w:rsidRPr="00AE5A28" w:rsidR="00C72538" w:rsidP="00C72538" w:rsidRDefault="00C72538" w14:paraId="2ED8ED1C"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8.</w:t>
            </w:r>
          </w:p>
        </w:tc>
        <w:tc>
          <w:tcPr>
            <w:tcW w:w="1713" w:type="dxa"/>
          </w:tcPr>
          <w:p w:rsidRPr="00AE5A28" w:rsidR="00C72538" w:rsidP="00C72538" w:rsidRDefault="00C72538" w14:paraId="530D09D0"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Projekta ierobežotas pieejamības statuss</w:t>
            </w:r>
          </w:p>
        </w:tc>
        <w:tc>
          <w:tcPr>
            <w:tcW w:w="6767" w:type="dxa"/>
          </w:tcPr>
          <w:p w:rsidR="00C72538" w:rsidP="00C72538" w:rsidRDefault="00C72538" w14:paraId="28724E05" w14:textId="77777777">
            <w:pPr>
              <w:spacing w:before="60" w:after="60" w:line="240" w:lineRule="auto"/>
              <w:jc w:val="both"/>
              <w:rPr>
                <w:rFonts w:ascii="Times New Roman" w:hAnsi="Times New Roman"/>
                <w:sz w:val="24"/>
                <w:szCs w:val="24"/>
                <w:lang w:val="lv-LV"/>
              </w:rPr>
            </w:pPr>
            <w:r w:rsidRPr="00B52E7C">
              <w:rPr>
                <w:rFonts w:ascii="Times New Roman" w:hAnsi="Times New Roman"/>
                <w:sz w:val="24"/>
                <w:szCs w:val="24"/>
                <w:lang w:val="lv-LV"/>
              </w:rPr>
              <w:t xml:space="preserve">Uz pavadvēstuli un </w:t>
            </w:r>
            <w:proofErr w:type="spellStart"/>
            <w:r w:rsidRPr="00B52E7C">
              <w:rPr>
                <w:rFonts w:ascii="Times New Roman" w:hAnsi="Times New Roman"/>
                <w:sz w:val="24"/>
                <w:szCs w:val="24"/>
                <w:lang w:val="lv-LV"/>
              </w:rPr>
              <w:t>protokollēmumu</w:t>
            </w:r>
            <w:proofErr w:type="spellEnd"/>
            <w:r w:rsidRPr="00B52E7C">
              <w:rPr>
                <w:rFonts w:ascii="Times New Roman" w:hAnsi="Times New Roman"/>
                <w:sz w:val="24"/>
                <w:szCs w:val="24"/>
                <w:lang w:val="lv-LV"/>
              </w:rPr>
              <w:t xml:space="preserve"> nav attiecināms ierobežotas pieejamības statuss, savukārt uz pozīciju ir attiecināms ierobežotas pieejamības statuss. Šāds statuss saglabājams arī pēc jautājuma izskatīšanas Ministru kabinetā līdz brīdim, kamēr Klimata un enerģētikas ministrija nav paziņojusi par tā atcelšanu.</w:t>
            </w:r>
            <w:r>
              <w:rPr>
                <w:rFonts w:ascii="Times New Roman" w:hAnsi="Times New Roman"/>
                <w:sz w:val="24"/>
                <w:szCs w:val="24"/>
                <w:lang w:val="lv-LV"/>
              </w:rPr>
              <w:t xml:space="preserve"> </w:t>
            </w:r>
          </w:p>
          <w:p w:rsidRPr="00AE5A28" w:rsidR="00C72538" w:rsidP="00C72538" w:rsidRDefault="00C72538" w14:paraId="363E44B5" w14:textId="4427DB5A">
            <w:pPr>
              <w:spacing w:before="60" w:after="60" w:line="240" w:lineRule="auto"/>
              <w:jc w:val="both"/>
              <w:rPr>
                <w:rFonts w:ascii="Times New Roman" w:hAnsi="Times New Roman" w:eastAsia="PMingLiU"/>
                <w:sz w:val="24"/>
                <w:szCs w:val="24"/>
                <w:lang w:val="lv-LV" w:eastAsia="zh-TW"/>
              </w:rPr>
            </w:pPr>
            <w:r w:rsidRPr="000C679F">
              <w:rPr>
                <w:rFonts w:ascii="Times New Roman" w:hAnsi="Times New Roman"/>
                <w:sz w:val="24"/>
                <w:szCs w:val="24"/>
                <w:lang w:val="lv-LV"/>
              </w:rPr>
              <w:t>Saskaņā ar Ministru kabineta 2021. gada 7. septembra noteikumu Nr. 606 “Ministru kabineta kārtības rullis” 126. punktu jautājums ir skatāms Ministru kabineta sēdes slēgtajā daļā</w:t>
            </w:r>
            <w:r w:rsidRPr="00523DFC">
              <w:rPr>
                <w:rFonts w:ascii="Times New Roman" w:hAnsi="Times New Roman"/>
                <w:sz w:val="24"/>
                <w:szCs w:val="24"/>
                <w:lang w:val="lv-LV"/>
              </w:rPr>
              <w:t>.</w:t>
            </w:r>
          </w:p>
        </w:tc>
      </w:tr>
      <w:tr w:rsidRPr="00AE5A28" w:rsidR="00C72538" w:rsidTr="60ED36E9" w14:paraId="0E509D79" w14:textId="77777777">
        <w:trPr>
          <w:trHeight w:val="300"/>
        </w:trPr>
        <w:tc>
          <w:tcPr>
            <w:tcW w:w="550" w:type="dxa"/>
          </w:tcPr>
          <w:p w:rsidRPr="00AE5A28" w:rsidR="00C72538" w:rsidP="00C72538" w:rsidRDefault="00C72538" w14:paraId="329C930E"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9.</w:t>
            </w:r>
          </w:p>
        </w:tc>
        <w:tc>
          <w:tcPr>
            <w:tcW w:w="1713" w:type="dxa"/>
          </w:tcPr>
          <w:p w:rsidRPr="00AE5A28" w:rsidR="00C72538" w:rsidP="00C72538" w:rsidRDefault="00C72538" w14:paraId="3BC25834"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Cita nepieciešamā informācija</w:t>
            </w:r>
          </w:p>
        </w:tc>
        <w:tc>
          <w:tcPr>
            <w:tcW w:w="6767" w:type="dxa"/>
          </w:tcPr>
          <w:p w:rsidRPr="00AE5A28" w:rsidR="00C72538" w:rsidP="00C72538" w:rsidRDefault="00C72538" w14:paraId="29BE8DBF" w14:textId="441D915C">
            <w:pPr>
              <w:spacing w:before="60" w:after="60" w:line="240" w:lineRule="auto"/>
              <w:jc w:val="both"/>
              <w:rPr>
                <w:rFonts w:ascii="Times New Roman" w:hAnsi="Times New Roman" w:eastAsia="PMingLiU"/>
                <w:sz w:val="24"/>
                <w:szCs w:val="24"/>
                <w:lang w:val="lv-LV" w:eastAsia="zh-TW"/>
              </w:rPr>
            </w:pPr>
            <w:r w:rsidRPr="00AE5A28">
              <w:rPr>
                <w:rFonts w:ascii="Times New Roman" w:hAnsi="Times New Roman" w:eastAsia="PMingLiU"/>
                <w:sz w:val="24"/>
                <w:szCs w:val="24"/>
                <w:lang w:val="lv-LV" w:eastAsia="zh-TW"/>
              </w:rPr>
              <w:t>Nav.</w:t>
            </w:r>
            <w:r>
              <w:rPr>
                <w:rFonts w:ascii="Times New Roman" w:hAnsi="Times New Roman" w:eastAsia="PMingLiU"/>
                <w:sz w:val="24"/>
                <w:szCs w:val="24"/>
                <w:lang w:val="lv-LV" w:eastAsia="zh-TW"/>
              </w:rPr>
              <w:t xml:space="preserve"> </w:t>
            </w:r>
          </w:p>
        </w:tc>
      </w:tr>
    </w:tbl>
    <w:p w:rsidR="60ED36E9" w:rsidRDefault="60ED36E9" w14:paraId="737B668E" w14:textId="6AF94358"/>
    <w:p w:rsidR="00BB7866" w:rsidP="002F332C" w:rsidRDefault="00BB7866" w14:paraId="63FFF83C" w14:textId="77777777">
      <w:pPr>
        <w:pStyle w:val="Footer"/>
        <w:spacing w:after="120"/>
        <w:jc w:val="both"/>
        <w:rPr>
          <w:rFonts w:ascii="Times New Roman" w:hAnsi="Times New Roman"/>
          <w:b/>
          <w:sz w:val="24"/>
          <w:szCs w:val="24"/>
          <w:lang w:val="lv-LV"/>
        </w:rPr>
      </w:pPr>
    </w:p>
    <w:p w:rsidRPr="00F01147" w:rsidR="002F332C" w:rsidP="002F332C" w:rsidRDefault="002F332C" w14:paraId="07FED00E" w14:textId="650DF86A">
      <w:pPr>
        <w:pStyle w:val="Footer"/>
        <w:spacing w:after="120"/>
        <w:jc w:val="both"/>
        <w:rPr>
          <w:rFonts w:ascii="Times New Roman" w:hAnsi="Times New Roman"/>
          <w:b/>
          <w:sz w:val="24"/>
          <w:szCs w:val="24"/>
          <w:lang w:val="lv-LV"/>
        </w:rPr>
      </w:pPr>
      <w:r w:rsidRPr="00F01147">
        <w:rPr>
          <w:rFonts w:ascii="Times New Roman" w:hAnsi="Times New Roman"/>
          <w:b/>
          <w:sz w:val="24"/>
          <w:szCs w:val="24"/>
          <w:lang w:val="lv-LV"/>
        </w:rPr>
        <w:t xml:space="preserve">Pielikumā: </w:t>
      </w:r>
      <w:bookmarkStart w:id="0" w:name="OLE_LINK4"/>
    </w:p>
    <w:p w:rsidRPr="00046032" w:rsidR="00F01147" w:rsidP="00F01147" w:rsidRDefault="00E71AF8" w14:paraId="24E470E3" w14:textId="4363B949">
      <w:pPr>
        <w:widowControl/>
        <w:numPr>
          <w:ilvl w:val="0"/>
          <w:numId w:val="12"/>
        </w:numPr>
        <w:spacing w:after="120" w:line="240" w:lineRule="auto"/>
        <w:ind w:left="357" w:hanging="357"/>
        <w:jc w:val="both"/>
        <w:rPr>
          <w:rFonts w:ascii="Times New Roman" w:hAnsi="Times New Roman"/>
          <w:bCs/>
          <w:sz w:val="24"/>
          <w:szCs w:val="24"/>
          <w:lang w:val="lv-LV"/>
        </w:rPr>
      </w:pPr>
      <w:r w:rsidRPr="00BC04A9">
        <w:rPr>
          <w:rFonts w:ascii="Times New Roman" w:hAnsi="Times New Roman"/>
          <w:bCs/>
          <w:sz w:val="24"/>
          <w:szCs w:val="24"/>
          <w:lang w:val="lv-LV"/>
        </w:rPr>
        <w:t>Nacionālā pozīcija</w:t>
      </w:r>
      <w:r w:rsidRPr="00BC04A9" w:rsidR="00A73BE1">
        <w:rPr>
          <w:rFonts w:ascii="Times New Roman" w:hAnsi="Times New Roman"/>
          <w:bCs/>
          <w:sz w:val="24"/>
          <w:szCs w:val="24"/>
          <w:lang w:val="lv-LV"/>
        </w:rPr>
        <w:t xml:space="preserve"> </w:t>
      </w:r>
      <w:r w:rsidRPr="00BC04A9">
        <w:rPr>
          <w:rFonts w:ascii="Times New Roman" w:hAnsi="Times New Roman"/>
          <w:bCs/>
          <w:sz w:val="24"/>
          <w:szCs w:val="24"/>
          <w:lang w:val="lv-LV"/>
        </w:rPr>
        <w:t xml:space="preserve">Nr.1 </w:t>
      </w:r>
      <w:r w:rsidRPr="00BC04A9" w:rsidR="00DA01A4">
        <w:rPr>
          <w:rFonts w:ascii="Times New Roman" w:hAnsi="Times New Roman"/>
          <w:i/>
          <w:iCs/>
          <w:sz w:val="24"/>
          <w:szCs w:val="24"/>
          <w:lang w:val="lv-LV"/>
        </w:rPr>
        <w:t>“</w:t>
      </w:r>
      <w:r w:rsidRPr="00BC04A9">
        <w:rPr>
          <w:rFonts w:ascii="Times New Roman" w:hAnsi="Times New Roman" w:eastAsia="PMingLiU"/>
          <w:i/>
          <w:iCs/>
          <w:sz w:val="24"/>
          <w:szCs w:val="24"/>
          <w:lang w:val="lv-LV" w:eastAsia="zh-TW"/>
        </w:rPr>
        <w:t xml:space="preserve">Par priekšlikumu Eiropas Parlamenta un Padomes regulai, ar ko groza Direktīvu 2003/87/EK attiecībā uz pārskatītajām siltuma un kurināmā </w:t>
      </w:r>
      <w:proofErr w:type="spellStart"/>
      <w:r w:rsidRPr="00BC04A9">
        <w:rPr>
          <w:rFonts w:ascii="Times New Roman" w:hAnsi="Times New Roman" w:eastAsia="PMingLiU"/>
          <w:i/>
          <w:iCs/>
          <w:sz w:val="24"/>
          <w:szCs w:val="24"/>
          <w:lang w:val="lv-LV" w:eastAsia="zh-TW"/>
        </w:rPr>
        <w:t>līmeņatzīmju</w:t>
      </w:r>
      <w:proofErr w:type="spellEnd"/>
      <w:r w:rsidRPr="00BC04A9">
        <w:rPr>
          <w:rFonts w:ascii="Times New Roman" w:hAnsi="Times New Roman" w:eastAsia="PMingLiU"/>
          <w:i/>
          <w:iCs/>
          <w:sz w:val="24"/>
          <w:szCs w:val="24"/>
          <w:lang w:val="lv-LV" w:eastAsia="zh-TW"/>
        </w:rPr>
        <w:t xml:space="preserve"> vērtībām 2026. - 2030. gada periodam</w:t>
      </w:r>
      <w:r w:rsidRPr="00BC04A9" w:rsidR="00483136">
        <w:rPr>
          <w:rFonts w:ascii="Times New Roman" w:hAnsi="Times New Roman"/>
          <w:bCs/>
          <w:sz w:val="24"/>
          <w:szCs w:val="24"/>
          <w:lang w:val="lv-LV"/>
        </w:rPr>
        <w:t xml:space="preserve">” </w:t>
      </w:r>
      <w:r w:rsidRPr="00BC04A9" w:rsidR="000E4BFA">
        <w:rPr>
          <w:rFonts w:ascii="Times New Roman" w:hAnsi="Times New Roman"/>
          <w:bCs/>
          <w:sz w:val="24"/>
          <w:szCs w:val="24"/>
          <w:lang w:val="lv-LV"/>
        </w:rPr>
        <w:t xml:space="preserve">(datne: </w:t>
      </w:r>
      <w:r w:rsidRPr="00046032" w:rsidR="00E45339">
        <w:rPr>
          <w:rFonts w:ascii="Times New Roman" w:hAnsi="Times New Roman"/>
          <w:bCs/>
          <w:sz w:val="24"/>
          <w:szCs w:val="24"/>
          <w:lang w:val="lv-LV"/>
        </w:rPr>
        <w:t>KEM</w:t>
      </w:r>
      <w:r w:rsidRPr="00046032">
        <w:rPr>
          <w:rFonts w:ascii="Times New Roman" w:hAnsi="Times New Roman"/>
          <w:bCs/>
          <w:sz w:val="24"/>
          <w:szCs w:val="24"/>
          <w:lang w:val="lv-LV"/>
        </w:rPr>
        <w:t>Sakpoz</w:t>
      </w:r>
      <w:r w:rsidRPr="00046032" w:rsidR="00E45339">
        <w:rPr>
          <w:rFonts w:ascii="Times New Roman" w:hAnsi="Times New Roman"/>
          <w:bCs/>
          <w:sz w:val="24"/>
          <w:szCs w:val="24"/>
          <w:lang w:val="lv-LV"/>
        </w:rPr>
        <w:t>_</w:t>
      </w:r>
      <w:r w:rsidRPr="00046032" w:rsidR="00D36A54">
        <w:rPr>
          <w:rFonts w:ascii="Times New Roman" w:hAnsi="Times New Roman"/>
          <w:bCs/>
          <w:sz w:val="24"/>
          <w:szCs w:val="24"/>
          <w:lang w:val="lv-LV"/>
        </w:rPr>
        <w:t>E</w:t>
      </w:r>
      <w:r w:rsidRPr="00046032">
        <w:rPr>
          <w:rFonts w:ascii="Times New Roman" w:hAnsi="Times New Roman"/>
          <w:bCs/>
          <w:sz w:val="24"/>
          <w:szCs w:val="24"/>
          <w:lang w:val="lv-LV"/>
        </w:rPr>
        <w:t>TS_limenatzimes</w:t>
      </w:r>
      <w:r w:rsidRPr="00046032" w:rsidR="00D36A54">
        <w:rPr>
          <w:rFonts w:ascii="Times New Roman" w:hAnsi="Times New Roman"/>
          <w:bCs/>
          <w:sz w:val="24"/>
          <w:szCs w:val="24"/>
          <w:lang w:val="lv-LV"/>
        </w:rPr>
        <w:t>_</w:t>
      </w:r>
      <w:r w:rsidRPr="00046032" w:rsidR="003B73C7">
        <w:rPr>
          <w:rFonts w:ascii="Times New Roman" w:hAnsi="Times New Roman"/>
          <w:bCs/>
          <w:sz w:val="24"/>
          <w:szCs w:val="24"/>
          <w:lang w:val="lv-LV"/>
        </w:rPr>
        <w:t>2</w:t>
      </w:r>
      <w:r w:rsidRPr="00046032">
        <w:rPr>
          <w:rFonts w:ascii="Times New Roman" w:hAnsi="Times New Roman"/>
          <w:bCs/>
          <w:sz w:val="24"/>
          <w:szCs w:val="24"/>
          <w:lang w:val="lv-LV"/>
        </w:rPr>
        <w:t>0.08.2026</w:t>
      </w:r>
      <w:r w:rsidRPr="00046032" w:rsidR="00DE04C6">
        <w:rPr>
          <w:rFonts w:ascii="Times New Roman" w:hAnsi="Times New Roman"/>
          <w:bCs/>
          <w:sz w:val="24"/>
          <w:szCs w:val="24"/>
          <w:lang w:val="lv-LV"/>
        </w:rPr>
        <w:t>.docx</w:t>
      </w:r>
      <w:r w:rsidRPr="00046032" w:rsidR="000E4BFA">
        <w:rPr>
          <w:rFonts w:ascii="Times New Roman" w:hAnsi="Times New Roman"/>
          <w:bCs/>
          <w:sz w:val="24"/>
          <w:szCs w:val="24"/>
          <w:lang w:val="lv-LV"/>
        </w:rPr>
        <w:t xml:space="preserve">) uz </w:t>
      </w:r>
      <w:r w:rsidRPr="00046032" w:rsidR="001554B5">
        <w:rPr>
          <w:rFonts w:ascii="Times New Roman" w:hAnsi="Times New Roman"/>
          <w:bCs/>
          <w:sz w:val="24"/>
          <w:szCs w:val="24"/>
          <w:lang w:val="lv-LV"/>
        </w:rPr>
        <w:t>12</w:t>
      </w:r>
      <w:r w:rsidRPr="00046032" w:rsidR="000E4BFA">
        <w:rPr>
          <w:rFonts w:ascii="Times New Roman" w:hAnsi="Times New Roman"/>
          <w:bCs/>
          <w:sz w:val="24"/>
          <w:szCs w:val="24"/>
          <w:lang w:val="lv-LV"/>
        </w:rPr>
        <w:t xml:space="preserve"> lpp. </w:t>
      </w:r>
      <w:r w:rsidRPr="00046032" w:rsidR="0065005B">
        <w:rPr>
          <w:rFonts w:ascii="Times New Roman" w:hAnsi="Times New Roman"/>
          <w:bCs/>
          <w:sz w:val="24"/>
          <w:szCs w:val="24"/>
          <w:lang w:val="lv-LV"/>
        </w:rPr>
        <w:t xml:space="preserve"> </w:t>
      </w:r>
      <w:r w:rsidRPr="00046032" w:rsidR="006A2307">
        <w:rPr>
          <w:rFonts w:ascii="Times New Roman" w:hAnsi="Times New Roman"/>
          <w:bCs/>
          <w:sz w:val="24"/>
          <w:szCs w:val="24"/>
          <w:lang w:val="lv-LV"/>
        </w:rPr>
        <w:t xml:space="preserve"> </w:t>
      </w:r>
      <w:r w:rsidRPr="00046032" w:rsidR="00F60D5A">
        <w:rPr>
          <w:rFonts w:ascii="Times New Roman" w:hAnsi="Times New Roman"/>
          <w:bCs/>
          <w:sz w:val="24"/>
          <w:szCs w:val="24"/>
          <w:lang w:val="lv-LV"/>
        </w:rPr>
        <w:t xml:space="preserve"> </w:t>
      </w:r>
      <w:r w:rsidRPr="00046032" w:rsidR="0059571E">
        <w:rPr>
          <w:rFonts w:ascii="Times New Roman" w:hAnsi="Times New Roman"/>
          <w:bCs/>
          <w:sz w:val="24"/>
          <w:szCs w:val="24"/>
          <w:lang w:val="lv-LV"/>
        </w:rPr>
        <w:t xml:space="preserve"> </w:t>
      </w:r>
    </w:p>
    <w:p w:rsidRPr="00046032" w:rsidR="002F332C" w:rsidP="002F332C" w:rsidRDefault="002F332C" w14:paraId="2AC89044" w14:textId="05DAAC65">
      <w:pPr>
        <w:widowControl/>
        <w:numPr>
          <w:ilvl w:val="0"/>
          <w:numId w:val="12"/>
        </w:numPr>
        <w:shd w:val="clear" w:color="auto" w:fill="FFFFFF"/>
        <w:spacing w:after="120" w:line="240" w:lineRule="auto"/>
        <w:ind w:left="357" w:hanging="357"/>
        <w:jc w:val="both"/>
        <w:rPr>
          <w:rFonts w:ascii="Times New Roman" w:hAnsi="Times New Roman"/>
          <w:bCs/>
          <w:sz w:val="24"/>
          <w:szCs w:val="24"/>
          <w:lang w:val="lv-LV"/>
        </w:rPr>
      </w:pPr>
      <w:r w:rsidRPr="00046032">
        <w:rPr>
          <w:rFonts w:ascii="Times New Roman" w:hAnsi="Times New Roman"/>
          <w:sz w:val="24"/>
          <w:szCs w:val="24"/>
          <w:lang w:val="lv-LV"/>
        </w:rPr>
        <w:t xml:space="preserve">Ministru kabineta sēdes </w:t>
      </w:r>
      <w:proofErr w:type="spellStart"/>
      <w:r w:rsidRPr="00046032">
        <w:rPr>
          <w:rFonts w:ascii="Times New Roman" w:hAnsi="Times New Roman"/>
          <w:sz w:val="24"/>
          <w:szCs w:val="24"/>
          <w:lang w:val="lv-LV"/>
        </w:rPr>
        <w:t>protokollēmuma</w:t>
      </w:r>
      <w:proofErr w:type="spellEnd"/>
      <w:r w:rsidRPr="00046032">
        <w:rPr>
          <w:rFonts w:ascii="Times New Roman" w:hAnsi="Times New Roman"/>
          <w:sz w:val="24"/>
          <w:szCs w:val="24"/>
          <w:lang w:val="lv-LV"/>
        </w:rPr>
        <w:t xml:space="preserve"> projekts “</w:t>
      </w:r>
      <w:r w:rsidRPr="00046032" w:rsidR="006F02AA">
        <w:rPr>
          <w:rFonts w:ascii="Times New Roman" w:hAnsi="Times New Roman" w:eastAsia="PMingLiU"/>
          <w:i/>
          <w:iCs/>
          <w:sz w:val="24"/>
          <w:szCs w:val="24"/>
          <w:lang w:val="lv-LV" w:eastAsia="zh-TW"/>
        </w:rPr>
        <w:t xml:space="preserve">Par priekšlikumu Eiropas Parlamenta un Padomes regulai, ar ko groza Direktīvu 2003/87/EK attiecībā uz pārskatītajām siltuma un kurināmā </w:t>
      </w:r>
      <w:proofErr w:type="spellStart"/>
      <w:r w:rsidRPr="00046032" w:rsidR="006F02AA">
        <w:rPr>
          <w:rFonts w:ascii="Times New Roman" w:hAnsi="Times New Roman" w:eastAsia="PMingLiU"/>
          <w:i/>
          <w:iCs/>
          <w:sz w:val="24"/>
          <w:szCs w:val="24"/>
          <w:lang w:val="lv-LV" w:eastAsia="zh-TW"/>
        </w:rPr>
        <w:t>līmeņatzīmju</w:t>
      </w:r>
      <w:proofErr w:type="spellEnd"/>
      <w:r w:rsidRPr="00046032" w:rsidR="006F02AA">
        <w:rPr>
          <w:rFonts w:ascii="Times New Roman" w:hAnsi="Times New Roman" w:eastAsia="PMingLiU"/>
          <w:i/>
          <w:iCs/>
          <w:sz w:val="24"/>
          <w:szCs w:val="24"/>
          <w:lang w:val="lv-LV" w:eastAsia="zh-TW"/>
        </w:rPr>
        <w:t xml:space="preserve"> vērtībām 2026. - 2030. gada periodam</w:t>
      </w:r>
      <w:r w:rsidRPr="00046032">
        <w:rPr>
          <w:rFonts w:ascii="Times New Roman" w:hAnsi="Times New Roman"/>
          <w:sz w:val="24"/>
          <w:szCs w:val="24"/>
          <w:lang w:val="lv-LV"/>
        </w:rPr>
        <w:t xml:space="preserve">” (datne: </w:t>
      </w:r>
      <w:r w:rsidRPr="00046032" w:rsidR="00376495">
        <w:rPr>
          <w:rFonts w:ascii="Times New Roman" w:hAnsi="Times New Roman"/>
          <w:sz w:val="24"/>
          <w:szCs w:val="24"/>
          <w:lang w:val="lv-LV"/>
        </w:rPr>
        <w:t>KEMprot_</w:t>
      </w:r>
      <w:r w:rsidRPr="00046032" w:rsidR="003B73C7">
        <w:rPr>
          <w:rFonts w:ascii="Times New Roman" w:hAnsi="Times New Roman"/>
          <w:sz w:val="24"/>
          <w:szCs w:val="24"/>
          <w:lang w:val="lv-LV"/>
        </w:rPr>
        <w:t>25.0</w:t>
      </w:r>
      <w:r w:rsidRPr="00046032" w:rsidR="006F02AA">
        <w:rPr>
          <w:rFonts w:ascii="Times New Roman" w:hAnsi="Times New Roman"/>
          <w:sz w:val="24"/>
          <w:szCs w:val="24"/>
          <w:lang w:val="lv-LV"/>
        </w:rPr>
        <w:t>8</w:t>
      </w:r>
      <w:r w:rsidRPr="00046032" w:rsidR="00376495">
        <w:rPr>
          <w:rFonts w:ascii="Times New Roman" w:hAnsi="Times New Roman"/>
          <w:sz w:val="24"/>
          <w:szCs w:val="24"/>
          <w:lang w:val="lv-LV"/>
        </w:rPr>
        <w:t>.2025</w:t>
      </w:r>
      <w:r w:rsidRPr="00046032">
        <w:rPr>
          <w:rFonts w:ascii="Times New Roman" w:hAnsi="Times New Roman"/>
          <w:sz w:val="24"/>
          <w:szCs w:val="24"/>
          <w:lang w:val="lv-LV"/>
        </w:rPr>
        <w:t>.docx) uz 1 lpp.</w:t>
      </w:r>
      <w:r w:rsidRPr="00046032" w:rsidR="003F3AAD">
        <w:rPr>
          <w:rFonts w:ascii="Times New Roman" w:hAnsi="Times New Roman"/>
          <w:sz w:val="24"/>
          <w:szCs w:val="24"/>
          <w:lang w:val="lv-LV"/>
        </w:rPr>
        <w:t xml:space="preserve"> </w:t>
      </w:r>
      <w:r w:rsidRPr="00046032" w:rsidR="003F1B99">
        <w:rPr>
          <w:rFonts w:ascii="Times New Roman" w:hAnsi="Times New Roman"/>
          <w:sz w:val="24"/>
          <w:szCs w:val="24"/>
          <w:lang w:val="lv-LV"/>
        </w:rPr>
        <w:t xml:space="preserve"> </w:t>
      </w:r>
    </w:p>
    <w:bookmarkEnd w:id="0"/>
    <w:p w:rsidRPr="00046032" w:rsidR="002F332C" w:rsidP="002F332C" w:rsidRDefault="002F332C" w14:paraId="6B5342B6" w14:textId="77777777">
      <w:pPr>
        <w:spacing w:after="120"/>
        <w:rPr>
          <w:rFonts w:ascii="Times New Roman" w:hAnsi="Times New Roman"/>
          <w:sz w:val="20"/>
          <w:szCs w:val="20"/>
          <w:lang w:val="lv-LV"/>
        </w:rPr>
      </w:pPr>
    </w:p>
    <w:p w:rsidRPr="00046032" w:rsidR="002F332C" w:rsidP="002F332C" w:rsidRDefault="002F332C" w14:paraId="7433414A" w14:textId="77777777">
      <w:pPr>
        <w:spacing w:after="120"/>
        <w:rPr>
          <w:rFonts w:ascii="Times New Roman" w:hAnsi="Times New Roman"/>
          <w:sz w:val="24"/>
          <w:szCs w:val="24"/>
          <w:lang w:val="lv-LV"/>
        </w:rPr>
      </w:pPr>
      <w:r w:rsidRPr="00046032">
        <w:rPr>
          <w:rFonts w:ascii="Times New Roman" w:hAnsi="Times New Roman"/>
          <w:sz w:val="24"/>
          <w:szCs w:val="24"/>
          <w:lang w:val="lv-LV"/>
        </w:rPr>
        <w:t>Ar cieņu,</w:t>
      </w:r>
    </w:p>
    <w:p w:rsidRPr="00046032" w:rsidR="002F332C" w:rsidP="004A33A7" w:rsidRDefault="002F332C" w14:paraId="6D5CB9C7" w14:textId="77777777">
      <w:pPr>
        <w:spacing w:after="120"/>
        <w:rPr>
          <w:rFonts w:ascii="Times New Roman" w:hAnsi="Times New Roman"/>
          <w:sz w:val="20"/>
          <w:szCs w:val="20"/>
          <w:lang w:val="lv-LV"/>
        </w:rPr>
      </w:pPr>
    </w:p>
    <w:p w:rsidRPr="00046032" w:rsidR="002F332C" w:rsidP="00887BD8" w:rsidRDefault="002F332C" w14:paraId="3C8AD8CC" w14:textId="3B2130DE">
      <w:pPr>
        <w:tabs>
          <w:tab w:val="right" w:pos="9071"/>
        </w:tabs>
        <w:spacing w:after="120"/>
        <w:jc w:val="both"/>
        <w:rPr>
          <w:rFonts w:ascii="Times New Roman" w:hAnsi="Times New Roman"/>
          <w:sz w:val="24"/>
          <w:szCs w:val="24"/>
          <w:lang w:val="lv-LV"/>
        </w:rPr>
      </w:pPr>
      <w:r w:rsidRPr="00046032">
        <w:rPr>
          <w:rFonts w:ascii="Times New Roman" w:hAnsi="Times New Roman"/>
          <w:sz w:val="24"/>
          <w:szCs w:val="24"/>
          <w:lang w:val="lv-LV"/>
        </w:rPr>
        <w:t>Klimata un enerģētikas ministrs</w:t>
      </w:r>
      <w:r w:rsidRPr="00046032">
        <w:rPr>
          <w:rFonts w:ascii="Times New Roman" w:hAnsi="Times New Roman"/>
          <w:sz w:val="24"/>
          <w:szCs w:val="24"/>
          <w:lang w:val="lv-LV"/>
        </w:rPr>
        <w:tab/>
      </w:r>
      <w:r w:rsidRPr="00046032" w:rsidR="00D7720C">
        <w:rPr>
          <w:rFonts w:ascii="Times New Roman" w:hAnsi="Times New Roman"/>
          <w:sz w:val="24"/>
          <w:szCs w:val="24"/>
          <w:lang w:val="lv-LV"/>
        </w:rPr>
        <w:t xml:space="preserve">J. </w:t>
      </w:r>
      <w:proofErr w:type="spellStart"/>
      <w:r w:rsidRPr="00046032" w:rsidR="00D7720C">
        <w:rPr>
          <w:rFonts w:ascii="Times New Roman" w:hAnsi="Times New Roman"/>
          <w:sz w:val="24"/>
          <w:szCs w:val="24"/>
          <w:lang w:val="lv-LV"/>
        </w:rPr>
        <w:t>Vitenbergs</w:t>
      </w:r>
      <w:proofErr w:type="spellEnd"/>
    </w:p>
    <w:p w:rsidRPr="00046032" w:rsidR="00722BAC" w:rsidP="002F332C" w:rsidRDefault="00722BAC" w14:paraId="096DF84C" w14:textId="77777777">
      <w:pPr>
        <w:spacing w:after="0" w:line="240" w:lineRule="auto"/>
        <w:rPr>
          <w:rFonts w:ascii="Times New Roman" w:hAnsi="Times New Roman"/>
          <w:sz w:val="20"/>
          <w:szCs w:val="20"/>
          <w:lang w:val="lv-LV"/>
        </w:rPr>
      </w:pPr>
    </w:p>
    <w:p w:rsidRPr="00046032" w:rsidR="002F332C" w:rsidP="002F332C" w:rsidRDefault="006A2158" w14:paraId="35ABD9D6" w14:textId="38C61C31">
      <w:pPr>
        <w:spacing w:after="0" w:line="240" w:lineRule="auto"/>
        <w:rPr>
          <w:rFonts w:ascii="Times New Roman" w:hAnsi="Times New Roman"/>
          <w:sz w:val="20"/>
          <w:szCs w:val="20"/>
          <w:lang w:val="lv-LV"/>
        </w:rPr>
      </w:pPr>
      <w:r w:rsidRPr="00046032">
        <w:rPr>
          <w:rFonts w:ascii="Times New Roman" w:hAnsi="Times New Roman"/>
          <w:sz w:val="20"/>
          <w:szCs w:val="20"/>
          <w:lang w:val="lv-LV"/>
        </w:rPr>
        <w:t>20.08.</w:t>
      </w:r>
      <w:r w:rsidRPr="00046032" w:rsidR="00D7720C">
        <w:rPr>
          <w:rFonts w:ascii="Times New Roman" w:hAnsi="Times New Roman"/>
          <w:sz w:val="20"/>
          <w:szCs w:val="20"/>
          <w:lang w:val="lv-LV"/>
        </w:rPr>
        <w:t>2026</w:t>
      </w:r>
    </w:p>
    <w:p w:rsidRPr="00B25E3F" w:rsidR="002F332C" w:rsidP="002F332C" w:rsidRDefault="000E560D" w14:paraId="1CD0A469" w14:textId="0088BFBB">
      <w:pPr>
        <w:pStyle w:val="Header"/>
        <w:rPr>
          <w:rFonts w:ascii="Times New Roman" w:hAnsi="Times New Roman"/>
          <w:sz w:val="20"/>
          <w:szCs w:val="20"/>
          <w:lang w:val="lv-LV"/>
        </w:rPr>
      </w:pPr>
      <w:r>
        <w:rPr>
          <w:rFonts w:ascii="Times New Roman" w:hAnsi="Times New Roman"/>
          <w:sz w:val="20"/>
          <w:szCs w:val="20"/>
          <w:lang w:val="lv-LV"/>
        </w:rPr>
        <w:t>412</w:t>
      </w:r>
    </w:p>
    <w:p w:rsidRPr="00FB39CA" w:rsidR="00FB39CA" w:rsidP="00FB39CA" w:rsidRDefault="00D23A6B" w14:paraId="7840A9B1" w14:textId="7433C918">
      <w:pPr>
        <w:spacing w:after="0" w:line="240" w:lineRule="auto"/>
        <w:rPr>
          <w:rFonts w:ascii="Times New Roman" w:hAnsi="Times New Roman"/>
          <w:sz w:val="20"/>
          <w:szCs w:val="20"/>
          <w:lang w:val="lv-LV" w:eastAsia="lv-LV"/>
        </w:rPr>
      </w:pPr>
      <w:r>
        <w:rPr>
          <w:rFonts w:ascii="Times New Roman" w:hAnsi="Times New Roman"/>
          <w:sz w:val="20"/>
          <w:szCs w:val="20"/>
          <w:lang w:val="lv-LV" w:eastAsia="lv-LV"/>
        </w:rPr>
        <w:t>Elīna Reihmane</w:t>
      </w:r>
      <w:r w:rsidRPr="00FB39CA" w:rsidR="00FB39CA">
        <w:rPr>
          <w:rFonts w:ascii="Times New Roman" w:hAnsi="Times New Roman"/>
          <w:sz w:val="20"/>
          <w:szCs w:val="20"/>
          <w:lang w:val="lv-LV" w:eastAsia="lv-LV"/>
        </w:rPr>
        <w:t>, 630073</w:t>
      </w:r>
      <w:r>
        <w:rPr>
          <w:rFonts w:ascii="Times New Roman" w:hAnsi="Times New Roman"/>
          <w:sz w:val="20"/>
          <w:szCs w:val="20"/>
          <w:lang w:val="lv-LV" w:eastAsia="lv-LV"/>
        </w:rPr>
        <w:t>51</w:t>
      </w:r>
      <w:r w:rsidRPr="00FB39CA" w:rsidR="00FB39CA">
        <w:rPr>
          <w:rFonts w:ascii="Times New Roman" w:hAnsi="Times New Roman"/>
          <w:sz w:val="20"/>
          <w:szCs w:val="20"/>
          <w:lang w:val="lv-LV" w:eastAsia="lv-LV"/>
        </w:rPr>
        <w:t>,</w:t>
      </w:r>
    </w:p>
    <w:p w:rsidRPr="00887BD8" w:rsidR="002F332C" w:rsidP="00FB39CA" w:rsidRDefault="00D23A6B" w14:paraId="34A93BF9" w14:textId="25E82C4C">
      <w:pPr>
        <w:spacing w:after="0" w:line="240" w:lineRule="auto"/>
        <w:rPr>
          <w:rFonts w:ascii="Times New Roman" w:hAnsi="Times New Roman"/>
          <w:sz w:val="20"/>
          <w:szCs w:val="20"/>
          <w:lang w:val="lv-LV" w:eastAsia="lv-LV"/>
        </w:rPr>
      </w:pPr>
      <w:hyperlink w:history="true" r:id="rId7">
        <w:r w:rsidRPr="0054263A">
          <w:rPr>
            <w:rStyle w:val="Hyperlink"/>
            <w:rFonts w:ascii="Times New Roman" w:hAnsi="Times New Roman"/>
            <w:sz w:val="20"/>
            <w:szCs w:val="20"/>
            <w:lang w:val="lv-LV" w:eastAsia="lv-LV"/>
          </w:rPr>
          <w:t>elina.reihmane@kem.gov.lv</w:t>
        </w:r>
      </w:hyperlink>
      <w:r w:rsidR="00FB39CA">
        <w:rPr>
          <w:rFonts w:ascii="Times New Roman" w:hAnsi="Times New Roman"/>
          <w:sz w:val="20"/>
          <w:szCs w:val="20"/>
          <w:lang w:val="lv-LV" w:eastAsia="lv-LV"/>
        </w:rPr>
        <w:t xml:space="preserve"> </w:t>
      </w:r>
      <w:r w:rsidRPr="00FB39CA" w:rsidR="00FB39CA">
        <w:rPr>
          <w:rFonts w:ascii="Times New Roman" w:hAnsi="Times New Roman"/>
          <w:sz w:val="20"/>
          <w:szCs w:val="20"/>
          <w:lang w:val="lv-LV" w:eastAsia="lv-LV"/>
        </w:rPr>
        <w:t xml:space="preserve">  </w:t>
      </w:r>
      <w:r w:rsidRPr="00887BD8" w:rsidR="002F332C">
        <w:rPr>
          <w:rFonts w:ascii="Times New Roman" w:hAnsi="Times New Roman"/>
          <w:sz w:val="20"/>
          <w:szCs w:val="20"/>
          <w:lang w:val="lv-LV" w:eastAsia="lv-LV"/>
        </w:rPr>
        <w:t xml:space="preserve"> </w:t>
      </w:r>
    </w:p>
    <w:sectPr w:rsidRPr="00887BD8" w:rsidR="002F332C" w:rsidSect="0005102D">
      <w:headerReference r:id="rId8" w:type="first"/>
      <w:type w:val="continuous"/>
      <w:pgSz w:w="11920" w:h="16840"/>
      <w:pgMar w:top="1440" w:right="1440" w:bottom="1560" w:left="144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C041D" w14:textId="77777777" w:rsidR="007662B9" w:rsidRDefault="007662B9">
      <w:pPr>
        <w:spacing w:after="0" w:line="240" w:lineRule="auto"/>
      </w:pPr>
      <w:r>
        <w:separator/>
      </w:r>
    </w:p>
  </w:endnote>
  <w:endnote w:type="continuationSeparator" w:id="0">
    <w:p w14:paraId="00AAA0AB" w14:textId="77777777" w:rsidR="007662B9" w:rsidRDefault="00766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20621" w14:textId="77777777" w:rsidR="007662B9" w:rsidRDefault="007662B9">
      <w:pPr>
        <w:spacing w:after="0" w:line="240" w:lineRule="auto"/>
      </w:pPr>
      <w:r>
        <w:separator/>
      </w:r>
    </w:p>
  </w:footnote>
  <w:footnote w:type="continuationSeparator" w:id="0">
    <w:p w14:paraId="72818707" w14:textId="77777777" w:rsidR="007662B9" w:rsidRDefault="00766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7883D" w14:textId="77777777" w:rsidR="008E5976" w:rsidRDefault="008E5976" w:rsidP="008E5976">
    <w:pPr>
      <w:pStyle w:val="Header"/>
      <w:rPr>
        <w:rFonts w:ascii="Times New Roman" w:hAnsi="Times New Roman"/>
      </w:rPr>
    </w:pPr>
  </w:p>
  <w:p w14:paraId="0712530C" w14:textId="42074ED1" w:rsidR="008E5976" w:rsidRDefault="00074E0D" w:rsidP="008E5976">
    <w:pPr>
      <w:pStyle w:val="Header"/>
      <w:rPr>
        <w:rFonts w:ascii="Times New Roman" w:hAnsi="Times New Roman"/>
      </w:rPr>
    </w:pPr>
    <w:r>
      <w:rPr>
        <w:noProof/>
      </w:rPr>
      <w:drawing>
        <wp:anchor distT="0" distB="0" distL="114300" distR="114300" simplePos="0" relativeHeight="251656704" behindDoc="1" locked="0" layoutInCell="1" allowOverlap="1" wp14:anchorId="3DCACBED" wp14:editId="7FDFA69A">
          <wp:simplePos x="0" y="0"/>
          <wp:positionH relativeFrom="margin">
            <wp:align>center</wp:align>
          </wp:positionH>
          <wp:positionV relativeFrom="paragraph">
            <wp:posOffset>46355</wp:posOffset>
          </wp:positionV>
          <wp:extent cx="6167755" cy="118808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7755" cy="1188085"/>
                  </a:xfrm>
                  <a:prstGeom prst="rect">
                    <a:avLst/>
                  </a:prstGeom>
                  <a:noFill/>
                  <a:ln>
                    <a:noFill/>
                  </a:ln>
                </pic:spPr>
              </pic:pic>
            </a:graphicData>
          </a:graphic>
        </wp:anchor>
      </w:drawing>
    </w:r>
  </w:p>
  <w:p w14:paraId="6508A064" w14:textId="77777777" w:rsidR="008E5976" w:rsidRDefault="008E5976" w:rsidP="008E5976">
    <w:pPr>
      <w:pStyle w:val="Header"/>
      <w:rPr>
        <w:rFonts w:ascii="Times New Roman" w:hAnsi="Times New Roman"/>
      </w:rPr>
    </w:pPr>
  </w:p>
  <w:p w14:paraId="16FDFC8A" w14:textId="77777777" w:rsidR="008E5976" w:rsidRDefault="008E5976" w:rsidP="008E5976">
    <w:pPr>
      <w:pStyle w:val="Header"/>
      <w:rPr>
        <w:rFonts w:ascii="Times New Roman" w:hAnsi="Times New Roman"/>
      </w:rPr>
    </w:pPr>
  </w:p>
  <w:p w14:paraId="28CDF64D" w14:textId="77777777" w:rsidR="008E5976" w:rsidRDefault="008E5976" w:rsidP="008E5976">
    <w:pPr>
      <w:pStyle w:val="Header"/>
      <w:rPr>
        <w:rFonts w:ascii="Times New Roman" w:hAnsi="Times New Roman"/>
      </w:rPr>
    </w:pPr>
  </w:p>
  <w:p w14:paraId="006EBC59" w14:textId="77777777" w:rsidR="008E5976" w:rsidRDefault="008E5976" w:rsidP="008E5976">
    <w:pPr>
      <w:pStyle w:val="Header"/>
      <w:rPr>
        <w:rFonts w:ascii="Times New Roman" w:hAnsi="Times New Roman"/>
      </w:rPr>
    </w:pPr>
  </w:p>
  <w:p w14:paraId="333C43AD" w14:textId="77777777" w:rsidR="008E5976" w:rsidRDefault="008E5976" w:rsidP="008E5976">
    <w:pPr>
      <w:pStyle w:val="Header"/>
      <w:rPr>
        <w:rFonts w:ascii="Times New Roman" w:hAnsi="Times New Roman"/>
      </w:rPr>
    </w:pPr>
  </w:p>
  <w:p w14:paraId="29FD172C" w14:textId="77777777" w:rsidR="008E5976" w:rsidRDefault="008E5976" w:rsidP="008E5976">
    <w:pPr>
      <w:pStyle w:val="Header"/>
      <w:rPr>
        <w:rFonts w:ascii="Times New Roman" w:hAnsi="Times New Roman"/>
      </w:rPr>
    </w:pPr>
  </w:p>
  <w:p w14:paraId="6D6EB15C" w14:textId="77777777" w:rsidR="008E5976" w:rsidRDefault="008E5976" w:rsidP="008E5976">
    <w:pPr>
      <w:pStyle w:val="Header"/>
      <w:rPr>
        <w:rFonts w:ascii="Times New Roman" w:hAnsi="Times New Roman"/>
      </w:rPr>
    </w:pPr>
  </w:p>
  <w:p w14:paraId="4A970BB9" w14:textId="77777777" w:rsidR="008E5976" w:rsidRDefault="008E5976" w:rsidP="008E5976">
    <w:pPr>
      <w:pStyle w:val="Header"/>
      <w:rPr>
        <w:rFonts w:ascii="Times New Roman" w:hAnsi="Times New Roman"/>
      </w:rPr>
    </w:pPr>
  </w:p>
  <w:p w14:paraId="1FA98CA7" w14:textId="472BB4DE" w:rsidR="008E5976" w:rsidRPr="00815277" w:rsidRDefault="007662B9" w:rsidP="008E5976">
    <w:pPr>
      <w:pStyle w:val="Header"/>
      <w:rPr>
        <w:rFonts w:ascii="Times New Roman" w:hAnsi="Times New Roman"/>
      </w:rPr>
    </w:pPr>
    <w:r>
      <w:rPr>
        <w:noProof/>
      </w:rPr>
      <w:pict w14:anchorId="26EBD40F">
        <v:shapetype id="_x0000_t202" coordsize="21600,21600" o:spt="202" path="m,l,21600r21600,l21600,xe">
          <v:stroke joinstyle="miter"/>
          <v:path gradientshapeok="t" o:connecttype="rect"/>
        </v:shapetype>
        <v:shape id="Text Box 43" o:spid="_x0000_s1026" type="#_x0000_t202" style="position:absolute;margin-left:0;margin-top:159.9pt;width:459.75pt;height:24.75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filled="f" stroked="f">
          <v:textbox inset="0,0,0,0">
            <w:txbxContent>
              <w:p w14:paraId="0AC8A3D2" w14:textId="7FBB9B3E" w:rsidR="008E5976" w:rsidRDefault="007E0A42" w:rsidP="008E5976">
                <w:pPr>
                  <w:spacing w:after="0" w:line="194" w:lineRule="exact"/>
                  <w:ind w:left="20" w:right="-45"/>
                  <w:jc w:val="center"/>
                  <w:rPr>
                    <w:rFonts w:ascii="Times New Roman" w:eastAsia="Times New Roman" w:hAnsi="Times New Roman"/>
                    <w:sz w:val="17"/>
                    <w:szCs w:val="17"/>
                  </w:rPr>
                </w:pPr>
                <w:proofErr w:type="spellStart"/>
                <w:r w:rsidRPr="007E0A42">
                  <w:rPr>
                    <w:rFonts w:ascii="Times New Roman" w:eastAsia="Times New Roman" w:hAnsi="Times New Roman"/>
                    <w:color w:val="231F20"/>
                    <w:sz w:val="17"/>
                    <w:szCs w:val="17"/>
                  </w:rPr>
                  <w:t>Latgales</w:t>
                </w:r>
                <w:proofErr w:type="spellEnd"/>
                <w:r w:rsidR="00D9193B" w:rsidRPr="00D9193B">
                  <w:rPr>
                    <w:rFonts w:ascii="Times New Roman" w:eastAsia="Times New Roman" w:hAnsi="Times New Roman"/>
                    <w:color w:val="231F20"/>
                    <w:sz w:val="17"/>
                    <w:szCs w:val="17"/>
                  </w:rPr>
                  <w:t xml:space="preserve"> 165</w:t>
                </w:r>
                <w:r w:rsidR="008248C6" w:rsidRPr="008248C6">
                  <w:rPr>
                    <w:rFonts w:ascii="Times New Roman" w:eastAsia="Times New Roman" w:hAnsi="Times New Roman"/>
                    <w:color w:val="231F20"/>
                    <w:sz w:val="17"/>
                    <w:szCs w:val="17"/>
                  </w:rPr>
                  <w:t xml:space="preserve">, </w:t>
                </w:r>
                <w:proofErr w:type="spellStart"/>
                <w:r w:rsidR="008248C6" w:rsidRPr="008248C6">
                  <w:rPr>
                    <w:rFonts w:ascii="Times New Roman" w:eastAsia="Times New Roman" w:hAnsi="Times New Roman"/>
                    <w:color w:val="231F20"/>
                    <w:sz w:val="17"/>
                    <w:szCs w:val="17"/>
                  </w:rPr>
                  <w:t>Rīga</w:t>
                </w:r>
                <w:proofErr w:type="spellEnd"/>
                <w:r w:rsidR="008248C6" w:rsidRPr="008248C6">
                  <w:rPr>
                    <w:rFonts w:ascii="Times New Roman" w:eastAsia="Times New Roman" w:hAnsi="Times New Roman"/>
                    <w:color w:val="231F20"/>
                    <w:sz w:val="17"/>
                    <w:szCs w:val="17"/>
                  </w:rPr>
                  <w:t xml:space="preserve">, </w:t>
                </w:r>
                <w:r w:rsidR="00566E1A" w:rsidRPr="00566E1A">
                  <w:rPr>
                    <w:rFonts w:ascii="Times New Roman" w:eastAsia="Times New Roman" w:hAnsi="Times New Roman"/>
                    <w:color w:val="231F20"/>
                    <w:sz w:val="17"/>
                    <w:szCs w:val="17"/>
                  </w:rPr>
                  <w:t>LV-1019</w:t>
                </w:r>
                <w:r w:rsidR="008248C6" w:rsidRPr="008248C6">
                  <w:rPr>
                    <w:rFonts w:ascii="Times New Roman" w:eastAsia="Times New Roman" w:hAnsi="Times New Roman"/>
                    <w:color w:val="231F20"/>
                    <w:sz w:val="17"/>
                    <w:szCs w:val="17"/>
                  </w:rPr>
                  <w:t xml:space="preserve">, </w:t>
                </w:r>
                <w:proofErr w:type="spellStart"/>
                <w:r w:rsidR="008248C6" w:rsidRPr="008248C6">
                  <w:rPr>
                    <w:rFonts w:ascii="Times New Roman" w:eastAsia="Times New Roman" w:hAnsi="Times New Roman"/>
                    <w:color w:val="231F20"/>
                    <w:sz w:val="17"/>
                    <w:szCs w:val="17"/>
                  </w:rPr>
                  <w:t>tālr</w:t>
                </w:r>
                <w:proofErr w:type="spellEnd"/>
                <w:r w:rsidR="008248C6" w:rsidRPr="008248C6">
                  <w:rPr>
                    <w:rFonts w:ascii="Times New Roman" w:eastAsia="Times New Roman" w:hAnsi="Times New Roman"/>
                    <w:color w:val="231F20"/>
                    <w:sz w:val="17"/>
                    <w:szCs w:val="17"/>
                  </w:rPr>
                  <w:t xml:space="preserve">. </w:t>
                </w:r>
                <w:r w:rsidR="00814FBA" w:rsidRPr="00814FBA">
                  <w:rPr>
                    <w:rFonts w:ascii="Times New Roman" w:eastAsia="Times New Roman" w:hAnsi="Times New Roman"/>
                    <w:color w:val="231F20"/>
                    <w:sz w:val="17"/>
                    <w:szCs w:val="17"/>
                  </w:rPr>
                  <w:t>63007300</w:t>
                </w:r>
                <w:r w:rsidR="008248C6" w:rsidRPr="008248C6">
                  <w:rPr>
                    <w:rFonts w:ascii="Times New Roman" w:eastAsia="Times New Roman" w:hAnsi="Times New Roman"/>
                    <w:color w:val="231F20"/>
                    <w:sz w:val="17"/>
                    <w:szCs w:val="17"/>
                  </w:rPr>
                  <w:t>, e-pasts pasts@kem.gov.lv, www.kem.gov.lv</w:t>
                </w:r>
              </w:p>
            </w:txbxContent>
          </v:textbox>
          <w10:wrap anchorx="margin" anchory="page"/>
        </v:shape>
      </w:pict>
    </w:r>
    <w:r>
      <w:rPr>
        <w:noProof/>
      </w:rPr>
      <w:pict w14:anchorId="45046705">
        <v:group id="Group 41" o:spid="_x0000_s1028" style="position:absolute;margin-left:0;margin-top:149.85pt;width:346.25pt;height:.1pt;z-index:-251658752;mso-position-horizontal:center;mso-position-horizontal-relative:margin;mso-position-vertical-relative:page" coordorigin="2915,2998" coordsize="6926,2">
          <v:shape id="Freeform 42" o:spid="_x0000_s1027" style="position:absolute;left:2915;top:2998;width:6926;height:2;visibility:visible;mso-wrap-style:square;v-text-anchor:top" coordsize="6926,2" path="m,l6926,e" filled="f" strokecolor="#231f20" strokeweight=".25pt">
            <v:path arrowok="t" o:connecttype="custom" o:connectlocs="0,0;6926,0" o:connectangles="0,0"/>
          </v:shape>
          <w10:wrap anchorx="margin" anchory="page"/>
        </v:group>
      </w:pict>
    </w:r>
  </w:p>
  <w:p w14:paraId="4685B158" w14:textId="77777777" w:rsidR="008E5976" w:rsidRDefault="008E59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24D5246"/>
    <w:multiLevelType w:val="hybridMultilevel"/>
    <w:tmpl w:val="AC2A7CFE"/>
    <w:lvl w:ilvl="0" w:tplc="9A2E5C5E">
      <w:start w:val="1"/>
      <w:numFmt w:val="decimal"/>
      <w:lvlText w:val="%1."/>
      <w:lvlJc w:val="left"/>
      <w:pPr>
        <w:ind w:left="360" w:hanging="360"/>
      </w:pPr>
      <w:rPr>
        <w:rFonts w:hint="default"/>
        <w:b w:val="0"/>
        <w:color w:val="auto"/>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713265066">
    <w:abstractNumId w:val="10"/>
  </w:num>
  <w:num w:numId="2" w16cid:durableId="463157179">
    <w:abstractNumId w:val="8"/>
  </w:num>
  <w:num w:numId="3" w16cid:durableId="954094491">
    <w:abstractNumId w:val="7"/>
  </w:num>
  <w:num w:numId="4" w16cid:durableId="645472602">
    <w:abstractNumId w:val="6"/>
  </w:num>
  <w:num w:numId="5" w16cid:durableId="1089426534">
    <w:abstractNumId w:val="5"/>
  </w:num>
  <w:num w:numId="6" w16cid:durableId="616261188">
    <w:abstractNumId w:val="9"/>
  </w:num>
  <w:num w:numId="7" w16cid:durableId="2116051989">
    <w:abstractNumId w:val="4"/>
  </w:num>
  <w:num w:numId="8" w16cid:durableId="1072653051">
    <w:abstractNumId w:val="3"/>
  </w:num>
  <w:num w:numId="9" w16cid:durableId="44380173">
    <w:abstractNumId w:val="2"/>
  </w:num>
  <w:num w:numId="10" w16cid:durableId="680544556">
    <w:abstractNumId w:val="1"/>
  </w:num>
  <w:num w:numId="11" w16cid:durableId="1808014165">
    <w:abstractNumId w:val="0"/>
  </w:num>
  <w:num w:numId="12" w16cid:durableId="15036200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F67"/>
    <w:rsid w:val="00004598"/>
    <w:rsid w:val="00004B5C"/>
    <w:rsid w:val="00006384"/>
    <w:rsid w:val="00012EDF"/>
    <w:rsid w:val="00020788"/>
    <w:rsid w:val="00022355"/>
    <w:rsid w:val="000239D7"/>
    <w:rsid w:val="0002484C"/>
    <w:rsid w:val="000256C3"/>
    <w:rsid w:val="00027971"/>
    <w:rsid w:val="00030349"/>
    <w:rsid w:val="000400B2"/>
    <w:rsid w:val="00046032"/>
    <w:rsid w:val="0005102D"/>
    <w:rsid w:val="00051BFD"/>
    <w:rsid w:val="00070B35"/>
    <w:rsid w:val="00074E0D"/>
    <w:rsid w:val="00085126"/>
    <w:rsid w:val="00085F70"/>
    <w:rsid w:val="00086791"/>
    <w:rsid w:val="000A4013"/>
    <w:rsid w:val="000C55FC"/>
    <w:rsid w:val="000C5CB0"/>
    <w:rsid w:val="000D3A35"/>
    <w:rsid w:val="000D6616"/>
    <w:rsid w:val="000E4BFA"/>
    <w:rsid w:val="000E560D"/>
    <w:rsid w:val="000F1458"/>
    <w:rsid w:val="000F14CE"/>
    <w:rsid w:val="000F4EE6"/>
    <w:rsid w:val="000F542D"/>
    <w:rsid w:val="00124173"/>
    <w:rsid w:val="00142BC4"/>
    <w:rsid w:val="00143733"/>
    <w:rsid w:val="00144756"/>
    <w:rsid w:val="001476A6"/>
    <w:rsid w:val="00154A9B"/>
    <w:rsid w:val="00155314"/>
    <w:rsid w:val="001554B5"/>
    <w:rsid w:val="00155D31"/>
    <w:rsid w:val="001563A6"/>
    <w:rsid w:val="0016405B"/>
    <w:rsid w:val="00187AB5"/>
    <w:rsid w:val="001915BF"/>
    <w:rsid w:val="001917B2"/>
    <w:rsid w:val="001977AF"/>
    <w:rsid w:val="001A114F"/>
    <w:rsid w:val="001C0215"/>
    <w:rsid w:val="001D677A"/>
    <w:rsid w:val="001E5C2A"/>
    <w:rsid w:val="001F4052"/>
    <w:rsid w:val="001F7C31"/>
    <w:rsid w:val="0020341E"/>
    <w:rsid w:val="00203CA2"/>
    <w:rsid w:val="00217439"/>
    <w:rsid w:val="0022342A"/>
    <w:rsid w:val="00224E6D"/>
    <w:rsid w:val="00272F4A"/>
    <w:rsid w:val="0027315E"/>
    <w:rsid w:val="00275B9E"/>
    <w:rsid w:val="00283E3C"/>
    <w:rsid w:val="002873E8"/>
    <w:rsid w:val="00287814"/>
    <w:rsid w:val="002878F0"/>
    <w:rsid w:val="0029001A"/>
    <w:rsid w:val="00291162"/>
    <w:rsid w:val="00296EF7"/>
    <w:rsid w:val="002A03C5"/>
    <w:rsid w:val="002A11EE"/>
    <w:rsid w:val="002A3991"/>
    <w:rsid w:val="002B25A9"/>
    <w:rsid w:val="002B3077"/>
    <w:rsid w:val="002B5285"/>
    <w:rsid w:val="002B5EF0"/>
    <w:rsid w:val="002C471F"/>
    <w:rsid w:val="002D0639"/>
    <w:rsid w:val="002E1474"/>
    <w:rsid w:val="002F332C"/>
    <w:rsid w:val="002F6416"/>
    <w:rsid w:val="00300998"/>
    <w:rsid w:val="00315007"/>
    <w:rsid w:val="0031715F"/>
    <w:rsid w:val="003232DE"/>
    <w:rsid w:val="0032542C"/>
    <w:rsid w:val="0034133A"/>
    <w:rsid w:val="00344D50"/>
    <w:rsid w:val="00353A8F"/>
    <w:rsid w:val="00360570"/>
    <w:rsid w:val="003755C5"/>
    <w:rsid w:val="00375DF8"/>
    <w:rsid w:val="00376363"/>
    <w:rsid w:val="00376495"/>
    <w:rsid w:val="00376A91"/>
    <w:rsid w:val="00384F16"/>
    <w:rsid w:val="003A78F1"/>
    <w:rsid w:val="003B73C7"/>
    <w:rsid w:val="003C118E"/>
    <w:rsid w:val="003C5F6C"/>
    <w:rsid w:val="003D3BC2"/>
    <w:rsid w:val="003D790F"/>
    <w:rsid w:val="003E3F72"/>
    <w:rsid w:val="003F1B99"/>
    <w:rsid w:val="003F253D"/>
    <w:rsid w:val="003F368C"/>
    <w:rsid w:val="003F3AAD"/>
    <w:rsid w:val="00401884"/>
    <w:rsid w:val="00410B4F"/>
    <w:rsid w:val="00411966"/>
    <w:rsid w:val="00412BF8"/>
    <w:rsid w:val="0041516A"/>
    <w:rsid w:val="0042038F"/>
    <w:rsid w:val="0042275C"/>
    <w:rsid w:val="00437CE3"/>
    <w:rsid w:val="0045748E"/>
    <w:rsid w:val="004604CA"/>
    <w:rsid w:val="00465489"/>
    <w:rsid w:val="0047212C"/>
    <w:rsid w:val="0047224D"/>
    <w:rsid w:val="00480789"/>
    <w:rsid w:val="00480B6E"/>
    <w:rsid w:val="00483136"/>
    <w:rsid w:val="0048357F"/>
    <w:rsid w:val="004A30F3"/>
    <w:rsid w:val="004A33A7"/>
    <w:rsid w:val="004A4987"/>
    <w:rsid w:val="004A77E0"/>
    <w:rsid w:val="004B2CE9"/>
    <w:rsid w:val="004B3C7F"/>
    <w:rsid w:val="004B4D26"/>
    <w:rsid w:val="004C0F74"/>
    <w:rsid w:val="004C3501"/>
    <w:rsid w:val="004C606C"/>
    <w:rsid w:val="004D0B28"/>
    <w:rsid w:val="004D7201"/>
    <w:rsid w:val="004E36EC"/>
    <w:rsid w:val="004E7DAA"/>
    <w:rsid w:val="004F3DBE"/>
    <w:rsid w:val="00501A03"/>
    <w:rsid w:val="00504C26"/>
    <w:rsid w:val="00522100"/>
    <w:rsid w:val="00523DFC"/>
    <w:rsid w:val="00526BEE"/>
    <w:rsid w:val="00535564"/>
    <w:rsid w:val="00542DF3"/>
    <w:rsid w:val="005440B7"/>
    <w:rsid w:val="0054661D"/>
    <w:rsid w:val="005520E0"/>
    <w:rsid w:val="0056463F"/>
    <w:rsid w:val="0056564A"/>
    <w:rsid w:val="005663E0"/>
    <w:rsid w:val="00566E1A"/>
    <w:rsid w:val="00575A70"/>
    <w:rsid w:val="00583E72"/>
    <w:rsid w:val="0059571E"/>
    <w:rsid w:val="005A0BA8"/>
    <w:rsid w:val="005B69D3"/>
    <w:rsid w:val="005B6A6E"/>
    <w:rsid w:val="005B7D49"/>
    <w:rsid w:val="005C377E"/>
    <w:rsid w:val="005D17F6"/>
    <w:rsid w:val="005D6227"/>
    <w:rsid w:val="005E0E96"/>
    <w:rsid w:val="005F0D08"/>
    <w:rsid w:val="005F7F47"/>
    <w:rsid w:val="006035CC"/>
    <w:rsid w:val="0061222C"/>
    <w:rsid w:val="00620183"/>
    <w:rsid w:val="00620B99"/>
    <w:rsid w:val="006222E4"/>
    <w:rsid w:val="0063756F"/>
    <w:rsid w:val="00643C98"/>
    <w:rsid w:val="0065005B"/>
    <w:rsid w:val="00653258"/>
    <w:rsid w:val="00663C3A"/>
    <w:rsid w:val="006818F8"/>
    <w:rsid w:val="006819F0"/>
    <w:rsid w:val="00682B45"/>
    <w:rsid w:val="00683E88"/>
    <w:rsid w:val="006949CF"/>
    <w:rsid w:val="006A2158"/>
    <w:rsid w:val="006A2307"/>
    <w:rsid w:val="006A6E72"/>
    <w:rsid w:val="006B774F"/>
    <w:rsid w:val="006C1639"/>
    <w:rsid w:val="006C3B22"/>
    <w:rsid w:val="006E0DC3"/>
    <w:rsid w:val="006E2097"/>
    <w:rsid w:val="006F02AA"/>
    <w:rsid w:val="006F2D4B"/>
    <w:rsid w:val="006F7901"/>
    <w:rsid w:val="0070642F"/>
    <w:rsid w:val="00707FAD"/>
    <w:rsid w:val="00722BAC"/>
    <w:rsid w:val="007366C4"/>
    <w:rsid w:val="007455D4"/>
    <w:rsid w:val="0075225E"/>
    <w:rsid w:val="0075647F"/>
    <w:rsid w:val="0076464A"/>
    <w:rsid w:val="007662B9"/>
    <w:rsid w:val="00773DDD"/>
    <w:rsid w:val="00780873"/>
    <w:rsid w:val="00780D4B"/>
    <w:rsid w:val="007A20AC"/>
    <w:rsid w:val="007A6E05"/>
    <w:rsid w:val="007B3BA5"/>
    <w:rsid w:val="007B48EC"/>
    <w:rsid w:val="007C06D3"/>
    <w:rsid w:val="007C3055"/>
    <w:rsid w:val="007D2704"/>
    <w:rsid w:val="007D45A8"/>
    <w:rsid w:val="007E0A42"/>
    <w:rsid w:val="007E4D1F"/>
    <w:rsid w:val="007F1568"/>
    <w:rsid w:val="007F4C2C"/>
    <w:rsid w:val="007F5DCF"/>
    <w:rsid w:val="008034ED"/>
    <w:rsid w:val="0080647B"/>
    <w:rsid w:val="0081246B"/>
    <w:rsid w:val="00814FBA"/>
    <w:rsid w:val="00815277"/>
    <w:rsid w:val="008158B3"/>
    <w:rsid w:val="00821F03"/>
    <w:rsid w:val="008248C6"/>
    <w:rsid w:val="00833DF1"/>
    <w:rsid w:val="0084228D"/>
    <w:rsid w:val="0084430D"/>
    <w:rsid w:val="00845842"/>
    <w:rsid w:val="00847BB4"/>
    <w:rsid w:val="008555AE"/>
    <w:rsid w:val="00857821"/>
    <w:rsid w:val="0086602D"/>
    <w:rsid w:val="00867CAE"/>
    <w:rsid w:val="00870B15"/>
    <w:rsid w:val="00876C21"/>
    <w:rsid w:val="00880ED9"/>
    <w:rsid w:val="00884B35"/>
    <w:rsid w:val="00887BD8"/>
    <w:rsid w:val="008B0DEE"/>
    <w:rsid w:val="008B773A"/>
    <w:rsid w:val="008C38BF"/>
    <w:rsid w:val="008C5434"/>
    <w:rsid w:val="008C549D"/>
    <w:rsid w:val="008D23E8"/>
    <w:rsid w:val="008E3EEC"/>
    <w:rsid w:val="008E5976"/>
    <w:rsid w:val="008F2059"/>
    <w:rsid w:val="009041A7"/>
    <w:rsid w:val="00904366"/>
    <w:rsid w:val="009079A6"/>
    <w:rsid w:val="00910A1D"/>
    <w:rsid w:val="00914160"/>
    <w:rsid w:val="009153A5"/>
    <w:rsid w:val="00922CA4"/>
    <w:rsid w:val="00941315"/>
    <w:rsid w:val="00945C2C"/>
    <w:rsid w:val="00950F93"/>
    <w:rsid w:val="00954D5A"/>
    <w:rsid w:val="009A7E2B"/>
    <w:rsid w:val="009B5BB8"/>
    <w:rsid w:val="009C7F19"/>
    <w:rsid w:val="009D2224"/>
    <w:rsid w:val="009D4716"/>
    <w:rsid w:val="009E4F24"/>
    <w:rsid w:val="009E751A"/>
    <w:rsid w:val="00A00470"/>
    <w:rsid w:val="00A079AA"/>
    <w:rsid w:val="00A15954"/>
    <w:rsid w:val="00A16906"/>
    <w:rsid w:val="00A22CE4"/>
    <w:rsid w:val="00A323DC"/>
    <w:rsid w:val="00A4002F"/>
    <w:rsid w:val="00A52154"/>
    <w:rsid w:val="00A52ECD"/>
    <w:rsid w:val="00A64DA3"/>
    <w:rsid w:val="00A719E8"/>
    <w:rsid w:val="00A73BE1"/>
    <w:rsid w:val="00A74E6E"/>
    <w:rsid w:val="00A83C37"/>
    <w:rsid w:val="00A96457"/>
    <w:rsid w:val="00AB1B0F"/>
    <w:rsid w:val="00AB512B"/>
    <w:rsid w:val="00AC07E3"/>
    <w:rsid w:val="00AC4223"/>
    <w:rsid w:val="00AC5B2B"/>
    <w:rsid w:val="00AC7DAB"/>
    <w:rsid w:val="00AD5BF9"/>
    <w:rsid w:val="00AD678F"/>
    <w:rsid w:val="00AD710D"/>
    <w:rsid w:val="00AE5A28"/>
    <w:rsid w:val="00AE7FEF"/>
    <w:rsid w:val="00AF07FC"/>
    <w:rsid w:val="00AF3A46"/>
    <w:rsid w:val="00B05BC7"/>
    <w:rsid w:val="00B11F3F"/>
    <w:rsid w:val="00B13344"/>
    <w:rsid w:val="00B14B7C"/>
    <w:rsid w:val="00B25828"/>
    <w:rsid w:val="00B25E3F"/>
    <w:rsid w:val="00B34482"/>
    <w:rsid w:val="00B434CA"/>
    <w:rsid w:val="00B52C67"/>
    <w:rsid w:val="00B64EDD"/>
    <w:rsid w:val="00B730CC"/>
    <w:rsid w:val="00B76CF7"/>
    <w:rsid w:val="00B909C6"/>
    <w:rsid w:val="00B95A4E"/>
    <w:rsid w:val="00B97126"/>
    <w:rsid w:val="00BA0841"/>
    <w:rsid w:val="00BB7866"/>
    <w:rsid w:val="00BC003F"/>
    <w:rsid w:val="00BC04A9"/>
    <w:rsid w:val="00BC1DB3"/>
    <w:rsid w:val="00BC311F"/>
    <w:rsid w:val="00BC400D"/>
    <w:rsid w:val="00BC623D"/>
    <w:rsid w:val="00BD062B"/>
    <w:rsid w:val="00BD3434"/>
    <w:rsid w:val="00BD3E7C"/>
    <w:rsid w:val="00C052F3"/>
    <w:rsid w:val="00C069B7"/>
    <w:rsid w:val="00C12AFA"/>
    <w:rsid w:val="00C25209"/>
    <w:rsid w:val="00C350E9"/>
    <w:rsid w:val="00C3775E"/>
    <w:rsid w:val="00C37E68"/>
    <w:rsid w:val="00C45868"/>
    <w:rsid w:val="00C47F57"/>
    <w:rsid w:val="00C540AF"/>
    <w:rsid w:val="00C57C1B"/>
    <w:rsid w:val="00C66B62"/>
    <w:rsid w:val="00C72538"/>
    <w:rsid w:val="00C731C9"/>
    <w:rsid w:val="00C77C0B"/>
    <w:rsid w:val="00C86074"/>
    <w:rsid w:val="00CA3BCA"/>
    <w:rsid w:val="00CC01A4"/>
    <w:rsid w:val="00CD05A8"/>
    <w:rsid w:val="00CD0BFA"/>
    <w:rsid w:val="00CE198D"/>
    <w:rsid w:val="00CF26E8"/>
    <w:rsid w:val="00CF3C2C"/>
    <w:rsid w:val="00D02680"/>
    <w:rsid w:val="00D06A4F"/>
    <w:rsid w:val="00D15936"/>
    <w:rsid w:val="00D21FA6"/>
    <w:rsid w:val="00D23A6B"/>
    <w:rsid w:val="00D246ED"/>
    <w:rsid w:val="00D2522B"/>
    <w:rsid w:val="00D27360"/>
    <w:rsid w:val="00D34304"/>
    <w:rsid w:val="00D34BB0"/>
    <w:rsid w:val="00D36A54"/>
    <w:rsid w:val="00D42AF9"/>
    <w:rsid w:val="00D45B55"/>
    <w:rsid w:val="00D511A8"/>
    <w:rsid w:val="00D55B4B"/>
    <w:rsid w:val="00D7720C"/>
    <w:rsid w:val="00D86AF9"/>
    <w:rsid w:val="00D87005"/>
    <w:rsid w:val="00D9193B"/>
    <w:rsid w:val="00DA01A4"/>
    <w:rsid w:val="00DA599E"/>
    <w:rsid w:val="00DA73C0"/>
    <w:rsid w:val="00DB1B0B"/>
    <w:rsid w:val="00DB1E02"/>
    <w:rsid w:val="00DB64D9"/>
    <w:rsid w:val="00DC6BCD"/>
    <w:rsid w:val="00DD3477"/>
    <w:rsid w:val="00DE04C6"/>
    <w:rsid w:val="00DE39FF"/>
    <w:rsid w:val="00DF010D"/>
    <w:rsid w:val="00DF06D5"/>
    <w:rsid w:val="00DF2C06"/>
    <w:rsid w:val="00E0166A"/>
    <w:rsid w:val="00E05EC2"/>
    <w:rsid w:val="00E33AC5"/>
    <w:rsid w:val="00E3612D"/>
    <w:rsid w:val="00E365CE"/>
    <w:rsid w:val="00E44601"/>
    <w:rsid w:val="00E45339"/>
    <w:rsid w:val="00E460BA"/>
    <w:rsid w:val="00E558B0"/>
    <w:rsid w:val="00E71AF8"/>
    <w:rsid w:val="00E762B5"/>
    <w:rsid w:val="00E919EE"/>
    <w:rsid w:val="00EA2F58"/>
    <w:rsid w:val="00EC0001"/>
    <w:rsid w:val="00EC0DD3"/>
    <w:rsid w:val="00EC615A"/>
    <w:rsid w:val="00EC7CA2"/>
    <w:rsid w:val="00EF4199"/>
    <w:rsid w:val="00F01147"/>
    <w:rsid w:val="00F129C0"/>
    <w:rsid w:val="00F30E8A"/>
    <w:rsid w:val="00F35090"/>
    <w:rsid w:val="00F400C1"/>
    <w:rsid w:val="00F44B61"/>
    <w:rsid w:val="00F528BC"/>
    <w:rsid w:val="00F60586"/>
    <w:rsid w:val="00F60D5A"/>
    <w:rsid w:val="00F71069"/>
    <w:rsid w:val="00F71BDC"/>
    <w:rsid w:val="00F738C9"/>
    <w:rsid w:val="00F8355F"/>
    <w:rsid w:val="00F84B8C"/>
    <w:rsid w:val="00F9426D"/>
    <w:rsid w:val="00FA1CC7"/>
    <w:rsid w:val="00FA2366"/>
    <w:rsid w:val="00FB30D1"/>
    <w:rsid w:val="00FB39CA"/>
    <w:rsid w:val="00FB4002"/>
    <w:rsid w:val="00FB4708"/>
    <w:rsid w:val="00FC0ABC"/>
    <w:rsid w:val="00FD2F53"/>
    <w:rsid w:val="00FE070D"/>
    <w:rsid w:val="0CB48242"/>
    <w:rsid w:val="60ED36E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28FB1"/>
  <w15:docId w15:val="{FBD26CAF-B0EE-4D01-A496-7E375DF9E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UnresolvedMention">
    <w:name w:val="Unresolved Mention"/>
    <w:uiPriority w:val="99"/>
    <w:semiHidden/>
    <w:unhideWhenUsed/>
    <w:rsid w:val="00B95A4E"/>
    <w:rPr>
      <w:color w:val="605E5C"/>
      <w:shd w:val="clear" w:color="auto" w:fill="E1DFDD"/>
    </w:rPr>
  </w:style>
  <w:style w:type="character" w:styleId="CommentReference">
    <w:name w:val="annotation reference"/>
    <w:uiPriority w:val="99"/>
    <w:semiHidden/>
    <w:unhideWhenUsed/>
    <w:rsid w:val="00B95A4E"/>
    <w:rPr>
      <w:sz w:val="16"/>
      <w:szCs w:val="16"/>
    </w:rPr>
  </w:style>
  <w:style w:type="paragraph" w:styleId="CommentText">
    <w:name w:val="annotation text"/>
    <w:basedOn w:val="Normal"/>
    <w:link w:val="CommentTextChar"/>
    <w:uiPriority w:val="99"/>
    <w:unhideWhenUsed/>
    <w:rsid w:val="00B95A4E"/>
    <w:rPr>
      <w:sz w:val="20"/>
      <w:szCs w:val="20"/>
    </w:rPr>
  </w:style>
  <w:style w:type="character" w:customStyle="1" w:styleId="CommentTextChar">
    <w:name w:val="Comment Text Char"/>
    <w:link w:val="CommentText"/>
    <w:uiPriority w:val="99"/>
    <w:rsid w:val="00B95A4E"/>
    <w:rPr>
      <w:lang w:val="en-US" w:eastAsia="en-US"/>
    </w:rPr>
  </w:style>
  <w:style w:type="paragraph" w:styleId="CommentSubject">
    <w:name w:val="annotation subject"/>
    <w:basedOn w:val="CommentText"/>
    <w:next w:val="CommentText"/>
    <w:link w:val="CommentSubjectChar"/>
    <w:uiPriority w:val="99"/>
    <w:semiHidden/>
    <w:unhideWhenUsed/>
    <w:rsid w:val="00B95A4E"/>
    <w:rPr>
      <w:b/>
      <w:bCs/>
    </w:rPr>
  </w:style>
  <w:style w:type="character" w:customStyle="1" w:styleId="CommentSubjectChar">
    <w:name w:val="Comment Subject Char"/>
    <w:link w:val="CommentSubject"/>
    <w:uiPriority w:val="99"/>
    <w:semiHidden/>
    <w:rsid w:val="00B95A4E"/>
    <w:rPr>
      <w:b/>
      <w:bCs/>
      <w:lang w:val="en-US" w:eastAsia="en-US"/>
    </w:rPr>
  </w:style>
  <w:style w:type="table" w:styleId="TableGridLight">
    <w:name w:val="Grid Table Light"/>
    <w:basedOn w:val="TableNormal"/>
    <w:uiPriority w:val="40"/>
    <w:rsid w:val="001C02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ubtitle">
    <w:name w:val="Subtitle"/>
    <w:basedOn w:val="Normal"/>
    <w:link w:val="SubtitleChar"/>
    <w:qFormat/>
    <w:rsid w:val="002F332C"/>
    <w:pPr>
      <w:widowControl/>
      <w:spacing w:after="60" w:line="240" w:lineRule="auto"/>
      <w:jc w:val="center"/>
      <w:outlineLvl w:val="1"/>
    </w:pPr>
    <w:rPr>
      <w:rFonts w:ascii="Arial" w:eastAsia="Times New Roman" w:hAnsi="Arial"/>
      <w:sz w:val="24"/>
      <w:szCs w:val="24"/>
      <w:lang w:val="en-GB" w:eastAsia="x-none"/>
    </w:rPr>
  </w:style>
  <w:style w:type="character" w:customStyle="1" w:styleId="SubtitleChar">
    <w:name w:val="Subtitle Char"/>
    <w:basedOn w:val="DefaultParagraphFont"/>
    <w:link w:val="Subtitle"/>
    <w:rsid w:val="002F332C"/>
    <w:rPr>
      <w:rFonts w:ascii="Arial" w:eastAsia="Times New Roman" w:hAnsi="Arial"/>
      <w:sz w:val="24"/>
      <w:szCs w:val="24"/>
      <w:lang w:val="en-GB" w:eastAsia="x-none"/>
    </w:rPr>
  </w:style>
  <w:style w:type="paragraph" w:styleId="ListParagraph">
    <w:name w:val="List Paragraph"/>
    <w:basedOn w:val="Normal"/>
    <w:uiPriority w:val="34"/>
    <w:qFormat/>
    <w:rsid w:val="002F332C"/>
    <w:pPr>
      <w:widowControl/>
      <w:ind w:left="720"/>
    </w:pPr>
    <w:rPr>
      <w:rFonts w:eastAsia="PMingLiU"/>
      <w:lang w:val="lv-LV" w:eastAsia="zh-TW"/>
    </w:rPr>
  </w:style>
  <w:style w:type="paragraph" w:customStyle="1" w:styleId="naisf">
    <w:name w:val="naisf"/>
    <w:basedOn w:val="Normal"/>
    <w:rsid w:val="002F332C"/>
    <w:pPr>
      <w:widowControl/>
      <w:spacing w:before="75" w:after="75" w:line="240" w:lineRule="auto"/>
      <w:ind w:firstLine="375"/>
      <w:jc w:val="both"/>
    </w:pPr>
    <w:rPr>
      <w:rFonts w:ascii="Times New Roman" w:eastAsia="PMingLiU" w:hAnsi="Times New Roman"/>
      <w:sz w:val="24"/>
      <w:szCs w:val="24"/>
      <w:lang w:val="lv-LV"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58708">
      <w:bodyDiv w:val="1"/>
      <w:marLeft w:val="0"/>
      <w:marRight w:val="0"/>
      <w:marTop w:val="0"/>
      <w:marBottom w:val="0"/>
      <w:divBdr>
        <w:top w:val="none" w:sz="0" w:space="0" w:color="auto"/>
        <w:left w:val="none" w:sz="0" w:space="0" w:color="auto"/>
        <w:bottom w:val="none" w:sz="0" w:space="0" w:color="auto"/>
        <w:right w:val="none" w:sz="0" w:space="0" w:color="auto"/>
      </w:divBdr>
    </w:div>
    <w:div w:id="715005436">
      <w:bodyDiv w:val="1"/>
      <w:marLeft w:val="0"/>
      <w:marRight w:val="0"/>
      <w:marTop w:val="0"/>
      <w:marBottom w:val="0"/>
      <w:divBdr>
        <w:top w:val="none" w:sz="0" w:space="0" w:color="auto"/>
        <w:left w:val="none" w:sz="0" w:space="0" w:color="auto"/>
        <w:bottom w:val="none" w:sz="0" w:space="0" w:color="auto"/>
        <w:right w:val="none" w:sz="0" w:space="0" w:color="auto"/>
      </w:divBdr>
    </w:div>
    <w:div w:id="793524831">
      <w:bodyDiv w:val="1"/>
      <w:marLeft w:val="0"/>
      <w:marRight w:val="0"/>
      <w:marTop w:val="0"/>
      <w:marBottom w:val="0"/>
      <w:divBdr>
        <w:top w:val="none" w:sz="0" w:space="0" w:color="auto"/>
        <w:left w:val="none" w:sz="0" w:space="0" w:color="auto"/>
        <w:bottom w:val="none" w:sz="0" w:space="0" w:color="auto"/>
        <w:right w:val="none" w:sz="0" w:space="0" w:color="auto"/>
      </w:divBdr>
    </w:div>
    <w:div w:id="1011296901">
      <w:bodyDiv w:val="1"/>
      <w:marLeft w:val="0"/>
      <w:marRight w:val="0"/>
      <w:marTop w:val="0"/>
      <w:marBottom w:val="0"/>
      <w:divBdr>
        <w:top w:val="none" w:sz="0" w:space="0" w:color="auto"/>
        <w:left w:val="none" w:sz="0" w:space="0" w:color="auto"/>
        <w:bottom w:val="none" w:sz="0" w:space="0" w:color="auto"/>
        <w:right w:val="none" w:sz="0" w:space="0" w:color="auto"/>
      </w:divBdr>
    </w:div>
    <w:div w:id="1025591884">
      <w:bodyDiv w:val="1"/>
      <w:marLeft w:val="0"/>
      <w:marRight w:val="0"/>
      <w:marTop w:val="0"/>
      <w:marBottom w:val="0"/>
      <w:divBdr>
        <w:top w:val="none" w:sz="0" w:space="0" w:color="auto"/>
        <w:left w:val="none" w:sz="0" w:space="0" w:color="auto"/>
        <w:bottom w:val="none" w:sz="0" w:space="0" w:color="auto"/>
        <w:right w:val="none" w:sz="0" w:space="0" w:color="auto"/>
      </w:divBdr>
    </w:div>
    <w:div w:id="1216699240">
      <w:bodyDiv w:val="1"/>
      <w:marLeft w:val="0"/>
      <w:marRight w:val="0"/>
      <w:marTop w:val="0"/>
      <w:marBottom w:val="0"/>
      <w:divBdr>
        <w:top w:val="none" w:sz="0" w:space="0" w:color="auto"/>
        <w:left w:val="none" w:sz="0" w:space="0" w:color="auto"/>
        <w:bottom w:val="none" w:sz="0" w:space="0" w:color="auto"/>
        <w:right w:val="none" w:sz="0" w:space="0" w:color="auto"/>
      </w:divBdr>
    </w:div>
    <w:div w:id="1773238885">
      <w:bodyDiv w:val="1"/>
      <w:marLeft w:val="0"/>
      <w:marRight w:val="0"/>
      <w:marTop w:val="0"/>
      <w:marBottom w:val="0"/>
      <w:divBdr>
        <w:top w:val="none" w:sz="0" w:space="0" w:color="auto"/>
        <w:left w:val="none" w:sz="0" w:space="0" w:color="auto"/>
        <w:bottom w:val="none" w:sz="0" w:space="0" w:color="auto"/>
        <w:right w:val="none" w:sz="0" w:space="0" w:color="auto"/>
      </w:divBdr>
    </w:div>
    <w:div w:id="1937590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Mode="External" Target="mailto:elina.reihmane@ke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theme/theme1.xml" Type="http://schemas.openxmlformats.org/officeDocument/2006/relationships/theme" Id="rId10"/>
   <Relationship Target="webSettings.xml" Type="http://schemas.openxmlformats.org/officeDocument/2006/relationships/webSettings" Id="rId4"/>
   <Relationship Target="fontTable.xml" Type="http://schemas.openxmlformats.org/officeDocument/2006/relationships/fontTable" Id="rId9"/>
</Relationships>

</file>

<file path=word/_rels/header1.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enabled="0" id="{a2d593ad-f07d-4c55-87c8-106c26d6ba08}" method="" removed="1" siteId="{a2d593ad-f07d-4c55-87c8-106c26d6ba08}"/>
</clbl:labelList>
</file>

<file path=docProps/app.xml><?xml version="1.0" encoding="utf-8"?>
<Properties xmlns="http://schemas.openxmlformats.org/officeDocument/2006/extended-properties" xmlns:vt="http://schemas.openxmlformats.org/officeDocument/2006/docPropsVTypes">
  <Template>Normal</Template>
  <TotalTime>291</TotalTime>
  <Pages>2</Pages>
  <Words>2131</Words>
  <Characters>1215</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Elīna Reihmane</cp:lastModifiedBy>
  <cp:revision>89</cp:revision>
  <cp:lastPrinted>2022-12-29T11:48:00Z</cp:lastPrinted>
  <dcterms:created xsi:type="dcterms:W3CDTF">2024-12-05T12:38:00Z</dcterms:created>
  <dcterms:modified xsi:type="dcterms:W3CDTF">2026-08-20T08:55:00Z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2024-12-16</vt:lpwstr>
  </property>
  <property fmtid="{D5CDD505-2E9C-101B-9397-08002B2CF9AE}" pid="49" name="DISCesvisAdditionalMakers">
    <vt:lpwstr>Vadošā eksperte Elīna Reihmane</vt:lpwstr>
  </property>
  <property fmtid="{D5CDD505-2E9C-101B-9397-08002B2CF9AE}" pid="50" name="DIScgiUrl">
    <vt:lpwstr>https://lim.esvis.gov.lv/cs/idcplg</vt:lpwstr>
  </property>
  <property fmtid="{D5CDD505-2E9C-101B-9397-08002B2CF9AE}" pid="51" name="DISdDocName">
    <vt:lpwstr>L644261</vt:lpwstr>
  </property>
  <property fmtid="{D5CDD505-2E9C-101B-9397-08002B2CF9AE}" pid="52" name="DISCesvisSigner">
    <vt:lpwstr> Jānis Vitenbergs</vt:lpwstr>
  </property>
  <property fmtid="{D5CDD505-2E9C-101B-9397-08002B2CF9AE}" pid="53" name="DISCesvisSafetyLevel">
    <vt:lpwstr>Vispārpieejams</vt:lpwstr>
  </property>
  <property fmtid="{D5CDD505-2E9C-101B-9397-08002B2CF9AE}" pid="54" name="DISTaskPaneUrl">
    <vt:lpwstr>https://lim.esvis.gov.lv/cs/idcplg?ClientControlled=DocMan&amp;coreContentOnly=1&amp;WebdavRequest=1&amp;IdcService=DOC_INFO&amp;dID=745135</vt:lpwstr>
  </property>
  <property fmtid="{D5CDD505-2E9C-101B-9397-08002B2CF9AE}" pid="55" name="DISCesvisTitle">
    <vt:lpwstr>Par priekšlikumu Eiropas Parlamenta un Padomes regulai, ar ko groza Direktīvu 2003/87/EK attiecībā uz pārskatītajām siltuma un kurināmā līmeņatzīmju vērtībām 2026. - 2030. gada periodam</vt:lpwstr>
  </property>
  <property fmtid="{D5CDD505-2E9C-101B-9397-08002B2CF9AE}" pid="56" name="DISCesvisMinistryOfMinister">
    <vt:lpwstr>wwTemplateNP_MinistryOfMinister(Klimata un enerģētikas,)</vt:lpwstr>
  </property>
  <property fmtid="{D5CDD505-2E9C-101B-9397-08002B2CF9AE}" pid="57" name="DISCesvisAuthor">
    <vt:lpwstr>Klimata un enerģētikas ministrija</vt:lpwstr>
  </property>
  <property fmtid="{D5CDD505-2E9C-101B-9397-08002B2CF9AE}" pid="58" name="DISCesvisMainMaker">
    <vt:lpwstr>Vadošā eksperte Elīna Reihmane</vt:lpwstr>
  </property>
  <property fmtid="{D5CDD505-2E9C-101B-9397-08002B2CF9AE}" pid="59" name="DISidcName">
    <vt:lpwstr>1020404016200</vt:lpwstr>
  </property>
  <property fmtid="{D5CDD505-2E9C-101B-9397-08002B2CF9AE}" pid="60"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ForInforming,DISCesvisMainMakerOrgUnitTitle</vt:lpwstr>
  </property>
  <property fmtid="{D5CDD505-2E9C-101B-9397-08002B2CF9AE}" pid="61" name="DISCesvisAdditionalMakersMail">
    <vt:lpwstr>elina.reihmane@kem.gov.lv</vt:lpwstr>
  </property>
  <property fmtid="{D5CDD505-2E9C-101B-9397-08002B2CF9AE}" pid="62" name="DISdUser">
    <vt:lpwstr>weblogic</vt:lpwstr>
  </property>
  <property fmtid="{D5CDD505-2E9C-101B-9397-08002B2CF9AE}" pid="63" name="DISdID">
    <vt:lpwstr>745135</vt:lpwstr>
  </property>
  <property fmtid="{D5CDD505-2E9C-101B-9397-08002B2CF9AE}" pid="64" name="DISCesvisAdditionalMakersPhone">
    <vt:lpwstr>63007301</vt:lpwstr>
  </property>
  <property fmtid="{D5CDD505-2E9C-101B-9397-08002B2CF9AE}" pid="65" name="DISCesvisRelatedDocNP">
    <vt:lpwstr>Par priekšlikumu Eiropas Parlamenta un Padomes regulai, ar ko groza Direktīvu 2003/87/EK attiecībā uz pārskatītajām siltuma un kurināmā līmeņatzīmju vērtībām 2026. - 2030. gada periodam
</vt:lpwstr>
  </property>
  <property fmtid="{D5CDD505-2E9C-101B-9397-08002B2CF9AE}" pid="66" name="DISCesvisDocRegDate">
    <vt:lpwstr>2026-08-25</vt:lpwstr>
  </property>
  <property fmtid="{D5CDD505-2E9C-101B-9397-08002B2CF9AE}" pid="67" name="DISCesvisRegDate">
    <vt:lpwstr>2026-08-25</vt:lpwstr>
  </property>
  <property fmtid="{D5CDD505-2E9C-101B-9397-08002B2CF9AE}" pid="68" name="DISCesvisDocRegNr">
    <vt:lpwstr>PV-KEM/2023-76</vt:lpwstr>
  </property>
  <property fmtid="{D5CDD505-2E9C-101B-9397-08002B2CF9AE}" pid="69" name="DISCesvisMainMakerOrgUnitTitle">
    <vt:lpwstr>SKD</vt:lpwstr>
  </property>
  <property fmtid="{D5CDD505-2E9C-101B-9397-08002B2CF9AE}" pid="70" name="DISCesvisForInforming">
    <vt:lpwstr>Vadošā eksperte Elīna Reihmane, Vecākais eksperts Ilze  Kamarūte</vt:lpwstr>
  </property>
</Properties>
</file>