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E0812" w:rsidR="00B34E2F" w:rsidP="00B34E2F" w:rsidRDefault="00B34E2F" w14:paraId="778B2E76" w14:textId="77777777">
      <w:pPr>
        <w:keepNext/>
        <w:widowControl/>
        <w:jc w:val="right"/>
        <w:outlineLvl w:val="0"/>
        <w15:collapsed w:val="false"/>
        <w:rPr>
          <w:rFonts w:eastAsia="Times New Roman"/>
          <w:b/>
          <w:szCs w:val="24"/>
          <w:lang w:eastAsia="lv-LV"/>
        </w:rPr>
      </w:pPr>
      <w:r w:rsidRPr="003E0812">
        <w:rPr>
          <w:rFonts w:eastAsia="Times New Roman"/>
          <w:b/>
          <w:szCs w:val="24"/>
          <w:lang w:eastAsia="lv-LV"/>
        </w:rPr>
        <w:t>Valsts kancelejai</w:t>
      </w:r>
    </w:p>
    <w:p w:rsidRPr="003E0812" w:rsidR="00B34E2F" w:rsidP="00B34E2F" w:rsidRDefault="00B34E2F" w14:paraId="31824F31" w14:textId="77777777">
      <w:pPr>
        <w:widowControl/>
        <w:tabs>
          <w:tab w:val="left" w:pos="6150"/>
        </w:tabs>
        <w:rPr>
          <w:rFonts w:eastAsia="Times New Roman"/>
          <w:szCs w:val="24"/>
          <w:lang w:eastAsia="lv-LV"/>
        </w:rPr>
      </w:pPr>
    </w:p>
    <w:p w:rsidRPr="003E0812" w:rsidR="00B34E2F" w:rsidP="00160F65" w:rsidRDefault="006A32CA" w14:paraId="6F24DB0C" w14:textId="14ED7C55">
      <w:pPr>
        <w:widowControl/>
        <w:ind w:right="4549"/>
        <w:rPr>
          <w:rFonts w:eastAsia="Times New Roman"/>
          <w:i/>
          <w:szCs w:val="24"/>
          <w:lang w:eastAsia="lv-LV"/>
        </w:rPr>
      </w:pPr>
      <w:r>
        <w:rPr>
          <w:rFonts w:eastAsia="Times New Roman"/>
          <w:i/>
          <w:szCs w:val="24"/>
          <w:lang w:eastAsia="lv-LV"/>
        </w:rPr>
        <w:t xml:space="preserve">Par </w:t>
      </w:r>
      <w:r w:rsidRPr="003E0812" w:rsidR="00B34E2F">
        <w:rPr>
          <w:rFonts w:eastAsia="Times New Roman"/>
          <w:i/>
          <w:szCs w:val="24"/>
          <w:lang w:eastAsia="lv-LV"/>
        </w:rPr>
        <w:t>Latvijas Republikas nacionāl</w:t>
      </w:r>
      <w:r w:rsidR="00676491">
        <w:rPr>
          <w:rFonts w:eastAsia="Times New Roman"/>
          <w:i/>
          <w:szCs w:val="24"/>
          <w:lang w:eastAsia="lv-LV"/>
        </w:rPr>
        <w:t>ās</w:t>
      </w:r>
      <w:r w:rsidR="00041DB1">
        <w:rPr>
          <w:rFonts w:eastAsia="Times New Roman"/>
          <w:i/>
          <w:szCs w:val="24"/>
          <w:lang w:eastAsia="lv-LV"/>
        </w:rPr>
        <w:t xml:space="preserve"> </w:t>
      </w:r>
      <w:r w:rsidRPr="003E0812" w:rsidR="00B34E2F">
        <w:rPr>
          <w:rFonts w:eastAsia="Times New Roman"/>
          <w:i/>
          <w:szCs w:val="24"/>
          <w:lang w:eastAsia="lv-LV"/>
        </w:rPr>
        <w:t>pozīcij</w:t>
      </w:r>
      <w:r w:rsidR="00676491">
        <w:rPr>
          <w:rFonts w:eastAsia="Times New Roman"/>
          <w:i/>
          <w:szCs w:val="24"/>
          <w:lang w:eastAsia="lv-LV"/>
        </w:rPr>
        <w:t xml:space="preserve">as Nr. 1 </w:t>
      </w:r>
      <w:r w:rsidRPr="00425800" w:rsidR="00425800">
        <w:rPr>
          <w:rFonts w:eastAsia="Times New Roman"/>
          <w:i/>
          <w:iCs/>
          <w:szCs w:val="24"/>
          <w:lang w:eastAsia="lv-LV"/>
        </w:rPr>
        <w:t xml:space="preserve">par priekšlikumu Eiropas Parlamenta un Padomes </w:t>
      </w:r>
      <w:r w:rsidRPr="00425800" w:rsidR="00425800">
        <w:rPr>
          <w:i/>
          <w:iCs/>
          <w:szCs w:val="24"/>
          <w:shd w:val="clear" w:color="auto" w:fill="FFFFFF"/>
        </w:rPr>
        <w:t xml:space="preserve">direktīvai, </w:t>
      </w:r>
      <w:r w:rsidRPr="00425800" w:rsidR="00425800">
        <w:rPr>
          <w:rFonts w:eastAsia="Times New Roman"/>
          <w:i/>
          <w:iCs/>
          <w:szCs w:val="24"/>
          <w:lang w:eastAsia="lv-LV"/>
        </w:rPr>
        <w:t>ar ko izveido saskaņotas prasības iekšējā tirgū attiecībā uz trešo valstu vārdā veiktas interešu pārstāvības pārredzamību un groza Direktīvu (ES) 2019/1937</w:t>
      </w:r>
      <w:r w:rsidR="00676491">
        <w:rPr>
          <w:rFonts w:eastAsia="Times New Roman"/>
          <w:i/>
          <w:iCs/>
          <w:szCs w:val="24"/>
        </w:rPr>
        <w:t xml:space="preserve"> iesniegšanu</w:t>
      </w:r>
    </w:p>
    <w:p w:rsidRPr="003E0812" w:rsidR="00B34E2F" w:rsidP="00B34E2F" w:rsidRDefault="00B34E2F" w14:paraId="73F449CD" w14:textId="77777777">
      <w:pPr>
        <w:widowControl/>
        <w:ind w:firstLine="720"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7DC033C8" w14:textId="283AB951">
      <w:pPr>
        <w:widowControl/>
        <w:ind w:firstLine="720"/>
        <w:rPr>
          <w:szCs w:val="24"/>
        </w:rPr>
      </w:pPr>
      <w:r w:rsidRPr="003E0812">
        <w:rPr>
          <w:szCs w:val="24"/>
        </w:rPr>
        <w:t xml:space="preserve">Pamatojoties uz </w:t>
      </w:r>
      <w:r w:rsidRPr="00095385">
        <w:rPr>
          <w:szCs w:val="24"/>
        </w:rPr>
        <w:t>Ministru kabineta 20</w:t>
      </w:r>
      <w:r w:rsidRPr="00095385" w:rsidR="00480C43">
        <w:rPr>
          <w:szCs w:val="24"/>
        </w:rPr>
        <w:t>21</w:t>
      </w:r>
      <w:r w:rsidRPr="00095385">
        <w:rPr>
          <w:szCs w:val="24"/>
        </w:rPr>
        <w:t>. gada 7. </w:t>
      </w:r>
      <w:r w:rsidRPr="00095385" w:rsidR="00480C43">
        <w:rPr>
          <w:szCs w:val="24"/>
        </w:rPr>
        <w:t>sept</w:t>
      </w:r>
      <w:r w:rsidRPr="00095385" w:rsidR="00E9393F">
        <w:rPr>
          <w:szCs w:val="24"/>
        </w:rPr>
        <w:t>e</w:t>
      </w:r>
      <w:r w:rsidRPr="00095385" w:rsidR="00480C43">
        <w:rPr>
          <w:szCs w:val="24"/>
        </w:rPr>
        <w:t>mbra</w:t>
      </w:r>
      <w:r w:rsidRPr="00095385">
        <w:rPr>
          <w:szCs w:val="24"/>
        </w:rPr>
        <w:t xml:space="preserve"> noteikumu Nr. </w:t>
      </w:r>
      <w:r w:rsidRPr="00095385" w:rsidR="00480C43">
        <w:rPr>
          <w:szCs w:val="24"/>
        </w:rPr>
        <w:t>606</w:t>
      </w:r>
      <w:r w:rsidRPr="00095385">
        <w:rPr>
          <w:szCs w:val="24"/>
        </w:rPr>
        <w:t xml:space="preserve"> "Ministru kabineta kārtības rullis" </w:t>
      </w:r>
      <w:r w:rsidRPr="00095385" w:rsidR="00480C43">
        <w:rPr>
          <w:szCs w:val="24"/>
        </w:rPr>
        <w:t>114</w:t>
      </w:r>
      <w:r w:rsidRPr="00095385">
        <w:rPr>
          <w:szCs w:val="24"/>
        </w:rPr>
        <w:t xml:space="preserve">. punktu, iesniedzu izskatīšanai </w:t>
      </w:r>
      <w:r w:rsidR="00652202">
        <w:rPr>
          <w:b/>
          <w:bCs/>
          <w:szCs w:val="24"/>
        </w:rPr>
        <w:t>tuvākajā</w:t>
      </w:r>
      <w:r w:rsidRPr="00095385" w:rsidR="00652202">
        <w:rPr>
          <w:szCs w:val="24"/>
        </w:rPr>
        <w:t xml:space="preserve"> </w:t>
      </w:r>
      <w:r w:rsidRPr="00095385">
        <w:rPr>
          <w:szCs w:val="24"/>
        </w:rPr>
        <w:t>Ministru kabineta sēdē Latvijas Republikas nacionālo pozīciju Nr. 1</w:t>
      </w:r>
      <w:r w:rsidRPr="00B72590" w:rsidR="00B72590">
        <w:rPr>
          <w:szCs w:val="24"/>
        </w:rPr>
        <w:t xml:space="preserve"> </w:t>
      </w:r>
      <w:r w:rsidR="00A35F18">
        <w:rPr>
          <w:szCs w:val="24"/>
        </w:rPr>
        <w:t>p</w:t>
      </w:r>
      <w:r w:rsidRPr="00A35F18" w:rsidR="00A35F18">
        <w:rPr>
          <w:szCs w:val="24"/>
        </w:rPr>
        <w:t>ar priekšlikumu Eiropas Parlamenta un Padomes direktīvai, ar ko izveido saskaņotas prasības iekšējā tirgū attiecībā uz trešo valstu vārdā veiktas interešu pārstāvības pārredzamību un groza Direktīvu (ES) 2019/1937</w:t>
      </w:r>
      <w:r w:rsidRPr="00B72590" w:rsidR="00B72590">
        <w:rPr>
          <w:szCs w:val="24"/>
        </w:rPr>
        <w:t xml:space="preserve"> </w:t>
      </w:r>
      <w:r w:rsidRPr="00095385">
        <w:rPr>
          <w:szCs w:val="24"/>
        </w:rPr>
        <w:t>(turpmāk</w:t>
      </w:r>
      <w:r w:rsidR="00C97E60">
        <w:rPr>
          <w:szCs w:val="24"/>
        </w:rPr>
        <w:t> </w:t>
      </w:r>
      <w:r w:rsidRPr="00095385">
        <w:rPr>
          <w:szCs w:val="24"/>
        </w:rPr>
        <w:t xml:space="preserve">– </w:t>
      </w:r>
      <w:r w:rsidR="00B614A3">
        <w:rPr>
          <w:szCs w:val="24"/>
        </w:rPr>
        <w:t xml:space="preserve">nacionālā </w:t>
      </w:r>
      <w:r w:rsidRPr="00095385">
        <w:rPr>
          <w:szCs w:val="24"/>
        </w:rPr>
        <w:t>pozīcija).</w:t>
      </w:r>
    </w:p>
    <w:p w:rsidRPr="003E0812" w:rsidR="00B34E2F" w:rsidP="00B34E2F" w:rsidRDefault="00B34E2F" w14:paraId="518F78AA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3E0812" w:rsidR="00B34E2F" w:rsidTr="003711E1" w14:paraId="6DDAF152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814F9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C70" w:rsidP="003711E1" w:rsidRDefault="00532C70" w14:paraId="32A19187" w14:textId="77777777">
            <w:pPr>
              <w:widowControl/>
              <w:ind w:right="13"/>
              <w:rPr>
                <w:szCs w:val="24"/>
              </w:rPr>
            </w:pPr>
          </w:p>
          <w:p w:rsidRPr="00041DB1" w:rsidR="00095385" w:rsidP="003711E1" w:rsidRDefault="0042443D" w14:paraId="27A486FA" w14:textId="6EA3486E">
            <w:pPr>
              <w:widowControl/>
              <w:ind w:right="13"/>
              <w:rPr>
                <w:szCs w:val="24"/>
              </w:rPr>
            </w:pPr>
            <w:r w:rsidRPr="00E51FDB">
              <w:rPr>
                <w:szCs w:val="24"/>
              </w:rPr>
              <w:t xml:space="preserve">2023. gada </w:t>
            </w:r>
            <w:r>
              <w:rPr>
                <w:szCs w:val="24"/>
              </w:rPr>
              <w:t>12</w:t>
            </w:r>
            <w:r w:rsidRPr="00E51FDB">
              <w:rPr>
                <w:szCs w:val="24"/>
              </w:rPr>
              <w:t>.</w:t>
            </w:r>
            <w:r>
              <w:rPr>
                <w:szCs w:val="24"/>
              </w:rPr>
              <w:t> decembrī</w:t>
            </w:r>
            <w:r w:rsidRPr="00E51FDB">
              <w:rPr>
                <w:szCs w:val="24"/>
              </w:rPr>
              <w:t xml:space="preserve"> Eiropas Komisija nā</w:t>
            </w:r>
            <w:r>
              <w:rPr>
                <w:szCs w:val="24"/>
              </w:rPr>
              <w:t>ca</w:t>
            </w:r>
            <w:r w:rsidRPr="00E51FDB">
              <w:rPr>
                <w:szCs w:val="24"/>
              </w:rPr>
              <w:t xml:space="preserve"> klajā ar priekšlikumu Eiropas Parlamenta un Padomes direktīvai</w:t>
            </w:r>
            <w:r w:rsidRPr="0071658A">
              <w:rPr>
                <w:szCs w:val="24"/>
              </w:rPr>
              <w:t>, ar ko izveido saskaņotas prasības iekšējā tirgū attiecībā uz trešo valstu vārdā veiktas interešu pārstāvības pārredzamību un groza Direktīvu (ES) 2019/1937</w:t>
            </w:r>
            <w:r w:rsidRPr="00C868B4">
              <w:rPr>
                <w:szCs w:val="24"/>
                <w:vertAlign w:val="superscript"/>
              </w:rPr>
              <w:footnoteReference w:id="2"/>
            </w:r>
            <w:r w:rsidR="00E325F2">
              <w:rPr>
                <w:szCs w:val="24"/>
              </w:rPr>
              <w:t>.</w:t>
            </w:r>
          </w:p>
        </w:tc>
      </w:tr>
      <w:tr w:rsidRPr="003E0812" w:rsidR="00B34E2F" w:rsidTr="003711E1" w14:paraId="18A378D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368C217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EAA40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A7E9B42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25E75FD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C40D4" w:rsidR="00B34E2F" w:rsidP="000A1090" w:rsidRDefault="00B614A3" w14:paraId="0CE14E1E" w14:textId="6351D381">
            <w:pPr>
              <w:rPr>
                <w:rFonts w:eastAsia="Times New Roman"/>
                <w:color w:val="0D0D0D" w:themeColor="text1" w:themeTint="F2"/>
                <w:szCs w:val="24"/>
                <w:lang w:eastAsia="lv-LV"/>
              </w:rPr>
            </w:pPr>
            <w:r w:rsidRPr="0031662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N</w:t>
            </w:r>
            <w:r w:rsidRPr="00316626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acionālā pozīcija tika s</w:t>
            </w:r>
            <w:r w:rsidR="00FA7A9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as</w:t>
            </w:r>
            <w:r w:rsidRPr="00316626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kaņota ar </w:t>
            </w:r>
            <w:r w:rsidRPr="00E51FDB" w:rsidR="00FA7A9A">
              <w:rPr>
                <w:szCs w:val="24"/>
              </w:rPr>
              <w:t>Ārlietu ministrij</w:t>
            </w:r>
            <w:r w:rsidR="00FA7A9A">
              <w:rPr>
                <w:szCs w:val="24"/>
              </w:rPr>
              <w:t>u</w:t>
            </w:r>
            <w:r w:rsidRPr="00E51FDB" w:rsidR="00FA7A9A">
              <w:rPr>
                <w:szCs w:val="24"/>
              </w:rPr>
              <w:t xml:space="preserve">, </w:t>
            </w:r>
            <w:r w:rsidRPr="00747B32" w:rsidR="00FA7A9A">
              <w:rPr>
                <w:szCs w:val="24"/>
              </w:rPr>
              <w:t>Ekonomikas ministrij</w:t>
            </w:r>
            <w:r w:rsidR="00FA7A9A">
              <w:rPr>
                <w:szCs w:val="24"/>
              </w:rPr>
              <w:t>u</w:t>
            </w:r>
            <w:r w:rsidRPr="00747B32" w:rsidR="00FA7A9A">
              <w:rPr>
                <w:szCs w:val="24"/>
              </w:rPr>
              <w:t xml:space="preserve">, </w:t>
            </w:r>
            <w:proofErr w:type="spellStart"/>
            <w:r w:rsidR="00FA7A9A">
              <w:rPr>
                <w:szCs w:val="24"/>
              </w:rPr>
              <w:t>Iekšlietu</w:t>
            </w:r>
            <w:proofErr w:type="spellEnd"/>
            <w:r w:rsidR="00FA7A9A">
              <w:rPr>
                <w:szCs w:val="24"/>
              </w:rPr>
              <w:t xml:space="preserve"> ministrij</w:t>
            </w:r>
            <w:r w:rsidR="00FA7A9A">
              <w:rPr>
                <w:szCs w:val="24"/>
              </w:rPr>
              <w:t>u</w:t>
            </w:r>
            <w:r w:rsidR="00FA7A9A">
              <w:rPr>
                <w:szCs w:val="24"/>
              </w:rPr>
              <w:t>, Finanšu ministrij</w:t>
            </w:r>
            <w:r w:rsidR="00FA7A9A">
              <w:rPr>
                <w:szCs w:val="24"/>
              </w:rPr>
              <w:t>u</w:t>
            </w:r>
            <w:r w:rsidR="00FA7A9A">
              <w:rPr>
                <w:szCs w:val="24"/>
              </w:rPr>
              <w:t>, Korupcijas novēršanas un apkarošanas biroj</w:t>
            </w:r>
            <w:r w:rsidR="00FA7A9A">
              <w:rPr>
                <w:szCs w:val="24"/>
              </w:rPr>
              <w:t>u</w:t>
            </w:r>
            <w:r w:rsidR="00FA7A9A">
              <w:rPr>
                <w:szCs w:val="24"/>
              </w:rPr>
              <w:t>, Valsts Kancelej</w:t>
            </w:r>
            <w:r w:rsidR="00FA7A9A">
              <w:rPr>
                <w:szCs w:val="24"/>
              </w:rPr>
              <w:t>u</w:t>
            </w:r>
            <w:r w:rsidR="00FA7A9A">
              <w:rPr>
                <w:szCs w:val="24"/>
              </w:rPr>
              <w:t>, Viedās administrācijas un reģionālās attīstības ministrij</w:t>
            </w:r>
            <w:r w:rsidR="00FA7A9A">
              <w:rPr>
                <w:szCs w:val="24"/>
              </w:rPr>
              <w:t xml:space="preserve">u. </w:t>
            </w:r>
            <w:r w:rsidR="00FA7A9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Tāpat</w:t>
            </w:r>
            <w:r w:rsidRPr="00316626" w:rsidR="006E324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="00483BB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pozīcija </w:t>
            </w:r>
            <w:r w:rsidRPr="00316626" w:rsidR="00532C7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tika skaņota </w:t>
            </w:r>
            <w:r w:rsidRPr="00316626" w:rsidR="00D033B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ar</w:t>
            </w:r>
            <w:r w:rsidRPr="00A84ED2" w:rsidR="00A84ED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Pr="005217A1" w:rsidR="00584C3E">
              <w:rPr>
                <w:szCs w:val="24"/>
              </w:rPr>
              <w:t>Tirdzniecības un rūpniecības kamer</w:t>
            </w:r>
            <w:r w:rsidR="00584C3E">
              <w:rPr>
                <w:szCs w:val="24"/>
              </w:rPr>
              <w:t>u</w:t>
            </w:r>
            <w:r w:rsidRPr="005217A1" w:rsidR="00584C3E">
              <w:rPr>
                <w:szCs w:val="24"/>
              </w:rPr>
              <w:t>, Latvijas Brīvo arodbiedrību savienīb</w:t>
            </w:r>
            <w:r w:rsidR="00584C3E">
              <w:rPr>
                <w:szCs w:val="24"/>
              </w:rPr>
              <w:t xml:space="preserve">u, </w:t>
            </w:r>
            <w:r w:rsidRPr="005217A1" w:rsidR="00584C3E">
              <w:rPr>
                <w:szCs w:val="24"/>
              </w:rPr>
              <w:t>Ārvalstu investoru padomi Latvijā</w:t>
            </w:r>
            <w:r w:rsidR="00584C3E">
              <w:rPr>
                <w:szCs w:val="24"/>
              </w:rPr>
              <w:t xml:space="preserve">, </w:t>
            </w:r>
            <w:r w:rsidRPr="005217A1" w:rsidR="006312D1">
              <w:rPr>
                <w:szCs w:val="24"/>
              </w:rPr>
              <w:t>Latvijas darba devēju konfederācij</w:t>
            </w:r>
            <w:r w:rsidR="006312D1">
              <w:rPr>
                <w:szCs w:val="24"/>
              </w:rPr>
              <w:t>u</w:t>
            </w:r>
            <w:r w:rsidRPr="005217A1" w:rsidR="006312D1">
              <w:rPr>
                <w:szCs w:val="24"/>
              </w:rPr>
              <w:t>, sabiedrīb</w:t>
            </w:r>
            <w:r w:rsidR="006312D1">
              <w:rPr>
                <w:szCs w:val="24"/>
              </w:rPr>
              <w:t>u</w:t>
            </w:r>
            <w:r w:rsidRPr="005217A1" w:rsidR="006312D1">
              <w:rPr>
                <w:szCs w:val="24"/>
              </w:rPr>
              <w:t> par atklātību “Delna”, biedrīb</w:t>
            </w:r>
            <w:r w:rsidR="006312D1">
              <w:rPr>
                <w:szCs w:val="24"/>
              </w:rPr>
              <w:t>u</w:t>
            </w:r>
            <w:r w:rsidRPr="005217A1" w:rsidR="006312D1">
              <w:rPr>
                <w:szCs w:val="24"/>
              </w:rPr>
              <w:t xml:space="preserve"> “Latvijas Pilsoniskā alianse”</w:t>
            </w:r>
            <w:r w:rsidR="006312D1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, </w:t>
            </w:r>
            <w:r w:rsidR="003D10EE">
              <w:rPr>
                <w:szCs w:val="24"/>
              </w:rPr>
              <w:t>s</w:t>
            </w:r>
            <w:r w:rsidRPr="005217A1" w:rsidR="003D10EE">
              <w:rPr>
                <w:szCs w:val="24"/>
              </w:rPr>
              <w:t>abiedrisk</w:t>
            </w:r>
            <w:r w:rsidR="003D10EE">
              <w:rPr>
                <w:szCs w:val="24"/>
              </w:rPr>
              <w:t>o</w:t>
            </w:r>
            <w:r w:rsidRPr="005217A1" w:rsidR="003D10EE">
              <w:rPr>
                <w:szCs w:val="24"/>
              </w:rPr>
              <w:t xml:space="preserve"> politikas centr</w:t>
            </w:r>
            <w:r w:rsidR="003D10EE">
              <w:rPr>
                <w:szCs w:val="24"/>
              </w:rPr>
              <w:t xml:space="preserve">u </w:t>
            </w:r>
            <w:r w:rsidRPr="005217A1" w:rsidR="003D10EE">
              <w:rPr>
                <w:szCs w:val="24"/>
              </w:rPr>
              <w:t>“</w:t>
            </w:r>
            <w:proofErr w:type="spellStart"/>
            <w:r w:rsidRPr="005217A1" w:rsidR="003D10EE">
              <w:rPr>
                <w:szCs w:val="24"/>
              </w:rPr>
              <w:t>Providus</w:t>
            </w:r>
            <w:proofErr w:type="spellEnd"/>
            <w:r w:rsidRPr="005217A1" w:rsidR="003D10EE">
              <w:rPr>
                <w:szCs w:val="24"/>
              </w:rPr>
              <w:t>”</w:t>
            </w:r>
            <w:r w:rsidR="003D10EE">
              <w:rPr>
                <w:szCs w:val="24"/>
              </w:rPr>
              <w:t xml:space="preserve">, </w:t>
            </w:r>
            <w:r w:rsidR="00CC40D4">
              <w:rPr>
                <w:rFonts w:eastAsia="Times New Roman"/>
                <w:szCs w:val="24"/>
              </w:rPr>
              <w:t>b</w:t>
            </w:r>
            <w:r w:rsidRPr="005217A1" w:rsidR="00CC40D4">
              <w:rPr>
                <w:rFonts w:eastAsia="Times New Roman"/>
                <w:szCs w:val="24"/>
              </w:rPr>
              <w:t>iedrīb</w:t>
            </w:r>
            <w:r w:rsidR="00CC40D4">
              <w:rPr>
                <w:rFonts w:eastAsia="Times New Roman"/>
                <w:szCs w:val="24"/>
              </w:rPr>
              <w:t>u</w:t>
            </w:r>
            <w:r w:rsidRPr="005217A1" w:rsidR="00CC40D4">
              <w:rPr>
                <w:rFonts w:eastAsia="Times New Roman"/>
                <w:szCs w:val="24"/>
              </w:rPr>
              <w:t xml:space="preserve"> “Eiropas Kustība Latvijā”</w:t>
            </w:r>
            <w:r w:rsidR="00CC40D4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, </w:t>
            </w:r>
            <w:r w:rsidR="001053B0">
              <w:rPr>
                <w:szCs w:val="24"/>
              </w:rPr>
              <w:t>organizācij</w:t>
            </w:r>
            <w:r w:rsidR="00741074">
              <w:rPr>
                <w:szCs w:val="24"/>
              </w:rPr>
              <w:t>u</w:t>
            </w:r>
            <w:r w:rsidR="001053B0">
              <w:rPr>
                <w:szCs w:val="24"/>
              </w:rPr>
              <w:t xml:space="preserve"> “L</w:t>
            </w:r>
            <w:r w:rsidRPr="00B73946" w:rsidR="001053B0">
              <w:rPr>
                <w:szCs w:val="24"/>
              </w:rPr>
              <w:t>atvijas Dabas fonds”</w:t>
            </w:r>
            <w:r w:rsidR="00741074">
              <w:rPr>
                <w:szCs w:val="24"/>
              </w:rPr>
              <w:t>.</w:t>
            </w:r>
          </w:p>
        </w:tc>
      </w:tr>
      <w:tr w:rsidRPr="003E0812" w:rsidR="00B34E2F" w:rsidTr="003711E1" w14:paraId="7B6FD892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2616FBF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lastRenderedPageBreak/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ACCBCB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34C606A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CD44610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E29D1" w:rsidR="00B34E2F" w:rsidP="003711E1" w:rsidRDefault="00B34E2F" w14:paraId="4690926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5E29D1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3E0812" w:rsidR="00B34E2F" w:rsidTr="003711E1" w14:paraId="35FE0AB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41B9FCC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E29D1" w:rsidR="00B34E2F" w:rsidP="003711E1" w:rsidRDefault="00B34E2F" w14:paraId="02CE0E0F" w14:textId="6A796720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5E29D1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Pr="005E29D1" w:rsidR="005E29D1">
              <w:rPr>
                <w:rFonts w:eastAsia="Times New Roman"/>
                <w:szCs w:val="24"/>
                <w:lang w:eastAsia="lv-LV"/>
              </w:rPr>
              <w:t>tiesību politikas jautājumos Anda Smiltēna</w:t>
            </w:r>
          </w:p>
        </w:tc>
      </w:tr>
      <w:tr w:rsidRPr="003E0812" w:rsidR="00B34E2F" w:rsidTr="003711E1" w14:paraId="13F6207B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DEE3AA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3E0812" w:rsidR="00B34E2F" w:rsidP="003711E1" w:rsidRDefault="00B34E2F" w14:paraId="674D8C55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E29D1" w:rsidR="00B34E2F" w:rsidP="003711E1" w:rsidRDefault="00B34E2F" w14:paraId="250D8D65" w14:textId="080BE86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5E29D1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Pr="005E29D1" w:rsidR="005E29D1">
              <w:rPr>
                <w:rFonts w:eastAsia="Times New Roman"/>
                <w:szCs w:val="24"/>
                <w:lang w:eastAsia="lv-LV"/>
              </w:rPr>
              <w:t>tiesību politikas jautājumos Anda Smiltēna</w:t>
            </w:r>
          </w:p>
        </w:tc>
      </w:tr>
      <w:tr w:rsidRPr="003E0812" w:rsidR="00B34E2F" w:rsidTr="003711E1" w14:paraId="74227E47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48B86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790A87" w:rsidP="00790A87" w:rsidRDefault="00790A87" w14:paraId="14747BD5" w14:textId="036FCE61">
            <w:pPr>
              <w:ind w:right="13"/>
              <w:rPr>
                <w:szCs w:val="24"/>
                <w:lang w:eastAsia="lv-LV"/>
              </w:rPr>
            </w:pPr>
            <w:r w:rsidRPr="00F9542D">
              <w:rPr>
                <w:szCs w:val="24"/>
              </w:rPr>
              <w:t xml:space="preserve">Nacionālā pozīcija satur informāciju par citu Eiropas Savienības dalībvalstu viedokļiem attiecīgajā jautājumā, tāpēc </w:t>
            </w:r>
            <w:r>
              <w:rPr>
                <w:szCs w:val="24"/>
              </w:rPr>
              <w:t>nacionāla</w:t>
            </w:r>
            <w:r w:rsidR="00041DB1">
              <w:rPr>
                <w:szCs w:val="24"/>
              </w:rPr>
              <w:t>jai</w:t>
            </w:r>
            <w:r>
              <w:rPr>
                <w:szCs w:val="24"/>
              </w:rPr>
              <w:t xml:space="preserve"> </w:t>
            </w:r>
            <w:r w:rsidRPr="00F9542D">
              <w:rPr>
                <w:szCs w:val="24"/>
              </w:rPr>
              <w:t>pozīcij</w:t>
            </w:r>
            <w:r w:rsidR="00041DB1">
              <w:rPr>
                <w:szCs w:val="24"/>
              </w:rPr>
              <w:t>ai</w:t>
            </w:r>
            <w:r w:rsidR="00540FB1">
              <w:rPr>
                <w:szCs w:val="24"/>
              </w:rPr>
              <w:t xml:space="preserve"> saskaņā ar </w:t>
            </w:r>
            <w:r w:rsidR="00540FB1">
              <w:t>Informācijas atklātības likuma 5.</w:t>
            </w:r>
            <w:r w:rsidR="00C97E60">
              <w:t> </w:t>
            </w:r>
            <w:r w:rsidR="00540FB1">
              <w:t>panta otrās daļas 7.</w:t>
            </w:r>
            <w:r w:rsidR="00C97E60">
              <w:t> </w:t>
            </w:r>
            <w:r w:rsidR="00540FB1">
              <w:t>punktu</w:t>
            </w:r>
            <w:r w:rsidRPr="00F9542D">
              <w:rPr>
                <w:szCs w:val="24"/>
              </w:rPr>
              <w:t xml:space="preserve"> ir piešķirts ierobežotas pieejamības statuss un tā ir izskatāma Ministru kabineta sēdes slēgtajā daļā. Lietojuma ierobežojums paliek spēkā arī pēc jautājuma izskatīšanas Ministru kabinetā. Pavadvēstulei, kā arī Ministru kabineta sēdes </w:t>
            </w:r>
            <w:proofErr w:type="spellStart"/>
            <w:r w:rsidRPr="00F9542D">
              <w:rPr>
                <w:szCs w:val="24"/>
              </w:rPr>
              <w:t>protokollēmuma</w:t>
            </w:r>
            <w:proofErr w:type="spellEnd"/>
            <w:r w:rsidRPr="00F9542D">
              <w:rPr>
                <w:szCs w:val="24"/>
              </w:rPr>
              <w:t xml:space="preserve"> projektam nav piešķirts ierobežotas pieejamības statuss.</w:t>
            </w:r>
          </w:p>
          <w:p w:rsidRPr="003E0812" w:rsidR="00B34E2F" w:rsidP="00790A87" w:rsidRDefault="00790A87" w14:paraId="54D7C161" w14:textId="4FA6E4B6">
            <w:pPr>
              <w:ind w:right="13"/>
              <w:rPr>
                <w:szCs w:val="24"/>
                <w:lang w:eastAsia="lv-LV"/>
              </w:rPr>
            </w:pPr>
            <w:r>
              <w:rPr>
                <w:szCs w:val="24"/>
              </w:rPr>
              <w:t>Nacionāl</w:t>
            </w:r>
            <w:r w:rsidR="00041DB1">
              <w:rPr>
                <w:szCs w:val="24"/>
              </w:rPr>
              <w:t>ās</w:t>
            </w:r>
            <w:r>
              <w:rPr>
                <w:szCs w:val="24"/>
              </w:rPr>
              <w:t xml:space="preserve"> pozīcij</w:t>
            </w:r>
            <w:r w:rsidR="00041DB1">
              <w:rPr>
                <w:szCs w:val="24"/>
              </w:rPr>
              <w:t>as</w:t>
            </w:r>
            <w:r w:rsidR="00A54235">
              <w:rPr>
                <w:szCs w:val="24"/>
              </w:rPr>
              <w:t xml:space="preserve"> </w:t>
            </w:r>
            <w:r w:rsidRPr="00F9542D">
              <w:rPr>
                <w:szCs w:val="24"/>
              </w:rPr>
              <w:t>nosaukums ir jāatspoguļo Ministru kabineta sēdes darba kārtībā.</w:t>
            </w:r>
          </w:p>
        </w:tc>
      </w:tr>
      <w:tr w:rsidRPr="003E0812" w:rsidR="00B34E2F" w:rsidTr="003711E1" w14:paraId="404396DE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A53540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9CBF35B" w14:textId="664C64E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</w:tbl>
    <w:p w:rsidRPr="003E0812" w:rsidR="00B34E2F" w:rsidP="00B34E2F" w:rsidRDefault="00B34E2F" w14:paraId="7BFF8DF3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777FB0" w:rsidR="00B34E2F" w:rsidP="00B34E2F" w:rsidRDefault="00B34E2F" w14:paraId="15F5922D" w14:textId="77777777">
      <w:pPr>
        <w:widowControl/>
        <w:ind w:right="13"/>
        <w:rPr>
          <w:rFonts w:eastAsia="Times New Roman"/>
          <w:szCs w:val="24"/>
          <w:lang w:eastAsia="lv-LV"/>
        </w:rPr>
      </w:pPr>
      <w:r w:rsidRPr="00777FB0">
        <w:rPr>
          <w:rFonts w:eastAsia="Times New Roman"/>
          <w:szCs w:val="24"/>
          <w:lang w:eastAsia="lv-LV"/>
        </w:rPr>
        <w:t>Pielikumā:</w:t>
      </w:r>
    </w:p>
    <w:p w:rsidRPr="00AC6383" w:rsidR="00B34E2F" w:rsidP="00205C98" w:rsidRDefault="00B34E2F" w14:paraId="08F5753C" w14:textId="7FBF7CC0">
      <w:pPr>
        <w:tabs>
          <w:tab w:val="left" w:pos="0"/>
        </w:tabs>
        <w:ind w:right="-69"/>
        <w:rPr>
          <w:sz w:val="20"/>
          <w:szCs w:val="20"/>
        </w:rPr>
      </w:pPr>
      <w:r w:rsidRPr="00777FB0">
        <w:rPr>
          <w:szCs w:val="24"/>
        </w:rPr>
        <w:t>1. </w:t>
      </w:r>
      <w:r w:rsidRPr="00777FB0" w:rsidR="00094B61">
        <w:rPr>
          <w:rFonts w:eastAsia="Times New Roman"/>
          <w:szCs w:val="24"/>
          <w:lang w:eastAsia="lv-LV"/>
        </w:rPr>
        <w:t>Nacionālā pozīcija (datne:</w:t>
      </w:r>
      <w:r w:rsidRPr="00AC6383" w:rsidR="00AC6383">
        <w:rPr>
          <w:rFonts w:eastAsia="Times New Roman"/>
          <w:szCs w:val="24"/>
          <w:lang w:eastAsia="lv-LV"/>
        </w:rPr>
        <w:t>TM</w:t>
      </w:r>
      <w:r w:rsidR="00E84760">
        <w:rPr>
          <w:rFonts w:eastAsia="Times New Roman"/>
          <w:szCs w:val="24"/>
          <w:lang w:eastAsia="lv-LV"/>
        </w:rPr>
        <w:t>_</w:t>
      </w:r>
      <w:r w:rsidRPr="00AC6383" w:rsidR="00AC6383">
        <w:rPr>
          <w:rFonts w:eastAsia="Times New Roman"/>
          <w:szCs w:val="24"/>
          <w:lang w:eastAsia="lv-LV"/>
        </w:rPr>
        <w:t>poz_190</w:t>
      </w:r>
      <w:r w:rsidR="00620616">
        <w:rPr>
          <w:rFonts w:eastAsia="Times New Roman"/>
          <w:szCs w:val="24"/>
          <w:lang w:eastAsia="lv-LV"/>
        </w:rPr>
        <w:t>9</w:t>
      </w:r>
      <w:r w:rsidRPr="00AC6383" w:rsidR="00AC6383">
        <w:rPr>
          <w:rFonts w:eastAsia="Times New Roman"/>
          <w:szCs w:val="24"/>
          <w:lang w:eastAsia="lv-LV"/>
        </w:rPr>
        <w:t>24_</w:t>
      </w:r>
      <w:r w:rsidR="00E84760">
        <w:rPr>
          <w:rFonts w:eastAsia="Times New Roman"/>
          <w:szCs w:val="24"/>
          <w:lang w:eastAsia="lv-LV"/>
        </w:rPr>
        <w:t>tresas valstis</w:t>
      </w:r>
      <w:r w:rsidRPr="00777FB0" w:rsidR="00094B61">
        <w:rPr>
          <w:rFonts w:eastAsia="Times New Roman"/>
          <w:szCs w:val="24"/>
          <w:lang w:eastAsia="lv-LV"/>
        </w:rPr>
        <w:t xml:space="preserve">) </w:t>
      </w:r>
      <w:r w:rsidRPr="00AC6383" w:rsidR="00094B61">
        <w:rPr>
          <w:rFonts w:eastAsia="Times New Roman"/>
          <w:szCs w:val="24"/>
          <w:lang w:eastAsia="lv-LV"/>
        </w:rPr>
        <w:t>(</w:t>
      </w:r>
      <w:r w:rsidRPr="00777FB0" w:rsidR="00094B61">
        <w:rPr>
          <w:rFonts w:eastAsia="Times New Roman"/>
          <w:b/>
          <w:bCs/>
          <w:szCs w:val="24"/>
          <w:lang w:eastAsia="lv-LV"/>
        </w:rPr>
        <w:t>IEROBEŽOTA PIEEJAMĪBA)</w:t>
      </w:r>
      <w:r w:rsidRPr="00777FB0" w:rsidR="00094B61">
        <w:rPr>
          <w:rFonts w:eastAsia="Times New Roman"/>
          <w:szCs w:val="24"/>
          <w:lang w:eastAsia="lv-LV"/>
        </w:rPr>
        <w:t xml:space="preserve"> </w:t>
      </w:r>
      <w:r w:rsidRPr="00D830A4" w:rsidR="00094B61">
        <w:rPr>
          <w:rFonts w:eastAsia="Times New Roman"/>
          <w:szCs w:val="24"/>
          <w:lang w:eastAsia="lv-LV"/>
        </w:rPr>
        <w:t xml:space="preserve">uz </w:t>
      </w:r>
      <w:r w:rsidR="00CE09CB">
        <w:rPr>
          <w:rFonts w:eastAsia="Times New Roman"/>
          <w:szCs w:val="24"/>
          <w:lang w:eastAsia="lv-LV"/>
        </w:rPr>
        <w:t>14</w:t>
      </w:r>
      <w:r w:rsidR="00842789">
        <w:rPr>
          <w:rFonts w:eastAsia="Times New Roman"/>
          <w:szCs w:val="24"/>
          <w:lang w:eastAsia="lv-LV"/>
        </w:rPr>
        <w:t xml:space="preserve"> </w:t>
      </w:r>
      <w:r w:rsidRPr="00777FB0" w:rsidR="00094B61">
        <w:rPr>
          <w:rFonts w:eastAsia="Times New Roman"/>
          <w:szCs w:val="24"/>
          <w:lang w:eastAsia="lv-LV"/>
        </w:rPr>
        <w:t>lapām.</w:t>
      </w:r>
    </w:p>
    <w:p w:rsidRPr="003E0812" w:rsidR="00B34E2F" w:rsidP="00C41688" w:rsidRDefault="001064D4" w14:paraId="4B9F2AB4" w14:textId="238322D0">
      <w:pPr>
        <w:tabs>
          <w:tab w:val="left" w:pos="0"/>
        </w:tabs>
        <w:ind w:right="-69"/>
        <w:rPr>
          <w:rFonts w:eastAsia="Times New Roman"/>
          <w:szCs w:val="24"/>
          <w:lang w:eastAsia="lv-LV"/>
        </w:rPr>
      </w:pPr>
      <w:r w:rsidRPr="00777FB0">
        <w:rPr>
          <w:rFonts w:eastAsia="Times New Roman"/>
          <w:szCs w:val="24"/>
          <w:lang w:eastAsia="lv-LV"/>
        </w:rPr>
        <w:t>2</w:t>
      </w:r>
      <w:r w:rsidRPr="00777FB0" w:rsidR="00B34E2F">
        <w:rPr>
          <w:rFonts w:eastAsia="Times New Roman"/>
          <w:szCs w:val="24"/>
          <w:lang w:eastAsia="lv-LV"/>
        </w:rPr>
        <w:t xml:space="preserve">. Ministru kabineta sēdes </w:t>
      </w:r>
      <w:proofErr w:type="spellStart"/>
      <w:r w:rsidRPr="00777FB0" w:rsidR="00B34E2F">
        <w:rPr>
          <w:rFonts w:eastAsia="Times New Roman"/>
          <w:szCs w:val="24"/>
          <w:lang w:eastAsia="lv-LV"/>
        </w:rPr>
        <w:t>protokollēmuma</w:t>
      </w:r>
      <w:proofErr w:type="spellEnd"/>
      <w:r w:rsidRPr="00777FB0" w:rsidR="00B34E2F">
        <w:rPr>
          <w:rFonts w:eastAsia="Times New Roman"/>
          <w:szCs w:val="24"/>
          <w:lang w:eastAsia="lv-LV"/>
        </w:rPr>
        <w:t xml:space="preserve"> projekts (datne: </w:t>
      </w:r>
      <w:r w:rsidRPr="00C41688" w:rsidR="00C41688">
        <w:rPr>
          <w:rFonts w:eastAsia="Times New Roman"/>
          <w:szCs w:val="24"/>
          <w:lang w:eastAsia="lv-LV"/>
        </w:rPr>
        <w:t>TM_prot_200924_treso valstu intereses</w:t>
      </w:r>
      <w:r w:rsidRPr="00777FB0" w:rsidR="00B34E2F">
        <w:rPr>
          <w:rFonts w:eastAsia="Times New Roman"/>
          <w:szCs w:val="24"/>
          <w:lang w:eastAsia="lv-LV"/>
        </w:rPr>
        <w:t>) uz 1 lapas.</w:t>
      </w:r>
    </w:p>
    <w:p w:rsidRPr="003E0812" w:rsidR="00B34E2F" w:rsidP="00B34E2F" w:rsidRDefault="00B34E2F" w14:paraId="3436262A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B34E2F" w14:paraId="120F336D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8C48C4" w14:paraId="0AD5292C" w14:textId="396B41F3">
      <w:pPr>
        <w:widowControl/>
        <w:ind w:right="13"/>
        <w:contextualSpacing/>
        <w:rPr>
          <w:rFonts w:eastAsia="Times New Roman"/>
          <w:szCs w:val="24"/>
          <w:lang w:eastAsia="lv-LV"/>
        </w:rPr>
      </w:pPr>
      <w:r w:rsidRPr="008C48C4">
        <w:rPr>
          <w:rFonts w:eastAsia="Times New Roman"/>
          <w:szCs w:val="24"/>
          <w:lang w:eastAsia="lv-LV"/>
        </w:rPr>
        <w:t>Tieslietu ministre</w:t>
      </w:r>
      <w:r w:rsidRPr="008C48C4"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 w:rsidRPr="008C48C4">
        <w:rPr>
          <w:rFonts w:eastAsia="Times New Roman"/>
          <w:szCs w:val="24"/>
          <w:lang w:eastAsia="lv-LV"/>
        </w:rPr>
        <w:t>Inese Lībiņa-Egnere</w:t>
      </w:r>
    </w:p>
    <w:p w:rsidR="00B34E2F" w:rsidP="00B34E2F" w:rsidRDefault="00B34E2F" w14:paraId="2E993F26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="008C48C4" w:rsidP="00B34E2F" w:rsidRDefault="008C48C4" w14:paraId="101735B4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="008C48C4" w:rsidP="00B34E2F" w:rsidRDefault="008C48C4" w14:paraId="2D2B3BCB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="008C48C4" w:rsidP="00B34E2F" w:rsidRDefault="008C48C4" w14:paraId="4B439F8E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Pr="003E0812" w:rsidR="008C48C4" w:rsidP="00B34E2F" w:rsidRDefault="008C48C4" w14:paraId="2B968A46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Pr="008C48C4" w:rsidR="00B34E2F" w:rsidP="00B34E2F" w:rsidRDefault="0045118F" w14:paraId="68D5CA17" w14:textId="197322A8">
      <w:pPr>
        <w:widowControl/>
        <w:contextualSpacing/>
        <w:rPr>
          <w:rFonts w:eastAsia="Times New Roman"/>
          <w:sz w:val="20"/>
          <w:szCs w:val="20"/>
          <w:lang w:eastAsia="lv-LV"/>
        </w:rPr>
      </w:pPr>
      <w:r>
        <w:rPr>
          <w:rFonts w:eastAsia="Times New Roman"/>
          <w:sz w:val="20"/>
          <w:szCs w:val="20"/>
          <w:lang w:eastAsia="lv-LV"/>
        </w:rPr>
        <w:t>Poiša</w:t>
      </w:r>
      <w:r w:rsidRPr="008C48C4" w:rsidR="00B34E2F">
        <w:rPr>
          <w:rFonts w:eastAsia="Times New Roman"/>
          <w:sz w:val="20"/>
          <w:szCs w:val="20"/>
          <w:lang w:eastAsia="lv-LV"/>
        </w:rPr>
        <w:t xml:space="preserve"> 6703691</w:t>
      </w:r>
      <w:r>
        <w:rPr>
          <w:rFonts w:eastAsia="Times New Roman"/>
          <w:sz w:val="20"/>
          <w:szCs w:val="20"/>
          <w:lang w:eastAsia="lv-LV"/>
        </w:rPr>
        <w:t>2</w:t>
      </w:r>
    </w:p>
    <w:p w:rsidRPr="008C48C4" w:rsidR="00830970" w:rsidP="00C97E60" w:rsidRDefault="0045118F" w14:paraId="4C52937A" w14:textId="26F37082">
      <w:pPr>
        <w:widowControl/>
        <w:contextualSpacing/>
        <w:rPr>
          <w:rFonts w:eastAsia="Times New Roman"/>
          <w:sz w:val="20"/>
          <w:szCs w:val="20"/>
          <w:highlight w:val="yellow"/>
          <w:lang w:eastAsia="lv-LV"/>
        </w:rPr>
      </w:pPr>
      <w:r>
        <w:rPr>
          <w:rStyle w:val="Hipersaite"/>
          <w:rFonts w:eastAsia="Times New Roman"/>
          <w:sz w:val="20"/>
          <w:szCs w:val="20"/>
          <w:lang w:eastAsia="lv-LV"/>
        </w:rPr>
        <w:t>Arta.Poisa</w:t>
      </w:r>
      <w:r w:rsidRPr="008C48C4" w:rsidR="00B34E2F">
        <w:rPr>
          <w:rStyle w:val="Hipersaite"/>
          <w:rFonts w:eastAsia="Times New Roman"/>
          <w:sz w:val="20"/>
          <w:szCs w:val="20"/>
          <w:lang w:eastAsia="lv-LV"/>
        </w:rPr>
        <w:t>@tm.gov.lv</w:t>
      </w:r>
    </w:p>
    <w:sectPr w:rsidRPr="008C48C4" w:rsidR="00830970" w:rsidSect="002D1AAE">
      <w:headerReference r:id="rId11" w:type="default"/>
      <w:footerReference r:id="rId12" w:type="default"/>
      <w:headerReference r:id="rId13" w:type="first"/>
      <w:footerReference r:id="rId14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8B62A" w14:textId="77777777" w:rsidR="002D1AAE" w:rsidRDefault="002D1AAE">
      <w:r>
        <w:separator/>
      </w:r>
    </w:p>
  </w:endnote>
  <w:endnote w:type="continuationSeparator" w:id="0">
    <w:p w14:paraId="58BB03B0" w14:textId="77777777" w:rsidR="002D1AAE" w:rsidRDefault="002D1AAE">
      <w:r>
        <w:continuationSeparator/>
      </w:r>
    </w:p>
  </w:endnote>
  <w:endnote w:type="continuationNotice" w:id="1">
    <w:p w14:paraId="450C2708" w14:textId="77777777" w:rsidR="002D1AAE" w:rsidRDefault="002D1A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BB6BF" w14:textId="7776D399" w:rsidR="007A5774" w:rsidRPr="00C96B52" w:rsidRDefault="00C96B52" w:rsidP="00C96B52">
    <w:pPr>
      <w:tabs>
        <w:tab w:val="left" w:pos="0"/>
      </w:tabs>
      <w:ind w:right="-69"/>
      <w:rPr>
        <w:sz w:val="20"/>
      </w:rPr>
    </w:pPr>
    <w:r w:rsidRPr="00783F1A">
      <w:rPr>
        <w:sz w:val="20"/>
      </w:rPr>
      <w:t>TMpav_</w:t>
    </w:r>
    <w:r w:rsidRPr="00C96B52">
      <w:rPr>
        <w:sz w:val="20"/>
      </w:rPr>
      <w:t>20</w:t>
    </w:r>
    <w:r w:rsidR="00D56E42">
      <w:rPr>
        <w:sz w:val="20"/>
      </w:rPr>
      <w:t>.</w:t>
    </w:r>
    <w:r w:rsidRPr="00C96B52">
      <w:rPr>
        <w:sz w:val="20"/>
      </w:rPr>
      <w:t>09</w:t>
    </w:r>
    <w:r w:rsidR="00D56E42">
      <w:rPr>
        <w:sz w:val="20"/>
      </w:rPr>
      <w:t>.20</w:t>
    </w:r>
    <w:r w:rsidRPr="00C96B52">
      <w:rPr>
        <w:sz w:val="20"/>
      </w:rPr>
      <w:t>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C1307" w14:textId="7383D58D" w:rsidR="007A5774" w:rsidRPr="00D56E42" w:rsidRDefault="00D56E42" w:rsidP="00D56E42">
    <w:pPr>
      <w:tabs>
        <w:tab w:val="left" w:pos="0"/>
      </w:tabs>
      <w:ind w:right="-69"/>
      <w:rPr>
        <w:sz w:val="20"/>
      </w:rPr>
    </w:pPr>
    <w:r w:rsidRPr="00783F1A">
      <w:rPr>
        <w:sz w:val="20"/>
      </w:rPr>
      <w:t>TMpav_</w:t>
    </w:r>
    <w:r w:rsidRPr="00C96B52">
      <w:rPr>
        <w:sz w:val="20"/>
      </w:rPr>
      <w:t>20</w:t>
    </w:r>
    <w:r>
      <w:rPr>
        <w:sz w:val="20"/>
      </w:rPr>
      <w:t>.</w:t>
    </w:r>
    <w:r w:rsidRPr="00C96B52">
      <w:rPr>
        <w:sz w:val="20"/>
      </w:rPr>
      <w:t>09</w:t>
    </w:r>
    <w:r>
      <w:rPr>
        <w:sz w:val="20"/>
      </w:rPr>
      <w:t>.20</w:t>
    </w:r>
    <w:r w:rsidRPr="00C96B52">
      <w:rPr>
        <w:sz w:val="20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D64F1" w14:textId="77777777" w:rsidR="002D1AAE" w:rsidRDefault="002D1AAE">
      <w:r>
        <w:separator/>
      </w:r>
    </w:p>
  </w:footnote>
  <w:footnote w:type="continuationSeparator" w:id="0">
    <w:p w14:paraId="0D09C15D" w14:textId="77777777" w:rsidR="002D1AAE" w:rsidRDefault="002D1AAE">
      <w:r>
        <w:continuationSeparator/>
      </w:r>
    </w:p>
  </w:footnote>
  <w:footnote w:type="continuationNotice" w:id="1">
    <w:p w14:paraId="58F306CD" w14:textId="77777777" w:rsidR="002D1AAE" w:rsidRDefault="002D1AAE"/>
  </w:footnote>
  <w:footnote w:id="2">
    <w:p w14:paraId="36D90AD7" w14:textId="77777777" w:rsidR="0042443D" w:rsidRPr="00A52109" w:rsidRDefault="0042443D" w:rsidP="0042443D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4C2BB3">
          <w:rPr>
            <w:rStyle w:val="Hipersaite"/>
          </w:rPr>
          <w:t>https://eur-lex.europa.eu/legal-content/LV/TXT/?uri=CELEX:52023PC0637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58242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C529395" wp14:editId="4C52939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29399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4C52939A" w14:textId="4808713E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2646A6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2939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4C529399" w14:textId="77777777" w:rsidR="00A34ACB" w:rsidRPr="006C6018" w:rsidRDefault="00AC270F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14:paraId="4C52939A" w14:textId="4808713E" w:rsidR="00A34ACB" w:rsidRPr="006C6018" w:rsidRDefault="00A34ACB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="00AC270F"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2646A6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C529397" wp14:editId="4C52939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OiYQ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cp3DomED&#10;AADkBwAADgAAAAAAAAAAAAAAAAAuAgAAZHJzL2Uyb0RvYy54bWxQSwECLQAUAAYACAAAACEAPuPb&#10;eu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5053710">
    <w:abstractNumId w:val="10"/>
  </w:num>
  <w:num w:numId="2" w16cid:durableId="1334141865">
    <w:abstractNumId w:val="8"/>
  </w:num>
  <w:num w:numId="3" w16cid:durableId="448401421">
    <w:abstractNumId w:val="7"/>
  </w:num>
  <w:num w:numId="4" w16cid:durableId="1816145123">
    <w:abstractNumId w:val="6"/>
  </w:num>
  <w:num w:numId="5" w16cid:durableId="1492679224">
    <w:abstractNumId w:val="5"/>
  </w:num>
  <w:num w:numId="6" w16cid:durableId="2066485212">
    <w:abstractNumId w:val="9"/>
  </w:num>
  <w:num w:numId="7" w16cid:durableId="670454733">
    <w:abstractNumId w:val="4"/>
  </w:num>
  <w:num w:numId="8" w16cid:durableId="223684175">
    <w:abstractNumId w:val="3"/>
  </w:num>
  <w:num w:numId="9" w16cid:durableId="21369726">
    <w:abstractNumId w:val="2"/>
  </w:num>
  <w:num w:numId="10" w16cid:durableId="1046879433">
    <w:abstractNumId w:val="1"/>
  </w:num>
  <w:num w:numId="11" w16cid:durableId="31275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31FF"/>
    <w:rsid w:val="00006384"/>
    <w:rsid w:val="00030349"/>
    <w:rsid w:val="00031FB4"/>
    <w:rsid w:val="00041DB1"/>
    <w:rsid w:val="00076063"/>
    <w:rsid w:val="00091ABD"/>
    <w:rsid w:val="000942A0"/>
    <w:rsid w:val="00094B61"/>
    <w:rsid w:val="00095385"/>
    <w:rsid w:val="000A1090"/>
    <w:rsid w:val="000A1431"/>
    <w:rsid w:val="000C197C"/>
    <w:rsid w:val="000C533C"/>
    <w:rsid w:val="000C5D0B"/>
    <w:rsid w:val="000E7F03"/>
    <w:rsid w:val="000F790A"/>
    <w:rsid w:val="001053B0"/>
    <w:rsid w:val="001064D4"/>
    <w:rsid w:val="001137DB"/>
    <w:rsid w:val="001240DD"/>
    <w:rsid w:val="00124173"/>
    <w:rsid w:val="00137C56"/>
    <w:rsid w:val="00160F65"/>
    <w:rsid w:val="00176012"/>
    <w:rsid w:val="001877B8"/>
    <w:rsid w:val="001925C5"/>
    <w:rsid w:val="001958F7"/>
    <w:rsid w:val="001B3733"/>
    <w:rsid w:val="001C17D2"/>
    <w:rsid w:val="001E27DC"/>
    <w:rsid w:val="001F0B85"/>
    <w:rsid w:val="002017DE"/>
    <w:rsid w:val="00205C98"/>
    <w:rsid w:val="00240AFE"/>
    <w:rsid w:val="002646A6"/>
    <w:rsid w:val="002670AF"/>
    <w:rsid w:val="00275B9E"/>
    <w:rsid w:val="00285859"/>
    <w:rsid w:val="002B0068"/>
    <w:rsid w:val="002B1C5D"/>
    <w:rsid w:val="002B3077"/>
    <w:rsid w:val="002B3410"/>
    <w:rsid w:val="002B7C5E"/>
    <w:rsid w:val="002D16BB"/>
    <w:rsid w:val="002D1AAE"/>
    <w:rsid w:val="002E1474"/>
    <w:rsid w:val="00316626"/>
    <w:rsid w:val="00325AFB"/>
    <w:rsid w:val="00335032"/>
    <w:rsid w:val="003652B5"/>
    <w:rsid w:val="00366AF5"/>
    <w:rsid w:val="0039064C"/>
    <w:rsid w:val="003B0F87"/>
    <w:rsid w:val="003B1472"/>
    <w:rsid w:val="003D10EE"/>
    <w:rsid w:val="0042443D"/>
    <w:rsid w:val="00425800"/>
    <w:rsid w:val="00433088"/>
    <w:rsid w:val="004379C1"/>
    <w:rsid w:val="00441F52"/>
    <w:rsid w:val="00444092"/>
    <w:rsid w:val="0045118F"/>
    <w:rsid w:val="00480C43"/>
    <w:rsid w:val="00483BB2"/>
    <w:rsid w:val="004910C6"/>
    <w:rsid w:val="00493308"/>
    <w:rsid w:val="004C2997"/>
    <w:rsid w:val="004F729C"/>
    <w:rsid w:val="005243EA"/>
    <w:rsid w:val="0052667C"/>
    <w:rsid w:val="00532C51"/>
    <w:rsid w:val="00532C70"/>
    <w:rsid w:val="00535564"/>
    <w:rsid w:val="00540FB1"/>
    <w:rsid w:val="00552601"/>
    <w:rsid w:val="005544AA"/>
    <w:rsid w:val="00554B6D"/>
    <w:rsid w:val="005730B7"/>
    <w:rsid w:val="00581007"/>
    <w:rsid w:val="00584C3E"/>
    <w:rsid w:val="00587401"/>
    <w:rsid w:val="005C07BD"/>
    <w:rsid w:val="005D7F23"/>
    <w:rsid w:val="005E29D1"/>
    <w:rsid w:val="005E2B86"/>
    <w:rsid w:val="005E672B"/>
    <w:rsid w:val="005F3D67"/>
    <w:rsid w:val="00617C3B"/>
    <w:rsid w:val="00620616"/>
    <w:rsid w:val="006312D1"/>
    <w:rsid w:val="00652202"/>
    <w:rsid w:val="006552BB"/>
    <w:rsid w:val="00663C3A"/>
    <w:rsid w:val="00676491"/>
    <w:rsid w:val="00697D03"/>
    <w:rsid w:val="006A32CA"/>
    <w:rsid w:val="006C1639"/>
    <w:rsid w:val="006C6018"/>
    <w:rsid w:val="006E324E"/>
    <w:rsid w:val="00703B57"/>
    <w:rsid w:val="00721DAA"/>
    <w:rsid w:val="00724680"/>
    <w:rsid w:val="00726E06"/>
    <w:rsid w:val="00741074"/>
    <w:rsid w:val="00747CCB"/>
    <w:rsid w:val="007627E9"/>
    <w:rsid w:val="007704BD"/>
    <w:rsid w:val="00777FB0"/>
    <w:rsid w:val="00780A58"/>
    <w:rsid w:val="00783F1A"/>
    <w:rsid w:val="00790A87"/>
    <w:rsid w:val="00796ECA"/>
    <w:rsid w:val="007A5774"/>
    <w:rsid w:val="007B3740"/>
    <w:rsid w:val="007B3BA5"/>
    <w:rsid w:val="007B48EC"/>
    <w:rsid w:val="007B5934"/>
    <w:rsid w:val="007C353A"/>
    <w:rsid w:val="007C43D3"/>
    <w:rsid w:val="007E00A0"/>
    <w:rsid w:val="007E0D0E"/>
    <w:rsid w:val="007E26C9"/>
    <w:rsid w:val="007E4188"/>
    <w:rsid w:val="007E4D1F"/>
    <w:rsid w:val="00803F63"/>
    <w:rsid w:val="00815277"/>
    <w:rsid w:val="00816499"/>
    <w:rsid w:val="00830970"/>
    <w:rsid w:val="00832B6F"/>
    <w:rsid w:val="00842789"/>
    <w:rsid w:val="00843559"/>
    <w:rsid w:val="008439E8"/>
    <w:rsid w:val="00844235"/>
    <w:rsid w:val="00844894"/>
    <w:rsid w:val="008560DE"/>
    <w:rsid w:val="00861719"/>
    <w:rsid w:val="008660A2"/>
    <w:rsid w:val="0087450D"/>
    <w:rsid w:val="00876C21"/>
    <w:rsid w:val="00883533"/>
    <w:rsid w:val="00887600"/>
    <w:rsid w:val="008876AE"/>
    <w:rsid w:val="008A638B"/>
    <w:rsid w:val="008A679D"/>
    <w:rsid w:val="008C3B96"/>
    <w:rsid w:val="008C48C4"/>
    <w:rsid w:val="008D1DCD"/>
    <w:rsid w:val="008E2111"/>
    <w:rsid w:val="008E3CED"/>
    <w:rsid w:val="008E603B"/>
    <w:rsid w:val="008E6B79"/>
    <w:rsid w:val="008E7C8E"/>
    <w:rsid w:val="008F138D"/>
    <w:rsid w:val="00954D5A"/>
    <w:rsid w:val="0096342D"/>
    <w:rsid w:val="009814BE"/>
    <w:rsid w:val="009858CA"/>
    <w:rsid w:val="009C0451"/>
    <w:rsid w:val="009D5D38"/>
    <w:rsid w:val="009D6B6A"/>
    <w:rsid w:val="009E5B1E"/>
    <w:rsid w:val="009F6FD3"/>
    <w:rsid w:val="00A34ACB"/>
    <w:rsid w:val="00A35F18"/>
    <w:rsid w:val="00A40545"/>
    <w:rsid w:val="00A54235"/>
    <w:rsid w:val="00A60462"/>
    <w:rsid w:val="00A84ED2"/>
    <w:rsid w:val="00AB4E8A"/>
    <w:rsid w:val="00AC270F"/>
    <w:rsid w:val="00AC6383"/>
    <w:rsid w:val="00AF10A5"/>
    <w:rsid w:val="00B34E2F"/>
    <w:rsid w:val="00B43654"/>
    <w:rsid w:val="00B46CB9"/>
    <w:rsid w:val="00B51DB7"/>
    <w:rsid w:val="00B52098"/>
    <w:rsid w:val="00B614A3"/>
    <w:rsid w:val="00B707DE"/>
    <w:rsid w:val="00B72590"/>
    <w:rsid w:val="00B7377C"/>
    <w:rsid w:val="00B74039"/>
    <w:rsid w:val="00B8399B"/>
    <w:rsid w:val="00B90848"/>
    <w:rsid w:val="00B953F9"/>
    <w:rsid w:val="00BB087F"/>
    <w:rsid w:val="00BB2147"/>
    <w:rsid w:val="00BF0990"/>
    <w:rsid w:val="00C018D4"/>
    <w:rsid w:val="00C04896"/>
    <w:rsid w:val="00C14054"/>
    <w:rsid w:val="00C255D9"/>
    <w:rsid w:val="00C41688"/>
    <w:rsid w:val="00C47F57"/>
    <w:rsid w:val="00C836FF"/>
    <w:rsid w:val="00C86A14"/>
    <w:rsid w:val="00C9342C"/>
    <w:rsid w:val="00C96B52"/>
    <w:rsid w:val="00C97E60"/>
    <w:rsid w:val="00CA4EC6"/>
    <w:rsid w:val="00CC40D4"/>
    <w:rsid w:val="00CE09CB"/>
    <w:rsid w:val="00CE1B64"/>
    <w:rsid w:val="00CE2725"/>
    <w:rsid w:val="00CF0967"/>
    <w:rsid w:val="00D033B0"/>
    <w:rsid w:val="00D1547A"/>
    <w:rsid w:val="00D21FA6"/>
    <w:rsid w:val="00D23AB4"/>
    <w:rsid w:val="00D265D7"/>
    <w:rsid w:val="00D448CA"/>
    <w:rsid w:val="00D55B4B"/>
    <w:rsid w:val="00D56E42"/>
    <w:rsid w:val="00D80818"/>
    <w:rsid w:val="00D830A4"/>
    <w:rsid w:val="00DA4F9B"/>
    <w:rsid w:val="00E05302"/>
    <w:rsid w:val="00E11DA3"/>
    <w:rsid w:val="00E2380B"/>
    <w:rsid w:val="00E27FEC"/>
    <w:rsid w:val="00E325F2"/>
    <w:rsid w:val="00E365CE"/>
    <w:rsid w:val="00E40434"/>
    <w:rsid w:val="00E44743"/>
    <w:rsid w:val="00E576FE"/>
    <w:rsid w:val="00E84760"/>
    <w:rsid w:val="00E8495C"/>
    <w:rsid w:val="00E9393F"/>
    <w:rsid w:val="00EC3533"/>
    <w:rsid w:val="00EC6DB5"/>
    <w:rsid w:val="00ED6186"/>
    <w:rsid w:val="00F05AF7"/>
    <w:rsid w:val="00F13171"/>
    <w:rsid w:val="00F14C68"/>
    <w:rsid w:val="00F161DA"/>
    <w:rsid w:val="00F176EC"/>
    <w:rsid w:val="00F259FE"/>
    <w:rsid w:val="00F4025A"/>
    <w:rsid w:val="00F46697"/>
    <w:rsid w:val="00F60586"/>
    <w:rsid w:val="00F641DD"/>
    <w:rsid w:val="00F97D92"/>
    <w:rsid w:val="00FA7A9A"/>
    <w:rsid w:val="00FB1E80"/>
    <w:rsid w:val="00FB329A"/>
    <w:rsid w:val="00FD10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29378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character" w:styleId="Vresatsauce">
    <w:name w:val="footnote reference"/>
    <w:aliases w:val="SUPERS,Footnote reference number,Footnote symbol,note TESI,-E Fußnotenzeichen,number,BVI fnr,Footnote,Footnote Reference Superscript,(Footnote Reference),EN Footnote Reference,Voetnootverwijzing,Times 10 Point,Exposant 3 Point"/>
    <w:basedOn w:val="Noklusjumarindkopasfonts"/>
    <w:unhideWhenUsed/>
    <w:qFormat/>
    <w:rsid w:val="00B34E2F"/>
    <w:rPr>
      <w:rFonts w:ascii="Times New Roman" w:hAnsi="Times New Roman" w:cs="Times New Roman" w:hint="default"/>
      <w:vertAlign w:val="superscript"/>
    </w:rPr>
  </w:style>
  <w:style w:type="paragraph" w:styleId="Vresteksts">
    <w:name w:val="footnote text"/>
    <w:basedOn w:val="Parasts"/>
    <w:link w:val="VrestekstsRakstz"/>
    <w:unhideWhenUsed/>
    <w:qFormat/>
    <w:rsid w:val="00B34E2F"/>
    <w:pPr>
      <w:widowControl/>
      <w:jc w:val="left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B34E2F"/>
    <w:rPr>
      <w:rFonts w:ascii="Times New Roman" w:eastAsia="Times New Roman" w:hAnsi="Times New Roma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5385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C97E6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footer1.xml" Type="http://schemas.openxmlformats.org/officeDocument/2006/relationships/foot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_rels/footnotes.xml.rels><?xml version="1.0" encoding="UTF-8"?>
<Relationships xmlns="http://schemas.openxmlformats.org/package/2006/relationships">
   <Relationship TargetMode="External" Target="https://eur-lex.europa.eu/legal-content/LV/TXT/?uri=CELEX:52023PC0637" Type="http://schemas.openxmlformats.org/officeDocument/2006/relationships/hyperlink" Id="rId1"/>
</Relationships>

</file>

<file path=word/_rels/header2.xml.rels><?xml version="1.0" encoding="UTF-8"?>
<Relationships xmlns="http://schemas.openxmlformats.org/package/2006/relationships">
   <Relationship Target="media/hdphoto1.wdp" Type="http://schemas.microsoft.com/office/2007/relationships/hdphoto" Id="rId2"/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44f123c82c9064d7812b92ddf612d186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bd104a9e4cecc34c5bf2dd7c8e85568b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329426E-10FB-4DE7-A6C0-0D48D8DC69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5D353B-F8F4-4568-882A-C705ACC53D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EA996D-9FAA-4496-A05D-B5D55E770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2c2a2c2e-bf9e-4a02-90c4-6e6b6845e948"/>
    <ds:schemaRef ds:uri="fed9d6c4-5424-4da2-bf5e-f96482d0b03c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1D2A7A-A4B7-4CEF-A05D-FD651A8EA2E0}">
  <ds:schemaRefs>
    <ds:schemaRef ds:uri="fed9d6c4-5424-4da2-bf5e-f96482d0b03c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2c2a2c2e-bf9e-4a02-90c4-6e6b6845e948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1967</Words>
  <Characters>1122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nacionālās pozīcijas Nr. 1 par priekšlikumu Eiropas Parlamenta un Padomes direktīvai, ar ko izveido saskaņotas prasības iekšējā tirgū attiecībā uz trešo valstu vārdā veiktas interešu pārstāvības pārredzamību un groza Direktīvu (ES)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nacionālās pozīcijas Nr. 1 par priekšlikumu Eiropas Parlamenta un Padomes direktīvai, ar ko izveido saskaņotas prasības iekšējā tirgū attiecībā uz trešo valstu vārdā veiktas interešu pārstāvības pārredzamību un groza Direktīvu (ES) 2019/1937" iesniegšanu</dc:title>
  <dc:subject>Pavadvēstule</dc:subject>
  <dc:creator>Arta Poiša</dc:creator>
  <dc:description>67036912, Arta.Poisa@tm.gov.lv</dc:description>
  <cp:lastModifiedBy>Arta Poiša</cp:lastModifiedBy>
  <cp:revision>31</cp:revision>
  <cp:lastPrinted>2015-01-09T08:13:00Z</cp:lastPrinted>
  <dcterms:created xsi:type="dcterms:W3CDTF">2024-09-19T07:02:00Z</dcterms:created>
  <dcterms:modified xsi:type="dcterms:W3CDTF">2024-09-19T07:32:00Z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0x010100920DFDF60E79E54FBBF3626B3D4A0846</vt:lpwstr>
  </property>
  <property fmtid="{D5CDD505-2E9C-101B-9397-08002B2CF9AE}" pid="5" name="Order">
    <vt:r8>1916000</vt:r8>
  </property>
  <property fmtid="{D5CDD505-2E9C-101B-9397-08002B2CF9AE}" pid="47" name="DISCesvisAdditionalMakers">
    <vt:lpwstr>Juriste Arta Poiša, Juriste Elīna Bezdelīga, Nodaļas vadītājs Liene Ozola</vt:lpwstr>
  </property>
  <property fmtid="{D5CDD505-2E9C-101B-9397-08002B2CF9AE}" pid="48" name="DIScgiUrl">
    <vt:lpwstr>https://lim.esvis.gov.lv/cs/idcplg</vt:lpwstr>
  </property>
  <property fmtid="{D5CDD505-2E9C-101B-9397-08002B2CF9AE}" pid="49" name="DISdDocName">
    <vt:lpwstr>L495572</vt:lpwstr>
  </property>
  <property fmtid="{D5CDD505-2E9C-101B-9397-08002B2CF9AE}" pid="50" name="DISCesvisSigner">
    <vt:lpwstr>Tieslietu ministre Inese Lībiņa-Egnere</vt:lpwstr>
  </property>
  <property fmtid="{D5CDD505-2E9C-101B-9397-08002B2CF9AE}" pid="51" name="DISCesvisSafetyLevel">
    <vt:lpwstr>Vispārpieejams</vt:lpwstr>
  </property>
  <property fmtid="{D5CDD505-2E9C-101B-9397-08002B2CF9AE}" pid="52" name="DISTaskPaneUrl">
    <vt:lpwstr>https://lim.esvis.gov.lv/cs/idcplg?ClientControlled=DocMan&amp;coreContentOnly=1&amp;WebdavRequest=1&amp;IdcService=DOC_INFO&amp;dID=575281</vt:lpwstr>
  </property>
  <property fmtid="{D5CDD505-2E9C-101B-9397-08002B2CF9AE}" pid="53" name="DISCesvisTitle">
    <vt:lpwstr>Pavadvēstule par Latvijas Republikas nacionālās pozīcijas Nr. 1 par priekšlikumu Eiropas Parlamenta un Padomes direktīvai, ar ko izveido saskaņotas prasības iekšējā tirgū attiecībā uz trešo valstu vārdā veiktas interešu pārstāvības pārredzamību un groza Direktīvu (ES) 2019/1937 iesniegšanu</vt:lpwstr>
  </property>
  <property fmtid="{D5CDD505-2E9C-101B-9397-08002B2CF9AE}" pid="54" name="DISCesvisMinistryOfMinister">
    <vt:lpwstr>wwTemplateNP_MinistryOfMinister(Tieslietu,)</vt:lpwstr>
  </property>
  <property fmtid="{D5CDD505-2E9C-101B-9397-08002B2CF9AE}" pid="55" name="DISCesvisAuthor">
    <vt:lpwstr>Tieslietu ministrija</vt:lpwstr>
  </property>
  <property fmtid="{D5CDD505-2E9C-101B-9397-08002B2CF9AE}" pid="56" name="DISCesvisMainMaker">
    <vt:lpwstr>Juriste Arta Poiša</vt:lpwstr>
  </property>
  <property fmtid="{D5CDD505-2E9C-101B-9397-08002B2CF9AE}" pid="57" name="DISidcName">
    <vt:lpwstr>1020404016200</vt:lpwstr>
  </property>
  <property fmtid="{D5CDD505-2E9C-101B-9397-08002B2CF9AE}" pid="58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59" name="DISCesvisAdditionalMakersMail">
    <vt:lpwstr>arta.poisa@tm.gov.lv, elina.bezdeliga@tm.gov.lv, liene.ozola@tm.gov.lv</vt:lpwstr>
  </property>
  <property fmtid="{D5CDD505-2E9C-101B-9397-08002B2CF9AE}" pid="60" name="DISdUser">
    <vt:lpwstr>weblogic</vt:lpwstr>
  </property>
  <property fmtid="{D5CDD505-2E9C-101B-9397-08002B2CF9AE}" pid="61" name="DISdID">
    <vt:lpwstr>575281</vt:lpwstr>
  </property>
  <property fmtid="{D5CDD505-2E9C-101B-9397-08002B2CF9AE}" pid="62" name="DISCesvisAdditionalMakersPhone">
    <vt:lpwstr>67036900</vt:lpwstr>
  </property>
  <property fmtid="{D5CDD505-2E9C-101B-9397-08002B2CF9AE}" pid="63" name="DISCesvisMainMakerOrgUnitTitle">
    <vt:lpwstr>Eiropas lietu departaments</vt:lpwstr>
  </property>
  <property fmtid="{D5CDD505-2E9C-101B-9397-08002B2CF9AE}" pid="64" name="DISCesvisDocRegDate">
    <vt:lpwstr>2024-09-23</vt:lpwstr>
  </property>
  <property fmtid="{D5CDD505-2E9C-101B-9397-08002B2CF9AE}" pid="65" name="DISCesvisRegDate">
    <vt:lpwstr>2024-09-23</vt:lpwstr>
  </property>
  <property fmtid="{D5CDD505-2E9C-101B-9397-08002B2CF9AE}" pid="66" name="DISCesvisDocRegNr">
    <vt:lpwstr>PV-54</vt:lpwstr>
  </property>
  <property fmtid="{D5CDD505-2E9C-101B-9397-08002B2CF9AE}" pid="67" name="DISCesvisRelatedDocNP">
    <vt:lpwstr>Latvijas Republikas nacionālā pozīcija Nr. 1 par priekšlikumu Eiropas Parlamenta un Padomes direktīvai, ar ko izveido saskaņotas prasības iekšējā tirgū attiecībā uz trešo valstu vārdā veiktas interešu pārstāvības pārredzamību un groza Direktīvu (ES) 2019/1937</vt:lpwstr>
  </property>
</Properties>
</file>