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7D1D7C8D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</w:t>
      </w:r>
      <w:r w:rsidR="003B037E">
        <w:rPr>
          <w:sz w:val="24"/>
        </w:rPr>
        <w:tab/>
      </w:r>
      <w:r w:rsidR="003B037E">
        <w:rPr>
          <w:sz w:val="24"/>
        </w:rPr>
        <w:tab/>
      </w:r>
      <w:r w:rsidR="003B037E">
        <w:rPr>
          <w:sz w:val="24"/>
        </w:rPr>
        <w:tab/>
      </w:r>
      <w:r w:rsidR="003B037E">
        <w:rPr>
          <w:sz w:val="24"/>
        </w:rPr>
        <w:tab/>
      </w:r>
      <w:r w:rsidRPr="00957927">
        <w:rPr>
          <w:sz w:val="24"/>
        </w:rPr>
        <w:t>20</w:t>
      </w:r>
      <w:r w:rsidRPr="00957927" w:rsidR="004C11EC">
        <w:rPr>
          <w:sz w:val="24"/>
        </w:rPr>
        <w:t>2</w:t>
      </w:r>
      <w:r w:rsidR="00437AC5">
        <w:rPr>
          <w:sz w:val="24"/>
        </w:rPr>
        <w:t>6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437AC5">
        <w:rPr>
          <w:sz w:val="24"/>
        </w:rPr>
        <w:t>maijā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2227E5" w:rsidR="0018792B" w:rsidP="002227E5" w:rsidRDefault="00F45C6D" w14:paraId="49884B7C" w14:textId="53D62EF8">
      <w:pPr>
        <w:pStyle w:val="naiskr"/>
        <w:spacing w:before="0" w:beforeAutospacing="false" w:after="0" w:afterAutospacing="false"/>
        <w:jc w:val="center"/>
        <w:rPr>
          <w:b/>
          <w:bCs/>
          <w:spacing w:val="4"/>
          <w:lang w:val="lv-LV"/>
        </w:rPr>
      </w:pPr>
      <w:r w:rsidRPr="7F39E97C">
        <w:rPr>
          <w:b/>
          <w:bCs/>
          <w:color w:val="000000" w:themeColor="text1"/>
          <w:lang w:val="lv-LV"/>
        </w:rPr>
        <w:t>Par Satiksmes ministrijas sagatavoto Latvijas Republikas nacionālo pozīciju Nr. 1 “</w:t>
      </w:r>
      <w:r w:rsidRPr="00437AC5" w:rsidR="00437AC5">
        <w:rPr>
          <w:b/>
          <w:bCs/>
          <w:spacing w:val="4"/>
          <w:lang w:val="lv-LV"/>
        </w:rPr>
        <w:t>Priekšlikums Eiropas Parlamenta un Padomes Regulai par digitālajiem tīkliem, ar ko groza Regulu (ES) 2015/2120, Direktīvu 2002/58/EK un Lēmumu Nr. 676/2002/EK un atceļ Regulu (ES) 2018/1971, Direktīvu (ES) 2018/1972 un Lēmumu Nr. 243/2012/ES (Digitālo tīklu akts)</w:t>
      </w:r>
      <w:r w:rsidRPr="7F39E97C">
        <w:rPr>
          <w:b/>
          <w:bCs/>
          <w:color w:val="000000" w:themeColor="text1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="003061FC" w:rsidP="003061FC" w:rsidRDefault="00DB7A3F" w14:paraId="30F3ABAB" w14:textId="7777777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3061FC" w:rsidR="00DB7A3F" w:rsidP="003061FC" w:rsidRDefault="00DB7A3F" w14:paraId="6AE35D03" w14:textId="24DAAE72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</w:pPr>
      <w:r>
        <w:t>Apstiprināt Latvijas Republikas nacionālo pozīciju Nr.</w:t>
      </w:r>
      <w:r w:rsidR="004C11EC">
        <w:t xml:space="preserve"> </w:t>
      </w:r>
      <w:r w:rsidR="0018792B">
        <w:t>1</w:t>
      </w:r>
      <w:r>
        <w:t xml:space="preserve"> “</w:t>
      </w:r>
      <w:r w:rsidRPr="00437AC5" w:rsidR="00437AC5">
        <w:t>Priekšlikums Eiropas Parlamenta un Padomes Regulai par digitālajiem tīkliem, ar ko groza Regulu (ES) 2015/2120, Direktīvu 2002/58/EK un Lēmumu Nr. 676/2002/EK un atceļ Regulu (ES) 2018/1971, Direktīvu (ES) 2018/1972 un Lēmumu Nr. 243/2012/ES (Digitālo tīklu akts)</w:t>
      </w:r>
      <w:r>
        <w:t>”.</w:t>
      </w: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="003061FC" w:rsidP="00DB7A3F" w:rsidRDefault="003061FC" w14:paraId="5636A5F6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1C4445D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B616F1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B616F1">
        <w:rPr>
          <w:lang w:val="lv-LV"/>
        </w:rPr>
        <w:tab/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0F2A737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3061FC" w:rsidR="003061FC">
        <w:rPr>
          <w:lang w:val="lv-LV"/>
        </w:rPr>
        <w:t>R</w:t>
      </w:r>
      <w:r w:rsidR="003061FC">
        <w:rPr>
          <w:lang w:val="lv-LV"/>
        </w:rPr>
        <w:t>.</w:t>
      </w:r>
      <w:r w:rsidRPr="003061FC" w:rsidR="003061FC">
        <w:rPr>
          <w:lang w:val="lv-LV"/>
        </w:rPr>
        <w:t xml:space="preserve"> Kronbergs</w:t>
      </w:r>
    </w:p>
    <w:p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5424DA66">
      <w:pPr>
        <w:ind w:firstLine="720"/>
        <w:rPr>
          <w:lang w:val="lv-LV"/>
        </w:rPr>
      </w:pPr>
      <w:r w:rsidRPr="00957927">
        <w:rPr>
          <w:lang w:val="lv-LV"/>
        </w:rPr>
        <w:t>Satiksmes ministrs</w:t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3061FC">
        <w:rPr>
          <w:lang w:val="lv-LV"/>
        </w:rPr>
        <w:t>A. Švinka</w:t>
      </w:r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="004F3440" w:rsidP="004F3440" w:rsidRDefault="004F3440" w14:paraId="7BD195AB" w14:textId="48778EAA">
      <w:pPr>
        <w:rPr>
          <w:lang w:val="lv-LV"/>
        </w:rPr>
      </w:pPr>
      <w:r>
        <w:rPr>
          <w:lang w:val="lv-LV"/>
        </w:rPr>
        <w:tab/>
        <w:t>Valsts sekretār</w:t>
      </w:r>
      <w:r w:rsidR="003061FC">
        <w:rPr>
          <w:lang w:val="lv-LV"/>
        </w:rPr>
        <w:t>s</w:t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1C6BBE">
        <w:rPr>
          <w:lang w:val="lv-LV"/>
        </w:rPr>
        <w:tab/>
      </w:r>
      <w:r w:rsidR="003061FC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Pr="00A11BB8" w:rsidR="00B616F1" w:rsidP="00625E57" w:rsidRDefault="00625E57" w14:paraId="23706FE2" w14:textId="1551EE6F">
      <w:pPr>
        <w:jc w:val="both"/>
        <w:rPr>
          <w:sz w:val="20"/>
          <w:szCs w:val="20"/>
          <w:lang w:val="lv-LV"/>
        </w:rPr>
      </w:pPr>
      <w:r w:rsidRPr="00A11BB8">
        <w:rPr>
          <w:sz w:val="20"/>
          <w:szCs w:val="20"/>
          <w:lang w:val="lv-LV"/>
        </w:rPr>
        <w:t xml:space="preserve">Evita </w:t>
      </w:r>
      <w:r w:rsidR="00437AC5">
        <w:rPr>
          <w:sz w:val="20"/>
          <w:szCs w:val="20"/>
          <w:lang w:val="lv-LV"/>
        </w:rPr>
        <w:t>Vaska</w:t>
      </w:r>
      <w:r w:rsidRPr="00A11BB8">
        <w:rPr>
          <w:sz w:val="20"/>
          <w:szCs w:val="20"/>
          <w:lang w:val="lv-LV"/>
        </w:rPr>
        <w:t xml:space="preserve">, </w:t>
      </w:r>
    </w:p>
    <w:p w:rsidR="00625E57" w:rsidP="00625E57" w:rsidRDefault="00625E57" w14:paraId="3DAE23BC" w14:textId="517F8079">
      <w:pPr>
        <w:jc w:val="both"/>
        <w:rPr>
          <w:sz w:val="20"/>
          <w:szCs w:val="20"/>
        </w:rPr>
      </w:pPr>
      <w:r w:rsidRPr="00387244">
        <w:rPr>
          <w:sz w:val="20"/>
          <w:szCs w:val="20"/>
        </w:rPr>
        <w:t>67028</w:t>
      </w:r>
      <w:r>
        <w:rPr>
          <w:sz w:val="20"/>
          <w:szCs w:val="20"/>
        </w:rPr>
        <w:t>190</w:t>
      </w:r>
    </w:p>
    <w:p w:rsidR="00625E57" w:rsidP="00625E57" w:rsidRDefault="00DD7230" w14:paraId="5C9DBE8F" w14:textId="7BD8116B">
      <w:pPr>
        <w:jc w:val="both"/>
        <w:rPr>
          <w:sz w:val="20"/>
          <w:szCs w:val="20"/>
        </w:rPr>
      </w:pPr>
      <w:hyperlink w:history="true" r:id="rId8">
        <w:r w:rsidRPr="00CB70A4">
          <w:rPr>
            <w:rStyle w:val="Hyperlink"/>
            <w:sz w:val="20"/>
          </w:rPr>
          <w:t>evita.vaska@sam.gov.lv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245D81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88AC" w14:textId="77777777" w:rsidR="00C41DC8" w:rsidRDefault="00C41DC8" w:rsidP="00DB7A3F">
      <w:r>
        <w:separator/>
      </w:r>
    </w:p>
  </w:endnote>
  <w:endnote w:type="continuationSeparator" w:id="0">
    <w:p w14:paraId="382644C8" w14:textId="77777777" w:rsidR="00C41DC8" w:rsidRDefault="00C41DC8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5F3C" w14:textId="483FF985" w:rsidR="003061FC" w:rsidRPr="003A6B6C" w:rsidRDefault="003A6B6C" w:rsidP="003A6B6C">
    <w:pPr>
      <w:pStyle w:val="Footer"/>
    </w:pPr>
    <w:r w:rsidRPr="003A6B6C">
      <w:t>SAMprot_</w:t>
    </w:r>
    <w:r w:rsidR="00437AC5">
      <w:t>180526_DNA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1369" w14:textId="77777777" w:rsidR="00C41DC8" w:rsidRDefault="00C41DC8" w:rsidP="00DB7A3F">
      <w:r>
        <w:separator/>
      </w:r>
    </w:p>
  </w:footnote>
  <w:footnote w:type="continuationSeparator" w:id="0">
    <w:p w14:paraId="70216527" w14:textId="77777777" w:rsidR="00C41DC8" w:rsidRDefault="00C41DC8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A9005E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56282"/>
    <w:rsid w:val="00066CD3"/>
    <w:rsid w:val="00073D6F"/>
    <w:rsid w:val="000C374C"/>
    <w:rsid w:val="000C58D3"/>
    <w:rsid w:val="0010176B"/>
    <w:rsid w:val="00105185"/>
    <w:rsid w:val="00122403"/>
    <w:rsid w:val="001342FC"/>
    <w:rsid w:val="00135589"/>
    <w:rsid w:val="001504D7"/>
    <w:rsid w:val="0015455D"/>
    <w:rsid w:val="00163040"/>
    <w:rsid w:val="00164AD9"/>
    <w:rsid w:val="00170128"/>
    <w:rsid w:val="00183052"/>
    <w:rsid w:val="0018792B"/>
    <w:rsid w:val="001A2B9D"/>
    <w:rsid w:val="001B3982"/>
    <w:rsid w:val="001C6BBE"/>
    <w:rsid w:val="001D5A72"/>
    <w:rsid w:val="001D613F"/>
    <w:rsid w:val="001E278F"/>
    <w:rsid w:val="001F7AEF"/>
    <w:rsid w:val="00214076"/>
    <w:rsid w:val="00214904"/>
    <w:rsid w:val="002227E5"/>
    <w:rsid w:val="002248BE"/>
    <w:rsid w:val="002263D1"/>
    <w:rsid w:val="00233F8D"/>
    <w:rsid w:val="0023402C"/>
    <w:rsid w:val="0023703C"/>
    <w:rsid w:val="00241646"/>
    <w:rsid w:val="00242249"/>
    <w:rsid w:val="00245D81"/>
    <w:rsid w:val="0025629F"/>
    <w:rsid w:val="00262239"/>
    <w:rsid w:val="0028401A"/>
    <w:rsid w:val="00286F3B"/>
    <w:rsid w:val="00292A7B"/>
    <w:rsid w:val="00292AAA"/>
    <w:rsid w:val="002B2BEF"/>
    <w:rsid w:val="002D712B"/>
    <w:rsid w:val="002D7226"/>
    <w:rsid w:val="003061FC"/>
    <w:rsid w:val="00313D52"/>
    <w:rsid w:val="0032506E"/>
    <w:rsid w:val="00334B24"/>
    <w:rsid w:val="00334CA8"/>
    <w:rsid w:val="003366DF"/>
    <w:rsid w:val="00341A84"/>
    <w:rsid w:val="00345F3C"/>
    <w:rsid w:val="00387525"/>
    <w:rsid w:val="003961BD"/>
    <w:rsid w:val="003A39B2"/>
    <w:rsid w:val="003A6B6C"/>
    <w:rsid w:val="003B037E"/>
    <w:rsid w:val="003B69D4"/>
    <w:rsid w:val="003C0F3A"/>
    <w:rsid w:val="003C6595"/>
    <w:rsid w:val="003D2ABC"/>
    <w:rsid w:val="003D3C6B"/>
    <w:rsid w:val="003D5A57"/>
    <w:rsid w:val="003F5614"/>
    <w:rsid w:val="004013CA"/>
    <w:rsid w:val="004158F3"/>
    <w:rsid w:val="00417821"/>
    <w:rsid w:val="004248D7"/>
    <w:rsid w:val="00437AC5"/>
    <w:rsid w:val="00437BE4"/>
    <w:rsid w:val="004401C6"/>
    <w:rsid w:val="0045432D"/>
    <w:rsid w:val="00471D2E"/>
    <w:rsid w:val="004833C9"/>
    <w:rsid w:val="00484AA6"/>
    <w:rsid w:val="004C11EC"/>
    <w:rsid w:val="004C47C5"/>
    <w:rsid w:val="004C5BB6"/>
    <w:rsid w:val="004D361A"/>
    <w:rsid w:val="004F3440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D6A24"/>
    <w:rsid w:val="005E3B41"/>
    <w:rsid w:val="00620577"/>
    <w:rsid w:val="006205FE"/>
    <w:rsid w:val="00625E57"/>
    <w:rsid w:val="006773A2"/>
    <w:rsid w:val="00680BC2"/>
    <w:rsid w:val="006A1B8D"/>
    <w:rsid w:val="006A60A1"/>
    <w:rsid w:val="006C4248"/>
    <w:rsid w:val="006D0754"/>
    <w:rsid w:val="006D1B0A"/>
    <w:rsid w:val="006D36BA"/>
    <w:rsid w:val="006D3A84"/>
    <w:rsid w:val="00710C1B"/>
    <w:rsid w:val="00712DE7"/>
    <w:rsid w:val="00736B25"/>
    <w:rsid w:val="007373AB"/>
    <w:rsid w:val="00750824"/>
    <w:rsid w:val="00752323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A2183"/>
    <w:rsid w:val="008A3709"/>
    <w:rsid w:val="008B0099"/>
    <w:rsid w:val="008B7EDD"/>
    <w:rsid w:val="008C097D"/>
    <w:rsid w:val="008D6999"/>
    <w:rsid w:val="008F5CA7"/>
    <w:rsid w:val="009316D3"/>
    <w:rsid w:val="00934565"/>
    <w:rsid w:val="00957927"/>
    <w:rsid w:val="00967722"/>
    <w:rsid w:val="009854C3"/>
    <w:rsid w:val="009858F7"/>
    <w:rsid w:val="009A313A"/>
    <w:rsid w:val="009B2DA1"/>
    <w:rsid w:val="009C1C8F"/>
    <w:rsid w:val="009D1937"/>
    <w:rsid w:val="009D30B4"/>
    <w:rsid w:val="009E4D49"/>
    <w:rsid w:val="009F00CA"/>
    <w:rsid w:val="00A0190C"/>
    <w:rsid w:val="00A05DCF"/>
    <w:rsid w:val="00A11BB8"/>
    <w:rsid w:val="00A1392C"/>
    <w:rsid w:val="00A34AE6"/>
    <w:rsid w:val="00A425F3"/>
    <w:rsid w:val="00A61779"/>
    <w:rsid w:val="00A7236F"/>
    <w:rsid w:val="00A74483"/>
    <w:rsid w:val="00A9005E"/>
    <w:rsid w:val="00A93A05"/>
    <w:rsid w:val="00AA5FB9"/>
    <w:rsid w:val="00AB100F"/>
    <w:rsid w:val="00AC64C4"/>
    <w:rsid w:val="00AD04C0"/>
    <w:rsid w:val="00AD3756"/>
    <w:rsid w:val="00B039B2"/>
    <w:rsid w:val="00B06093"/>
    <w:rsid w:val="00B200AE"/>
    <w:rsid w:val="00B208F3"/>
    <w:rsid w:val="00B26B14"/>
    <w:rsid w:val="00B5341E"/>
    <w:rsid w:val="00B616F1"/>
    <w:rsid w:val="00B664DA"/>
    <w:rsid w:val="00B70330"/>
    <w:rsid w:val="00B86A1E"/>
    <w:rsid w:val="00B86F02"/>
    <w:rsid w:val="00B8788E"/>
    <w:rsid w:val="00B95461"/>
    <w:rsid w:val="00BA2CC0"/>
    <w:rsid w:val="00BA7D72"/>
    <w:rsid w:val="00BB17B0"/>
    <w:rsid w:val="00BC13F6"/>
    <w:rsid w:val="00BC18D2"/>
    <w:rsid w:val="00BC34F9"/>
    <w:rsid w:val="00BE1035"/>
    <w:rsid w:val="00BF1AC0"/>
    <w:rsid w:val="00BF3A65"/>
    <w:rsid w:val="00C15AFC"/>
    <w:rsid w:val="00C222F4"/>
    <w:rsid w:val="00C2793F"/>
    <w:rsid w:val="00C332B8"/>
    <w:rsid w:val="00C3530F"/>
    <w:rsid w:val="00C37FC6"/>
    <w:rsid w:val="00C41DC8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B0EB7"/>
    <w:rsid w:val="00CE20A8"/>
    <w:rsid w:val="00CF1CA1"/>
    <w:rsid w:val="00D23316"/>
    <w:rsid w:val="00D268E9"/>
    <w:rsid w:val="00D35398"/>
    <w:rsid w:val="00D6740E"/>
    <w:rsid w:val="00D74646"/>
    <w:rsid w:val="00D874E5"/>
    <w:rsid w:val="00DA7010"/>
    <w:rsid w:val="00DB7A3F"/>
    <w:rsid w:val="00DC655A"/>
    <w:rsid w:val="00DD7230"/>
    <w:rsid w:val="00DE1D02"/>
    <w:rsid w:val="00E236A1"/>
    <w:rsid w:val="00E25B12"/>
    <w:rsid w:val="00E27FD6"/>
    <w:rsid w:val="00E32DB4"/>
    <w:rsid w:val="00E35D35"/>
    <w:rsid w:val="00E52F5D"/>
    <w:rsid w:val="00E74B65"/>
    <w:rsid w:val="00E93971"/>
    <w:rsid w:val="00EA1289"/>
    <w:rsid w:val="00EC660A"/>
    <w:rsid w:val="00ED1B50"/>
    <w:rsid w:val="00ED528A"/>
    <w:rsid w:val="00EE7E1B"/>
    <w:rsid w:val="00F04AF8"/>
    <w:rsid w:val="00F169D6"/>
    <w:rsid w:val="00F20469"/>
    <w:rsid w:val="00F26A2B"/>
    <w:rsid w:val="00F34613"/>
    <w:rsid w:val="00F42C3A"/>
    <w:rsid w:val="00F43B76"/>
    <w:rsid w:val="00F45C6D"/>
    <w:rsid w:val="00F63DE4"/>
    <w:rsid w:val="00F64829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42F6A7FB"/>
    <w:rsid w:val="6C91C63C"/>
    <w:rsid w:val="7F39E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customStyle="1" w:styleId="naiskr">
    <w:name w:val="naiskr"/>
    <w:basedOn w:val="Normal"/>
    <w:rsid w:val="002227E5"/>
    <w:pPr>
      <w:spacing w:before="100" w:beforeAutospacing="1" w:after="100" w:afterAutospacing="1"/>
    </w:pPr>
    <w:rPr>
      <w:rFonts w:eastAsia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vaska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Satiksmes ministrijas sagatavoto Latvijas Republikas nacionālo pozīciju Nr. 1 “Priekšlikums Eiropas Parlamenta un Padomes Regulai par digitālajiem tīkliem, ar ko groza Regulu (ES) 2015/2120, Direktīvu 2002/58/EK un Lēmumu Nr. 676/2002/EK un atceļ Regu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Satiksmes ministrijas sagatavoto Latvijas Republikas nacionālo pozīciju Nr. 1 “Priekšlikums Eiropas Parlamenta un Padomes Regulai par digitālajiem tīkliem, ar ko groza Regulu (ES) 2015/2120, Direktīvu 2002/58/EK un Lēmumu Nr. 676/2002/EK un atceļ Regulu (ES) 2018/1971, Direktīvu (ES) 2018/1972 un Lēmumu Nr. 243/2012/ES (Digitālo tīklu akts)”</dc:title>
  <dc:subject>Protokollēmums</dc:subject>
  <dc:creator>Satiksmes ministrija</dc:creator>
  <cp:keywords>Satiksmes ministrija</cp:keywords>
  <dc:description>Evita Vaska_x000d_
67028190_x000d_
evita.nagle@sam.gov.lv</dc:description>
  <cp:lastModifiedBy>Evita Vaska</cp:lastModifiedBy>
  <cp:revision>50</cp:revision>
  <cp:lastPrinted>2017-05-18T08:16:00Z</cp:lastPrinted>
  <dcterms:created xsi:type="dcterms:W3CDTF">2020-11-10T12:16:00Z</dcterms:created>
  <dcterms:modified xsi:type="dcterms:W3CDTF">2026-05-14T07:25:00Z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Vaska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L627346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https://lim.esvis.gov.lv/cs/idcplg?ClientControlled=DocMan&amp;coreContentOnly=1&amp;WebdavRequest=1&amp;IdcService=DOC_INFO&amp;dID=727309</vt:lpwstr>
  </property>
  <property fmtid="{D5CDD505-2E9C-101B-9397-08002B2CF9AE}" pid="45" name="DISCesvisTitle">
    <vt:lpwstr>Protokollēmums "Par Satiksmes ministrijas sagatavoto Latvijas Republikas nacionālo pozīciju Nr. 1 “Priekšlikums Eiropas Parlamenta un Padomes Regulai par digitālajiem tīkliem, ar ko groza Regulu (ES) 2015/2120, Direktīvu 2002/58/EK un Lēmumu Nr. 676/2002/EK un atceļ Regulu (ES) 2018/1971, Direktīvu (ES) 2018/1972 un Lēmumu Nr. 243/2012/ES (Digitālo tīklu akts)”"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Vaska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evita.vaska@sam.gov.lv</vt:lpwstr>
  </property>
  <property fmtid="{D5CDD505-2E9C-101B-9397-08002B2CF9AE}" pid="52" name="DISdUser">
    <vt:lpwstr>weblogic</vt:lpwstr>
  </property>
  <property fmtid="{D5CDD505-2E9C-101B-9397-08002B2CF9AE}" pid="53" name="DISdID">
    <vt:lpwstr>727309</vt:lpwstr>
  </property>
  <property fmtid="{D5CDD505-2E9C-101B-9397-08002B2CF9AE}" pid="54" name="DISCesvisDocRegDate">
    <vt:lpwstr>2026-05-14</vt:lpwstr>
  </property>
  <property fmtid="{D5CDD505-2E9C-101B-9397-08002B2CF9AE}" pid="55" name="DISCesvisRegDate">
    <vt:lpwstr>2026-05-14</vt:lpwstr>
  </property>
  <property fmtid="{D5CDD505-2E9C-101B-9397-08002B2CF9AE}" pid="56" name="DISCesvisMainMakerOrgUnitTitle">
    <vt:lpwstr>Eiropas Savienības lietu koordinācijas departaments</vt:lpwstr>
  </property>
</Properties>
</file>