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FCDC8" w14:textId="77777777" w:rsidR="00940C01" w:rsidRPr="007A19AD" w:rsidRDefault="008C2C5C" w:rsidP="00576ABD">
      <w:pPr>
        <w:spacing w:after="0" w:line="240" w:lineRule="auto"/>
        <w:jc w:val="center"/>
        <w:rPr>
          <w:rFonts w:ascii="Times New Roman" w:eastAsia="Calibri" w:hAnsi="Times New Roman" w:cs="Times New Roman"/>
          <w:b/>
          <w:sz w:val="28"/>
          <w:szCs w:val="28"/>
        </w:rPr>
      </w:pPr>
      <w:r w:rsidRPr="007A19AD">
        <w:rPr>
          <w:rFonts w:ascii="Times New Roman" w:eastAsia="Calibri" w:hAnsi="Times New Roman" w:cs="Times New Roman"/>
          <w:b/>
          <w:sz w:val="28"/>
          <w:szCs w:val="28"/>
        </w:rPr>
        <w:t>Informatīvais ziņojums</w:t>
      </w:r>
    </w:p>
    <w:p w14:paraId="3A564A5F" w14:textId="62F57084" w:rsidR="00ED29D6" w:rsidRDefault="00DF5EBB" w:rsidP="00576ABD">
      <w:pPr>
        <w:spacing w:after="0" w:line="240" w:lineRule="auto"/>
        <w:jc w:val="center"/>
        <w:rPr>
          <w:rFonts w:ascii="Times New Roman" w:hAnsi="Times New Roman" w:cs="Times New Roman"/>
          <w:b/>
          <w:sz w:val="28"/>
          <w:szCs w:val="28"/>
        </w:rPr>
      </w:pPr>
      <w:bookmarkStart w:id="0" w:name="_Hlk164409789"/>
      <w:r w:rsidRPr="0033186A">
        <w:rPr>
          <w:rFonts w:ascii="Times New Roman" w:hAnsi="Times New Roman" w:cs="Times New Roman"/>
          <w:b/>
          <w:sz w:val="28"/>
          <w:szCs w:val="28"/>
        </w:rPr>
        <w:t>“Par pastāvīgās infrastruktūras uz valsts ārējās sauszemes robežas izbūves progresu”</w:t>
      </w:r>
      <w:bookmarkEnd w:id="0"/>
    </w:p>
    <w:p w14:paraId="4890B652" w14:textId="72AF405A" w:rsidR="00391799" w:rsidRDefault="00391799" w:rsidP="00576ABD">
      <w:pPr>
        <w:spacing w:after="0" w:line="240" w:lineRule="auto"/>
        <w:jc w:val="center"/>
        <w:rPr>
          <w:rFonts w:ascii="Times New Roman" w:eastAsia="Calibri" w:hAnsi="Times New Roman" w:cs="Times New Roman"/>
          <w:b/>
          <w:sz w:val="28"/>
          <w:szCs w:val="28"/>
        </w:rPr>
      </w:pPr>
    </w:p>
    <w:p w14:paraId="1B6FFAC0" w14:textId="77777777" w:rsidR="0060583A" w:rsidRPr="007A19AD" w:rsidRDefault="0060583A" w:rsidP="00576ABD">
      <w:pPr>
        <w:spacing w:after="0" w:line="240" w:lineRule="auto"/>
        <w:jc w:val="both"/>
        <w:rPr>
          <w:rFonts w:ascii="Times New Roman" w:eastAsia="Times New Roman" w:hAnsi="Times New Roman" w:cs="Times New Roman"/>
          <w:sz w:val="28"/>
          <w:szCs w:val="24"/>
        </w:rPr>
      </w:pPr>
    </w:p>
    <w:p w14:paraId="2C809FA2" w14:textId="7CEA5C94" w:rsidR="00391799" w:rsidRPr="005178BE" w:rsidRDefault="00DF5EBB" w:rsidP="00391799">
      <w:pPr>
        <w:pStyle w:val="tv213"/>
        <w:shd w:val="clear" w:color="auto" w:fill="FFFFFF"/>
        <w:spacing w:before="0" w:beforeAutospacing="0" w:after="0" w:afterAutospacing="0" w:line="276" w:lineRule="auto"/>
        <w:ind w:firstLine="709"/>
        <w:jc w:val="both"/>
        <w:rPr>
          <w:rFonts w:eastAsia="Calibri"/>
          <w:sz w:val="28"/>
          <w:szCs w:val="28"/>
        </w:rPr>
      </w:pPr>
      <w:r w:rsidRPr="0033186A">
        <w:rPr>
          <w:rFonts w:eastAsia="Calibri"/>
          <w:sz w:val="28"/>
          <w:szCs w:val="28"/>
        </w:rPr>
        <w:t>Informatīvais ziņojums “</w:t>
      </w:r>
      <w:r w:rsidR="00611AB5" w:rsidRPr="00611AB5">
        <w:rPr>
          <w:rFonts w:eastAsia="Calibri"/>
          <w:sz w:val="28"/>
          <w:szCs w:val="28"/>
        </w:rPr>
        <w:t>Par pastāvīgās infrastruktūras uz valsts ārējās sauszemes robežas izbūves progresu</w:t>
      </w:r>
      <w:r w:rsidRPr="0033186A">
        <w:rPr>
          <w:rFonts w:eastAsia="Calibri"/>
          <w:sz w:val="28"/>
          <w:szCs w:val="28"/>
        </w:rPr>
        <w:t>” (turpmāk – informatīvais ziņojums) sagatavots, lai izpildītu</w:t>
      </w:r>
      <w:r>
        <w:rPr>
          <w:rFonts w:eastAsia="Calibri"/>
          <w:sz w:val="28"/>
          <w:szCs w:val="28"/>
        </w:rPr>
        <w:t xml:space="preserve"> </w:t>
      </w:r>
      <w:r w:rsidR="00391799" w:rsidRPr="0033186A">
        <w:rPr>
          <w:rFonts w:eastAsia="Calibri"/>
          <w:sz w:val="28"/>
          <w:szCs w:val="28"/>
        </w:rPr>
        <w:t xml:space="preserve">Ministru kabineta 2021. gada 10. augusta sēdē (prot. Nr.55 2.§ “Informatīvais ziņojums “Par aktuālo situāciju saistībā ar nelegālās imigrācijas draudiem uz Latvijas Republikas – Baltkrievijas Republikas valsts robežas un infrastruktūras izbūvi uz valsts sauszemes robežas gar Latvijas Republikas – Baltkrievijas Republikas un Latvijas Republikas – Krievijas Federācijas valsts robežu””) </w:t>
      </w:r>
      <w:r w:rsidR="00391799" w:rsidRPr="005178BE">
        <w:rPr>
          <w:rFonts w:eastAsia="Calibri"/>
          <w:sz w:val="28"/>
          <w:szCs w:val="28"/>
        </w:rPr>
        <w:t>doto uzdevumu</w:t>
      </w:r>
      <w:r w:rsidR="00391799">
        <w:rPr>
          <w:rFonts w:eastAsia="Calibri"/>
          <w:sz w:val="28"/>
          <w:szCs w:val="28"/>
        </w:rPr>
        <w:t>,</w:t>
      </w:r>
      <w:r w:rsidR="00391799" w:rsidRPr="005178BE">
        <w:rPr>
          <w:rFonts w:eastAsia="Calibri"/>
          <w:sz w:val="28"/>
          <w:szCs w:val="28"/>
        </w:rPr>
        <w:t xml:space="preserve"> Iekšlietu ministrijai regulāri, bet ne retāk kā reizi 6 mēnešos, sniegt informāciju Ministru kabinetam par valsts ārējās robežas apsardzībai nepieciešamās infrastruktūras izbūvi” </w:t>
      </w:r>
      <w:r w:rsidR="00391799" w:rsidRPr="005178BE">
        <w:rPr>
          <w:rFonts w:eastAsia="Calibri"/>
          <w:i/>
          <w:sz w:val="28"/>
          <w:szCs w:val="28"/>
        </w:rPr>
        <w:t>(protokollēmuma 14.punkts)</w:t>
      </w:r>
      <w:r w:rsidR="00391799" w:rsidRPr="005178BE">
        <w:rPr>
          <w:rFonts w:eastAsia="Calibri"/>
          <w:sz w:val="28"/>
          <w:szCs w:val="28"/>
        </w:rPr>
        <w:t>.</w:t>
      </w:r>
    </w:p>
    <w:p w14:paraId="5D78DFCB" w14:textId="30FD1EDB" w:rsidR="00391799" w:rsidRPr="0033186A" w:rsidRDefault="00391799" w:rsidP="00391799">
      <w:pPr>
        <w:spacing w:after="0" w:line="276" w:lineRule="auto"/>
        <w:ind w:firstLine="709"/>
        <w:jc w:val="both"/>
        <w:rPr>
          <w:rFonts w:ascii="Times New Roman" w:eastAsia="Calibri" w:hAnsi="Times New Roman" w:cs="Times New Roman"/>
          <w:sz w:val="28"/>
          <w:szCs w:val="28"/>
          <w:lang w:eastAsia="lv-LV"/>
        </w:rPr>
      </w:pPr>
      <w:r w:rsidRPr="0033186A">
        <w:rPr>
          <w:rFonts w:ascii="Times New Roman" w:eastAsia="Calibri" w:hAnsi="Times New Roman" w:cs="Times New Roman"/>
          <w:sz w:val="28"/>
          <w:szCs w:val="28"/>
          <w:lang w:eastAsia="lv-LV"/>
        </w:rPr>
        <w:t xml:space="preserve">Informatīvajā ziņojumā ir atspoguļots valsts ārējās sauszemes robežas apsardzībai nepieciešamās infrastruktūras izbūves progress </w:t>
      </w:r>
      <w:r w:rsidRPr="000515C6">
        <w:rPr>
          <w:rFonts w:ascii="Times New Roman" w:eastAsia="Calibri" w:hAnsi="Times New Roman" w:cs="Times New Roman"/>
          <w:b/>
          <w:bCs/>
          <w:sz w:val="28"/>
          <w:szCs w:val="28"/>
          <w:lang w:eastAsia="lv-LV"/>
        </w:rPr>
        <w:t xml:space="preserve">uz 2024. gada 1. </w:t>
      </w:r>
      <w:r w:rsidR="00FB4D11" w:rsidRPr="000515C6">
        <w:rPr>
          <w:rFonts w:ascii="Times New Roman" w:eastAsia="Calibri" w:hAnsi="Times New Roman" w:cs="Times New Roman"/>
          <w:b/>
          <w:bCs/>
          <w:sz w:val="28"/>
          <w:szCs w:val="28"/>
          <w:lang w:eastAsia="lv-LV"/>
        </w:rPr>
        <w:t>jūniju</w:t>
      </w:r>
      <w:r w:rsidRPr="0033186A">
        <w:rPr>
          <w:rFonts w:ascii="Times New Roman" w:eastAsia="Calibri" w:hAnsi="Times New Roman" w:cs="Times New Roman"/>
          <w:sz w:val="28"/>
          <w:szCs w:val="28"/>
          <w:lang w:eastAsia="lv-LV"/>
        </w:rPr>
        <w:t>. Pārskata periods – iepriekšējie 6 mēneši.</w:t>
      </w:r>
    </w:p>
    <w:p w14:paraId="610C3A0A" w14:textId="224E2F7D" w:rsidR="00405D72" w:rsidRDefault="00405D72" w:rsidP="00391799">
      <w:pPr>
        <w:pStyle w:val="tv213"/>
        <w:shd w:val="clear" w:color="auto" w:fill="FFFFFF"/>
        <w:spacing w:before="0" w:beforeAutospacing="0" w:after="0" w:afterAutospacing="0"/>
        <w:ind w:firstLine="709"/>
        <w:jc w:val="both"/>
        <w:rPr>
          <w:sz w:val="28"/>
          <w:szCs w:val="28"/>
        </w:rPr>
      </w:pPr>
    </w:p>
    <w:p w14:paraId="2D1B6BD9" w14:textId="52F27ED4" w:rsidR="00220EC5" w:rsidRPr="002675A0" w:rsidRDefault="002675A0" w:rsidP="00576ABD">
      <w:pPr>
        <w:pStyle w:val="ListParagraph"/>
        <w:numPr>
          <w:ilvl w:val="0"/>
          <w:numId w:val="1"/>
        </w:numPr>
        <w:spacing w:after="0" w:line="240" w:lineRule="auto"/>
        <w:ind w:left="0" w:firstLine="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Valsts ārējās sauszemes robežas apsardzībai nepieciešamās </w:t>
      </w:r>
      <w:r w:rsidRPr="00220EC5">
        <w:rPr>
          <w:rFonts w:ascii="Times New Roman" w:eastAsia="Calibri" w:hAnsi="Times New Roman" w:cs="Times New Roman"/>
          <w:b/>
          <w:sz w:val="28"/>
          <w:szCs w:val="28"/>
        </w:rPr>
        <w:t>infrastruktūras izbūve</w:t>
      </w:r>
      <w:r w:rsidR="009B3349">
        <w:rPr>
          <w:rFonts w:ascii="Times New Roman" w:eastAsia="Calibri" w:hAnsi="Times New Roman" w:cs="Times New Roman"/>
          <w:b/>
          <w:sz w:val="28"/>
          <w:szCs w:val="28"/>
        </w:rPr>
        <w:t>s progress</w:t>
      </w:r>
    </w:p>
    <w:p w14:paraId="100531FC" w14:textId="77777777" w:rsidR="00857895" w:rsidRDefault="00857895" w:rsidP="00857895">
      <w:pPr>
        <w:spacing w:after="0" w:line="240" w:lineRule="auto"/>
        <w:rPr>
          <w:rFonts w:ascii="Times New Roman" w:eastAsia="Calibri" w:hAnsi="Times New Roman" w:cs="Times New Roman"/>
          <w:sz w:val="28"/>
          <w:szCs w:val="28"/>
        </w:rPr>
      </w:pPr>
    </w:p>
    <w:p w14:paraId="325B5555" w14:textId="06ADB129" w:rsidR="00D315EB" w:rsidRPr="00991061" w:rsidRDefault="00D315EB" w:rsidP="00E624D7">
      <w:pPr>
        <w:pStyle w:val="ListParagraph"/>
        <w:numPr>
          <w:ilvl w:val="1"/>
          <w:numId w:val="1"/>
        </w:numPr>
        <w:spacing w:after="0" w:line="240" w:lineRule="auto"/>
        <w:ind w:left="0" w:firstLine="0"/>
        <w:jc w:val="center"/>
        <w:rPr>
          <w:rFonts w:ascii="Times New Roman" w:eastAsia="Calibri" w:hAnsi="Times New Roman" w:cs="Times New Roman"/>
          <w:b/>
          <w:sz w:val="28"/>
          <w:szCs w:val="28"/>
        </w:rPr>
      </w:pPr>
      <w:r w:rsidRPr="00991061">
        <w:rPr>
          <w:rFonts w:ascii="Times New Roman" w:eastAsia="Calibri" w:hAnsi="Times New Roman" w:cs="Times New Roman"/>
          <w:b/>
          <w:sz w:val="28"/>
          <w:szCs w:val="28"/>
        </w:rPr>
        <w:t>Valsts ārējās sauszemes robežas apsardzībai nepieciešamās infrastruktūras izbūve</w:t>
      </w:r>
      <w:r w:rsidR="009B3349">
        <w:rPr>
          <w:rFonts w:ascii="Times New Roman" w:eastAsia="Calibri" w:hAnsi="Times New Roman" w:cs="Times New Roman"/>
          <w:b/>
          <w:sz w:val="28"/>
          <w:szCs w:val="28"/>
        </w:rPr>
        <w:t>s</w:t>
      </w:r>
      <w:r w:rsidRPr="00991061">
        <w:rPr>
          <w:rFonts w:ascii="Times New Roman" w:eastAsia="Calibri" w:hAnsi="Times New Roman" w:cs="Times New Roman"/>
          <w:b/>
          <w:sz w:val="28"/>
          <w:szCs w:val="28"/>
        </w:rPr>
        <w:t xml:space="preserve"> gar Latvijas Republikas un Baltkrievijas Republikas valsts robežu</w:t>
      </w:r>
      <w:r w:rsidR="009B3349">
        <w:rPr>
          <w:rFonts w:ascii="Times New Roman" w:eastAsia="Calibri" w:hAnsi="Times New Roman" w:cs="Times New Roman"/>
          <w:b/>
          <w:sz w:val="28"/>
          <w:szCs w:val="28"/>
        </w:rPr>
        <w:t xml:space="preserve"> progress</w:t>
      </w:r>
    </w:p>
    <w:p w14:paraId="74E56DF9" w14:textId="77777777" w:rsidR="00D315EB" w:rsidRDefault="00D315EB" w:rsidP="00D90639">
      <w:pPr>
        <w:spacing w:after="0" w:line="240" w:lineRule="auto"/>
        <w:ind w:firstLine="709"/>
        <w:jc w:val="both"/>
        <w:rPr>
          <w:rFonts w:ascii="Times New Roman" w:eastAsia="Calibri" w:hAnsi="Times New Roman" w:cs="Times New Roman"/>
          <w:sz w:val="28"/>
          <w:szCs w:val="28"/>
        </w:rPr>
      </w:pPr>
    </w:p>
    <w:p w14:paraId="47FD555D" w14:textId="2B81E137" w:rsidR="00E73706" w:rsidRDefault="001A1EF0" w:rsidP="00E73706">
      <w:pPr>
        <w:spacing w:after="120" w:line="240" w:lineRule="auto"/>
        <w:ind w:firstLine="709"/>
        <w:jc w:val="both"/>
        <w:rPr>
          <w:rFonts w:ascii="Times New Roman" w:eastAsia="Calibri" w:hAnsi="Times New Roman" w:cs="Times New Roman"/>
          <w:sz w:val="28"/>
          <w:szCs w:val="28"/>
        </w:rPr>
      </w:pPr>
      <w:bookmarkStart w:id="1" w:name="_Hlk161151768"/>
      <w:r>
        <w:rPr>
          <w:rFonts w:ascii="Times New Roman" w:eastAsia="Calibri" w:hAnsi="Times New Roman" w:cs="Times New Roman"/>
          <w:sz w:val="28"/>
          <w:szCs w:val="28"/>
        </w:rPr>
        <w:t xml:space="preserve">Lai nodrošinātu </w:t>
      </w:r>
      <w:bookmarkStart w:id="2" w:name="_Hlk148612662"/>
      <w:r w:rsidRPr="004C4748">
        <w:rPr>
          <w:rFonts w:ascii="Times New Roman" w:eastAsia="Calibri" w:hAnsi="Times New Roman" w:cs="Times New Roman"/>
          <w:sz w:val="28"/>
          <w:szCs w:val="28"/>
        </w:rPr>
        <w:t>valsts ārējās sauszemes robežas apsardzībai nepieciešamās infrastruktūras izbūvi</w:t>
      </w:r>
      <w:r w:rsidR="00647B72">
        <w:rPr>
          <w:rFonts w:ascii="Times New Roman" w:eastAsia="Calibri" w:hAnsi="Times New Roman" w:cs="Times New Roman"/>
          <w:sz w:val="28"/>
          <w:szCs w:val="28"/>
        </w:rPr>
        <w:t xml:space="preserve"> 173 km garumā</w:t>
      </w:r>
      <w:r w:rsidRPr="004C4748">
        <w:rPr>
          <w:rFonts w:ascii="Times New Roman" w:eastAsia="Calibri" w:hAnsi="Times New Roman" w:cs="Times New Roman"/>
          <w:sz w:val="28"/>
          <w:szCs w:val="28"/>
        </w:rPr>
        <w:t xml:space="preserve"> </w:t>
      </w:r>
      <w:bookmarkEnd w:id="2"/>
      <w:r w:rsidRPr="004C4748">
        <w:rPr>
          <w:rFonts w:ascii="Times New Roman" w:eastAsia="Calibri" w:hAnsi="Times New Roman" w:cs="Times New Roman"/>
          <w:sz w:val="28"/>
          <w:szCs w:val="28"/>
        </w:rPr>
        <w:t>gar Latvijas Republikas un Baltkri</w:t>
      </w:r>
      <w:r>
        <w:rPr>
          <w:rFonts w:ascii="Times New Roman" w:eastAsia="Calibri" w:hAnsi="Times New Roman" w:cs="Times New Roman"/>
          <w:sz w:val="28"/>
          <w:szCs w:val="28"/>
        </w:rPr>
        <w:t>evijas Republikas valsts robežu</w:t>
      </w:r>
      <w:r w:rsidR="00E31677">
        <w:rPr>
          <w:rFonts w:ascii="Times New Roman" w:eastAsia="Calibri" w:hAnsi="Times New Roman" w:cs="Times New Roman"/>
          <w:sz w:val="28"/>
          <w:szCs w:val="28"/>
        </w:rPr>
        <w:t>,</w:t>
      </w:r>
      <w:r>
        <w:rPr>
          <w:rFonts w:ascii="Times New Roman" w:eastAsia="Calibri" w:hAnsi="Times New Roman" w:cs="Times New Roman"/>
          <w:sz w:val="28"/>
          <w:szCs w:val="28"/>
        </w:rPr>
        <w:t xml:space="preserve"> atbilstoši </w:t>
      </w:r>
      <w:r w:rsidRPr="00A67579">
        <w:rPr>
          <w:rFonts w:ascii="Times New Roman" w:eastAsia="Calibri" w:hAnsi="Times New Roman" w:cs="Times New Roman"/>
          <w:sz w:val="28"/>
          <w:szCs w:val="28"/>
        </w:rPr>
        <w:t>veicamo darbu kārtu un posmu apjom</w:t>
      </w:r>
      <w:r>
        <w:rPr>
          <w:rFonts w:ascii="Times New Roman" w:eastAsia="Calibri" w:hAnsi="Times New Roman" w:cs="Times New Roman"/>
          <w:sz w:val="28"/>
          <w:szCs w:val="28"/>
        </w:rPr>
        <w:t>iem</w:t>
      </w:r>
      <w:r w:rsidRPr="00A67579">
        <w:rPr>
          <w:rFonts w:ascii="Times New Roman" w:eastAsia="Calibri" w:hAnsi="Times New Roman" w:cs="Times New Roman"/>
          <w:sz w:val="28"/>
          <w:szCs w:val="28"/>
        </w:rPr>
        <w:t xml:space="preserve"> (sk. 1.</w:t>
      </w:r>
      <w:r>
        <w:rPr>
          <w:rFonts w:ascii="Times New Roman" w:eastAsia="Calibri" w:hAnsi="Times New Roman" w:cs="Times New Roman"/>
          <w:sz w:val="28"/>
          <w:szCs w:val="28"/>
        </w:rPr>
        <w:t xml:space="preserve"> </w:t>
      </w:r>
      <w:r w:rsidRPr="00A67579">
        <w:rPr>
          <w:rFonts w:ascii="Times New Roman" w:eastAsia="Calibri" w:hAnsi="Times New Roman" w:cs="Times New Roman"/>
          <w:sz w:val="28"/>
          <w:szCs w:val="28"/>
        </w:rPr>
        <w:t>attēlu)</w:t>
      </w:r>
      <w:r w:rsidR="00FF28F0">
        <w:rPr>
          <w:rFonts w:ascii="Times New Roman" w:eastAsia="Calibri" w:hAnsi="Times New Roman" w:cs="Times New Roman"/>
          <w:sz w:val="28"/>
          <w:szCs w:val="28"/>
        </w:rPr>
        <w:t xml:space="preserve"> </w:t>
      </w:r>
      <w:r w:rsidR="00FF28F0" w:rsidRPr="00FF28F0">
        <w:rPr>
          <w:rFonts w:ascii="Times New Roman" w:eastAsia="Calibri" w:hAnsi="Times New Roman" w:cs="Times New Roman"/>
          <w:sz w:val="28"/>
          <w:szCs w:val="28"/>
        </w:rPr>
        <w:t xml:space="preserve">uz </w:t>
      </w:r>
      <w:r w:rsidR="00FF28F0" w:rsidRPr="000515C6">
        <w:rPr>
          <w:rFonts w:ascii="Times New Roman" w:eastAsia="Calibri" w:hAnsi="Times New Roman" w:cs="Times New Roman"/>
          <w:bCs/>
          <w:sz w:val="28"/>
          <w:szCs w:val="28"/>
        </w:rPr>
        <w:t>202</w:t>
      </w:r>
      <w:r w:rsidR="000374A0" w:rsidRPr="000515C6">
        <w:rPr>
          <w:rFonts w:ascii="Times New Roman" w:eastAsia="Calibri" w:hAnsi="Times New Roman" w:cs="Times New Roman"/>
          <w:bCs/>
          <w:sz w:val="28"/>
          <w:szCs w:val="28"/>
        </w:rPr>
        <w:t>4</w:t>
      </w:r>
      <w:r w:rsidR="00FF28F0" w:rsidRPr="000515C6">
        <w:rPr>
          <w:rFonts w:ascii="Times New Roman" w:eastAsia="Calibri" w:hAnsi="Times New Roman" w:cs="Times New Roman"/>
          <w:bCs/>
          <w:sz w:val="28"/>
          <w:szCs w:val="28"/>
        </w:rPr>
        <w:t>.</w:t>
      </w:r>
      <w:r w:rsidR="00017028" w:rsidRPr="000515C6">
        <w:rPr>
          <w:rFonts w:ascii="Times New Roman" w:eastAsia="Calibri" w:hAnsi="Times New Roman" w:cs="Times New Roman"/>
          <w:bCs/>
          <w:sz w:val="28"/>
          <w:szCs w:val="28"/>
        </w:rPr>
        <w:t> </w:t>
      </w:r>
      <w:r w:rsidR="00FF28F0" w:rsidRPr="000515C6">
        <w:rPr>
          <w:rFonts w:ascii="Times New Roman" w:eastAsia="Calibri" w:hAnsi="Times New Roman" w:cs="Times New Roman"/>
          <w:bCs/>
          <w:sz w:val="28"/>
          <w:szCs w:val="28"/>
        </w:rPr>
        <w:t xml:space="preserve">gada </w:t>
      </w:r>
      <w:r w:rsidR="00B57B46" w:rsidRPr="000515C6">
        <w:rPr>
          <w:rFonts w:ascii="Times New Roman" w:eastAsia="Calibri" w:hAnsi="Times New Roman" w:cs="Times New Roman"/>
          <w:bCs/>
          <w:sz w:val="28"/>
          <w:szCs w:val="28"/>
        </w:rPr>
        <w:t xml:space="preserve">1. </w:t>
      </w:r>
      <w:r w:rsidR="00FB4D11" w:rsidRPr="000515C6">
        <w:rPr>
          <w:rFonts w:ascii="Times New Roman" w:eastAsia="Calibri" w:hAnsi="Times New Roman" w:cs="Times New Roman"/>
          <w:bCs/>
          <w:sz w:val="28"/>
          <w:szCs w:val="28"/>
        </w:rPr>
        <w:t>jūniju</w:t>
      </w:r>
      <w:r w:rsidR="00017028">
        <w:rPr>
          <w:rFonts w:ascii="Times New Roman" w:eastAsia="Calibri" w:hAnsi="Times New Roman" w:cs="Times New Roman"/>
          <w:b/>
          <w:sz w:val="28"/>
          <w:szCs w:val="28"/>
        </w:rPr>
        <w:t xml:space="preserve"> </w:t>
      </w:r>
      <w:r w:rsidR="00017028" w:rsidRPr="00017028">
        <w:rPr>
          <w:rFonts w:ascii="Times New Roman" w:eastAsia="Calibri" w:hAnsi="Times New Roman" w:cs="Times New Roman"/>
          <w:sz w:val="28"/>
          <w:szCs w:val="28"/>
        </w:rPr>
        <w:t>ir uzsākti vai pabeigti</w:t>
      </w:r>
      <w:r w:rsidR="00017028">
        <w:rPr>
          <w:rFonts w:ascii="Times New Roman" w:eastAsia="Calibri" w:hAnsi="Times New Roman" w:cs="Times New Roman"/>
          <w:sz w:val="28"/>
          <w:szCs w:val="28"/>
        </w:rPr>
        <w:t xml:space="preserve"> sekojoši</w:t>
      </w:r>
      <w:r w:rsidR="00017028" w:rsidRPr="00017028">
        <w:rPr>
          <w:rFonts w:ascii="Times New Roman" w:eastAsia="Calibri" w:hAnsi="Times New Roman" w:cs="Times New Roman"/>
          <w:sz w:val="28"/>
          <w:szCs w:val="28"/>
        </w:rPr>
        <w:t xml:space="preserve"> darbi</w:t>
      </w:r>
      <w:r w:rsidR="00E64FB8" w:rsidRPr="00E64FB8">
        <w:rPr>
          <w:rFonts w:ascii="Times New Roman" w:eastAsia="Calibri" w:hAnsi="Times New Roman" w:cs="Times New Roman"/>
          <w:sz w:val="28"/>
          <w:szCs w:val="28"/>
        </w:rPr>
        <w:t>:</w:t>
      </w:r>
    </w:p>
    <w:p w14:paraId="25F5DE65" w14:textId="296117D0" w:rsidR="00E73706" w:rsidRDefault="00E73706" w:rsidP="00E73706">
      <w:pPr>
        <w:tabs>
          <w:tab w:val="left" w:pos="1134"/>
        </w:tabs>
        <w:spacing w:after="120"/>
        <w:jc w:val="center"/>
        <w:rPr>
          <w:rFonts w:ascii="Times New Roman" w:eastAsia="Calibri" w:hAnsi="Times New Roman" w:cs="Times New Roman"/>
          <w:i/>
          <w:sz w:val="24"/>
          <w:szCs w:val="24"/>
        </w:rPr>
      </w:pPr>
      <w:r w:rsidRPr="002A2EAB">
        <w:rPr>
          <w:rFonts w:ascii="Times New Roman" w:eastAsia="Calibri" w:hAnsi="Times New Roman" w:cs="Times New Roman"/>
          <w:noProof/>
          <w:sz w:val="28"/>
          <w:szCs w:val="28"/>
        </w:rPr>
        <w:drawing>
          <wp:inline distT="0" distB="0" distL="0" distR="0" wp14:anchorId="0CDB5D68" wp14:editId="288C6B79">
            <wp:extent cx="3797935" cy="213950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50911" cy="2225681"/>
                    </a:xfrm>
                    <a:prstGeom prst="rect">
                      <a:avLst/>
                    </a:prstGeom>
                  </pic:spPr>
                </pic:pic>
              </a:graphicData>
            </a:graphic>
          </wp:inline>
        </w:drawing>
      </w:r>
    </w:p>
    <w:p w14:paraId="48017E5D" w14:textId="38D03108" w:rsidR="00E73706" w:rsidRPr="00E73706" w:rsidRDefault="00E73706" w:rsidP="00E73706">
      <w:pPr>
        <w:tabs>
          <w:tab w:val="left" w:pos="1134"/>
        </w:tabs>
        <w:jc w:val="center"/>
        <w:rPr>
          <w:rFonts w:ascii="Times New Roman" w:eastAsia="Calibri" w:hAnsi="Times New Roman" w:cs="Times New Roman"/>
          <w:i/>
          <w:sz w:val="24"/>
          <w:szCs w:val="24"/>
        </w:rPr>
      </w:pPr>
      <w:r>
        <w:rPr>
          <w:rFonts w:ascii="Times New Roman" w:eastAsia="Calibri" w:hAnsi="Times New Roman" w:cs="Times New Roman"/>
          <w:i/>
          <w:sz w:val="24"/>
          <w:szCs w:val="24"/>
        </w:rPr>
        <w:t xml:space="preserve">1. attēls Latvijas-Baltkrievijas sauszemes robežas izbūves darbu kārtas </w:t>
      </w:r>
    </w:p>
    <w:bookmarkEnd w:id="1"/>
    <w:p w14:paraId="7AA71FB9" w14:textId="10EA3625" w:rsidR="00E64FB8" w:rsidRPr="00F66D0D" w:rsidRDefault="00E64FB8" w:rsidP="0FA069DD">
      <w:pPr>
        <w:tabs>
          <w:tab w:val="left" w:pos="1134"/>
        </w:tabs>
        <w:spacing w:after="120" w:line="240" w:lineRule="auto"/>
        <w:ind w:firstLine="709"/>
        <w:jc w:val="both"/>
        <w:rPr>
          <w:rFonts w:ascii="Times New Roman" w:eastAsia="Calibri" w:hAnsi="Times New Roman" w:cs="Times New Roman"/>
          <w:sz w:val="28"/>
          <w:szCs w:val="28"/>
        </w:rPr>
      </w:pPr>
      <w:r w:rsidRPr="0FA069DD">
        <w:rPr>
          <w:rFonts w:ascii="Times New Roman" w:eastAsia="Calibri" w:hAnsi="Times New Roman" w:cs="Times New Roman"/>
          <w:b/>
          <w:bCs/>
          <w:sz w:val="28"/>
          <w:szCs w:val="28"/>
        </w:rPr>
        <w:lastRenderedPageBreak/>
        <w:t>1. kārtā</w:t>
      </w:r>
      <w:r w:rsidR="00FD7C8A" w:rsidRPr="00FD7C8A">
        <w:rPr>
          <w:rFonts w:ascii="Times New Roman" w:eastAsia="Calibri" w:hAnsi="Times New Roman" w:cs="Times New Roman"/>
          <w:sz w:val="28"/>
          <w:szCs w:val="28"/>
        </w:rPr>
        <w:t>,</w:t>
      </w:r>
      <w:r w:rsidR="00FD7C8A" w:rsidRPr="0FA069DD">
        <w:rPr>
          <w:rFonts w:ascii="Times New Roman" w:eastAsia="Calibri" w:hAnsi="Times New Roman" w:cs="Times New Roman"/>
          <w:b/>
          <w:bCs/>
          <w:sz w:val="28"/>
          <w:szCs w:val="28"/>
        </w:rPr>
        <w:t xml:space="preserve"> </w:t>
      </w:r>
      <w:r w:rsidR="00FD7C8A" w:rsidRPr="00FD7C8A">
        <w:rPr>
          <w:rFonts w:ascii="Times New Roman" w:eastAsia="Calibri" w:hAnsi="Times New Roman" w:cs="Times New Roman"/>
          <w:sz w:val="28"/>
          <w:szCs w:val="28"/>
        </w:rPr>
        <w:t>kura saskaņā ar</w:t>
      </w:r>
      <w:r w:rsidR="00FD7C8A" w:rsidRPr="0FA069DD">
        <w:rPr>
          <w:rFonts w:ascii="Times New Roman" w:eastAsia="Calibri" w:hAnsi="Times New Roman" w:cs="Times New Roman"/>
          <w:b/>
          <w:bCs/>
          <w:sz w:val="28"/>
          <w:szCs w:val="28"/>
        </w:rPr>
        <w:t xml:space="preserve"> </w:t>
      </w:r>
      <w:r w:rsidRPr="00A67579">
        <w:rPr>
          <w:rFonts w:ascii="Times New Roman" w:eastAsia="Calibri" w:hAnsi="Times New Roman" w:cs="Times New Roman"/>
          <w:sz w:val="28"/>
          <w:szCs w:val="28"/>
        </w:rPr>
        <w:t>Ministru kabineta 2022. gada 17. marta lēmum</w:t>
      </w:r>
      <w:r w:rsidR="00FD7C8A">
        <w:rPr>
          <w:rFonts w:ascii="Times New Roman" w:eastAsia="Calibri" w:hAnsi="Times New Roman" w:cs="Times New Roman"/>
          <w:sz w:val="28"/>
          <w:szCs w:val="28"/>
        </w:rPr>
        <w:t>u</w:t>
      </w:r>
      <w:r w:rsidRPr="00A67579">
        <w:rPr>
          <w:rFonts w:ascii="Times New Roman" w:eastAsia="Calibri" w:hAnsi="Times New Roman" w:cs="Times New Roman"/>
          <w:sz w:val="28"/>
          <w:szCs w:val="28"/>
          <w:vertAlign w:val="superscript"/>
        </w:rPr>
        <w:footnoteReference w:id="2"/>
      </w:r>
      <w:r w:rsidR="00FD7C8A">
        <w:rPr>
          <w:rFonts w:ascii="Times New Roman" w:eastAsia="Calibri" w:hAnsi="Times New Roman" w:cs="Times New Roman"/>
          <w:sz w:val="28"/>
          <w:szCs w:val="28"/>
        </w:rPr>
        <w:t xml:space="preserve"> noteikta </w:t>
      </w:r>
      <w:r w:rsidR="00FD7C8A" w:rsidRPr="00FD7C8A">
        <w:rPr>
          <w:rFonts w:ascii="Times New Roman" w:eastAsia="Calibri" w:hAnsi="Times New Roman" w:cs="Times New Roman"/>
          <w:sz w:val="28"/>
          <w:szCs w:val="28"/>
        </w:rPr>
        <w:t xml:space="preserve">85,8 km </w:t>
      </w:r>
      <w:r w:rsidR="00FD7C8A" w:rsidRPr="00D458A1">
        <w:rPr>
          <w:rFonts w:ascii="Times New Roman" w:eastAsia="Calibri" w:hAnsi="Times New Roman" w:cs="Times New Roman"/>
          <w:sz w:val="28"/>
          <w:szCs w:val="28"/>
        </w:rPr>
        <w:t>garumā (turpmāk – 1. kārta) –</w:t>
      </w:r>
      <w:r w:rsidRPr="00D458A1">
        <w:rPr>
          <w:rFonts w:ascii="Times New Roman" w:eastAsia="Calibri" w:hAnsi="Times New Roman" w:cs="Times New Roman"/>
          <w:sz w:val="28"/>
          <w:szCs w:val="28"/>
        </w:rPr>
        <w:t xml:space="preserve"> izpildītājs SIA “</w:t>
      </w:r>
      <w:proofErr w:type="spellStart"/>
      <w:r w:rsidRPr="00D458A1">
        <w:rPr>
          <w:rFonts w:ascii="Times New Roman" w:eastAsia="Calibri" w:hAnsi="Times New Roman" w:cs="Times New Roman"/>
          <w:sz w:val="28"/>
          <w:szCs w:val="28"/>
        </w:rPr>
        <w:t>Citrus</w:t>
      </w:r>
      <w:proofErr w:type="spellEnd"/>
      <w:r w:rsidRPr="00D458A1">
        <w:rPr>
          <w:rFonts w:ascii="Times New Roman" w:eastAsia="Calibri" w:hAnsi="Times New Roman" w:cs="Times New Roman"/>
          <w:sz w:val="28"/>
          <w:szCs w:val="28"/>
        </w:rPr>
        <w:t xml:space="preserve"> </w:t>
      </w:r>
      <w:proofErr w:type="spellStart"/>
      <w:r w:rsidRPr="00D458A1">
        <w:rPr>
          <w:rFonts w:ascii="Times New Roman" w:eastAsia="Calibri" w:hAnsi="Times New Roman" w:cs="Times New Roman"/>
          <w:sz w:val="28"/>
          <w:szCs w:val="28"/>
        </w:rPr>
        <w:t>Solutions</w:t>
      </w:r>
      <w:proofErr w:type="spellEnd"/>
      <w:r w:rsidRPr="00D458A1">
        <w:rPr>
          <w:rFonts w:ascii="Times New Roman" w:eastAsia="Calibri" w:hAnsi="Times New Roman" w:cs="Times New Roman"/>
          <w:sz w:val="28"/>
          <w:szCs w:val="28"/>
        </w:rPr>
        <w:t>”</w:t>
      </w:r>
      <w:r w:rsidR="00FD7C8A" w:rsidRPr="00D458A1">
        <w:rPr>
          <w:rFonts w:ascii="Times New Roman" w:eastAsia="Calibri" w:hAnsi="Times New Roman" w:cs="Times New Roman"/>
          <w:sz w:val="28"/>
          <w:szCs w:val="28"/>
        </w:rPr>
        <w:t xml:space="preserve"> </w:t>
      </w:r>
      <w:r w:rsidR="00996A0F">
        <w:rPr>
          <w:rFonts w:ascii="Times New Roman" w:eastAsia="Calibri" w:hAnsi="Times New Roman" w:cs="Times New Roman"/>
          <w:sz w:val="28"/>
          <w:szCs w:val="28"/>
        </w:rPr>
        <w:t xml:space="preserve">(turpmāk – Būvdarbu veicējs) </w:t>
      </w:r>
      <w:r w:rsidR="00FD7C8A" w:rsidRPr="00D458A1">
        <w:rPr>
          <w:rFonts w:ascii="Times New Roman" w:eastAsia="Calibri" w:hAnsi="Times New Roman" w:cs="Times New Roman"/>
          <w:sz w:val="28"/>
          <w:szCs w:val="28"/>
        </w:rPr>
        <w:t>–</w:t>
      </w:r>
      <w:r w:rsidRPr="0FA069DD">
        <w:rPr>
          <w:rFonts w:ascii="Times New Roman" w:eastAsia="Calibri" w:hAnsi="Times New Roman" w:cs="Times New Roman"/>
          <w:b/>
          <w:bCs/>
          <w:sz w:val="28"/>
          <w:szCs w:val="28"/>
        </w:rPr>
        <w:t xml:space="preserve"> </w:t>
      </w:r>
      <w:r w:rsidRPr="00D458A1">
        <w:rPr>
          <w:rFonts w:ascii="Times New Roman" w:eastAsia="Calibri" w:hAnsi="Times New Roman" w:cs="Times New Roman"/>
          <w:sz w:val="28"/>
          <w:szCs w:val="28"/>
        </w:rPr>
        <w:t xml:space="preserve">ir izbūvēts </w:t>
      </w:r>
      <w:r w:rsidRPr="000515C6">
        <w:rPr>
          <w:rFonts w:ascii="Times New Roman" w:eastAsia="Calibri" w:hAnsi="Times New Roman" w:cs="Times New Roman"/>
          <w:b/>
          <w:bCs/>
          <w:sz w:val="28"/>
          <w:szCs w:val="28"/>
        </w:rPr>
        <w:t>žogs</w:t>
      </w:r>
      <w:r w:rsidR="00B57B46">
        <w:rPr>
          <w:rFonts w:ascii="Times New Roman" w:eastAsia="Calibri" w:hAnsi="Times New Roman" w:cs="Times New Roman"/>
          <w:sz w:val="28"/>
          <w:szCs w:val="28"/>
        </w:rPr>
        <w:t xml:space="preserve"> </w:t>
      </w:r>
      <w:r w:rsidR="00B57B46" w:rsidRPr="0FA069DD">
        <w:rPr>
          <w:rFonts w:ascii="Times New Roman" w:eastAsia="Calibri" w:hAnsi="Times New Roman" w:cs="Times New Roman"/>
          <w:b/>
          <w:bCs/>
          <w:sz w:val="28"/>
          <w:szCs w:val="28"/>
        </w:rPr>
        <w:t>pilnā apjomā</w:t>
      </w:r>
      <w:r w:rsidRPr="00D458A1">
        <w:rPr>
          <w:rFonts w:ascii="Times New Roman" w:eastAsia="Calibri" w:hAnsi="Times New Roman" w:cs="Times New Roman"/>
          <w:sz w:val="28"/>
          <w:szCs w:val="28"/>
        </w:rPr>
        <w:t xml:space="preserve"> </w:t>
      </w:r>
      <w:r w:rsidR="00B57B46" w:rsidRPr="0FA069DD">
        <w:rPr>
          <w:rFonts w:ascii="Times New Roman" w:eastAsia="Calibri" w:hAnsi="Times New Roman" w:cs="Times New Roman"/>
          <w:b/>
          <w:bCs/>
          <w:sz w:val="28"/>
          <w:szCs w:val="28"/>
        </w:rPr>
        <w:t>83</w:t>
      </w:r>
      <w:r w:rsidRPr="0FA069DD">
        <w:rPr>
          <w:rFonts w:ascii="Times New Roman" w:eastAsia="Calibri" w:hAnsi="Times New Roman" w:cs="Times New Roman"/>
          <w:b/>
          <w:bCs/>
          <w:sz w:val="28"/>
          <w:szCs w:val="28"/>
        </w:rPr>
        <w:t>,</w:t>
      </w:r>
      <w:r w:rsidR="00B57B46" w:rsidRPr="0FA069DD">
        <w:rPr>
          <w:rFonts w:ascii="Times New Roman" w:eastAsia="Calibri" w:hAnsi="Times New Roman" w:cs="Times New Roman"/>
          <w:b/>
          <w:bCs/>
          <w:sz w:val="28"/>
          <w:szCs w:val="28"/>
        </w:rPr>
        <w:t>009</w:t>
      </w:r>
      <w:r w:rsidR="00D860B9" w:rsidRPr="0FA069DD">
        <w:rPr>
          <w:rFonts w:ascii="Times New Roman" w:eastAsia="Calibri" w:hAnsi="Times New Roman" w:cs="Times New Roman"/>
          <w:b/>
          <w:bCs/>
          <w:sz w:val="28"/>
          <w:szCs w:val="28"/>
        </w:rPr>
        <w:t> </w:t>
      </w:r>
      <w:r w:rsidRPr="0FA069DD">
        <w:rPr>
          <w:rFonts w:ascii="Times New Roman" w:eastAsia="Calibri" w:hAnsi="Times New Roman" w:cs="Times New Roman"/>
          <w:b/>
          <w:bCs/>
          <w:sz w:val="28"/>
          <w:szCs w:val="28"/>
        </w:rPr>
        <w:t>km garumā</w:t>
      </w:r>
      <w:r w:rsidRPr="00D458A1">
        <w:rPr>
          <w:rFonts w:ascii="Times New Roman" w:eastAsia="Calibri" w:hAnsi="Times New Roman" w:cs="Times New Roman"/>
          <w:sz w:val="28"/>
          <w:szCs w:val="28"/>
        </w:rPr>
        <w:t xml:space="preserve">. </w:t>
      </w:r>
      <w:r w:rsidR="00D860B9" w:rsidRPr="00D860B9">
        <w:rPr>
          <w:rFonts w:ascii="Times New Roman" w:eastAsia="Calibri" w:hAnsi="Times New Roman" w:cs="Times New Roman"/>
          <w:sz w:val="28"/>
          <w:szCs w:val="28"/>
        </w:rPr>
        <w:t xml:space="preserve">Visās 1. kārtas darbu daļās notiek aktīvi būvdarbi pārējo infrastruktūras elementu izbūves nodrošināšanai </w:t>
      </w:r>
      <w:r w:rsidR="00D860B9">
        <w:rPr>
          <w:rFonts w:ascii="Times New Roman" w:eastAsia="Calibri" w:hAnsi="Times New Roman" w:cs="Times New Roman"/>
          <w:sz w:val="28"/>
          <w:szCs w:val="28"/>
        </w:rPr>
        <w:t>–</w:t>
      </w:r>
      <w:r w:rsidR="00D860B9" w:rsidRPr="00D860B9">
        <w:rPr>
          <w:rFonts w:ascii="Times New Roman" w:eastAsia="Calibri" w:hAnsi="Times New Roman" w:cs="Times New Roman"/>
          <w:sz w:val="28"/>
          <w:szCs w:val="28"/>
        </w:rPr>
        <w:t xml:space="preserve"> patrulēšanas ceļu, koka laipu un betona pontonu izbūve </w:t>
      </w:r>
      <w:r w:rsidR="004D42AA">
        <w:rPr>
          <w:rFonts w:ascii="Times New Roman" w:eastAsia="Calibri" w:hAnsi="Times New Roman" w:cs="Times New Roman"/>
          <w:sz w:val="28"/>
          <w:szCs w:val="28"/>
        </w:rPr>
        <w:t>–</w:t>
      </w:r>
      <w:r w:rsidR="00D860B9" w:rsidRPr="00D860B9">
        <w:rPr>
          <w:rFonts w:ascii="Times New Roman" w:eastAsia="Calibri" w:hAnsi="Times New Roman" w:cs="Times New Roman"/>
          <w:sz w:val="28"/>
          <w:szCs w:val="28"/>
        </w:rPr>
        <w:t xml:space="preserve"> patruļtaku izbūve (visas tehnoloģiski paredzētās kārtas – ceļa klātne, sal</w:t>
      </w:r>
      <w:r w:rsidR="004D42AA">
        <w:rPr>
          <w:rFonts w:ascii="Times New Roman" w:eastAsia="Calibri" w:hAnsi="Times New Roman" w:cs="Times New Roman"/>
          <w:sz w:val="28"/>
          <w:szCs w:val="28"/>
        </w:rPr>
        <w:t>iz</w:t>
      </w:r>
      <w:r w:rsidR="00D860B9" w:rsidRPr="00D860B9">
        <w:rPr>
          <w:rFonts w:ascii="Times New Roman" w:eastAsia="Calibri" w:hAnsi="Times New Roman" w:cs="Times New Roman"/>
          <w:sz w:val="28"/>
          <w:szCs w:val="28"/>
        </w:rPr>
        <w:t xml:space="preserve">turīgā kārta, </w:t>
      </w:r>
      <w:r w:rsidR="00D860B9" w:rsidRPr="00F66D0D">
        <w:rPr>
          <w:rFonts w:ascii="Times New Roman" w:eastAsia="Calibri" w:hAnsi="Times New Roman" w:cs="Times New Roman"/>
          <w:sz w:val="28"/>
          <w:szCs w:val="28"/>
        </w:rPr>
        <w:t>šķembu minerālmateriāla maisījum</w:t>
      </w:r>
      <w:r w:rsidR="00D860B9" w:rsidRPr="007652B7">
        <w:rPr>
          <w:rFonts w:ascii="Times New Roman" w:eastAsia="Calibri" w:hAnsi="Times New Roman" w:cs="Times New Roman"/>
          <w:sz w:val="28"/>
          <w:szCs w:val="28"/>
        </w:rPr>
        <w:t>s)</w:t>
      </w:r>
      <w:r w:rsidR="000515C6">
        <w:rPr>
          <w:rFonts w:ascii="Times New Roman" w:eastAsia="Calibri" w:hAnsi="Times New Roman" w:cs="Times New Roman"/>
          <w:sz w:val="28"/>
          <w:szCs w:val="28"/>
        </w:rPr>
        <w:t xml:space="preserve"> uz pārskata perioda beigām</w:t>
      </w:r>
      <w:r w:rsidR="00D860B9" w:rsidRPr="007652B7">
        <w:rPr>
          <w:rFonts w:ascii="Times New Roman" w:eastAsia="Calibri" w:hAnsi="Times New Roman" w:cs="Times New Roman"/>
          <w:sz w:val="28"/>
          <w:szCs w:val="28"/>
        </w:rPr>
        <w:t xml:space="preserve"> ir veikta ~</w:t>
      </w:r>
      <w:r w:rsidR="004E0CD5" w:rsidRPr="007652B7">
        <w:rPr>
          <w:rFonts w:ascii="Times New Roman" w:eastAsia="Calibri" w:hAnsi="Times New Roman" w:cs="Times New Roman"/>
          <w:sz w:val="28"/>
          <w:szCs w:val="28"/>
        </w:rPr>
        <w:t>19,64</w:t>
      </w:r>
      <w:r w:rsidR="00D860B9" w:rsidRPr="007652B7">
        <w:rPr>
          <w:rFonts w:ascii="Times New Roman" w:eastAsia="Calibri" w:hAnsi="Times New Roman" w:cs="Times New Roman"/>
          <w:sz w:val="28"/>
          <w:szCs w:val="28"/>
        </w:rPr>
        <w:t xml:space="preserve"> km garumā (izpilde ~3</w:t>
      </w:r>
      <w:r w:rsidR="000A1E91" w:rsidRPr="007652B7">
        <w:rPr>
          <w:rFonts w:ascii="Times New Roman" w:eastAsia="Calibri" w:hAnsi="Times New Roman" w:cs="Times New Roman"/>
          <w:sz w:val="28"/>
          <w:szCs w:val="28"/>
        </w:rPr>
        <w:t>2</w:t>
      </w:r>
      <w:r w:rsidR="00D860B9" w:rsidRPr="007652B7">
        <w:rPr>
          <w:rFonts w:ascii="Times New Roman" w:eastAsia="Calibri" w:hAnsi="Times New Roman" w:cs="Times New Roman"/>
          <w:sz w:val="28"/>
          <w:szCs w:val="28"/>
        </w:rPr>
        <w:t>%), pontoni izbūvēti ~1,</w:t>
      </w:r>
      <w:r w:rsidR="00FB4D11" w:rsidRPr="007652B7">
        <w:rPr>
          <w:rFonts w:ascii="Times New Roman" w:eastAsia="Calibri" w:hAnsi="Times New Roman" w:cs="Times New Roman"/>
          <w:sz w:val="28"/>
          <w:szCs w:val="28"/>
        </w:rPr>
        <w:t>75</w:t>
      </w:r>
      <w:r w:rsidR="00D860B9" w:rsidRPr="007652B7">
        <w:rPr>
          <w:rFonts w:ascii="Times New Roman" w:eastAsia="Calibri" w:hAnsi="Times New Roman" w:cs="Times New Roman"/>
          <w:sz w:val="28"/>
          <w:szCs w:val="28"/>
        </w:rPr>
        <w:t xml:space="preserve"> km garumā (izpilde ~</w:t>
      </w:r>
      <w:r w:rsidR="00FB4D11" w:rsidRPr="007652B7">
        <w:rPr>
          <w:rFonts w:ascii="Times New Roman" w:eastAsia="Calibri" w:hAnsi="Times New Roman" w:cs="Times New Roman"/>
          <w:sz w:val="28"/>
          <w:szCs w:val="28"/>
        </w:rPr>
        <w:t>100</w:t>
      </w:r>
      <w:r w:rsidR="00D860B9" w:rsidRPr="007652B7">
        <w:rPr>
          <w:rFonts w:ascii="Times New Roman" w:eastAsia="Calibri" w:hAnsi="Times New Roman" w:cs="Times New Roman"/>
          <w:sz w:val="28"/>
          <w:szCs w:val="28"/>
        </w:rPr>
        <w:t>%), laipu izbūve ir pabeigta ~</w:t>
      </w:r>
      <w:r w:rsidR="004E0CD5" w:rsidRPr="007652B7">
        <w:rPr>
          <w:rFonts w:ascii="Times New Roman" w:eastAsia="Calibri" w:hAnsi="Times New Roman" w:cs="Times New Roman"/>
          <w:sz w:val="28"/>
          <w:szCs w:val="28"/>
        </w:rPr>
        <w:t>6</w:t>
      </w:r>
      <w:r w:rsidR="00D860B9" w:rsidRPr="007652B7">
        <w:rPr>
          <w:rFonts w:ascii="Times New Roman" w:eastAsia="Calibri" w:hAnsi="Times New Roman" w:cs="Times New Roman"/>
          <w:sz w:val="28"/>
          <w:szCs w:val="28"/>
        </w:rPr>
        <w:t>,</w:t>
      </w:r>
      <w:r w:rsidR="00F66D0D" w:rsidRPr="007652B7">
        <w:rPr>
          <w:rFonts w:ascii="Times New Roman" w:eastAsia="Calibri" w:hAnsi="Times New Roman" w:cs="Times New Roman"/>
          <w:sz w:val="28"/>
          <w:szCs w:val="28"/>
        </w:rPr>
        <w:t>1</w:t>
      </w:r>
      <w:r w:rsidR="00D860B9" w:rsidRPr="007652B7">
        <w:rPr>
          <w:rFonts w:ascii="Times New Roman" w:eastAsia="Calibri" w:hAnsi="Times New Roman" w:cs="Times New Roman"/>
          <w:sz w:val="28"/>
          <w:szCs w:val="28"/>
        </w:rPr>
        <w:t xml:space="preserve"> km garumā (izpilde ~</w:t>
      </w:r>
      <w:r w:rsidR="002A2EAB" w:rsidRPr="007652B7">
        <w:rPr>
          <w:rFonts w:ascii="Times New Roman" w:eastAsia="Calibri" w:hAnsi="Times New Roman" w:cs="Times New Roman"/>
          <w:sz w:val="28"/>
          <w:szCs w:val="28"/>
        </w:rPr>
        <w:t>2</w:t>
      </w:r>
      <w:r w:rsidR="00F66D0D" w:rsidRPr="007652B7">
        <w:rPr>
          <w:rFonts w:ascii="Times New Roman" w:eastAsia="Calibri" w:hAnsi="Times New Roman" w:cs="Times New Roman"/>
          <w:sz w:val="28"/>
          <w:szCs w:val="28"/>
        </w:rPr>
        <w:t>4</w:t>
      </w:r>
      <w:r w:rsidR="00D860B9" w:rsidRPr="007652B7">
        <w:rPr>
          <w:rFonts w:ascii="Times New Roman" w:eastAsia="Calibri" w:hAnsi="Times New Roman" w:cs="Times New Roman"/>
          <w:sz w:val="28"/>
          <w:szCs w:val="28"/>
        </w:rPr>
        <w:t xml:space="preserve">%). </w:t>
      </w:r>
      <w:r w:rsidRPr="007652B7">
        <w:rPr>
          <w:rFonts w:ascii="Times New Roman" w:eastAsia="Calibri" w:hAnsi="Times New Roman" w:cs="Times New Roman"/>
          <w:sz w:val="28"/>
          <w:szCs w:val="28"/>
        </w:rPr>
        <w:t xml:space="preserve">(sk. </w:t>
      </w:r>
      <w:r w:rsidR="00235D11">
        <w:rPr>
          <w:rFonts w:ascii="Times New Roman" w:eastAsia="Calibri" w:hAnsi="Times New Roman" w:cs="Times New Roman"/>
          <w:sz w:val="28"/>
          <w:szCs w:val="28"/>
        </w:rPr>
        <w:t>2</w:t>
      </w:r>
      <w:r w:rsidRPr="007652B7">
        <w:rPr>
          <w:rFonts w:ascii="Times New Roman" w:eastAsia="Calibri" w:hAnsi="Times New Roman" w:cs="Times New Roman"/>
          <w:sz w:val="28"/>
          <w:szCs w:val="28"/>
        </w:rPr>
        <w:t>. attēlu).</w:t>
      </w:r>
      <w:r w:rsidR="004D42AA" w:rsidRPr="007652B7">
        <w:rPr>
          <w:rFonts w:ascii="Times New Roman" w:eastAsia="Calibri" w:hAnsi="Times New Roman" w:cs="Times New Roman"/>
          <w:sz w:val="28"/>
          <w:szCs w:val="28"/>
        </w:rPr>
        <w:t xml:space="preserve"> 1. kārtā vis</w:t>
      </w:r>
      <w:r w:rsidR="075A4131" w:rsidRPr="007652B7">
        <w:rPr>
          <w:rFonts w:ascii="Times New Roman" w:eastAsia="Calibri" w:hAnsi="Times New Roman" w:cs="Times New Roman"/>
          <w:sz w:val="28"/>
          <w:szCs w:val="28"/>
        </w:rPr>
        <w:t>as</w:t>
      </w:r>
      <w:r w:rsidR="004D42AA" w:rsidRPr="007652B7">
        <w:rPr>
          <w:rFonts w:ascii="Times New Roman" w:eastAsia="Calibri" w:hAnsi="Times New Roman" w:cs="Times New Roman"/>
          <w:sz w:val="28"/>
          <w:szCs w:val="28"/>
        </w:rPr>
        <w:t xml:space="preserve"> infrastruktūras elementu izbūv</w:t>
      </w:r>
      <w:r w:rsidR="531EFBB7" w:rsidRPr="007652B7">
        <w:rPr>
          <w:rFonts w:ascii="Times New Roman" w:eastAsia="Calibri" w:hAnsi="Times New Roman" w:cs="Times New Roman"/>
          <w:sz w:val="28"/>
          <w:szCs w:val="28"/>
        </w:rPr>
        <w:t xml:space="preserve">es termiņš ir 2024. </w:t>
      </w:r>
      <w:r w:rsidR="00EF6556" w:rsidRPr="007652B7">
        <w:rPr>
          <w:rFonts w:ascii="Times New Roman" w:eastAsia="Calibri" w:hAnsi="Times New Roman" w:cs="Times New Roman"/>
          <w:sz w:val="28"/>
          <w:szCs w:val="28"/>
        </w:rPr>
        <w:t>g</w:t>
      </w:r>
      <w:r w:rsidR="531EFBB7" w:rsidRPr="007652B7">
        <w:rPr>
          <w:rFonts w:ascii="Times New Roman" w:eastAsia="Calibri" w:hAnsi="Times New Roman" w:cs="Times New Roman"/>
          <w:sz w:val="28"/>
          <w:szCs w:val="28"/>
        </w:rPr>
        <w:t xml:space="preserve">ada 2. jūlijs. Atsevišķu ietekmējošo </w:t>
      </w:r>
      <w:r w:rsidR="3FB1A8AA" w:rsidRPr="007652B7">
        <w:rPr>
          <w:rFonts w:ascii="Times New Roman" w:eastAsia="Calibri" w:hAnsi="Times New Roman" w:cs="Times New Roman"/>
          <w:sz w:val="28"/>
          <w:szCs w:val="28"/>
        </w:rPr>
        <w:t>faktoru iespaidā (ūdens līmeņa paaugstināšanās virs gad</w:t>
      </w:r>
      <w:r w:rsidR="14830170" w:rsidRPr="007652B7">
        <w:rPr>
          <w:rFonts w:ascii="Times New Roman" w:eastAsia="Calibri" w:hAnsi="Times New Roman" w:cs="Times New Roman"/>
          <w:sz w:val="28"/>
          <w:szCs w:val="28"/>
        </w:rPr>
        <w:t>a vidējās normas izbūves teritorijā, pievedceļu stāvoklis ar nepietiekošu nestspēju</w:t>
      </w:r>
      <w:r w:rsidR="3FB1A8AA" w:rsidRPr="007652B7">
        <w:rPr>
          <w:rFonts w:ascii="Times New Roman" w:eastAsia="Calibri" w:hAnsi="Times New Roman" w:cs="Times New Roman"/>
          <w:sz w:val="28"/>
          <w:szCs w:val="28"/>
        </w:rPr>
        <w:t>)</w:t>
      </w:r>
      <w:r w:rsidR="491B6C4B" w:rsidRPr="007652B7">
        <w:rPr>
          <w:rFonts w:ascii="Times New Roman" w:eastAsia="Calibri" w:hAnsi="Times New Roman" w:cs="Times New Roman"/>
          <w:sz w:val="28"/>
          <w:szCs w:val="28"/>
        </w:rPr>
        <w:t xml:space="preserve"> </w:t>
      </w:r>
      <w:r w:rsidR="00F66D0D" w:rsidRPr="007652B7">
        <w:rPr>
          <w:rFonts w:ascii="Times New Roman" w:eastAsia="Calibri" w:hAnsi="Times New Roman" w:cs="Times New Roman"/>
          <w:sz w:val="28"/>
          <w:szCs w:val="28"/>
        </w:rPr>
        <w:t xml:space="preserve">pastāv risks par </w:t>
      </w:r>
      <w:r w:rsidR="491B6C4B" w:rsidRPr="007652B7">
        <w:rPr>
          <w:rFonts w:ascii="Times New Roman" w:eastAsia="Calibri" w:hAnsi="Times New Roman" w:cs="Times New Roman"/>
          <w:sz w:val="28"/>
          <w:szCs w:val="28"/>
        </w:rPr>
        <w:t>izbūves termiņ</w:t>
      </w:r>
      <w:r w:rsidR="00F66D0D" w:rsidRPr="007652B7">
        <w:rPr>
          <w:rFonts w:ascii="Times New Roman" w:eastAsia="Calibri" w:hAnsi="Times New Roman" w:cs="Times New Roman"/>
          <w:sz w:val="28"/>
          <w:szCs w:val="28"/>
        </w:rPr>
        <w:t>u</w:t>
      </w:r>
      <w:r w:rsidR="491B6C4B" w:rsidRPr="007652B7">
        <w:rPr>
          <w:rFonts w:ascii="Times New Roman" w:eastAsia="Calibri" w:hAnsi="Times New Roman" w:cs="Times New Roman"/>
          <w:sz w:val="28"/>
          <w:szCs w:val="28"/>
        </w:rPr>
        <w:t xml:space="preserve"> nobīd</w:t>
      </w:r>
      <w:r w:rsidR="00F66D0D" w:rsidRPr="007652B7">
        <w:rPr>
          <w:rFonts w:ascii="Times New Roman" w:eastAsia="Calibri" w:hAnsi="Times New Roman" w:cs="Times New Roman"/>
          <w:sz w:val="28"/>
          <w:szCs w:val="28"/>
        </w:rPr>
        <w:t>ēm</w:t>
      </w:r>
      <w:r w:rsidR="491B6C4B" w:rsidRPr="007652B7">
        <w:rPr>
          <w:rFonts w:ascii="Times New Roman" w:eastAsia="Calibri" w:hAnsi="Times New Roman" w:cs="Times New Roman"/>
          <w:sz w:val="28"/>
          <w:szCs w:val="28"/>
        </w:rPr>
        <w:t>, atsevišķās darbu daļās līdz 2024. gada oktobrim.</w:t>
      </w:r>
      <w:r w:rsidR="3FB1A8AA" w:rsidRPr="00F66D0D">
        <w:rPr>
          <w:rFonts w:ascii="Times New Roman" w:eastAsia="Calibri" w:hAnsi="Times New Roman" w:cs="Times New Roman"/>
          <w:sz w:val="28"/>
          <w:szCs w:val="28"/>
        </w:rPr>
        <w:t xml:space="preserve"> </w:t>
      </w:r>
      <w:r w:rsidR="004D42AA" w:rsidRPr="00F66D0D">
        <w:rPr>
          <w:rFonts w:ascii="Times New Roman" w:eastAsia="Calibri" w:hAnsi="Times New Roman" w:cs="Times New Roman"/>
          <w:sz w:val="28"/>
          <w:szCs w:val="28"/>
        </w:rPr>
        <w:t xml:space="preserve"> </w:t>
      </w:r>
    </w:p>
    <w:p w14:paraId="08326B9F" w14:textId="59E74794" w:rsidR="00E64FB8" w:rsidRDefault="004E0CD5" w:rsidP="00F66D0D">
      <w:pPr>
        <w:tabs>
          <w:tab w:val="left" w:pos="1134"/>
        </w:tabs>
        <w:spacing w:after="120" w:line="240" w:lineRule="auto"/>
        <w:ind w:firstLine="709"/>
        <w:jc w:val="center"/>
        <w:rPr>
          <w:rFonts w:ascii="Times New Roman" w:eastAsia="Calibri" w:hAnsi="Times New Roman" w:cs="Times New Roman"/>
          <w:sz w:val="28"/>
          <w:szCs w:val="28"/>
        </w:rPr>
      </w:pPr>
      <w:r>
        <w:rPr>
          <w:noProof/>
        </w:rPr>
        <w:drawing>
          <wp:inline distT="0" distB="0" distL="0" distR="0" wp14:anchorId="2763D91B" wp14:editId="0969F68D">
            <wp:extent cx="3939630" cy="2219325"/>
            <wp:effectExtent l="0" t="0" r="381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12">
                      <a:extLst>
                        <a:ext uri="{96DAC541-7B7A-43D3-8B79-37D633B846F1}">
                          <asvg:svgBlip xmlns:asvg="http://schemas.microsoft.com/office/drawing/2016/SVG/main" r:embed="rId13"/>
                        </a:ext>
                      </a:extLst>
                    </a:blip>
                    <a:stretch>
                      <a:fillRect/>
                    </a:stretch>
                  </pic:blipFill>
                  <pic:spPr>
                    <a:xfrm>
                      <a:off x="0" y="0"/>
                      <a:ext cx="3939630" cy="2219325"/>
                    </a:xfrm>
                    <a:prstGeom prst="rect">
                      <a:avLst/>
                    </a:prstGeom>
                  </pic:spPr>
                </pic:pic>
              </a:graphicData>
            </a:graphic>
          </wp:inline>
        </w:drawing>
      </w:r>
    </w:p>
    <w:p w14:paraId="570D7027" w14:textId="5AE1F84C" w:rsidR="009975C7" w:rsidRDefault="00FB4D11" w:rsidP="00C35DF4">
      <w:pPr>
        <w:spacing w:after="120" w:line="276" w:lineRule="auto"/>
        <w:jc w:val="center"/>
        <w:rPr>
          <w:rFonts w:ascii="Times New Roman" w:eastAsia="Calibri" w:hAnsi="Times New Roman" w:cs="Times New Roman"/>
          <w:sz w:val="28"/>
          <w:szCs w:val="28"/>
        </w:rPr>
      </w:pPr>
      <w:r w:rsidRPr="00FB4D11">
        <w:rPr>
          <w:rFonts w:ascii="Times New Roman" w:eastAsia="Calibri" w:hAnsi="Times New Roman" w:cs="Times New Roman"/>
          <w:noProof/>
          <w:sz w:val="28"/>
          <w:szCs w:val="28"/>
        </w:rPr>
        <w:drawing>
          <wp:inline distT="0" distB="0" distL="0" distR="0" wp14:anchorId="3DBA1174" wp14:editId="3D24ABF6">
            <wp:extent cx="1809750" cy="2628348"/>
            <wp:effectExtent l="0" t="0" r="0" b="635"/>
            <wp:docPr id="2" name="Picture 6" descr="A fence with barbed wire&#10;&#10;Description automatically generated">
              <a:extLst xmlns:a="http://schemas.openxmlformats.org/drawingml/2006/main">
                <a:ext uri="{FF2B5EF4-FFF2-40B4-BE49-F238E27FC236}">
                  <a16:creationId xmlns:a16="http://schemas.microsoft.com/office/drawing/2014/main" id="{34A23377-A8D0-3239-A0EE-68BFA119AA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fence with barbed wire&#10;&#10;Description automatically generated">
                      <a:extLst>
                        <a:ext uri="{FF2B5EF4-FFF2-40B4-BE49-F238E27FC236}">
                          <a16:creationId xmlns:a16="http://schemas.microsoft.com/office/drawing/2014/main" id="{34A23377-A8D0-3239-A0EE-68BFA119AA45}"/>
                        </a:ext>
                      </a:extLst>
                    </pic:cNvPr>
                    <pic:cNvPicPr>
                      <a:picLocks noChangeAspect="1"/>
                    </pic:cNvPicPr>
                  </pic:nvPicPr>
                  <pic:blipFill>
                    <a:blip r:embed="rId14"/>
                    <a:stretch>
                      <a:fillRect/>
                    </a:stretch>
                  </pic:blipFill>
                  <pic:spPr>
                    <a:xfrm>
                      <a:off x="0" y="0"/>
                      <a:ext cx="1818222" cy="2640652"/>
                    </a:xfrm>
                    <a:prstGeom prst="rect">
                      <a:avLst/>
                    </a:prstGeom>
                  </pic:spPr>
                </pic:pic>
              </a:graphicData>
            </a:graphic>
          </wp:inline>
        </w:drawing>
      </w:r>
      <w:r w:rsidR="00C35DF4">
        <w:rPr>
          <w:rFonts w:ascii="Times New Roman" w:eastAsia="Calibri" w:hAnsi="Times New Roman" w:cs="Times New Roman"/>
          <w:noProof/>
          <w:sz w:val="28"/>
          <w:szCs w:val="28"/>
        </w:rPr>
        <w:t xml:space="preserve"> </w:t>
      </w:r>
      <w:r w:rsidR="00C35DF4">
        <w:rPr>
          <w:rFonts w:ascii="Times New Roman" w:eastAsia="Calibri" w:hAnsi="Times New Roman" w:cs="Times New Roman"/>
          <w:sz w:val="28"/>
          <w:szCs w:val="28"/>
        </w:rPr>
        <w:t xml:space="preserve"> </w:t>
      </w:r>
      <w:r w:rsidRPr="00FB4D11">
        <w:rPr>
          <w:rFonts w:ascii="Times New Roman" w:eastAsia="Calibri" w:hAnsi="Times New Roman" w:cs="Times New Roman"/>
          <w:noProof/>
          <w:sz w:val="28"/>
          <w:szCs w:val="28"/>
        </w:rPr>
        <w:drawing>
          <wp:inline distT="0" distB="0" distL="0" distR="0" wp14:anchorId="29FF6230" wp14:editId="1FE45E35">
            <wp:extent cx="1952625" cy="2603500"/>
            <wp:effectExtent l="0" t="0" r="9525" b="6350"/>
            <wp:docPr id="10" name="Picture 9" descr="A wooden walkway with trees in the background&#10;&#10;Description automatically generated">
              <a:extLst xmlns:a="http://schemas.openxmlformats.org/drawingml/2006/main">
                <a:ext uri="{FF2B5EF4-FFF2-40B4-BE49-F238E27FC236}">
                  <a16:creationId xmlns:a16="http://schemas.microsoft.com/office/drawing/2014/main" id="{B4220F1F-8E41-356C-05DD-C83A3BADAD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wooden walkway with trees in the background&#10;&#10;Description automatically generated">
                      <a:extLst>
                        <a:ext uri="{FF2B5EF4-FFF2-40B4-BE49-F238E27FC236}">
                          <a16:creationId xmlns:a16="http://schemas.microsoft.com/office/drawing/2014/main" id="{B4220F1F-8E41-356C-05DD-C83A3BADADB0}"/>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52966" cy="2603955"/>
                    </a:xfrm>
                    <a:prstGeom prst="rect">
                      <a:avLst/>
                    </a:prstGeom>
                  </pic:spPr>
                </pic:pic>
              </a:graphicData>
            </a:graphic>
          </wp:inline>
        </w:drawing>
      </w:r>
    </w:p>
    <w:p w14:paraId="44185044" w14:textId="1607C05E" w:rsidR="00017028" w:rsidRDefault="00E73706" w:rsidP="00017028">
      <w:pPr>
        <w:tabs>
          <w:tab w:val="left" w:pos="1134"/>
        </w:tabs>
        <w:spacing w:after="0" w:line="276" w:lineRule="auto"/>
        <w:contextualSpacing/>
        <w:jc w:val="center"/>
        <w:rPr>
          <w:rFonts w:ascii="Times New Roman" w:eastAsia="Calibri" w:hAnsi="Times New Roman" w:cs="Times New Roman"/>
          <w:i/>
          <w:sz w:val="24"/>
          <w:szCs w:val="24"/>
        </w:rPr>
      </w:pPr>
      <w:r>
        <w:rPr>
          <w:rFonts w:ascii="Times New Roman" w:eastAsia="Calibri" w:hAnsi="Times New Roman" w:cs="Times New Roman"/>
          <w:i/>
          <w:sz w:val="24"/>
          <w:szCs w:val="24"/>
        </w:rPr>
        <w:t>2</w:t>
      </w:r>
      <w:r w:rsidR="00017028" w:rsidRPr="001A1EF0">
        <w:rPr>
          <w:rFonts w:ascii="Times New Roman" w:eastAsia="Calibri" w:hAnsi="Times New Roman" w:cs="Times New Roman"/>
          <w:i/>
          <w:sz w:val="24"/>
          <w:szCs w:val="24"/>
        </w:rPr>
        <w:t>. attēls Latvijas-Baltkrievijas sauszemes robežas</w:t>
      </w:r>
      <w:r w:rsidR="00C35DF4">
        <w:rPr>
          <w:rFonts w:ascii="Times New Roman" w:eastAsia="Calibri" w:hAnsi="Times New Roman" w:cs="Times New Roman"/>
          <w:i/>
          <w:sz w:val="24"/>
          <w:szCs w:val="24"/>
        </w:rPr>
        <w:t xml:space="preserve"> infrastruktūras</w:t>
      </w:r>
      <w:r w:rsidR="00017028" w:rsidRPr="001A1EF0">
        <w:rPr>
          <w:rFonts w:ascii="Times New Roman" w:eastAsia="Calibri" w:hAnsi="Times New Roman" w:cs="Times New Roman"/>
          <w:i/>
          <w:sz w:val="24"/>
          <w:szCs w:val="24"/>
        </w:rPr>
        <w:t xml:space="preserve"> </w:t>
      </w:r>
      <w:r w:rsidR="00FA6E3E">
        <w:rPr>
          <w:rFonts w:ascii="Times New Roman" w:eastAsia="Calibri" w:hAnsi="Times New Roman" w:cs="Times New Roman"/>
          <w:i/>
          <w:sz w:val="24"/>
          <w:szCs w:val="24"/>
        </w:rPr>
        <w:t>izbūves progress</w:t>
      </w:r>
      <w:r w:rsidR="00A05308">
        <w:rPr>
          <w:rFonts w:ascii="Times New Roman" w:eastAsia="Calibri" w:hAnsi="Times New Roman" w:cs="Times New Roman"/>
          <w:i/>
          <w:sz w:val="24"/>
          <w:szCs w:val="24"/>
        </w:rPr>
        <w:t xml:space="preserve"> 1.kārtā</w:t>
      </w:r>
    </w:p>
    <w:p w14:paraId="46E877D9" w14:textId="256D1B30" w:rsidR="00EF4716" w:rsidRPr="00D80991" w:rsidRDefault="00EF4716" w:rsidP="00D80991">
      <w:pPr>
        <w:tabs>
          <w:tab w:val="left" w:pos="1134"/>
        </w:tabs>
        <w:spacing w:after="0" w:line="276" w:lineRule="auto"/>
        <w:contextualSpacing/>
        <w:rPr>
          <w:rFonts w:ascii="Times New Roman" w:eastAsia="Calibri" w:hAnsi="Times New Roman" w:cs="Times New Roman"/>
          <w:sz w:val="24"/>
          <w:szCs w:val="24"/>
        </w:rPr>
      </w:pPr>
    </w:p>
    <w:p w14:paraId="7D962CC9" w14:textId="7CDA6CC9" w:rsidR="00541404" w:rsidRPr="00BC4F33" w:rsidRDefault="004D73DC" w:rsidP="00917AA8">
      <w:pPr>
        <w:pStyle w:val="ListParagraph"/>
        <w:tabs>
          <w:tab w:val="left" w:pos="1134"/>
        </w:tabs>
        <w:spacing w:after="120" w:line="240" w:lineRule="auto"/>
        <w:ind w:left="0" w:firstLine="709"/>
        <w:jc w:val="both"/>
        <w:rPr>
          <w:rFonts w:ascii="Times New Roman" w:eastAsia="Calibri" w:hAnsi="Times New Roman" w:cs="Times New Roman"/>
          <w:sz w:val="28"/>
          <w:szCs w:val="28"/>
        </w:rPr>
      </w:pPr>
      <w:r w:rsidRPr="42030CD4">
        <w:rPr>
          <w:rFonts w:ascii="Times New Roman" w:eastAsia="Calibri" w:hAnsi="Times New Roman" w:cs="Times New Roman"/>
          <w:b/>
          <w:bCs/>
          <w:sz w:val="28"/>
          <w:szCs w:val="28"/>
        </w:rPr>
        <w:t xml:space="preserve">2. </w:t>
      </w:r>
      <w:r w:rsidR="00EF4716" w:rsidRPr="42030CD4">
        <w:rPr>
          <w:rFonts w:ascii="Times New Roman" w:eastAsia="Calibri" w:hAnsi="Times New Roman" w:cs="Times New Roman"/>
          <w:b/>
          <w:bCs/>
          <w:sz w:val="28"/>
          <w:szCs w:val="28"/>
        </w:rPr>
        <w:t>kārtā</w:t>
      </w:r>
      <w:r w:rsidR="00D80991" w:rsidRPr="00E65862">
        <w:rPr>
          <w:rFonts w:ascii="Times New Roman" w:eastAsia="Calibri" w:hAnsi="Times New Roman" w:cs="Times New Roman"/>
          <w:sz w:val="28"/>
          <w:szCs w:val="28"/>
        </w:rPr>
        <w:t xml:space="preserve">, kura saskaņā ar </w:t>
      </w:r>
      <w:r w:rsidR="005F7BB8" w:rsidRPr="00E65862">
        <w:rPr>
          <w:rFonts w:ascii="Times New Roman" w:eastAsia="Calibri" w:hAnsi="Times New Roman" w:cs="Times New Roman"/>
          <w:sz w:val="28"/>
          <w:szCs w:val="28"/>
        </w:rPr>
        <w:t>Ministru kabineta 2022. gada 14. jūnija lēmum</w:t>
      </w:r>
      <w:r w:rsidR="00D80991" w:rsidRPr="00E65862">
        <w:rPr>
          <w:rFonts w:ascii="Times New Roman" w:eastAsia="Calibri" w:hAnsi="Times New Roman" w:cs="Times New Roman"/>
          <w:sz w:val="28"/>
          <w:szCs w:val="28"/>
        </w:rPr>
        <w:t>u</w:t>
      </w:r>
      <w:r w:rsidR="005F7BB8" w:rsidRPr="00A67579">
        <w:rPr>
          <w:vertAlign w:val="superscript"/>
        </w:rPr>
        <w:footnoteReference w:id="3"/>
      </w:r>
      <w:r w:rsidR="00D80991" w:rsidRPr="00E65862">
        <w:rPr>
          <w:rFonts w:ascii="Times New Roman" w:eastAsia="Calibri" w:hAnsi="Times New Roman" w:cs="Times New Roman"/>
          <w:sz w:val="28"/>
          <w:szCs w:val="28"/>
        </w:rPr>
        <w:t xml:space="preserve"> noteikta 63,93 km garumā (turpmāk – 2. kārta) –</w:t>
      </w:r>
      <w:r w:rsidR="005F7BB8" w:rsidRPr="00E65862">
        <w:rPr>
          <w:rFonts w:ascii="Times New Roman" w:eastAsia="Calibri" w:hAnsi="Times New Roman" w:cs="Times New Roman"/>
          <w:sz w:val="28"/>
          <w:szCs w:val="28"/>
        </w:rPr>
        <w:t xml:space="preserve"> izpildītājs </w:t>
      </w:r>
      <w:r w:rsidR="00996A0F">
        <w:rPr>
          <w:rFonts w:ascii="Times New Roman" w:eastAsia="Calibri" w:hAnsi="Times New Roman" w:cs="Times New Roman"/>
          <w:sz w:val="28"/>
          <w:szCs w:val="28"/>
        </w:rPr>
        <w:t>Būvdarbu veicējs</w:t>
      </w:r>
      <w:r w:rsidR="005F7BB8" w:rsidRPr="00E65862">
        <w:rPr>
          <w:rFonts w:ascii="Times New Roman" w:eastAsia="Calibri" w:hAnsi="Times New Roman" w:cs="Times New Roman"/>
          <w:sz w:val="28"/>
          <w:szCs w:val="28"/>
        </w:rPr>
        <w:t xml:space="preserve"> </w:t>
      </w:r>
      <w:r w:rsidR="005F7BB8" w:rsidRPr="00E65862">
        <w:rPr>
          <w:rFonts w:ascii="Times New Roman" w:eastAsia="Calibri" w:hAnsi="Times New Roman" w:cs="Times New Roman"/>
          <w:sz w:val="28"/>
          <w:szCs w:val="28"/>
        </w:rPr>
        <w:lastRenderedPageBreak/>
        <w:t>(sešās darbu daļās) un SIA “VIA” (vienā darbu daļā)</w:t>
      </w:r>
      <w:r w:rsidR="00D80991" w:rsidRPr="00E65862">
        <w:rPr>
          <w:rFonts w:ascii="Times New Roman" w:eastAsia="Calibri" w:hAnsi="Times New Roman" w:cs="Times New Roman"/>
          <w:sz w:val="28"/>
          <w:szCs w:val="28"/>
        </w:rPr>
        <w:t xml:space="preserve"> –</w:t>
      </w:r>
      <w:r w:rsidR="005F7BB8" w:rsidRPr="00E65862">
        <w:rPr>
          <w:rFonts w:ascii="Times New Roman" w:eastAsia="Calibri" w:hAnsi="Times New Roman" w:cs="Times New Roman"/>
          <w:sz w:val="28"/>
          <w:szCs w:val="28"/>
        </w:rPr>
        <w:t xml:space="preserve"> </w:t>
      </w:r>
      <w:r w:rsidR="00900498">
        <w:rPr>
          <w:rFonts w:ascii="Times New Roman" w:eastAsia="Calibri" w:hAnsi="Times New Roman" w:cs="Times New Roman"/>
          <w:sz w:val="28"/>
          <w:szCs w:val="28"/>
        </w:rPr>
        <w:t xml:space="preserve">ir izbūvēts </w:t>
      </w:r>
      <w:r w:rsidR="00900498" w:rsidRPr="000515C6">
        <w:rPr>
          <w:rFonts w:ascii="Times New Roman" w:eastAsia="Calibri" w:hAnsi="Times New Roman" w:cs="Times New Roman"/>
          <w:b/>
          <w:bCs/>
          <w:sz w:val="28"/>
          <w:szCs w:val="28"/>
        </w:rPr>
        <w:t>žogs</w:t>
      </w:r>
      <w:r w:rsidR="00900498">
        <w:rPr>
          <w:rFonts w:ascii="Times New Roman" w:eastAsia="Calibri" w:hAnsi="Times New Roman" w:cs="Times New Roman"/>
          <w:sz w:val="28"/>
          <w:szCs w:val="28"/>
        </w:rPr>
        <w:t xml:space="preserve"> </w:t>
      </w:r>
      <w:r w:rsidR="00FB4D11" w:rsidRPr="42030CD4">
        <w:rPr>
          <w:rFonts w:ascii="Times New Roman" w:eastAsia="Calibri" w:hAnsi="Times New Roman" w:cs="Times New Roman"/>
          <w:b/>
          <w:bCs/>
          <w:sz w:val="28"/>
          <w:szCs w:val="28"/>
        </w:rPr>
        <w:t>54,90</w:t>
      </w:r>
      <w:r w:rsidR="00900498" w:rsidRPr="42030CD4">
        <w:rPr>
          <w:rStyle w:val="FootnoteReference"/>
          <w:rFonts w:ascii="Times New Roman" w:eastAsia="Calibri" w:hAnsi="Times New Roman" w:cs="Times New Roman"/>
          <w:b/>
          <w:bCs/>
          <w:sz w:val="28"/>
          <w:szCs w:val="28"/>
        </w:rPr>
        <w:footnoteReference w:id="4"/>
      </w:r>
      <w:r w:rsidR="00900498" w:rsidRPr="42030CD4">
        <w:rPr>
          <w:rFonts w:ascii="Times New Roman" w:eastAsia="Calibri" w:hAnsi="Times New Roman" w:cs="Times New Roman"/>
          <w:b/>
          <w:bCs/>
          <w:sz w:val="28"/>
          <w:szCs w:val="28"/>
        </w:rPr>
        <w:t xml:space="preserve"> km garumā, jeb ~</w:t>
      </w:r>
      <w:r w:rsidR="00FB4D11" w:rsidRPr="42030CD4">
        <w:rPr>
          <w:rFonts w:ascii="Times New Roman" w:eastAsia="Calibri" w:hAnsi="Times New Roman" w:cs="Times New Roman"/>
          <w:b/>
          <w:bCs/>
          <w:sz w:val="28"/>
          <w:szCs w:val="28"/>
        </w:rPr>
        <w:t>91</w:t>
      </w:r>
      <w:r w:rsidR="00900498" w:rsidRPr="42030CD4">
        <w:rPr>
          <w:rFonts w:ascii="Times New Roman" w:eastAsia="Calibri" w:hAnsi="Times New Roman" w:cs="Times New Roman"/>
          <w:b/>
          <w:bCs/>
          <w:sz w:val="28"/>
          <w:szCs w:val="28"/>
        </w:rPr>
        <w:t>%</w:t>
      </w:r>
      <w:r w:rsidR="00900498" w:rsidRPr="42030CD4">
        <w:rPr>
          <w:rFonts w:ascii="Times New Roman" w:eastAsia="Calibri" w:hAnsi="Times New Roman" w:cs="Times New Roman"/>
          <w:sz w:val="28"/>
          <w:szCs w:val="28"/>
        </w:rPr>
        <w:t xml:space="preserve"> no</w:t>
      </w:r>
      <w:r w:rsidR="00900498">
        <w:rPr>
          <w:rFonts w:ascii="Times New Roman" w:eastAsia="Calibri" w:hAnsi="Times New Roman" w:cs="Times New Roman"/>
          <w:sz w:val="28"/>
          <w:szCs w:val="28"/>
        </w:rPr>
        <w:t xml:space="preserve"> kopējā </w:t>
      </w:r>
      <w:r w:rsidR="00900498" w:rsidRPr="00F66D0D">
        <w:rPr>
          <w:rFonts w:ascii="Times New Roman" w:eastAsia="Calibri" w:hAnsi="Times New Roman" w:cs="Times New Roman"/>
          <w:sz w:val="28"/>
          <w:szCs w:val="28"/>
        </w:rPr>
        <w:t>garuma (~61,465 km),</w:t>
      </w:r>
      <w:r w:rsidR="00900498">
        <w:rPr>
          <w:rFonts w:ascii="Times New Roman" w:eastAsia="Calibri" w:hAnsi="Times New Roman" w:cs="Times New Roman"/>
          <w:sz w:val="28"/>
          <w:szCs w:val="28"/>
        </w:rPr>
        <w:t xml:space="preserve"> tajā skaitā žogs “sausajos” posmos ir izbūvēts visā plānotajā</w:t>
      </w:r>
      <w:r w:rsidR="004928B1">
        <w:rPr>
          <w:rFonts w:ascii="Times New Roman" w:eastAsia="Calibri" w:hAnsi="Times New Roman" w:cs="Times New Roman"/>
          <w:sz w:val="28"/>
          <w:szCs w:val="28"/>
        </w:rPr>
        <w:t xml:space="preserve"> </w:t>
      </w:r>
      <w:r w:rsidR="00900498">
        <w:rPr>
          <w:rFonts w:ascii="Times New Roman" w:eastAsia="Calibri" w:hAnsi="Times New Roman" w:cs="Times New Roman"/>
          <w:sz w:val="28"/>
          <w:szCs w:val="28"/>
        </w:rPr>
        <w:t>28,998 km</w:t>
      </w:r>
      <w:r w:rsidR="004928B1">
        <w:rPr>
          <w:rFonts w:ascii="Times New Roman" w:eastAsia="Calibri" w:hAnsi="Times New Roman" w:cs="Times New Roman"/>
          <w:sz w:val="28"/>
          <w:szCs w:val="28"/>
        </w:rPr>
        <w:t xml:space="preserve"> garumā</w:t>
      </w:r>
      <w:r w:rsidR="00900498">
        <w:rPr>
          <w:rFonts w:ascii="Times New Roman" w:eastAsia="Calibri" w:hAnsi="Times New Roman" w:cs="Times New Roman"/>
          <w:sz w:val="28"/>
          <w:szCs w:val="28"/>
        </w:rPr>
        <w:t>, bet žogs posmos gar publiskajiem ūdeņiem</w:t>
      </w:r>
      <w:r w:rsidR="00235D11">
        <w:rPr>
          <w:rFonts w:ascii="Times New Roman" w:eastAsia="Calibri" w:hAnsi="Times New Roman" w:cs="Times New Roman"/>
          <w:sz w:val="28"/>
          <w:szCs w:val="28"/>
        </w:rPr>
        <w:t xml:space="preserve"> uz pārskata perioda beigām</w:t>
      </w:r>
      <w:r w:rsidR="000515C6">
        <w:rPr>
          <w:rFonts w:ascii="Times New Roman" w:eastAsia="Calibri" w:hAnsi="Times New Roman" w:cs="Times New Roman"/>
          <w:sz w:val="28"/>
          <w:szCs w:val="28"/>
        </w:rPr>
        <w:t xml:space="preserve"> ir izbūvēts</w:t>
      </w:r>
      <w:r w:rsidR="00900498">
        <w:rPr>
          <w:rFonts w:ascii="Times New Roman" w:eastAsia="Calibri" w:hAnsi="Times New Roman" w:cs="Times New Roman"/>
          <w:sz w:val="28"/>
          <w:szCs w:val="28"/>
        </w:rPr>
        <w:t xml:space="preserve"> </w:t>
      </w:r>
      <w:r w:rsidR="00FB4D11" w:rsidRPr="00F66D0D">
        <w:rPr>
          <w:rFonts w:ascii="Times New Roman" w:eastAsia="Calibri" w:hAnsi="Times New Roman" w:cs="Times New Roman"/>
          <w:sz w:val="28"/>
          <w:szCs w:val="28"/>
        </w:rPr>
        <w:t>~23,44</w:t>
      </w:r>
      <w:r w:rsidR="00900498" w:rsidRPr="00F66D0D">
        <w:rPr>
          <w:rFonts w:ascii="Times New Roman" w:eastAsia="Calibri" w:hAnsi="Times New Roman" w:cs="Times New Roman"/>
          <w:sz w:val="28"/>
          <w:szCs w:val="28"/>
        </w:rPr>
        <w:t xml:space="preserve"> km garumā,</w:t>
      </w:r>
      <w:r w:rsidR="00900498" w:rsidRPr="00F66D0D">
        <w:rPr>
          <w:rFonts w:ascii="Times New Roman" w:eastAsia="Calibri" w:hAnsi="Times New Roman" w:cs="Times New Roman"/>
          <w:b/>
          <w:bCs/>
          <w:sz w:val="28"/>
          <w:szCs w:val="28"/>
        </w:rPr>
        <w:t xml:space="preserve"> </w:t>
      </w:r>
      <w:r w:rsidR="00900498" w:rsidRPr="00F66D0D">
        <w:rPr>
          <w:rFonts w:ascii="Times New Roman" w:eastAsia="Calibri" w:hAnsi="Times New Roman" w:cs="Times New Roman"/>
          <w:sz w:val="28"/>
          <w:szCs w:val="28"/>
        </w:rPr>
        <w:t>jeb ~</w:t>
      </w:r>
      <w:r w:rsidR="006F65E4" w:rsidRPr="00F66D0D">
        <w:rPr>
          <w:rFonts w:ascii="Times New Roman" w:eastAsia="Calibri" w:hAnsi="Times New Roman" w:cs="Times New Roman"/>
          <w:sz w:val="28"/>
          <w:szCs w:val="28"/>
        </w:rPr>
        <w:t>72,2</w:t>
      </w:r>
      <w:r w:rsidR="00900498" w:rsidRPr="00F66D0D">
        <w:rPr>
          <w:rFonts w:ascii="Times New Roman" w:eastAsia="Calibri" w:hAnsi="Times New Roman" w:cs="Times New Roman"/>
          <w:sz w:val="28"/>
          <w:szCs w:val="28"/>
        </w:rPr>
        <w:t>% no kopējā garuma (~32,467 km).</w:t>
      </w:r>
      <w:r w:rsidR="00900498">
        <w:rPr>
          <w:rFonts w:ascii="Times New Roman" w:eastAsia="Calibri" w:hAnsi="Times New Roman" w:cs="Times New Roman"/>
          <w:sz w:val="28"/>
          <w:szCs w:val="28"/>
        </w:rPr>
        <w:t xml:space="preserve"> Atbilstoši Ministru kabineta uzdotajam</w:t>
      </w:r>
      <w:r w:rsidR="00900498">
        <w:rPr>
          <w:rStyle w:val="FootnoteReference"/>
          <w:rFonts w:ascii="Times New Roman" w:eastAsia="Calibri" w:hAnsi="Times New Roman" w:cs="Times New Roman"/>
          <w:sz w:val="28"/>
          <w:szCs w:val="28"/>
        </w:rPr>
        <w:footnoteReference w:id="5"/>
      </w:r>
      <w:r w:rsidR="00900498">
        <w:rPr>
          <w:rFonts w:ascii="Times New Roman" w:eastAsia="Calibri" w:hAnsi="Times New Roman" w:cs="Times New Roman"/>
          <w:sz w:val="28"/>
          <w:szCs w:val="28"/>
        </w:rPr>
        <w:t xml:space="preserve">, žoga izbūvi posmos gar publiskajām upēm ir paredzēts nodrošināt pilnā apmērā </w:t>
      </w:r>
      <w:r w:rsidR="00900498" w:rsidRPr="42030CD4">
        <w:rPr>
          <w:rFonts w:ascii="Times New Roman" w:eastAsia="Calibri" w:hAnsi="Times New Roman" w:cs="Times New Roman"/>
          <w:sz w:val="28"/>
          <w:szCs w:val="28"/>
        </w:rPr>
        <w:t>līdz 2024. gada 31.</w:t>
      </w:r>
      <w:r w:rsidR="004928B1" w:rsidRPr="42030CD4">
        <w:rPr>
          <w:rFonts w:ascii="Times New Roman" w:eastAsia="Calibri" w:hAnsi="Times New Roman" w:cs="Times New Roman"/>
          <w:sz w:val="28"/>
          <w:szCs w:val="28"/>
        </w:rPr>
        <w:t> </w:t>
      </w:r>
      <w:r w:rsidR="00900498" w:rsidRPr="42030CD4">
        <w:rPr>
          <w:rFonts w:ascii="Times New Roman" w:eastAsia="Calibri" w:hAnsi="Times New Roman" w:cs="Times New Roman"/>
          <w:sz w:val="28"/>
          <w:szCs w:val="28"/>
        </w:rPr>
        <w:t>jūlijam.</w:t>
      </w:r>
      <w:r w:rsidR="00900498">
        <w:rPr>
          <w:rFonts w:ascii="Times New Roman" w:eastAsia="Calibri" w:hAnsi="Times New Roman" w:cs="Times New Roman"/>
          <w:sz w:val="28"/>
          <w:szCs w:val="28"/>
        </w:rPr>
        <w:t xml:space="preserve"> </w:t>
      </w:r>
      <w:r w:rsidR="004928B1">
        <w:rPr>
          <w:rFonts w:ascii="Times New Roman" w:eastAsia="Calibri" w:hAnsi="Times New Roman" w:cs="Times New Roman"/>
          <w:sz w:val="28"/>
          <w:szCs w:val="28"/>
        </w:rPr>
        <w:t xml:space="preserve">2. </w:t>
      </w:r>
      <w:r w:rsidR="00900498">
        <w:rPr>
          <w:rFonts w:ascii="Times New Roman" w:eastAsia="Calibri" w:hAnsi="Times New Roman" w:cs="Times New Roman"/>
          <w:sz w:val="28"/>
          <w:szCs w:val="28"/>
        </w:rPr>
        <w:t>darbu kārtā ir uzsākta arī pārējo infrastruktūras elementu izbūve, bet pamat</w:t>
      </w:r>
      <w:r w:rsidR="004928B1">
        <w:rPr>
          <w:rFonts w:ascii="Times New Roman" w:eastAsia="Calibri" w:hAnsi="Times New Roman" w:cs="Times New Roman"/>
          <w:sz w:val="28"/>
          <w:szCs w:val="28"/>
        </w:rPr>
        <w:t>ā darbi</w:t>
      </w:r>
      <w:r w:rsidR="00235D11">
        <w:rPr>
          <w:rFonts w:ascii="Times New Roman" w:eastAsia="Calibri" w:hAnsi="Times New Roman" w:cs="Times New Roman"/>
          <w:sz w:val="28"/>
          <w:szCs w:val="28"/>
        </w:rPr>
        <w:t xml:space="preserve"> šobrīd</w:t>
      </w:r>
      <w:r w:rsidR="004928B1">
        <w:rPr>
          <w:rFonts w:ascii="Times New Roman" w:eastAsia="Calibri" w:hAnsi="Times New Roman" w:cs="Times New Roman"/>
          <w:sz w:val="28"/>
          <w:szCs w:val="28"/>
        </w:rPr>
        <w:t xml:space="preserve"> tiek koncentrēti</w:t>
      </w:r>
      <w:r w:rsidR="00900498">
        <w:rPr>
          <w:rFonts w:ascii="Times New Roman" w:eastAsia="Calibri" w:hAnsi="Times New Roman" w:cs="Times New Roman"/>
          <w:sz w:val="28"/>
          <w:szCs w:val="28"/>
        </w:rPr>
        <w:t xml:space="preserve"> uz žoga izbūves nodrošināšanu (sk. 3. attēlu)</w:t>
      </w:r>
      <w:r w:rsidR="00BC4F33">
        <w:rPr>
          <w:rFonts w:ascii="Times New Roman" w:eastAsia="Calibri" w:hAnsi="Times New Roman" w:cs="Times New Roman"/>
          <w:sz w:val="28"/>
          <w:szCs w:val="28"/>
        </w:rPr>
        <w:t xml:space="preserve">. </w:t>
      </w:r>
      <w:r w:rsidR="00BC4F33" w:rsidRPr="00BC4F33">
        <w:rPr>
          <w:rFonts w:ascii="Times New Roman" w:eastAsia="Calibri" w:hAnsi="Times New Roman" w:cs="Times New Roman"/>
          <w:sz w:val="28"/>
          <w:szCs w:val="28"/>
        </w:rPr>
        <w:t xml:space="preserve">Visas atlikušās infrastruktūras izbūve </w:t>
      </w:r>
      <w:r w:rsidR="00BC4F33">
        <w:rPr>
          <w:rFonts w:ascii="Times New Roman" w:eastAsia="Calibri" w:hAnsi="Times New Roman" w:cs="Times New Roman"/>
          <w:sz w:val="28"/>
          <w:szCs w:val="28"/>
        </w:rPr>
        <w:t>2.</w:t>
      </w:r>
      <w:r w:rsidR="00BC4F33" w:rsidRPr="00BC4F33">
        <w:rPr>
          <w:rFonts w:ascii="Times New Roman" w:eastAsia="Calibri" w:hAnsi="Times New Roman" w:cs="Times New Roman"/>
          <w:sz w:val="28"/>
          <w:szCs w:val="28"/>
        </w:rPr>
        <w:t xml:space="preserve"> kārtā jāpabeidz</w:t>
      </w:r>
      <w:r w:rsidR="00BC4F33">
        <w:rPr>
          <w:rFonts w:ascii="Times New Roman" w:eastAsia="Calibri" w:hAnsi="Times New Roman" w:cs="Times New Roman"/>
          <w:sz w:val="28"/>
          <w:szCs w:val="28"/>
        </w:rPr>
        <w:t xml:space="preserve"> līdz</w:t>
      </w:r>
      <w:r w:rsidR="00BC4F33" w:rsidRPr="00BC4F33">
        <w:rPr>
          <w:rFonts w:ascii="Times New Roman" w:eastAsia="Calibri" w:hAnsi="Times New Roman" w:cs="Times New Roman"/>
          <w:sz w:val="28"/>
          <w:szCs w:val="28"/>
        </w:rPr>
        <w:t xml:space="preserve"> 2024. gad</w:t>
      </w:r>
      <w:r w:rsidR="00BC4F33">
        <w:rPr>
          <w:rFonts w:ascii="Times New Roman" w:eastAsia="Calibri" w:hAnsi="Times New Roman" w:cs="Times New Roman"/>
          <w:sz w:val="28"/>
          <w:szCs w:val="28"/>
        </w:rPr>
        <w:t>a beigām</w:t>
      </w:r>
      <w:r w:rsidR="00BC4F33" w:rsidRPr="00BC4F33">
        <w:rPr>
          <w:rFonts w:ascii="Times New Roman" w:eastAsia="Calibri" w:hAnsi="Times New Roman" w:cs="Times New Roman"/>
          <w:sz w:val="28"/>
          <w:szCs w:val="28"/>
        </w:rPr>
        <w:t>.</w:t>
      </w:r>
    </w:p>
    <w:p w14:paraId="3F90402C" w14:textId="74158D04" w:rsidR="00F46650" w:rsidRDefault="000A1E91" w:rsidP="42030CD4">
      <w:pPr>
        <w:tabs>
          <w:tab w:val="left" w:pos="1134"/>
        </w:tabs>
        <w:spacing w:after="120" w:line="276" w:lineRule="auto"/>
        <w:jc w:val="center"/>
        <w:rPr>
          <w:rFonts w:ascii="Times New Roman" w:eastAsia="Calibri" w:hAnsi="Times New Roman" w:cs="Times New Roman"/>
          <w:b/>
          <w:bCs/>
          <w:sz w:val="28"/>
          <w:szCs w:val="28"/>
        </w:rPr>
      </w:pPr>
      <w:r>
        <w:rPr>
          <w:noProof/>
        </w:rPr>
        <w:drawing>
          <wp:inline distT="0" distB="0" distL="0" distR="0" wp14:anchorId="79CFBE6C" wp14:editId="56F48F47">
            <wp:extent cx="3988196" cy="2246684"/>
            <wp:effectExtent l="0" t="0" r="0" b="127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7"/>
                    <pic:cNvPicPr/>
                  </pic:nvPicPr>
                  <pic:blipFill>
                    <a:blip r:embed="rId16">
                      <a:extLst>
                        <a:ext uri="{96DAC541-7B7A-43D3-8B79-37D633B846F1}">
                          <asvg:svgBlip xmlns:asvg="http://schemas.microsoft.com/office/drawing/2016/SVG/main" r:embed="rId17"/>
                        </a:ext>
                      </a:extLst>
                    </a:blip>
                    <a:stretch>
                      <a:fillRect/>
                    </a:stretch>
                  </pic:blipFill>
                  <pic:spPr>
                    <a:xfrm>
                      <a:off x="0" y="0"/>
                      <a:ext cx="3988196" cy="2246684"/>
                    </a:xfrm>
                    <a:prstGeom prst="rect">
                      <a:avLst/>
                    </a:prstGeom>
                  </pic:spPr>
                </pic:pic>
              </a:graphicData>
            </a:graphic>
          </wp:inline>
        </w:drawing>
      </w:r>
    </w:p>
    <w:p w14:paraId="43F440D7" w14:textId="245C3577" w:rsidR="7103E19C" w:rsidRDefault="7103E19C" w:rsidP="42030CD4">
      <w:pPr>
        <w:tabs>
          <w:tab w:val="left" w:pos="1134"/>
        </w:tabs>
        <w:spacing w:after="120" w:line="276" w:lineRule="auto"/>
        <w:jc w:val="center"/>
        <w:rPr>
          <w:rFonts w:ascii="Times New Roman" w:eastAsia="Calibri" w:hAnsi="Times New Roman" w:cs="Times New Roman"/>
          <w:b/>
          <w:bCs/>
          <w:sz w:val="28"/>
          <w:szCs w:val="28"/>
        </w:rPr>
      </w:pPr>
      <w:r>
        <w:rPr>
          <w:noProof/>
        </w:rPr>
        <w:drawing>
          <wp:inline distT="0" distB="0" distL="0" distR="0" wp14:anchorId="16B15308" wp14:editId="054B547E">
            <wp:extent cx="3769588" cy="3769588"/>
            <wp:effectExtent l="0" t="0" r="2540" b="2540"/>
            <wp:docPr id="1062037803" name="Picture 1062037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96362" cy="3796362"/>
                    </a:xfrm>
                    <a:prstGeom prst="rect">
                      <a:avLst/>
                    </a:prstGeom>
                  </pic:spPr>
                </pic:pic>
              </a:graphicData>
            </a:graphic>
          </wp:inline>
        </w:drawing>
      </w:r>
    </w:p>
    <w:p w14:paraId="477876DF" w14:textId="71F2AB9C" w:rsidR="00F46650" w:rsidRDefault="00516661" w:rsidP="42030CD4">
      <w:pPr>
        <w:tabs>
          <w:tab w:val="left" w:pos="1134"/>
        </w:tabs>
        <w:spacing w:after="0" w:line="240" w:lineRule="auto"/>
        <w:contextualSpacing/>
        <w:jc w:val="center"/>
        <w:rPr>
          <w:rFonts w:ascii="Times New Roman" w:eastAsia="Calibri" w:hAnsi="Times New Roman" w:cs="Times New Roman"/>
          <w:i/>
          <w:iCs/>
          <w:sz w:val="24"/>
          <w:szCs w:val="24"/>
        </w:rPr>
      </w:pPr>
      <w:r w:rsidRPr="42030CD4">
        <w:rPr>
          <w:rFonts w:ascii="Times New Roman" w:eastAsia="Calibri" w:hAnsi="Times New Roman" w:cs="Times New Roman"/>
          <w:i/>
          <w:iCs/>
          <w:sz w:val="24"/>
          <w:szCs w:val="24"/>
        </w:rPr>
        <w:t>3</w:t>
      </w:r>
      <w:r w:rsidR="00F46650" w:rsidRPr="42030CD4">
        <w:rPr>
          <w:rFonts w:ascii="Times New Roman" w:eastAsia="Calibri" w:hAnsi="Times New Roman" w:cs="Times New Roman"/>
          <w:i/>
          <w:iCs/>
          <w:sz w:val="24"/>
          <w:szCs w:val="24"/>
        </w:rPr>
        <w:t>. attēls Žoga izbūve uz Latvijas-Baltkrievijas sauszemes robežas</w:t>
      </w:r>
      <w:r w:rsidR="004D73DC" w:rsidRPr="42030CD4">
        <w:rPr>
          <w:rFonts w:ascii="Times New Roman" w:eastAsia="Calibri" w:hAnsi="Times New Roman" w:cs="Times New Roman"/>
          <w:i/>
          <w:iCs/>
          <w:sz w:val="24"/>
          <w:szCs w:val="24"/>
        </w:rPr>
        <w:t>,</w:t>
      </w:r>
      <w:r w:rsidR="00E65862" w:rsidRPr="42030CD4">
        <w:rPr>
          <w:rFonts w:ascii="Times New Roman" w:eastAsia="Calibri" w:hAnsi="Times New Roman" w:cs="Times New Roman"/>
          <w:i/>
          <w:iCs/>
          <w:sz w:val="24"/>
          <w:szCs w:val="24"/>
        </w:rPr>
        <w:t xml:space="preserve"> 2. kārta</w:t>
      </w:r>
    </w:p>
    <w:p w14:paraId="23117313" w14:textId="6F786835" w:rsidR="00BC4F33" w:rsidRDefault="00BC4F33" w:rsidP="00576ABD">
      <w:pPr>
        <w:tabs>
          <w:tab w:val="left" w:pos="1134"/>
        </w:tabs>
        <w:spacing w:after="0" w:line="240" w:lineRule="auto"/>
        <w:contextualSpacing/>
        <w:jc w:val="center"/>
        <w:rPr>
          <w:rFonts w:ascii="Times New Roman" w:eastAsia="Calibri" w:hAnsi="Times New Roman" w:cs="Times New Roman"/>
          <w:i/>
          <w:sz w:val="24"/>
          <w:szCs w:val="24"/>
        </w:rPr>
      </w:pPr>
    </w:p>
    <w:p w14:paraId="39EF9C29" w14:textId="18872672" w:rsidR="00DB0DFF" w:rsidRPr="00917AA8" w:rsidRDefault="00917AA8" w:rsidP="00917AA8">
      <w:pPr>
        <w:spacing w:after="0" w:line="240" w:lineRule="auto"/>
        <w:ind w:firstLine="709"/>
        <w:jc w:val="both"/>
        <w:rPr>
          <w:rFonts w:ascii="Times New Roman" w:hAnsi="Times New Roman" w:cs="Times New Roman"/>
          <w:sz w:val="24"/>
          <w:szCs w:val="24"/>
          <w:lang w:eastAsia="lv-LV"/>
        </w:rPr>
      </w:pPr>
      <w:r>
        <w:rPr>
          <w:rFonts w:ascii="Times New Roman" w:eastAsia="Calibri" w:hAnsi="Times New Roman" w:cs="Times New Roman"/>
          <w:b/>
          <w:sz w:val="28"/>
          <w:szCs w:val="28"/>
        </w:rPr>
        <w:lastRenderedPageBreak/>
        <w:t>3. kārtā</w:t>
      </w:r>
      <w:r>
        <w:rPr>
          <w:rFonts w:eastAsia="Calibri"/>
          <w:sz w:val="28"/>
          <w:szCs w:val="28"/>
        </w:rPr>
        <w:t xml:space="preserve"> - </w:t>
      </w:r>
      <w:r>
        <w:rPr>
          <w:rFonts w:ascii="Times New Roman" w:eastAsia="Calibri" w:hAnsi="Times New Roman" w:cs="Times New Roman"/>
          <w:sz w:val="28"/>
          <w:szCs w:val="28"/>
        </w:rPr>
        <w:t>posmā gar Daugavu (16,7 km garumā),</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pamatojoties uz Ministru kabineta lēmumu</w:t>
      </w:r>
      <w:r>
        <w:rPr>
          <w:vertAlign w:val="superscript"/>
        </w:rPr>
        <w:footnoteReference w:id="6"/>
      </w:r>
      <w:r>
        <w:rPr>
          <w:rFonts w:ascii="Times New Roman" w:eastAsia="Calibri" w:hAnsi="Times New Roman" w:cs="Times New Roman"/>
          <w:sz w:val="28"/>
          <w:szCs w:val="28"/>
        </w:rPr>
        <w:t xml:space="preserve"> un veiktās cenu aptaujas rezultātu</w:t>
      </w:r>
      <w:r w:rsidR="00235D11">
        <w:rPr>
          <w:rFonts w:ascii="Times New Roman" w:eastAsia="Calibri" w:hAnsi="Times New Roman" w:cs="Times New Roman"/>
          <w:sz w:val="28"/>
          <w:szCs w:val="28"/>
        </w:rPr>
        <w:t xml:space="preserve"> valsts akciju sabiedrība “Valsts nekustamie īpašumi” (turpmāk –</w:t>
      </w:r>
      <w:r>
        <w:rPr>
          <w:rFonts w:ascii="Times New Roman" w:eastAsia="Calibri" w:hAnsi="Times New Roman" w:cs="Times New Roman"/>
          <w:sz w:val="28"/>
          <w:szCs w:val="28"/>
        </w:rPr>
        <w:t xml:space="preserve"> VNĪ</w:t>
      </w:r>
      <w:r w:rsidR="00235D11">
        <w:rPr>
          <w:rFonts w:ascii="Times New Roman" w:eastAsia="Calibri" w:hAnsi="Times New Roman" w:cs="Times New Roman"/>
          <w:sz w:val="28"/>
          <w:szCs w:val="28"/>
        </w:rPr>
        <w:t>)</w:t>
      </w:r>
      <w:r>
        <w:rPr>
          <w:rFonts w:ascii="Times New Roman" w:eastAsia="Calibri" w:hAnsi="Times New Roman" w:cs="Times New Roman"/>
          <w:sz w:val="28"/>
          <w:szCs w:val="28"/>
        </w:rPr>
        <w:t xml:space="preserve"> 2023. gada 19. aprīlī noslēdza līgumu par sakaru torņu un pievedceļu pie tiem būvniecības ieceres dokumentācijas izstrādi, būvdarbiem un autoruzraudzību, izpildītājs </w:t>
      </w:r>
      <w:bookmarkStart w:id="3" w:name="_Hlk162949022"/>
      <w:r>
        <w:rPr>
          <w:rFonts w:ascii="Times New Roman" w:eastAsia="Calibri" w:hAnsi="Times New Roman" w:cs="Times New Roman"/>
          <w:sz w:val="28"/>
          <w:szCs w:val="28"/>
        </w:rPr>
        <w:t>VAS “Latvijas autoceļu uzturētājs”.</w:t>
      </w:r>
      <w:r>
        <w:t xml:space="preserve"> </w:t>
      </w:r>
      <w:bookmarkEnd w:id="3"/>
      <w:r>
        <w:rPr>
          <w:rFonts w:ascii="Times New Roman" w:eastAsia="Calibri" w:hAnsi="Times New Roman" w:cs="Times New Roman"/>
          <w:sz w:val="28"/>
          <w:szCs w:val="28"/>
        </w:rPr>
        <w:t xml:space="preserve">Sakaru torņu un pievedceļu pie tiem izbūves indikatīvais laika grafiks paredz, ka torņi un pievedceļi pie tiem tiek izbūvēti līdz 2024. gada novembra beigām (sk. </w:t>
      </w:r>
      <w:r w:rsidR="00516661">
        <w:rPr>
          <w:rFonts w:ascii="Times New Roman" w:eastAsia="Calibri" w:hAnsi="Times New Roman" w:cs="Times New Roman"/>
          <w:sz w:val="28"/>
          <w:szCs w:val="28"/>
        </w:rPr>
        <w:t>4</w:t>
      </w:r>
      <w:r>
        <w:rPr>
          <w:rFonts w:ascii="Times New Roman" w:eastAsia="Calibri" w:hAnsi="Times New Roman" w:cs="Times New Roman"/>
          <w:sz w:val="28"/>
          <w:szCs w:val="28"/>
        </w:rPr>
        <w:t xml:space="preserve">. attēlu). </w:t>
      </w:r>
      <w:r w:rsidR="006F65E4">
        <w:rPr>
          <w:rFonts w:ascii="Times New Roman" w:eastAsia="Calibri" w:hAnsi="Times New Roman" w:cs="Times New Roman"/>
          <w:sz w:val="28"/>
          <w:szCs w:val="28"/>
        </w:rPr>
        <w:t xml:space="preserve">Pārskata periodā ir uzsākti pirmā torņa būvdarbi, otrajam un trešajam tornim un pievedceļiem pie tiem ir saskaņota būvprojekta dokumentācija, plānots uzsākt būvdarbus. </w:t>
      </w:r>
      <w:r>
        <w:rPr>
          <w:rFonts w:ascii="Times New Roman" w:eastAsia="Calibri" w:hAnsi="Times New Roman" w:cs="Times New Roman"/>
          <w:sz w:val="28"/>
          <w:szCs w:val="28"/>
        </w:rPr>
        <w:t xml:space="preserve">Torņu un pievedceļu pie tiem izbūves izmaksas, kā arī ar to izbūvi saistīto darbu un pakalpojumu izmaksas tiek segtas no Finansiālā atbalsta instrumenta robežu pārvaldībai un vīzu politikai 2021. – 2027. gada plānošanas perioda nacionālās programmas līdzekļiem. </w:t>
      </w:r>
    </w:p>
    <w:p w14:paraId="2F6970FB" w14:textId="3FD19C6B" w:rsidR="009975C7" w:rsidRPr="00917AA8" w:rsidRDefault="00C2084C" w:rsidP="00917AA8">
      <w:pPr>
        <w:tabs>
          <w:tab w:val="left" w:pos="1134"/>
        </w:tabs>
        <w:spacing w:after="120" w:line="240" w:lineRule="auto"/>
        <w:ind w:firstLine="709"/>
        <w:jc w:val="both"/>
        <w:rPr>
          <w:rFonts w:eastAsia="Calibri"/>
          <w:sz w:val="28"/>
          <w:szCs w:val="28"/>
        </w:rPr>
      </w:pPr>
      <w:r w:rsidRPr="0FA069DD">
        <w:rPr>
          <w:rFonts w:ascii="Times New Roman" w:eastAsia="Calibri" w:hAnsi="Times New Roman" w:cs="Times New Roman"/>
          <w:sz w:val="28"/>
          <w:szCs w:val="28"/>
        </w:rPr>
        <w:t xml:space="preserve">Attiecībā uz patrulēšanas takas izbūvi posmā gar Daugavu, </w:t>
      </w:r>
      <w:r w:rsidR="00834B37" w:rsidRPr="0FA069DD">
        <w:rPr>
          <w:rFonts w:ascii="Times New Roman" w:eastAsia="Calibri" w:hAnsi="Times New Roman" w:cs="Times New Roman"/>
          <w:sz w:val="28"/>
          <w:szCs w:val="28"/>
        </w:rPr>
        <w:t>2023. gada 13. ok</w:t>
      </w:r>
      <w:r w:rsidR="00E65862" w:rsidRPr="0FA069DD">
        <w:rPr>
          <w:rFonts w:ascii="Times New Roman" w:eastAsia="Calibri" w:hAnsi="Times New Roman" w:cs="Times New Roman"/>
          <w:sz w:val="28"/>
          <w:szCs w:val="28"/>
        </w:rPr>
        <w:t>t</w:t>
      </w:r>
      <w:r w:rsidR="00834B37" w:rsidRPr="0FA069DD">
        <w:rPr>
          <w:rFonts w:ascii="Times New Roman" w:eastAsia="Calibri" w:hAnsi="Times New Roman" w:cs="Times New Roman"/>
          <w:sz w:val="28"/>
          <w:szCs w:val="28"/>
        </w:rPr>
        <w:t>obrī VNĪ noslēdza līgumu ar sabiedrību ar ierobežotu atbildību “</w:t>
      </w:r>
      <w:proofErr w:type="spellStart"/>
      <w:r w:rsidR="00834B37" w:rsidRPr="0FA069DD">
        <w:rPr>
          <w:rFonts w:ascii="Times New Roman" w:eastAsia="Calibri" w:hAnsi="Times New Roman" w:cs="Times New Roman"/>
          <w:sz w:val="28"/>
          <w:szCs w:val="28"/>
        </w:rPr>
        <w:t>Vianova</w:t>
      </w:r>
      <w:proofErr w:type="spellEnd"/>
      <w:r w:rsidR="00834B37" w:rsidRPr="0FA069DD">
        <w:rPr>
          <w:rFonts w:ascii="Times New Roman" w:eastAsia="Calibri" w:hAnsi="Times New Roman" w:cs="Times New Roman"/>
          <w:sz w:val="28"/>
          <w:szCs w:val="28"/>
        </w:rPr>
        <w:t>” par būvniecības ieceres dokumentācijas izstrādi, būvdarbiem un autoruzraudzību, ar projekta realizācijas termiņu – 2025.</w:t>
      </w:r>
      <w:r w:rsidR="003F07AF" w:rsidRPr="0FA069DD">
        <w:rPr>
          <w:rFonts w:ascii="Times New Roman" w:eastAsia="Calibri" w:hAnsi="Times New Roman" w:cs="Times New Roman"/>
          <w:sz w:val="28"/>
          <w:szCs w:val="28"/>
        </w:rPr>
        <w:t xml:space="preserve"> </w:t>
      </w:r>
      <w:r w:rsidR="00834B37" w:rsidRPr="007652B7">
        <w:rPr>
          <w:rFonts w:ascii="Times New Roman" w:eastAsia="Calibri" w:hAnsi="Times New Roman" w:cs="Times New Roman"/>
          <w:sz w:val="28"/>
          <w:szCs w:val="28"/>
        </w:rPr>
        <w:t>gada 1. ceturksnis</w:t>
      </w:r>
      <w:r w:rsidRPr="007652B7">
        <w:rPr>
          <w:rFonts w:ascii="Times New Roman" w:eastAsia="Calibri" w:hAnsi="Times New Roman" w:cs="Times New Roman"/>
          <w:sz w:val="28"/>
          <w:szCs w:val="28"/>
        </w:rPr>
        <w:t>.</w:t>
      </w:r>
      <w:r w:rsidR="00F30555" w:rsidRPr="007652B7">
        <w:rPr>
          <w:rFonts w:ascii="Times New Roman" w:eastAsia="Calibri" w:hAnsi="Times New Roman" w:cs="Times New Roman"/>
          <w:sz w:val="28"/>
          <w:szCs w:val="28"/>
        </w:rPr>
        <w:t xml:space="preserve"> </w:t>
      </w:r>
      <w:r w:rsidR="00491539" w:rsidRPr="007652B7">
        <w:rPr>
          <w:rFonts w:ascii="Times New Roman" w:eastAsia="Calibri" w:hAnsi="Times New Roman" w:cs="Times New Roman"/>
          <w:sz w:val="28"/>
          <w:szCs w:val="28"/>
        </w:rPr>
        <w:t xml:space="preserve">Šobrīd noris </w:t>
      </w:r>
      <w:r w:rsidR="007652B7">
        <w:rPr>
          <w:rFonts w:ascii="Times New Roman" w:eastAsia="Calibri" w:hAnsi="Times New Roman" w:cs="Times New Roman"/>
          <w:sz w:val="28"/>
          <w:szCs w:val="28"/>
        </w:rPr>
        <w:t>līguma izpilde</w:t>
      </w:r>
      <w:r w:rsidR="00491539" w:rsidRPr="007652B7">
        <w:rPr>
          <w:rFonts w:ascii="Times New Roman" w:eastAsia="Calibri" w:hAnsi="Times New Roman" w:cs="Times New Roman"/>
          <w:sz w:val="28"/>
          <w:szCs w:val="28"/>
        </w:rPr>
        <w:t>.</w:t>
      </w:r>
      <w:r w:rsidR="00491539" w:rsidRPr="0FA069DD">
        <w:rPr>
          <w:rFonts w:eastAsia="Calibri"/>
          <w:sz w:val="28"/>
          <w:szCs w:val="28"/>
        </w:rPr>
        <w:t xml:space="preserve"> </w:t>
      </w:r>
    </w:p>
    <w:p w14:paraId="59059876" w14:textId="77A12B8E" w:rsidR="00EA6E4F" w:rsidRDefault="006F65E4" w:rsidP="00917AA8">
      <w:pPr>
        <w:tabs>
          <w:tab w:val="left" w:pos="1134"/>
        </w:tabs>
        <w:spacing w:after="120"/>
        <w:jc w:val="center"/>
        <w:rPr>
          <w:rFonts w:ascii="Times New Roman" w:eastAsia="Calibri" w:hAnsi="Times New Roman" w:cs="Times New Roman"/>
          <w:sz w:val="28"/>
          <w:szCs w:val="28"/>
        </w:rPr>
      </w:pPr>
      <w:r>
        <w:rPr>
          <w:noProof/>
        </w:rPr>
        <w:drawing>
          <wp:inline distT="0" distB="0" distL="0" distR="0" wp14:anchorId="7D10F146" wp14:editId="1AD74848">
            <wp:extent cx="3607269" cy="2032095"/>
            <wp:effectExtent l="0" t="0" r="0" b="6350"/>
            <wp:docPr id="12"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3628620" cy="2044123"/>
                    </a:xfrm>
                    <a:prstGeom prst="rect">
                      <a:avLst/>
                    </a:prstGeom>
                  </pic:spPr>
                </pic:pic>
              </a:graphicData>
            </a:graphic>
          </wp:inline>
        </w:drawing>
      </w:r>
    </w:p>
    <w:p w14:paraId="46B6C50D" w14:textId="722CC999" w:rsidR="00F863C2" w:rsidRPr="004258A4" w:rsidRDefault="00516661" w:rsidP="0FA069DD">
      <w:pPr>
        <w:tabs>
          <w:tab w:val="left" w:pos="1134"/>
        </w:tabs>
        <w:spacing w:after="0" w:line="276" w:lineRule="auto"/>
        <w:jc w:val="center"/>
        <w:rPr>
          <w:rFonts w:ascii="Times New Roman" w:eastAsia="Calibri" w:hAnsi="Times New Roman" w:cs="Times New Roman"/>
          <w:i/>
          <w:iCs/>
          <w:sz w:val="24"/>
          <w:szCs w:val="24"/>
        </w:rPr>
      </w:pPr>
      <w:r w:rsidRPr="0FA069DD">
        <w:rPr>
          <w:rFonts w:ascii="Times New Roman" w:eastAsia="Calibri" w:hAnsi="Times New Roman" w:cs="Times New Roman"/>
          <w:i/>
          <w:iCs/>
          <w:sz w:val="24"/>
          <w:szCs w:val="24"/>
        </w:rPr>
        <w:t>4.</w:t>
      </w:r>
      <w:r w:rsidR="00EA6E4F" w:rsidRPr="0FA069DD">
        <w:rPr>
          <w:rFonts w:ascii="Times New Roman" w:eastAsia="Calibri" w:hAnsi="Times New Roman" w:cs="Times New Roman"/>
          <w:i/>
          <w:iCs/>
          <w:sz w:val="24"/>
          <w:szCs w:val="24"/>
        </w:rPr>
        <w:t xml:space="preserve"> attēls Patrulēšanas taka un torņi</w:t>
      </w:r>
      <w:r w:rsidR="00E65862" w:rsidRPr="0FA069DD">
        <w:rPr>
          <w:rFonts w:ascii="Times New Roman" w:eastAsia="Calibri" w:hAnsi="Times New Roman" w:cs="Times New Roman"/>
          <w:i/>
          <w:iCs/>
          <w:sz w:val="24"/>
          <w:szCs w:val="24"/>
        </w:rPr>
        <w:t xml:space="preserve"> Daugavas posmā. 3.kārta</w:t>
      </w:r>
    </w:p>
    <w:p w14:paraId="6CB269EC" w14:textId="77777777" w:rsidR="004258A4" w:rsidRDefault="004258A4" w:rsidP="004C3F30">
      <w:pPr>
        <w:tabs>
          <w:tab w:val="left" w:pos="1134"/>
        </w:tabs>
        <w:spacing w:after="0"/>
        <w:contextualSpacing/>
        <w:jc w:val="center"/>
        <w:rPr>
          <w:rFonts w:ascii="Times New Roman" w:eastAsia="Calibri" w:hAnsi="Times New Roman" w:cs="Times New Roman"/>
          <w:sz w:val="28"/>
          <w:szCs w:val="28"/>
        </w:rPr>
      </w:pPr>
    </w:p>
    <w:p w14:paraId="514915E6" w14:textId="1D030A7D" w:rsidR="00516661" w:rsidRDefault="00FC6057" w:rsidP="00516661">
      <w:pPr>
        <w:spacing w:after="0" w:line="240" w:lineRule="auto"/>
        <w:ind w:firstLine="709"/>
        <w:jc w:val="both"/>
        <w:rPr>
          <w:rFonts w:ascii="Times New Roman" w:eastAsia="Calibri" w:hAnsi="Times New Roman" w:cs="Times New Roman"/>
          <w:sz w:val="28"/>
          <w:szCs w:val="28"/>
        </w:rPr>
      </w:pPr>
      <w:r w:rsidRPr="0FA069DD">
        <w:rPr>
          <w:rFonts w:ascii="Times New Roman" w:eastAsia="Calibri" w:hAnsi="Times New Roman" w:cs="Times New Roman"/>
          <w:b/>
          <w:bCs/>
          <w:sz w:val="28"/>
          <w:szCs w:val="28"/>
        </w:rPr>
        <w:t>4. kārtā</w:t>
      </w:r>
      <w:r>
        <w:rPr>
          <w:rFonts w:ascii="Times New Roman" w:eastAsia="Calibri" w:hAnsi="Times New Roman" w:cs="Times New Roman"/>
          <w:sz w:val="28"/>
          <w:szCs w:val="28"/>
        </w:rPr>
        <w:t xml:space="preserve"> </w:t>
      </w:r>
      <w:r w:rsidRPr="00FC6057">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Pr="00FC6057">
        <w:rPr>
          <w:rFonts w:ascii="Times New Roman" w:eastAsia="Calibri" w:hAnsi="Times New Roman" w:cs="Times New Roman"/>
          <w:sz w:val="28"/>
          <w:szCs w:val="28"/>
        </w:rPr>
        <w:t xml:space="preserve">rokādes ceļi pie Riču ezera) </w:t>
      </w:r>
      <w:r w:rsidR="00DB0DFF" w:rsidRPr="00DB0DFF">
        <w:rPr>
          <w:rFonts w:ascii="Times New Roman" w:eastAsia="Calibri" w:hAnsi="Times New Roman" w:cs="Times New Roman"/>
          <w:sz w:val="28"/>
          <w:szCs w:val="28"/>
        </w:rPr>
        <w:t xml:space="preserve">VNĪ veica apsekošanu un potenciālo rokādes ceļu atrašanās koordināšu noteikšanu, lai sadarbībā ar Nodrošinājuma valsts aģentūru un Valsts robežsardzi </w:t>
      </w:r>
      <w:r w:rsidR="00FE6EC2">
        <w:rPr>
          <w:rFonts w:ascii="Times New Roman" w:eastAsia="Calibri" w:hAnsi="Times New Roman" w:cs="Times New Roman"/>
          <w:sz w:val="28"/>
          <w:szCs w:val="28"/>
        </w:rPr>
        <w:t xml:space="preserve">(turpmāk – Robežsardze) </w:t>
      </w:r>
      <w:r w:rsidR="00DB0DFF" w:rsidRPr="00DB0DFF">
        <w:rPr>
          <w:rFonts w:ascii="Times New Roman" w:eastAsia="Calibri" w:hAnsi="Times New Roman" w:cs="Times New Roman"/>
          <w:sz w:val="28"/>
          <w:szCs w:val="28"/>
        </w:rPr>
        <w:t xml:space="preserve">atbilstoši tiem </w:t>
      </w:r>
      <w:r w:rsidR="00C32156" w:rsidRPr="00190771">
        <w:rPr>
          <w:rFonts w:ascii="Times New Roman" w:eastAsia="Calibri" w:hAnsi="Times New Roman" w:cs="Times New Roman"/>
          <w:sz w:val="28"/>
          <w:szCs w:val="28"/>
        </w:rPr>
        <w:t>Ārējās sauszemes robežas infrastruktūras izbūves likum</w:t>
      </w:r>
      <w:r w:rsidR="00C32156">
        <w:rPr>
          <w:rFonts w:ascii="Times New Roman" w:eastAsia="Calibri" w:hAnsi="Times New Roman" w:cs="Times New Roman"/>
          <w:sz w:val="28"/>
          <w:szCs w:val="28"/>
        </w:rPr>
        <w:t>ā</w:t>
      </w:r>
      <w:r w:rsidR="00C32156" w:rsidRPr="00DB0DFF">
        <w:rPr>
          <w:rFonts w:ascii="Times New Roman" w:eastAsia="Calibri" w:hAnsi="Times New Roman" w:cs="Times New Roman"/>
          <w:sz w:val="28"/>
          <w:szCs w:val="28"/>
        </w:rPr>
        <w:t xml:space="preserve"> </w:t>
      </w:r>
      <w:r w:rsidR="00C32156">
        <w:rPr>
          <w:rFonts w:ascii="Times New Roman" w:eastAsia="Calibri" w:hAnsi="Times New Roman" w:cs="Times New Roman"/>
          <w:sz w:val="28"/>
          <w:szCs w:val="28"/>
        </w:rPr>
        <w:t xml:space="preserve">(turpmāk – </w:t>
      </w:r>
      <w:r w:rsidR="00C32156" w:rsidRPr="00DB0DFF">
        <w:rPr>
          <w:rFonts w:ascii="Times New Roman" w:eastAsia="Calibri" w:hAnsi="Times New Roman" w:cs="Times New Roman"/>
          <w:sz w:val="28"/>
          <w:szCs w:val="28"/>
        </w:rPr>
        <w:t>Izbūves likum</w:t>
      </w:r>
      <w:r w:rsidR="00C32156">
        <w:rPr>
          <w:rFonts w:ascii="Times New Roman" w:eastAsia="Calibri" w:hAnsi="Times New Roman" w:cs="Times New Roman"/>
          <w:sz w:val="28"/>
          <w:szCs w:val="28"/>
        </w:rPr>
        <w:t xml:space="preserve">s) </w:t>
      </w:r>
      <w:r w:rsidR="00DB0DFF" w:rsidRPr="00DB0DFF">
        <w:rPr>
          <w:rFonts w:ascii="Times New Roman" w:eastAsia="Calibri" w:hAnsi="Times New Roman" w:cs="Times New Roman"/>
          <w:sz w:val="28"/>
          <w:szCs w:val="28"/>
        </w:rPr>
        <w:t>noteiktajai kompetencei izvēlētos optimālāko risinājumu izbūvei, proti,</w:t>
      </w:r>
      <w:r w:rsidR="00C32156">
        <w:rPr>
          <w:rFonts w:ascii="Times New Roman" w:eastAsia="Calibri" w:hAnsi="Times New Roman" w:cs="Times New Roman"/>
          <w:sz w:val="28"/>
          <w:szCs w:val="28"/>
        </w:rPr>
        <w:t xml:space="preserve"> lai</w:t>
      </w:r>
      <w:r w:rsidR="00DB0DFF" w:rsidRPr="00DB0DFF">
        <w:rPr>
          <w:rFonts w:ascii="Times New Roman" w:eastAsia="Calibri" w:hAnsi="Times New Roman" w:cs="Times New Roman"/>
          <w:sz w:val="28"/>
          <w:szCs w:val="28"/>
        </w:rPr>
        <w:t xml:space="preserve"> pēc iespējas mazāk tiktu atsavinātas zemes vienības un būtu mazāk veicami atmežošanas darbi</w:t>
      </w:r>
      <w:r w:rsidR="000A1E91">
        <w:rPr>
          <w:rFonts w:ascii="Times New Roman" w:eastAsia="Calibri" w:hAnsi="Times New Roman" w:cs="Times New Roman"/>
          <w:sz w:val="28"/>
          <w:szCs w:val="28"/>
        </w:rPr>
        <w:t>. Pamatojoties uz Ministru kabineta lēmumu</w:t>
      </w:r>
      <w:r w:rsidR="000A1E91">
        <w:rPr>
          <w:rStyle w:val="FootnoteReference"/>
          <w:rFonts w:ascii="Times New Roman" w:eastAsia="Calibri" w:hAnsi="Times New Roman" w:cs="Times New Roman"/>
          <w:sz w:val="28"/>
          <w:szCs w:val="28"/>
        </w:rPr>
        <w:footnoteReference w:id="7"/>
      </w:r>
      <w:r w:rsidR="000A1E91">
        <w:rPr>
          <w:rFonts w:ascii="Times New Roman" w:eastAsia="Calibri" w:hAnsi="Times New Roman" w:cs="Times New Roman"/>
          <w:sz w:val="28"/>
          <w:szCs w:val="28"/>
        </w:rPr>
        <w:t xml:space="preserve"> un veiktās cenu aptaujas rezultātu VNĪ 202</w:t>
      </w:r>
      <w:r w:rsidR="008F7005">
        <w:rPr>
          <w:rFonts w:ascii="Times New Roman" w:eastAsia="Calibri" w:hAnsi="Times New Roman" w:cs="Times New Roman"/>
          <w:sz w:val="28"/>
          <w:szCs w:val="28"/>
        </w:rPr>
        <w:t>4</w:t>
      </w:r>
      <w:r w:rsidR="000A1E91">
        <w:rPr>
          <w:rFonts w:ascii="Times New Roman" w:eastAsia="Calibri" w:hAnsi="Times New Roman" w:cs="Times New Roman"/>
          <w:sz w:val="28"/>
          <w:szCs w:val="28"/>
        </w:rPr>
        <w:t xml:space="preserve">. gada </w:t>
      </w:r>
      <w:r w:rsidR="002B7B6B">
        <w:rPr>
          <w:rFonts w:ascii="Times New Roman" w:eastAsia="Calibri" w:hAnsi="Times New Roman" w:cs="Times New Roman"/>
          <w:sz w:val="28"/>
          <w:szCs w:val="28"/>
        </w:rPr>
        <w:t>31.maijā</w:t>
      </w:r>
      <w:r w:rsidR="007652B7">
        <w:rPr>
          <w:rFonts w:ascii="Times New Roman" w:eastAsia="Calibri" w:hAnsi="Times New Roman" w:cs="Times New Roman"/>
          <w:sz w:val="28"/>
          <w:szCs w:val="28"/>
        </w:rPr>
        <w:t xml:space="preserve"> </w:t>
      </w:r>
      <w:r w:rsidR="000A1E91">
        <w:rPr>
          <w:rFonts w:ascii="Times New Roman" w:eastAsia="Calibri" w:hAnsi="Times New Roman" w:cs="Times New Roman"/>
          <w:sz w:val="28"/>
          <w:szCs w:val="28"/>
        </w:rPr>
        <w:t xml:space="preserve">noslēdza līgumu par </w:t>
      </w:r>
      <w:r w:rsidR="008F7005">
        <w:rPr>
          <w:rFonts w:ascii="Times New Roman" w:eastAsia="Calibri" w:hAnsi="Times New Roman" w:cs="Times New Roman"/>
          <w:sz w:val="28"/>
          <w:szCs w:val="28"/>
        </w:rPr>
        <w:t>rokādes ceļu (tajā skaitā caurteku, laivu (kuteru) nolaišanas vietas)</w:t>
      </w:r>
      <w:r w:rsidR="000A1E91">
        <w:rPr>
          <w:rFonts w:ascii="Times New Roman" w:eastAsia="Calibri" w:hAnsi="Times New Roman" w:cs="Times New Roman"/>
          <w:sz w:val="28"/>
          <w:szCs w:val="28"/>
        </w:rPr>
        <w:t xml:space="preserve"> būvniecības ieceres </w:t>
      </w:r>
      <w:r w:rsidR="000A1E91">
        <w:rPr>
          <w:rFonts w:ascii="Times New Roman" w:eastAsia="Calibri" w:hAnsi="Times New Roman" w:cs="Times New Roman"/>
          <w:sz w:val="28"/>
          <w:szCs w:val="28"/>
        </w:rPr>
        <w:lastRenderedPageBreak/>
        <w:t>dokumentācijas izstrādi, būvdarbiem un autoruzraudzību, izpildītājs VAS “Latvijas autoceļu uzturētājs”.</w:t>
      </w:r>
      <w:r w:rsidR="000A1E91">
        <w:t xml:space="preserve"> </w:t>
      </w:r>
      <w:r w:rsidR="00DB0DFF" w:rsidRPr="00DB0DFF">
        <w:rPr>
          <w:rFonts w:ascii="Times New Roman" w:eastAsia="Calibri" w:hAnsi="Times New Roman" w:cs="Times New Roman"/>
          <w:sz w:val="28"/>
          <w:szCs w:val="28"/>
        </w:rPr>
        <w:t xml:space="preserve"> </w:t>
      </w:r>
    </w:p>
    <w:p w14:paraId="26C7EF4D" w14:textId="0FC82BE1" w:rsidR="008F7005" w:rsidRPr="00917AA8" w:rsidRDefault="00C32156" w:rsidP="008F7005">
      <w:pPr>
        <w:tabs>
          <w:tab w:val="left" w:pos="1134"/>
        </w:tabs>
        <w:spacing w:after="120" w:line="240" w:lineRule="auto"/>
        <w:ind w:firstLine="709"/>
        <w:jc w:val="both"/>
        <w:rPr>
          <w:rFonts w:eastAsia="Calibri"/>
          <w:sz w:val="28"/>
          <w:szCs w:val="28"/>
        </w:rPr>
      </w:pPr>
      <w:r w:rsidRPr="0FA069DD">
        <w:rPr>
          <w:rFonts w:ascii="Times New Roman" w:eastAsia="Calibri" w:hAnsi="Times New Roman" w:cs="Times New Roman"/>
          <w:sz w:val="28"/>
          <w:szCs w:val="28"/>
        </w:rPr>
        <w:t>Rokādes ceļu izbūvi paredzēts nodrošināt līdz 2025. gada II ceturkšņa beigām (sk. 5. attēlu).</w:t>
      </w:r>
    </w:p>
    <w:p w14:paraId="62AD987F" w14:textId="77777777" w:rsidR="00C32156" w:rsidRDefault="00C32156" w:rsidP="00416C2B">
      <w:pPr>
        <w:spacing w:after="0" w:line="240" w:lineRule="auto"/>
        <w:ind w:firstLine="709"/>
        <w:jc w:val="both"/>
        <w:rPr>
          <w:rFonts w:ascii="Times New Roman" w:eastAsia="Calibri" w:hAnsi="Times New Roman" w:cs="Times New Roman"/>
          <w:sz w:val="28"/>
          <w:szCs w:val="28"/>
        </w:rPr>
      </w:pPr>
    </w:p>
    <w:p w14:paraId="3593CB39" w14:textId="35B43EEE" w:rsidR="00C32156" w:rsidRDefault="00516661" w:rsidP="00516661">
      <w:pPr>
        <w:spacing w:after="0"/>
        <w:jc w:val="center"/>
        <w:rPr>
          <w:rFonts w:ascii="Times New Roman" w:eastAsia="Calibri" w:hAnsi="Times New Roman" w:cs="Times New Roman"/>
          <w:sz w:val="28"/>
          <w:szCs w:val="28"/>
        </w:rPr>
      </w:pPr>
      <w:r>
        <w:rPr>
          <w:noProof/>
        </w:rPr>
        <w:drawing>
          <wp:inline distT="0" distB="0" distL="0" distR="0" wp14:anchorId="5EDF0042" wp14:editId="0FDFC738">
            <wp:extent cx="3120094" cy="1757653"/>
            <wp:effectExtent l="0" t="0" r="4445" b="0"/>
            <wp:docPr id="14"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3138976" cy="1768290"/>
                    </a:xfrm>
                    <a:prstGeom prst="rect">
                      <a:avLst/>
                    </a:prstGeom>
                  </pic:spPr>
                </pic:pic>
              </a:graphicData>
            </a:graphic>
          </wp:inline>
        </w:drawing>
      </w:r>
    </w:p>
    <w:p w14:paraId="3F471EF3" w14:textId="72125BDB" w:rsidR="00C32156" w:rsidRDefault="00C32156" w:rsidP="0FA069DD">
      <w:pPr>
        <w:tabs>
          <w:tab w:val="left" w:pos="1134"/>
        </w:tabs>
        <w:spacing w:after="0"/>
        <w:jc w:val="center"/>
        <w:rPr>
          <w:rFonts w:ascii="Times New Roman" w:eastAsia="Calibri" w:hAnsi="Times New Roman" w:cs="Times New Roman"/>
          <w:i/>
          <w:iCs/>
          <w:sz w:val="24"/>
          <w:szCs w:val="24"/>
        </w:rPr>
      </w:pPr>
      <w:r w:rsidRPr="0FA069DD">
        <w:rPr>
          <w:rFonts w:ascii="Times New Roman" w:eastAsia="Calibri" w:hAnsi="Times New Roman" w:cs="Times New Roman"/>
          <w:i/>
          <w:iCs/>
          <w:sz w:val="24"/>
          <w:szCs w:val="24"/>
        </w:rPr>
        <w:t>5. attēls Rokādes ceļ</w:t>
      </w:r>
      <w:r w:rsidR="00261577">
        <w:rPr>
          <w:rFonts w:ascii="Times New Roman" w:eastAsia="Calibri" w:hAnsi="Times New Roman" w:cs="Times New Roman"/>
          <w:i/>
          <w:iCs/>
          <w:sz w:val="24"/>
          <w:szCs w:val="24"/>
        </w:rPr>
        <w:t>i</w:t>
      </w:r>
      <w:r w:rsidRPr="0FA069DD">
        <w:rPr>
          <w:rFonts w:ascii="Times New Roman" w:eastAsia="Calibri" w:hAnsi="Times New Roman" w:cs="Times New Roman"/>
          <w:i/>
          <w:iCs/>
          <w:sz w:val="24"/>
          <w:szCs w:val="24"/>
        </w:rPr>
        <w:t xml:space="preserve"> pie Riču ezera uz Latvijas-Baltkrievijas sauszemes robežas, 4.kārta</w:t>
      </w:r>
    </w:p>
    <w:p w14:paraId="25A45BB5" w14:textId="77777777" w:rsidR="00C32156" w:rsidRDefault="00C32156" w:rsidP="00416C2B">
      <w:pPr>
        <w:spacing w:after="0" w:line="240" w:lineRule="auto"/>
        <w:ind w:firstLine="709"/>
        <w:jc w:val="both"/>
        <w:rPr>
          <w:rFonts w:ascii="Times New Roman" w:eastAsia="Calibri" w:hAnsi="Times New Roman" w:cs="Times New Roman"/>
          <w:sz w:val="28"/>
          <w:szCs w:val="28"/>
        </w:rPr>
      </w:pPr>
    </w:p>
    <w:p w14:paraId="0EC592F9" w14:textId="4B141C20" w:rsidR="00EA6E4F" w:rsidRDefault="00EA6E4F" w:rsidP="00576ABD">
      <w:pPr>
        <w:spacing w:after="0" w:line="240" w:lineRule="auto"/>
        <w:ind w:firstLine="709"/>
        <w:jc w:val="both"/>
        <w:rPr>
          <w:rFonts w:ascii="Times New Roman" w:eastAsia="Calibri" w:hAnsi="Times New Roman" w:cs="Times New Roman"/>
          <w:sz w:val="28"/>
          <w:szCs w:val="28"/>
          <w:highlight w:val="yellow"/>
        </w:rPr>
      </w:pPr>
      <w:r w:rsidRPr="00190771">
        <w:rPr>
          <w:rFonts w:ascii="Times New Roman" w:eastAsia="Calibri" w:hAnsi="Times New Roman" w:cs="Times New Roman"/>
          <w:sz w:val="28"/>
          <w:szCs w:val="28"/>
        </w:rPr>
        <w:t xml:space="preserve">Atbilstoši </w:t>
      </w:r>
      <w:r w:rsidR="00416C2B">
        <w:rPr>
          <w:rFonts w:ascii="Times New Roman" w:eastAsia="Calibri" w:hAnsi="Times New Roman" w:cs="Times New Roman"/>
          <w:sz w:val="28"/>
          <w:szCs w:val="28"/>
        </w:rPr>
        <w:t xml:space="preserve">Izbūves </w:t>
      </w:r>
      <w:r w:rsidRPr="00190771">
        <w:rPr>
          <w:rFonts w:ascii="Times New Roman" w:eastAsia="Calibri" w:hAnsi="Times New Roman" w:cs="Times New Roman"/>
          <w:sz w:val="28"/>
          <w:szCs w:val="28"/>
        </w:rPr>
        <w:t>likuma</w:t>
      </w:r>
      <w:r w:rsidR="00416C2B">
        <w:rPr>
          <w:rFonts w:ascii="Times New Roman" w:eastAsia="Calibri" w:hAnsi="Times New Roman" w:cs="Times New Roman"/>
          <w:sz w:val="28"/>
          <w:szCs w:val="28"/>
        </w:rPr>
        <w:t xml:space="preserve"> </w:t>
      </w:r>
      <w:r w:rsidRPr="00190771">
        <w:rPr>
          <w:rFonts w:ascii="Times New Roman" w:eastAsia="Calibri" w:hAnsi="Times New Roman" w:cs="Times New Roman"/>
          <w:sz w:val="28"/>
          <w:szCs w:val="28"/>
        </w:rPr>
        <w:t xml:space="preserve">5. pantam koku un krūmu ciršanas tiesības ārējās robežas infrastruktūras izbūvei nepieciešamajā teritorijā ir </w:t>
      </w:r>
      <w:r>
        <w:rPr>
          <w:rFonts w:ascii="Times New Roman" w:eastAsia="Calibri" w:hAnsi="Times New Roman" w:cs="Times New Roman"/>
          <w:sz w:val="28"/>
          <w:szCs w:val="28"/>
        </w:rPr>
        <w:t>akciju sabiedrībai “</w:t>
      </w:r>
      <w:r w:rsidRPr="003D5AA5">
        <w:rPr>
          <w:rFonts w:ascii="Times New Roman" w:eastAsia="Calibri" w:hAnsi="Times New Roman" w:cs="Times New Roman"/>
          <w:sz w:val="28"/>
          <w:szCs w:val="28"/>
        </w:rPr>
        <w:t>Latvijas valsts meži</w:t>
      </w:r>
      <w:r>
        <w:rPr>
          <w:rFonts w:ascii="Times New Roman" w:eastAsia="Calibri" w:hAnsi="Times New Roman" w:cs="Times New Roman"/>
          <w:sz w:val="28"/>
          <w:szCs w:val="28"/>
        </w:rPr>
        <w:t>”</w:t>
      </w:r>
      <w:r w:rsidR="00697F3D">
        <w:rPr>
          <w:rFonts w:ascii="Times New Roman" w:eastAsia="Calibri" w:hAnsi="Times New Roman" w:cs="Times New Roman"/>
          <w:sz w:val="28"/>
          <w:szCs w:val="28"/>
        </w:rPr>
        <w:t xml:space="preserve"> (turpmāk – LVM)</w:t>
      </w:r>
      <w:r w:rsidRPr="00190771">
        <w:rPr>
          <w:rFonts w:ascii="Times New Roman" w:eastAsia="Calibri" w:hAnsi="Times New Roman" w:cs="Times New Roman"/>
          <w:sz w:val="28"/>
          <w:szCs w:val="28"/>
        </w:rPr>
        <w:t>. Ja nekustamā īpašuma īpašnieks ir izteicis vēlmi paturēt koksnes produktus savā īpašumā, tie nododami nekustamā īpašuma īpašniekam</w:t>
      </w:r>
      <w:r>
        <w:rPr>
          <w:rFonts w:ascii="Times New Roman" w:eastAsia="Calibri" w:hAnsi="Times New Roman" w:cs="Times New Roman"/>
          <w:sz w:val="28"/>
          <w:szCs w:val="28"/>
        </w:rPr>
        <w:t>. J</w:t>
      </w:r>
      <w:r w:rsidRPr="00190771">
        <w:rPr>
          <w:rFonts w:ascii="Times New Roman" w:eastAsia="Calibri" w:hAnsi="Times New Roman" w:cs="Times New Roman"/>
          <w:sz w:val="28"/>
          <w:szCs w:val="28"/>
        </w:rPr>
        <w:t xml:space="preserve">a </w:t>
      </w:r>
      <w:r w:rsidR="00697F3D">
        <w:rPr>
          <w:rFonts w:ascii="Times New Roman" w:eastAsia="Calibri" w:hAnsi="Times New Roman" w:cs="Times New Roman"/>
          <w:sz w:val="28"/>
          <w:szCs w:val="28"/>
        </w:rPr>
        <w:t>nekustamā īpašuma īpašnieks</w:t>
      </w:r>
      <w:r w:rsidRPr="00190771">
        <w:rPr>
          <w:rFonts w:ascii="Times New Roman" w:eastAsia="Calibri" w:hAnsi="Times New Roman" w:cs="Times New Roman"/>
          <w:sz w:val="28"/>
          <w:szCs w:val="28"/>
        </w:rPr>
        <w:t xml:space="preserve"> nav izteicis vēlmi paturēt koksnes produktus savā</w:t>
      </w:r>
      <w:r w:rsidRPr="003D5AA5">
        <w:rPr>
          <w:rFonts w:ascii="Times New Roman" w:eastAsia="Calibri" w:hAnsi="Times New Roman" w:cs="Times New Roman"/>
          <w:sz w:val="28"/>
          <w:szCs w:val="28"/>
        </w:rPr>
        <w:t xml:space="preserve"> īpašumā, īpašuma tiesības uz ārējās robežas infrastruktūras izbūvei nepieciešamajā teritorijā nocirstajiem kokiem ir </w:t>
      </w:r>
      <w:r w:rsidR="00697F3D">
        <w:rPr>
          <w:rFonts w:ascii="Times New Roman" w:eastAsia="Calibri" w:hAnsi="Times New Roman" w:cs="Times New Roman"/>
          <w:sz w:val="28"/>
          <w:szCs w:val="28"/>
        </w:rPr>
        <w:t>LVM,</w:t>
      </w:r>
      <w:r w:rsidR="00A05308">
        <w:rPr>
          <w:rFonts w:ascii="Times New Roman" w:eastAsia="Calibri" w:hAnsi="Times New Roman" w:cs="Times New Roman"/>
          <w:sz w:val="28"/>
          <w:szCs w:val="28"/>
        </w:rPr>
        <w:t xml:space="preserve"> </w:t>
      </w:r>
      <w:r w:rsidRPr="003D5AA5">
        <w:rPr>
          <w:rFonts w:ascii="Times New Roman" w:eastAsia="Calibri" w:hAnsi="Times New Roman" w:cs="Times New Roman"/>
          <w:sz w:val="28"/>
          <w:szCs w:val="28"/>
        </w:rPr>
        <w:t>un to atsavināšana tiek veikta atbilstoši </w:t>
      </w:r>
      <w:hyperlink r:id="rId23" w:tgtFrame="_blank" w:history="1">
        <w:r w:rsidRPr="003D5AA5">
          <w:rPr>
            <w:rFonts w:ascii="Times New Roman" w:eastAsia="Calibri" w:hAnsi="Times New Roman" w:cs="Times New Roman"/>
            <w:sz w:val="28"/>
            <w:szCs w:val="28"/>
          </w:rPr>
          <w:t>Publiskas personas mantas atsavināšanas likuma</w:t>
        </w:r>
      </w:hyperlink>
      <w:r w:rsidRPr="003D5AA5">
        <w:rPr>
          <w:rFonts w:ascii="Times New Roman" w:eastAsia="Calibri" w:hAnsi="Times New Roman" w:cs="Times New Roman"/>
          <w:sz w:val="28"/>
          <w:szCs w:val="28"/>
        </w:rPr>
        <w:t> </w:t>
      </w:r>
      <w:hyperlink r:id="rId24" w:anchor="p2" w:tgtFrame="_blank" w:history="1">
        <w:r w:rsidRPr="003D5AA5">
          <w:rPr>
            <w:rFonts w:ascii="Times New Roman" w:eastAsia="Calibri" w:hAnsi="Times New Roman" w:cs="Times New Roman"/>
            <w:sz w:val="28"/>
            <w:szCs w:val="28"/>
          </w:rPr>
          <w:t>2.</w:t>
        </w:r>
        <w:r w:rsidR="003767AE">
          <w:rPr>
            <w:rFonts w:ascii="Times New Roman" w:eastAsia="Calibri" w:hAnsi="Times New Roman" w:cs="Times New Roman"/>
            <w:sz w:val="28"/>
            <w:szCs w:val="28"/>
          </w:rPr>
          <w:t> </w:t>
        </w:r>
        <w:r w:rsidRPr="003D5AA5">
          <w:rPr>
            <w:rFonts w:ascii="Times New Roman" w:eastAsia="Calibri" w:hAnsi="Times New Roman" w:cs="Times New Roman"/>
            <w:sz w:val="28"/>
            <w:szCs w:val="28"/>
          </w:rPr>
          <w:t>panta</w:t>
        </w:r>
      </w:hyperlink>
      <w:r w:rsidRPr="003D5AA5">
        <w:rPr>
          <w:rFonts w:ascii="Times New Roman" w:eastAsia="Calibri" w:hAnsi="Times New Roman" w:cs="Times New Roman"/>
          <w:sz w:val="28"/>
          <w:szCs w:val="28"/>
        </w:rPr>
        <w:t xml:space="preserve"> trešajai daļai. </w:t>
      </w:r>
      <w:r w:rsidR="00261577">
        <w:rPr>
          <w:rFonts w:ascii="Times New Roman" w:eastAsia="Calibri" w:hAnsi="Times New Roman" w:cs="Times New Roman"/>
          <w:sz w:val="28"/>
          <w:szCs w:val="28"/>
        </w:rPr>
        <w:t>Nodrošinājuma valsts a</w:t>
      </w:r>
      <w:r>
        <w:rPr>
          <w:rFonts w:ascii="Times New Roman" w:eastAsia="Calibri" w:hAnsi="Times New Roman" w:cs="Times New Roman"/>
          <w:sz w:val="28"/>
          <w:szCs w:val="28"/>
        </w:rPr>
        <w:t>ģentūras</w:t>
      </w:r>
      <w:r w:rsidRPr="003D5AA5">
        <w:rPr>
          <w:rFonts w:ascii="Times New Roman" w:eastAsia="Calibri" w:hAnsi="Times New Roman" w:cs="Times New Roman"/>
          <w:sz w:val="28"/>
          <w:szCs w:val="28"/>
        </w:rPr>
        <w:t xml:space="preserve"> un </w:t>
      </w:r>
      <w:r w:rsidR="00A05308">
        <w:rPr>
          <w:rFonts w:ascii="Times New Roman" w:eastAsia="Calibri" w:hAnsi="Times New Roman" w:cs="Times New Roman"/>
          <w:sz w:val="28"/>
          <w:szCs w:val="28"/>
        </w:rPr>
        <w:t>LVM</w:t>
      </w:r>
      <w:r w:rsidRPr="003D5AA5">
        <w:rPr>
          <w:rFonts w:ascii="Times New Roman" w:eastAsia="Calibri" w:hAnsi="Times New Roman" w:cs="Times New Roman"/>
          <w:sz w:val="28"/>
          <w:szCs w:val="28"/>
        </w:rPr>
        <w:t xml:space="preserve"> noslēgtās</w:t>
      </w:r>
      <w:r>
        <w:rPr>
          <w:rFonts w:ascii="Times New Roman" w:eastAsia="Calibri" w:hAnsi="Times New Roman" w:cs="Times New Roman"/>
          <w:sz w:val="28"/>
          <w:szCs w:val="28"/>
        </w:rPr>
        <w:t xml:space="preserve"> </w:t>
      </w:r>
      <w:r w:rsidRPr="003D5AA5">
        <w:rPr>
          <w:rFonts w:ascii="Times New Roman" w:eastAsia="Calibri" w:hAnsi="Times New Roman" w:cs="Times New Roman"/>
          <w:sz w:val="28"/>
          <w:szCs w:val="28"/>
        </w:rPr>
        <w:t xml:space="preserve">vienošanās par koku un krūmu ciršanu </w:t>
      </w:r>
      <w:r w:rsidRPr="00235D11">
        <w:rPr>
          <w:rFonts w:ascii="Times New Roman" w:eastAsia="Calibri" w:hAnsi="Times New Roman" w:cs="Times New Roman"/>
          <w:sz w:val="28"/>
          <w:szCs w:val="28"/>
        </w:rPr>
        <w:t>ārējās sauszemes robežas infrastruktūras izbūvei nepieciešamajā teritorijā ietvaros izcirsti 14 </w:t>
      </w:r>
      <w:r w:rsidR="001F52AA" w:rsidRPr="00235D11">
        <w:rPr>
          <w:rFonts w:ascii="Times New Roman" w:eastAsia="Calibri" w:hAnsi="Times New Roman" w:cs="Times New Roman"/>
          <w:sz w:val="28"/>
          <w:szCs w:val="28"/>
        </w:rPr>
        <w:t>686</w:t>
      </w:r>
      <w:r w:rsidRPr="00235D11">
        <w:rPr>
          <w:rFonts w:ascii="Times New Roman" w:eastAsia="Calibri" w:hAnsi="Times New Roman" w:cs="Times New Roman"/>
          <w:sz w:val="28"/>
          <w:szCs w:val="28"/>
        </w:rPr>
        <w:t xml:space="preserve"> kubikmetri apaļie kokmateriāli un enerģiskā koksne 10 </w:t>
      </w:r>
      <w:r w:rsidR="004B0A92" w:rsidRPr="00235D11">
        <w:rPr>
          <w:rFonts w:ascii="Times New Roman" w:eastAsia="Calibri" w:hAnsi="Times New Roman" w:cs="Times New Roman"/>
          <w:sz w:val="28"/>
          <w:szCs w:val="28"/>
        </w:rPr>
        <w:t>946</w:t>
      </w:r>
      <w:r w:rsidRPr="00235D11">
        <w:rPr>
          <w:rFonts w:ascii="Times New Roman" w:eastAsia="Calibri" w:hAnsi="Times New Roman" w:cs="Times New Roman"/>
          <w:sz w:val="28"/>
          <w:szCs w:val="28"/>
        </w:rPr>
        <w:t xml:space="preserve"> </w:t>
      </w:r>
      <w:proofErr w:type="spellStart"/>
      <w:r w:rsidRPr="00235D11">
        <w:rPr>
          <w:rFonts w:ascii="Times New Roman" w:eastAsia="Calibri" w:hAnsi="Times New Roman" w:cs="Times New Roman"/>
          <w:sz w:val="28"/>
          <w:szCs w:val="28"/>
        </w:rPr>
        <w:t>berkubikmetri</w:t>
      </w:r>
      <w:proofErr w:type="spellEnd"/>
      <w:r w:rsidRPr="00235D11">
        <w:rPr>
          <w:rFonts w:ascii="Times New Roman" w:eastAsia="Calibri" w:hAnsi="Times New Roman" w:cs="Times New Roman"/>
          <w:sz w:val="28"/>
          <w:szCs w:val="28"/>
        </w:rPr>
        <w:t>. Trīs</w:t>
      </w:r>
      <w:r w:rsidR="00647B72" w:rsidRPr="00235D11">
        <w:rPr>
          <w:rFonts w:ascii="Times New Roman" w:eastAsia="Calibri" w:hAnsi="Times New Roman" w:cs="Times New Roman"/>
          <w:sz w:val="28"/>
          <w:szCs w:val="28"/>
        </w:rPr>
        <w:t xml:space="preserve"> </w:t>
      </w:r>
      <w:r w:rsidRPr="00235D11">
        <w:rPr>
          <w:rFonts w:ascii="Times New Roman" w:eastAsia="Calibri" w:hAnsi="Times New Roman" w:cs="Times New Roman"/>
          <w:sz w:val="28"/>
          <w:szCs w:val="28"/>
        </w:rPr>
        <w:t xml:space="preserve">nekustamā īpašuma īpašnieki, no kuriem tiek atsavināta zeme sauszemes robežas infrastruktūras izbūvei, ir izteikuši vēlmi uz atsavināmās daļas esošos koksnes produktus paturēt savā īpašumā, kuru kopējais apjoms ir 185,588 kubikmetri lapu apaļkoka un 180,624 </w:t>
      </w:r>
      <w:proofErr w:type="spellStart"/>
      <w:r w:rsidRPr="00235D11">
        <w:rPr>
          <w:rFonts w:ascii="Times New Roman" w:eastAsia="Calibri" w:hAnsi="Times New Roman" w:cs="Times New Roman"/>
          <w:sz w:val="28"/>
          <w:szCs w:val="28"/>
        </w:rPr>
        <w:t>berkubikmetrs</w:t>
      </w:r>
      <w:proofErr w:type="spellEnd"/>
      <w:r w:rsidRPr="00235D11">
        <w:rPr>
          <w:rFonts w:ascii="Times New Roman" w:eastAsia="Calibri" w:hAnsi="Times New Roman" w:cs="Times New Roman"/>
          <w:sz w:val="28"/>
          <w:szCs w:val="28"/>
        </w:rPr>
        <w:t xml:space="preserve"> enerģiskā koksne.</w:t>
      </w:r>
      <w:r w:rsidR="000810AF" w:rsidRPr="00235D11">
        <w:rPr>
          <w:rFonts w:ascii="Times New Roman" w:eastAsia="Calibri" w:hAnsi="Times New Roman" w:cs="Times New Roman"/>
          <w:sz w:val="28"/>
          <w:szCs w:val="28"/>
        </w:rPr>
        <w:t xml:space="preserve"> </w:t>
      </w:r>
      <w:bookmarkStart w:id="4" w:name="_Hlk164413482"/>
      <w:r w:rsidR="000810AF" w:rsidRPr="00235D11">
        <w:rPr>
          <w:rFonts w:ascii="Times New Roman" w:eastAsia="Calibri" w:hAnsi="Times New Roman" w:cs="Times New Roman"/>
          <w:sz w:val="28"/>
          <w:szCs w:val="28"/>
        </w:rPr>
        <w:t>Norādāms, ka uzskaitītā koksne ir izvesta</w:t>
      </w:r>
      <w:bookmarkEnd w:id="4"/>
      <w:r w:rsidR="000810AF" w:rsidRPr="00235D11">
        <w:rPr>
          <w:rFonts w:ascii="Times New Roman" w:eastAsia="Calibri" w:hAnsi="Times New Roman" w:cs="Times New Roman"/>
          <w:sz w:val="28"/>
          <w:szCs w:val="28"/>
        </w:rPr>
        <w:t xml:space="preserve"> – izvešanu veic LVM, novietojot koksni nekustamā</w:t>
      </w:r>
      <w:r w:rsidR="000810AF">
        <w:rPr>
          <w:rFonts w:ascii="Times New Roman" w:eastAsia="Calibri" w:hAnsi="Times New Roman" w:cs="Times New Roman"/>
          <w:sz w:val="28"/>
          <w:szCs w:val="28"/>
        </w:rPr>
        <w:t xml:space="preserve"> īpašuma</w:t>
      </w:r>
      <w:r w:rsidR="000810AF" w:rsidRPr="00760035">
        <w:rPr>
          <w:rFonts w:ascii="Times New Roman" w:eastAsia="Calibri" w:hAnsi="Times New Roman" w:cs="Times New Roman"/>
          <w:sz w:val="28"/>
          <w:szCs w:val="28"/>
        </w:rPr>
        <w:t xml:space="preserve"> īpašniekam piederošā zemes vienībā pēc iespējas tuvāk valsts robežas joslai.</w:t>
      </w:r>
    </w:p>
    <w:p w14:paraId="4CA420BD" w14:textId="77777777" w:rsidR="006F7AE0" w:rsidRPr="008762E6" w:rsidRDefault="006F7AE0" w:rsidP="00576ABD">
      <w:pPr>
        <w:spacing w:after="0" w:line="240" w:lineRule="auto"/>
        <w:jc w:val="both"/>
        <w:rPr>
          <w:rFonts w:ascii="Times New Roman" w:eastAsia="Calibri" w:hAnsi="Times New Roman" w:cs="Times New Roman"/>
          <w:sz w:val="28"/>
          <w:szCs w:val="28"/>
        </w:rPr>
      </w:pPr>
    </w:p>
    <w:p w14:paraId="4F88DB09" w14:textId="39B58E7C" w:rsidR="00991061" w:rsidRPr="00991061" w:rsidRDefault="00991061" w:rsidP="008D6AFD">
      <w:pPr>
        <w:pStyle w:val="ListParagraph"/>
        <w:numPr>
          <w:ilvl w:val="1"/>
          <w:numId w:val="19"/>
        </w:numPr>
        <w:spacing w:after="0" w:line="240" w:lineRule="auto"/>
        <w:jc w:val="center"/>
        <w:rPr>
          <w:rFonts w:ascii="Times New Roman" w:eastAsia="Calibri" w:hAnsi="Times New Roman" w:cs="Times New Roman"/>
          <w:b/>
          <w:sz w:val="28"/>
          <w:szCs w:val="28"/>
        </w:rPr>
      </w:pPr>
      <w:r w:rsidRPr="00991061">
        <w:rPr>
          <w:rFonts w:ascii="Times New Roman" w:eastAsia="Calibri" w:hAnsi="Times New Roman" w:cs="Times New Roman"/>
          <w:b/>
          <w:sz w:val="28"/>
          <w:szCs w:val="28"/>
        </w:rPr>
        <w:t>Valsts ārējās sauszemes robežas apsardzībai nepieciešamās infrastruktūras izbūve</w:t>
      </w:r>
      <w:r w:rsidR="00353E8F">
        <w:rPr>
          <w:rFonts w:ascii="Times New Roman" w:eastAsia="Calibri" w:hAnsi="Times New Roman" w:cs="Times New Roman"/>
          <w:b/>
          <w:sz w:val="28"/>
          <w:szCs w:val="28"/>
        </w:rPr>
        <w:t>s</w:t>
      </w:r>
      <w:r w:rsidRPr="00991061">
        <w:rPr>
          <w:rFonts w:ascii="Times New Roman" w:eastAsia="Calibri" w:hAnsi="Times New Roman" w:cs="Times New Roman"/>
          <w:b/>
          <w:sz w:val="28"/>
          <w:szCs w:val="28"/>
        </w:rPr>
        <w:t xml:space="preserve"> gar Latvijas Republikas un </w:t>
      </w:r>
      <w:r w:rsidR="00343873">
        <w:rPr>
          <w:rFonts w:ascii="Times New Roman" w:eastAsia="Calibri" w:hAnsi="Times New Roman" w:cs="Times New Roman"/>
          <w:b/>
          <w:sz w:val="28"/>
          <w:szCs w:val="28"/>
        </w:rPr>
        <w:t>Krievijas</w:t>
      </w:r>
      <w:r w:rsidRPr="00991061">
        <w:rPr>
          <w:rFonts w:ascii="Times New Roman" w:eastAsia="Calibri" w:hAnsi="Times New Roman" w:cs="Times New Roman"/>
          <w:b/>
          <w:sz w:val="28"/>
          <w:szCs w:val="28"/>
        </w:rPr>
        <w:t xml:space="preserve"> </w:t>
      </w:r>
      <w:r w:rsidR="00343873">
        <w:rPr>
          <w:rFonts w:ascii="Times New Roman" w:eastAsia="Calibri" w:hAnsi="Times New Roman" w:cs="Times New Roman"/>
          <w:b/>
          <w:sz w:val="28"/>
          <w:szCs w:val="28"/>
        </w:rPr>
        <w:t>Federācijas</w:t>
      </w:r>
      <w:r w:rsidRPr="00991061">
        <w:rPr>
          <w:rFonts w:ascii="Times New Roman" w:eastAsia="Calibri" w:hAnsi="Times New Roman" w:cs="Times New Roman"/>
          <w:b/>
          <w:sz w:val="28"/>
          <w:szCs w:val="28"/>
        </w:rPr>
        <w:t xml:space="preserve"> valsts robežu</w:t>
      </w:r>
      <w:r w:rsidR="00353E8F">
        <w:rPr>
          <w:rFonts w:ascii="Times New Roman" w:eastAsia="Calibri" w:hAnsi="Times New Roman" w:cs="Times New Roman"/>
          <w:b/>
          <w:sz w:val="28"/>
          <w:szCs w:val="28"/>
        </w:rPr>
        <w:t xml:space="preserve"> progress</w:t>
      </w:r>
    </w:p>
    <w:p w14:paraId="5047C315" w14:textId="77777777" w:rsidR="00991061" w:rsidRDefault="00991061" w:rsidP="00576ABD">
      <w:pPr>
        <w:spacing w:after="0" w:line="240" w:lineRule="auto"/>
        <w:ind w:left="709"/>
        <w:jc w:val="both"/>
        <w:rPr>
          <w:rFonts w:ascii="Times New Roman" w:eastAsia="Calibri" w:hAnsi="Times New Roman" w:cs="Times New Roman"/>
          <w:sz w:val="28"/>
          <w:szCs w:val="28"/>
        </w:rPr>
      </w:pPr>
    </w:p>
    <w:p w14:paraId="6C13DC29" w14:textId="27FF8B86" w:rsidR="00D72591" w:rsidRPr="00630DD1" w:rsidRDefault="00890181" w:rsidP="00630D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R</w:t>
      </w:r>
      <w:r w:rsidR="00590D76" w:rsidRPr="00590D76">
        <w:rPr>
          <w:rFonts w:ascii="Times New Roman" w:hAnsi="Times New Roman" w:cs="Times New Roman"/>
          <w:sz w:val="28"/>
          <w:szCs w:val="28"/>
        </w:rPr>
        <w:t>obežsardzes un sabiedrības ar ierobežotu atbildību “Ceļu</w:t>
      </w:r>
      <w:r w:rsidR="00590D76" w:rsidRPr="00590D76">
        <w:rPr>
          <w:rFonts w:ascii="Times New Roman" w:hAnsi="Times New Roman" w:cs="Times New Roman"/>
          <w:sz w:val="28"/>
          <w:szCs w:val="28"/>
        </w:rPr>
        <w:br/>
        <w:t>būvniecības sabiedrība “IGATE”” 2015. gada 5. augusta Vispārīg</w:t>
      </w:r>
      <w:r w:rsidR="00590D76">
        <w:rPr>
          <w:rFonts w:ascii="Times New Roman" w:hAnsi="Times New Roman" w:cs="Times New Roman"/>
          <w:sz w:val="28"/>
          <w:szCs w:val="28"/>
        </w:rPr>
        <w:t>ās</w:t>
      </w:r>
      <w:r w:rsidR="00590D76" w:rsidRPr="00590D76">
        <w:rPr>
          <w:rFonts w:ascii="Times New Roman" w:hAnsi="Times New Roman" w:cs="Times New Roman"/>
          <w:sz w:val="28"/>
          <w:szCs w:val="28"/>
        </w:rPr>
        <w:t xml:space="preserve"> vienošan</w:t>
      </w:r>
      <w:r w:rsidR="00590D76">
        <w:rPr>
          <w:rFonts w:ascii="Times New Roman" w:hAnsi="Times New Roman" w:cs="Times New Roman"/>
          <w:sz w:val="28"/>
          <w:szCs w:val="28"/>
        </w:rPr>
        <w:t>ā</w:t>
      </w:r>
      <w:r w:rsidR="00590D76" w:rsidRPr="00590D76">
        <w:rPr>
          <w:rFonts w:ascii="Times New Roman" w:hAnsi="Times New Roman" w:cs="Times New Roman"/>
          <w:sz w:val="28"/>
          <w:szCs w:val="28"/>
        </w:rPr>
        <w:t>s “Par Valsts robežas joslas</w:t>
      </w:r>
      <w:r w:rsidR="00590D76">
        <w:rPr>
          <w:rFonts w:ascii="Times New Roman" w:hAnsi="Times New Roman" w:cs="Times New Roman"/>
          <w:sz w:val="28"/>
          <w:szCs w:val="28"/>
        </w:rPr>
        <w:t xml:space="preserve"> </w:t>
      </w:r>
      <w:r w:rsidR="00590D76" w:rsidRPr="00590D76">
        <w:rPr>
          <w:rFonts w:ascii="Times New Roman" w:hAnsi="Times New Roman" w:cs="Times New Roman"/>
          <w:sz w:val="28"/>
          <w:szCs w:val="28"/>
        </w:rPr>
        <w:t>infrastruktūras izbūvi gar Latvijas Republikas un Krievijas Federācijas robežu” noslēgto būvniecības līgumu</w:t>
      </w:r>
      <w:r w:rsidR="00590D76">
        <w:rPr>
          <w:rFonts w:ascii="Times New Roman" w:hAnsi="Times New Roman" w:cs="Times New Roman"/>
          <w:sz w:val="28"/>
          <w:szCs w:val="28"/>
        </w:rPr>
        <w:t xml:space="preserve"> ietvaros ir izbūvēta </w:t>
      </w:r>
      <w:r w:rsidR="00D72591" w:rsidRPr="00630DD1">
        <w:rPr>
          <w:rFonts w:ascii="Times New Roman" w:hAnsi="Times New Roman" w:cs="Times New Roman"/>
          <w:sz w:val="28"/>
          <w:szCs w:val="28"/>
        </w:rPr>
        <w:t>valsts ārējās sauszemes robežas apsardzībai nepieciešamā infrastruktūra</w:t>
      </w:r>
      <w:r w:rsidR="00D2197B" w:rsidRPr="00630DD1">
        <w:rPr>
          <w:rFonts w:ascii="Times New Roman" w:hAnsi="Times New Roman" w:cs="Times New Roman"/>
          <w:sz w:val="28"/>
          <w:szCs w:val="28"/>
        </w:rPr>
        <w:t xml:space="preserve"> </w:t>
      </w:r>
      <w:r w:rsidR="00D72591" w:rsidRPr="00630DD1">
        <w:rPr>
          <w:rFonts w:ascii="Times New Roman" w:hAnsi="Times New Roman" w:cs="Times New Roman"/>
          <w:sz w:val="28"/>
          <w:szCs w:val="28"/>
        </w:rPr>
        <w:t xml:space="preserve">gar Latvijas Republikas un Krievijas Federācijas robežu, realizējot būvprojekta </w:t>
      </w:r>
      <w:r w:rsidR="00D72591" w:rsidRPr="00630DD1">
        <w:rPr>
          <w:rFonts w:ascii="Times New Roman" w:hAnsi="Times New Roman" w:cs="Times New Roman"/>
          <w:sz w:val="28"/>
          <w:szCs w:val="28"/>
        </w:rPr>
        <w:lastRenderedPageBreak/>
        <w:t>“Valsts robežas joslas infrastruktūras gar Latvijas Republikas un Krievijas Federācijas robežu izbūve” īstenošanu</w:t>
      </w:r>
      <w:r w:rsidR="00386DF4">
        <w:rPr>
          <w:rFonts w:ascii="Times New Roman" w:hAnsi="Times New Roman" w:cs="Times New Roman"/>
          <w:sz w:val="28"/>
          <w:szCs w:val="28"/>
        </w:rPr>
        <w:t>,</w:t>
      </w:r>
      <w:r w:rsidR="00D72591" w:rsidRPr="00630DD1">
        <w:rPr>
          <w:rFonts w:ascii="Times New Roman" w:hAnsi="Times New Roman" w:cs="Times New Roman"/>
          <w:sz w:val="28"/>
          <w:szCs w:val="28"/>
        </w:rPr>
        <w:t xml:space="preserve"> </w:t>
      </w:r>
      <w:r w:rsidR="00D2197B" w:rsidRPr="00630DD1">
        <w:rPr>
          <w:rFonts w:ascii="Times New Roman" w:hAnsi="Times New Roman" w:cs="Times New Roman"/>
          <w:sz w:val="28"/>
          <w:szCs w:val="28"/>
        </w:rPr>
        <w:t>~</w:t>
      </w:r>
      <w:r w:rsidR="00D72591" w:rsidRPr="00630DD1">
        <w:rPr>
          <w:rFonts w:ascii="Times New Roman" w:hAnsi="Times New Roman" w:cs="Times New Roman"/>
          <w:sz w:val="28"/>
          <w:szCs w:val="28"/>
        </w:rPr>
        <w:t>230 km garumā, tai skaitā:</w:t>
      </w:r>
    </w:p>
    <w:p w14:paraId="50F20170" w14:textId="7C509835" w:rsidR="00D72591" w:rsidRPr="00630DD1" w:rsidRDefault="00D72591" w:rsidP="00630DD1">
      <w:pPr>
        <w:spacing w:after="0" w:line="240" w:lineRule="auto"/>
        <w:ind w:firstLine="709"/>
        <w:jc w:val="both"/>
        <w:rPr>
          <w:rFonts w:ascii="Times New Roman" w:hAnsi="Times New Roman" w:cs="Times New Roman"/>
          <w:sz w:val="28"/>
          <w:szCs w:val="28"/>
        </w:rPr>
      </w:pPr>
      <w:r w:rsidRPr="00630DD1">
        <w:rPr>
          <w:rFonts w:ascii="Times New Roman" w:hAnsi="Times New Roman" w:cs="Times New Roman"/>
          <w:sz w:val="28"/>
          <w:szCs w:val="28"/>
        </w:rPr>
        <w:t>a) patruļtaka</w:t>
      </w:r>
      <w:r w:rsidR="00D2197B" w:rsidRPr="00630DD1">
        <w:rPr>
          <w:rFonts w:ascii="Times New Roman" w:hAnsi="Times New Roman" w:cs="Times New Roman"/>
          <w:sz w:val="28"/>
          <w:szCs w:val="28"/>
        </w:rPr>
        <w:t xml:space="preserve"> (koka laipas, sasmalcinātas koksnes klājuma segums (šķelda), dabiskās grunts seguma ceļš)</w:t>
      </w:r>
      <w:r w:rsidRPr="00630DD1">
        <w:rPr>
          <w:rFonts w:ascii="Times New Roman" w:hAnsi="Times New Roman" w:cs="Times New Roman"/>
          <w:sz w:val="28"/>
          <w:szCs w:val="28"/>
        </w:rPr>
        <w:t xml:space="preserve"> </w:t>
      </w:r>
      <w:r w:rsidR="00D2197B" w:rsidRPr="00630DD1">
        <w:rPr>
          <w:rFonts w:ascii="Times New Roman" w:hAnsi="Times New Roman" w:cs="Times New Roman"/>
          <w:sz w:val="28"/>
          <w:szCs w:val="28"/>
        </w:rPr>
        <w:t>~</w:t>
      </w:r>
      <w:r w:rsidRPr="00630DD1">
        <w:rPr>
          <w:rFonts w:ascii="Times New Roman" w:hAnsi="Times New Roman" w:cs="Times New Roman"/>
          <w:sz w:val="28"/>
          <w:szCs w:val="28"/>
        </w:rPr>
        <w:t>230 km</w:t>
      </w:r>
      <w:r w:rsidR="00D2197B" w:rsidRPr="00630DD1">
        <w:rPr>
          <w:rFonts w:ascii="Times New Roman" w:hAnsi="Times New Roman" w:cs="Times New Roman"/>
          <w:sz w:val="28"/>
          <w:szCs w:val="28"/>
        </w:rPr>
        <w:t xml:space="preserve"> garumā, jeb 81%</w:t>
      </w:r>
      <w:r w:rsidRPr="00630DD1">
        <w:rPr>
          <w:rFonts w:ascii="Times New Roman" w:hAnsi="Times New Roman" w:cs="Times New Roman"/>
          <w:sz w:val="28"/>
          <w:szCs w:val="28"/>
        </w:rPr>
        <w:t xml:space="preserve"> </w:t>
      </w:r>
      <w:r w:rsidR="00D2197B" w:rsidRPr="00630DD1">
        <w:rPr>
          <w:rFonts w:ascii="Times New Roman" w:hAnsi="Times New Roman" w:cs="Times New Roman"/>
          <w:sz w:val="28"/>
          <w:szCs w:val="28"/>
        </w:rPr>
        <w:t>no kopējā garuma,</w:t>
      </w:r>
    </w:p>
    <w:p w14:paraId="6F2DF8EE" w14:textId="3D13DB4B" w:rsidR="00D72591" w:rsidRPr="00630DD1" w:rsidRDefault="00D72591" w:rsidP="00630DD1">
      <w:pPr>
        <w:spacing w:after="0" w:line="240" w:lineRule="auto"/>
        <w:ind w:firstLine="709"/>
        <w:jc w:val="both"/>
        <w:rPr>
          <w:rFonts w:ascii="Times New Roman" w:hAnsi="Times New Roman" w:cs="Times New Roman"/>
          <w:sz w:val="28"/>
          <w:szCs w:val="28"/>
        </w:rPr>
      </w:pPr>
      <w:r w:rsidRPr="00630DD1">
        <w:rPr>
          <w:rFonts w:ascii="Times New Roman" w:hAnsi="Times New Roman" w:cs="Times New Roman"/>
          <w:sz w:val="28"/>
          <w:szCs w:val="28"/>
        </w:rPr>
        <w:t>b) žogs</w:t>
      </w:r>
      <w:r w:rsidR="00D2197B" w:rsidRPr="00630DD1">
        <w:rPr>
          <w:rFonts w:ascii="Times New Roman" w:hAnsi="Times New Roman" w:cs="Times New Roman"/>
          <w:sz w:val="28"/>
          <w:szCs w:val="28"/>
        </w:rPr>
        <w:t xml:space="preserve"> ~99 km garumā, jeb</w:t>
      </w:r>
      <w:r w:rsidR="00A61285" w:rsidRPr="00630DD1">
        <w:rPr>
          <w:rFonts w:ascii="Times New Roman" w:hAnsi="Times New Roman" w:cs="Times New Roman"/>
          <w:sz w:val="28"/>
          <w:szCs w:val="28"/>
        </w:rPr>
        <w:t xml:space="preserve"> 35% no kopējā garuma</w:t>
      </w:r>
      <w:r w:rsidRPr="00630DD1">
        <w:rPr>
          <w:rFonts w:ascii="Times New Roman" w:hAnsi="Times New Roman" w:cs="Times New Roman"/>
          <w:sz w:val="28"/>
          <w:szCs w:val="28"/>
        </w:rPr>
        <w:t>,</w:t>
      </w:r>
    </w:p>
    <w:p w14:paraId="51B3BB18" w14:textId="6A33A805" w:rsidR="00D72591" w:rsidRPr="00630DD1" w:rsidRDefault="00D72591" w:rsidP="00630DD1">
      <w:pPr>
        <w:spacing w:after="0" w:line="240" w:lineRule="auto"/>
        <w:ind w:firstLine="709"/>
        <w:jc w:val="both"/>
        <w:rPr>
          <w:rFonts w:ascii="Times New Roman" w:hAnsi="Times New Roman" w:cs="Times New Roman"/>
          <w:sz w:val="28"/>
          <w:szCs w:val="28"/>
        </w:rPr>
      </w:pPr>
      <w:r w:rsidRPr="00630DD1">
        <w:rPr>
          <w:rFonts w:ascii="Times New Roman" w:hAnsi="Times New Roman" w:cs="Times New Roman"/>
          <w:sz w:val="28"/>
          <w:szCs w:val="28"/>
        </w:rPr>
        <w:t>c) 4 iekaramie (trošu) tilti pāri</w:t>
      </w:r>
      <w:r w:rsidR="00D95CAA" w:rsidRPr="00630DD1">
        <w:rPr>
          <w:rFonts w:ascii="Times New Roman" w:hAnsi="Times New Roman" w:cs="Times New Roman"/>
          <w:sz w:val="28"/>
          <w:szCs w:val="28"/>
        </w:rPr>
        <w:t xml:space="preserve"> Zilupes, Ludzas, Rītupes</w:t>
      </w:r>
      <w:r w:rsidR="00591399">
        <w:rPr>
          <w:rFonts w:ascii="Times New Roman" w:hAnsi="Times New Roman" w:cs="Times New Roman"/>
          <w:sz w:val="28"/>
          <w:szCs w:val="28"/>
        </w:rPr>
        <w:t xml:space="preserve"> un</w:t>
      </w:r>
      <w:r w:rsidR="00D95CAA" w:rsidRPr="00630DD1">
        <w:rPr>
          <w:rFonts w:ascii="Times New Roman" w:hAnsi="Times New Roman" w:cs="Times New Roman"/>
          <w:sz w:val="28"/>
          <w:szCs w:val="28"/>
        </w:rPr>
        <w:t xml:space="preserve"> Liepnas </w:t>
      </w:r>
      <w:r w:rsidRPr="00630DD1">
        <w:rPr>
          <w:rFonts w:ascii="Times New Roman" w:hAnsi="Times New Roman" w:cs="Times New Roman"/>
          <w:sz w:val="28"/>
          <w:szCs w:val="28"/>
        </w:rPr>
        <w:t xml:space="preserve">upēm. </w:t>
      </w:r>
    </w:p>
    <w:p w14:paraId="17C431D2" w14:textId="77777777" w:rsidR="00386DF4" w:rsidRDefault="00386DF4" w:rsidP="00630D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Izbūvētā infrastruktūra nav nodota ekspluatācijā.</w:t>
      </w:r>
    </w:p>
    <w:p w14:paraId="771D72A3" w14:textId="12527C5E" w:rsidR="00D72591" w:rsidRPr="00630DD1" w:rsidRDefault="00386DF4" w:rsidP="00630D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Minētās vispārīgās vienošanās ietvaros </w:t>
      </w:r>
      <w:r w:rsidR="00A43BCF" w:rsidRPr="00630DD1">
        <w:rPr>
          <w:rFonts w:ascii="Times New Roman" w:hAnsi="Times New Roman" w:cs="Times New Roman"/>
          <w:sz w:val="28"/>
          <w:szCs w:val="28"/>
        </w:rPr>
        <w:t>infrastruktūra nav izbūvēta vairākos posmos, kopumā 53,6 km garumā. Atsevišķo posmos</w:t>
      </w:r>
      <w:r w:rsidR="00630DD1" w:rsidRPr="00630DD1">
        <w:rPr>
          <w:rFonts w:ascii="Times New Roman" w:hAnsi="Times New Roman" w:cs="Times New Roman"/>
          <w:sz w:val="28"/>
          <w:szCs w:val="28"/>
        </w:rPr>
        <w:t xml:space="preserve"> </w:t>
      </w:r>
      <w:r w:rsidR="00A43BCF" w:rsidRPr="00630DD1">
        <w:rPr>
          <w:rFonts w:ascii="Times New Roman" w:hAnsi="Times New Roman" w:cs="Times New Roman"/>
          <w:sz w:val="28"/>
          <w:szCs w:val="28"/>
        </w:rPr>
        <w:t>būvdarbi ir tikuši uzsākti, bet nav pabeigti</w:t>
      </w:r>
      <w:bookmarkStart w:id="5" w:name="_Hlk148616161"/>
      <w:r>
        <w:rPr>
          <w:rFonts w:ascii="Times New Roman" w:hAnsi="Times New Roman" w:cs="Times New Roman"/>
          <w:sz w:val="28"/>
          <w:szCs w:val="28"/>
        </w:rPr>
        <w:t xml:space="preserve"> </w:t>
      </w:r>
      <w:r w:rsidR="00D72591" w:rsidRPr="00630DD1">
        <w:rPr>
          <w:rFonts w:ascii="Times New Roman" w:hAnsi="Times New Roman" w:cs="Times New Roman"/>
          <w:sz w:val="28"/>
          <w:szCs w:val="28"/>
        </w:rPr>
        <w:t xml:space="preserve">(sk. </w:t>
      </w:r>
      <w:r w:rsidR="00E9321E">
        <w:rPr>
          <w:rFonts w:ascii="Times New Roman" w:hAnsi="Times New Roman" w:cs="Times New Roman"/>
          <w:sz w:val="28"/>
          <w:szCs w:val="28"/>
        </w:rPr>
        <w:t>6</w:t>
      </w:r>
      <w:r w:rsidR="00A62FF6" w:rsidRPr="00630DD1">
        <w:rPr>
          <w:rFonts w:ascii="Times New Roman" w:hAnsi="Times New Roman" w:cs="Times New Roman"/>
          <w:sz w:val="28"/>
          <w:szCs w:val="28"/>
        </w:rPr>
        <w:t>.</w:t>
      </w:r>
      <w:r w:rsidR="00D72591" w:rsidRPr="00630DD1">
        <w:rPr>
          <w:rFonts w:ascii="Times New Roman" w:hAnsi="Times New Roman" w:cs="Times New Roman"/>
          <w:sz w:val="28"/>
          <w:szCs w:val="28"/>
        </w:rPr>
        <w:t xml:space="preserve"> attēlu)</w:t>
      </w:r>
      <w:bookmarkEnd w:id="5"/>
      <w:r w:rsidR="00D72591" w:rsidRPr="00630DD1">
        <w:rPr>
          <w:rFonts w:ascii="Times New Roman" w:hAnsi="Times New Roman" w:cs="Times New Roman"/>
          <w:sz w:val="28"/>
          <w:szCs w:val="28"/>
        </w:rPr>
        <w:t>.</w:t>
      </w:r>
    </w:p>
    <w:p w14:paraId="3FC3DF23" w14:textId="77777777" w:rsidR="00D72591" w:rsidRPr="00D72591" w:rsidRDefault="00D72591" w:rsidP="00B361FD">
      <w:pPr>
        <w:spacing w:after="0" w:line="240" w:lineRule="auto"/>
        <w:jc w:val="center"/>
        <w:rPr>
          <w:rFonts w:ascii="Times New Roman" w:hAnsi="Times New Roman" w:cs="Times New Roman"/>
          <w:sz w:val="28"/>
          <w:szCs w:val="28"/>
        </w:rPr>
      </w:pPr>
      <w:r w:rsidRPr="00D72591">
        <w:rPr>
          <w:rFonts w:ascii="Times New Roman" w:hAnsi="Times New Roman" w:cs="Times New Roman"/>
          <w:noProof/>
          <w:sz w:val="28"/>
          <w:szCs w:val="28"/>
        </w:rPr>
        <w:drawing>
          <wp:inline distT="0" distB="0" distL="0" distR="0" wp14:anchorId="5140998C" wp14:editId="6311185D">
            <wp:extent cx="3402623" cy="1916810"/>
            <wp:effectExtent l="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549120" cy="1999336"/>
                    </a:xfrm>
                    <a:prstGeom prst="rect">
                      <a:avLst/>
                    </a:prstGeom>
                  </pic:spPr>
                </pic:pic>
              </a:graphicData>
            </a:graphic>
          </wp:inline>
        </w:drawing>
      </w:r>
    </w:p>
    <w:p w14:paraId="5854085F" w14:textId="3CA2EEAA" w:rsidR="00D72591" w:rsidRPr="00D72591" w:rsidRDefault="00E9321E" w:rsidP="00D72591">
      <w:pPr>
        <w:tabs>
          <w:tab w:val="left" w:pos="1134"/>
        </w:tabs>
        <w:ind w:left="720"/>
        <w:contextualSpacing/>
        <w:jc w:val="center"/>
        <w:rPr>
          <w:rFonts w:ascii="Times New Roman" w:eastAsia="Calibri" w:hAnsi="Times New Roman" w:cs="Times New Roman"/>
          <w:i/>
          <w:sz w:val="24"/>
          <w:szCs w:val="24"/>
        </w:rPr>
      </w:pPr>
      <w:r>
        <w:rPr>
          <w:rFonts w:ascii="Times New Roman" w:eastAsia="Calibri" w:hAnsi="Times New Roman" w:cs="Times New Roman"/>
          <w:i/>
          <w:sz w:val="24"/>
          <w:szCs w:val="24"/>
        </w:rPr>
        <w:t>6</w:t>
      </w:r>
      <w:r w:rsidR="00D72591">
        <w:rPr>
          <w:rFonts w:ascii="Times New Roman" w:eastAsia="Calibri" w:hAnsi="Times New Roman" w:cs="Times New Roman"/>
          <w:i/>
          <w:sz w:val="24"/>
          <w:szCs w:val="24"/>
        </w:rPr>
        <w:t>. attēls</w:t>
      </w:r>
      <w:r w:rsidR="00D72591" w:rsidRPr="00D72591">
        <w:rPr>
          <w:rFonts w:ascii="Times New Roman" w:eastAsia="Calibri" w:hAnsi="Times New Roman" w:cs="Times New Roman"/>
          <w:i/>
          <w:sz w:val="24"/>
          <w:szCs w:val="24"/>
        </w:rPr>
        <w:t xml:space="preserve"> Aktuāla situācija sauszemes robežas izbūvē uz </w:t>
      </w:r>
      <w:bookmarkStart w:id="6" w:name="_Hlk148104298"/>
      <w:r w:rsidR="00D72591" w:rsidRPr="00D72591">
        <w:rPr>
          <w:rFonts w:ascii="Times New Roman" w:eastAsia="Calibri" w:hAnsi="Times New Roman" w:cs="Times New Roman"/>
          <w:i/>
          <w:sz w:val="24"/>
          <w:szCs w:val="24"/>
        </w:rPr>
        <w:t>Latvijas-Krievijas robežas</w:t>
      </w:r>
      <w:bookmarkEnd w:id="6"/>
    </w:p>
    <w:p w14:paraId="2AD2095E" w14:textId="00A06F40" w:rsidR="00601DA2" w:rsidRDefault="00601DA2" w:rsidP="00D72591">
      <w:pPr>
        <w:spacing w:after="0" w:line="276" w:lineRule="auto"/>
        <w:jc w:val="both"/>
        <w:rPr>
          <w:rFonts w:ascii="Times New Roman" w:eastAsia="Calibri" w:hAnsi="Times New Roman" w:cs="Times New Roman"/>
          <w:sz w:val="28"/>
          <w:szCs w:val="28"/>
        </w:rPr>
      </w:pPr>
    </w:p>
    <w:p w14:paraId="5E826950" w14:textId="5464C271" w:rsidR="00F069E3" w:rsidRDefault="00F069E3" w:rsidP="00223321">
      <w:pPr>
        <w:spacing w:after="0" w:line="240" w:lineRule="auto"/>
        <w:ind w:firstLine="709"/>
        <w:jc w:val="both"/>
        <w:rPr>
          <w:rFonts w:ascii="Times New Roman" w:eastAsia="Calibri" w:hAnsi="Times New Roman" w:cs="Times New Roman"/>
          <w:sz w:val="28"/>
          <w:szCs w:val="28"/>
        </w:rPr>
      </w:pPr>
      <w:r w:rsidRPr="00F069E3">
        <w:rPr>
          <w:rFonts w:ascii="Times New Roman" w:eastAsia="Calibri" w:hAnsi="Times New Roman" w:cs="Times New Roman"/>
          <w:sz w:val="28"/>
          <w:szCs w:val="28"/>
        </w:rPr>
        <w:t xml:space="preserve">Lai nodrošinātu efektīvu robežapsardzības funkciju, kā tas paredzēts </w:t>
      </w:r>
      <w:r>
        <w:rPr>
          <w:rFonts w:ascii="Times New Roman" w:eastAsia="Calibri" w:hAnsi="Times New Roman" w:cs="Times New Roman"/>
          <w:sz w:val="28"/>
          <w:szCs w:val="28"/>
        </w:rPr>
        <w:t>L</w:t>
      </w:r>
      <w:r w:rsidRPr="00F069E3">
        <w:rPr>
          <w:rFonts w:ascii="Times New Roman" w:eastAsia="Calibri" w:hAnsi="Times New Roman" w:cs="Times New Roman"/>
          <w:sz w:val="28"/>
          <w:szCs w:val="28"/>
        </w:rPr>
        <w:t xml:space="preserve">ikumā, </w:t>
      </w:r>
      <w:r w:rsidR="00386DF4">
        <w:rPr>
          <w:rFonts w:ascii="Times New Roman" w:eastAsia="Calibri" w:hAnsi="Times New Roman" w:cs="Times New Roman"/>
          <w:sz w:val="28"/>
          <w:szCs w:val="28"/>
        </w:rPr>
        <w:t>ā</w:t>
      </w:r>
      <w:r w:rsidRPr="00F069E3">
        <w:rPr>
          <w:rFonts w:ascii="Times New Roman" w:eastAsia="Calibri" w:hAnsi="Times New Roman" w:cs="Times New Roman"/>
          <w:sz w:val="28"/>
          <w:szCs w:val="28"/>
        </w:rPr>
        <w:t>rējas sauszemes robežas infrastruktūras izbūves p</w:t>
      </w:r>
      <w:r w:rsidR="00630DD1">
        <w:rPr>
          <w:rFonts w:ascii="Times New Roman" w:eastAsia="Calibri" w:hAnsi="Times New Roman" w:cs="Times New Roman"/>
          <w:sz w:val="28"/>
          <w:szCs w:val="28"/>
        </w:rPr>
        <w:t>rocesā</w:t>
      </w:r>
      <w:r w:rsidRPr="00F069E3">
        <w:rPr>
          <w:rFonts w:ascii="Times New Roman" w:eastAsia="Calibri" w:hAnsi="Times New Roman" w:cs="Times New Roman"/>
          <w:sz w:val="28"/>
          <w:szCs w:val="28"/>
        </w:rPr>
        <w:t xml:space="preserve"> paredzēts izbūvēt augstas drošības žogu, patruļtakas, </w:t>
      </w:r>
      <w:proofErr w:type="spellStart"/>
      <w:r w:rsidRPr="00F069E3">
        <w:rPr>
          <w:rFonts w:ascii="Times New Roman" w:eastAsia="Calibri" w:hAnsi="Times New Roman" w:cs="Times New Roman"/>
          <w:sz w:val="28"/>
          <w:szCs w:val="28"/>
        </w:rPr>
        <w:t>patruļlaipas</w:t>
      </w:r>
      <w:proofErr w:type="spellEnd"/>
      <w:r w:rsidRPr="00F069E3">
        <w:rPr>
          <w:rFonts w:ascii="Times New Roman" w:eastAsia="Calibri" w:hAnsi="Times New Roman" w:cs="Times New Roman"/>
          <w:sz w:val="28"/>
          <w:szCs w:val="28"/>
        </w:rPr>
        <w:t xml:space="preserve"> u.c.</w:t>
      </w:r>
      <w:r>
        <w:rPr>
          <w:rFonts w:ascii="Times New Roman" w:eastAsia="Calibri" w:hAnsi="Times New Roman" w:cs="Times New Roman"/>
          <w:sz w:val="28"/>
          <w:szCs w:val="28"/>
        </w:rPr>
        <w:t xml:space="preserve"> risinājumus.</w:t>
      </w:r>
      <w:r w:rsidRPr="00F069E3">
        <w:rPr>
          <w:rFonts w:ascii="Times New Roman" w:eastAsia="Calibri" w:hAnsi="Times New Roman" w:cs="Times New Roman"/>
          <w:sz w:val="28"/>
          <w:szCs w:val="28"/>
        </w:rPr>
        <w:t xml:space="preserve"> </w:t>
      </w:r>
      <w:r>
        <w:rPr>
          <w:rFonts w:ascii="Times New Roman" w:eastAsia="Calibri" w:hAnsi="Times New Roman" w:cs="Times New Roman"/>
          <w:sz w:val="28"/>
          <w:szCs w:val="28"/>
        </w:rPr>
        <w:t>P</w:t>
      </w:r>
      <w:r w:rsidRPr="00F069E3">
        <w:rPr>
          <w:rFonts w:ascii="Times New Roman" w:eastAsia="Calibri" w:hAnsi="Times New Roman" w:cs="Times New Roman"/>
          <w:sz w:val="28"/>
          <w:szCs w:val="28"/>
        </w:rPr>
        <w:t>aredzēts izbūvēt</w:t>
      </w:r>
      <w:r>
        <w:rPr>
          <w:rFonts w:ascii="Times New Roman" w:eastAsia="Calibri" w:hAnsi="Times New Roman" w:cs="Times New Roman"/>
          <w:sz w:val="28"/>
          <w:szCs w:val="28"/>
        </w:rPr>
        <w:t xml:space="preserve"> atbilstošus risinājumus, t.sk. </w:t>
      </w:r>
      <w:r w:rsidRPr="00F069E3">
        <w:rPr>
          <w:rFonts w:ascii="Times New Roman" w:eastAsia="Calibri" w:hAnsi="Times New Roman" w:cs="Times New Roman"/>
          <w:sz w:val="28"/>
          <w:szCs w:val="28"/>
        </w:rPr>
        <w:t>žogu ~180 km garumā un patruļtakas (inf</w:t>
      </w:r>
      <w:r w:rsidR="004001F2">
        <w:rPr>
          <w:rFonts w:ascii="Times New Roman" w:eastAsia="Calibri" w:hAnsi="Times New Roman" w:cs="Times New Roman"/>
          <w:sz w:val="28"/>
          <w:szCs w:val="28"/>
        </w:rPr>
        <w:t>r</w:t>
      </w:r>
      <w:r w:rsidRPr="00F069E3">
        <w:rPr>
          <w:rFonts w:ascii="Times New Roman" w:eastAsia="Calibri" w:hAnsi="Times New Roman" w:cs="Times New Roman"/>
          <w:sz w:val="28"/>
          <w:szCs w:val="28"/>
        </w:rPr>
        <w:t xml:space="preserve">astruktūru) </w:t>
      </w:r>
      <w:r w:rsidR="007652B7">
        <w:rPr>
          <w:rFonts w:ascii="Times New Roman" w:eastAsia="Calibri" w:hAnsi="Times New Roman" w:cs="Times New Roman"/>
          <w:sz w:val="28"/>
          <w:szCs w:val="28"/>
        </w:rPr>
        <w:t xml:space="preserve">vismaz </w:t>
      </w:r>
      <w:r w:rsidRPr="00F069E3">
        <w:rPr>
          <w:rFonts w:ascii="Times New Roman" w:eastAsia="Calibri" w:hAnsi="Times New Roman" w:cs="Times New Roman"/>
          <w:sz w:val="28"/>
          <w:szCs w:val="28"/>
        </w:rPr>
        <w:t xml:space="preserve">53 km garumā (sk. </w:t>
      </w:r>
      <w:r w:rsidR="00890181">
        <w:rPr>
          <w:rFonts w:ascii="Times New Roman" w:eastAsia="Calibri" w:hAnsi="Times New Roman" w:cs="Times New Roman"/>
          <w:sz w:val="28"/>
          <w:szCs w:val="28"/>
        </w:rPr>
        <w:t>6</w:t>
      </w:r>
      <w:r w:rsidRPr="00F069E3">
        <w:rPr>
          <w:rFonts w:ascii="Times New Roman" w:eastAsia="Calibri" w:hAnsi="Times New Roman" w:cs="Times New Roman"/>
          <w:sz w:val="28"/>
          <w:szCs w:val="28"/>
        </w:rPr>
        <w:t>. attēlu)</w:t>
      </w:r>
      <w:r>
        <w:rPr>
          <w:rFonts w:ascii="Times New Roman" w:eastAsia="Calibri" w:hAnsi="Times New Roman" w:cs="Times New Roman"/>
          <w:sz w:val="28"/>
          <w:szCs w:val="28"/>
        </w:rPr>
        <w:t>,</w:t>
      </w:r>
      <w:r w:rsidRPr="00F069E3">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visas robežas </w:t>
      </w:r>
      <w:r w:rsidRPr="00F069E3">
        <w:rPr>
          <w:rFonts w:ascii="Times New Roman" w:eastAsia="Calibri" w:hAnsi="Times New Roman" w:cs="Times New Roman"/>
          <w:sz w:val="28"/>
          <w:szCs w:val="28"/>
        </w:rPr>
        <w:t>garumā, ņemot vērā jau iepriekš izbūvēto infrastruktūru.</w:t>
      </w:r>
      <w:r>
        <w:rPr>
          <w:rFonts w:ascii="Times New Roman" w:eastAsia="Calibri" w:hAnsi="Times New Roman" w:cs="Times New Roman"/>
          <w:sz w:val="28"/>
          <w:szCs w:val="28"/>
        </w:rPr>
        <w:t xml:space="preserve"> Infrastruktūras izbūves</w:t>
      </w:r>
      <w:r w:rsidRPr="00F069E3">
        <w:rPr>
          <w:rFonts w:ascii="Times New Roman" w:eastAsia="Calibri" w:hAnsi="Times New Roman" w:cs="Times New Roman"/>
          <w:sz w:val="28"/>
          <w:szCs w:val="28"/>
        </w:rPr>
        <w:t xml:space="preserve"> īstenošana </w:t>
      </w:r>
      <w:r w:rsidR="00386DF4">
        <w:rPr>
          <w:rFonts w:ascii="Times New Roman" w:eastAsia="Calibri" w:hAnsi="Times New Roman" w:cs="Times New Roman"/>
          <w:sz w:val="28"/>
          <w:szCs w:val="28"/>
        </w:rPr>
        <w:t>plānota</w:t>
      </w:r>
      <w:r w:rsidRPr="00F069E3">
        <w:rPr>
          <w:rFonts w:ascii="Times New Roman" w:eastAsia="Calibri" w:hAnsi="Times New Roman" w:cs="Times New Roman"/>
          <w:sz w:val="28"/>
          <w:szCs w:val="28"/>
        </w:rPr>
        <w:t xml:space="preserve"> vairākās </w:t>
      </w:r>
      <w:r w:rsidRPr="007652B7">
        <w:rPr>
          <w:rFonts w:ascii="Times New Roman" w:eastAsia="Calibri" w:hAnsi="Times New Roman" w:cs="Times New Roman"/>
          <w:sz w:val="28"/>
          <w:szCs w:val="28"/>
        </w:rPr>
        <w:t>kārtās</w:t>
      </w:r>
      <w:r w:rsidR="00E226D5" w:rsidRPr="007652B7">
        <w:rPr>
          <w:rFonts w:ascii="Times New Roman" w:eastAsia="Calibri" w:hAnsi="Times New Roman" w:cs="Times New Roman"/>
          <w:sz w:val="28"/>
          <w:szCs w:val="28"/>
        </w:rPr>
        <w:t>.</w:t>
      </w:r>
      <w:r w:rsidR="00223321" w:rsidRPr="007652B7">
        <w:rPr>
          <w:rFonts w:ascii="Times New Roman" w:eastAsia="Calibri" w:hAnsi="Times New Roman" w:cs="Times New Roman"/>
          <w:sz w:val="28"/>
          <w:szCs w:val="28"/>
        </w:rPr>
        <w:t xml:space="preserve"> </w:t>
      </w:r>
      <w:r w:rsidR="00E226D5" w:rsidRPr="007652B7">
        <w:rPr>
          <w:rFonts w:ascii="Times New Roman" w:eastAsia="Calibri" w:hAnsi="Times New Roman" w:cs="Times New Roman"/>
          <w:sz w:val="28"/>
          <w:szCs w:val="28"/>
        </w:rPr>
        <w:t>P</w:t>
      </w:r>
      <w:r w:rsidR="00223321" w:rsidRPr="007652B7">
        <w:rPr>
          <w:rFonts w:ascii="Times New Roman" w:eastAsia="Calibri" w:hAnsi="Times New Roman" w:cs="Times New Roman"/>
          <w:sz w:val="28"/>
          <w:szCs w:val="28"/>
        </w:rPr>
        <w:t>irmajā kārtā</w:t>
      </w:r>
      <w:r w:rsidR="00BB718B" w:rsidRPr="007652B7">
        <w:rPr>
          <w:rFonts w:ascii="Times New Roman" w:eastAsia="Calibri" w:hAnsi="Times New Roman" w:cs="Times New Roman"/>
          <w:sz w:val="28"/>
          <w:szCs w:val="28"/>
        </w:rPr>
        <w:t>, kuras garums ir ~57,98 km,</w:t>
      </w:r>
      <w:r w:rsidRPr="007652B7">
        <w:rPr>
          <w:rFonts w:ascii="Times New Roman" w:eastAsia="Calibri" w:hAnsi="Times New Roman" w:cs="Times New Roman"/>
          <w:sz w:val="28"/>
          <w:szCs w:val="28"/>
        </w:rPr>
        <w:t xml:space="preserve"> paredzēta žoga izbūve </w:t>
      </w:r>
      <w:r w:rsidR="007F2975" w:rsidRPr="007652B7">
        <w:rPr>
          <w:rFonts w:ascii="Times New Roman" w:eastAsia="Calibri" w:hAnsi="Times New Roman" w:cs="Times New Roman"/>
          <w:sz w:val="28"/>
          <w:szCs w:val="28"/>
        </w:rPr>
        <w:t>~</w:t>
      </w:r>
      <w:r w:rsidRPr="007652B7">
        <w:rPr>
          <w:rFonts w:ascii="Times New Roman" w:eastAsia="Calibri" w:hAnsi="Times New Roman" w:cs="Times New Roman"/>
          <w:sz w:val="28"/>
          <w:szCs w:val="28"/>
        </w:rPr>
        <w:t>57</w:t>
      </w:r>
      <w:r w:rsidR="003E2780" w:rsidRPr="007652B7">
        <w:rPr>
          <w:rFonts w:ascii="Times New Roman" w:eastAsia="Calibri" w:hAnsi="Times New Roman" w:cs="Times New Roman"/>
          <w:sz w:val="28"/>
          <w:szCs w:val="28"/>
        </w:rPr>
        <w:t>,98</w:t>
      </w:r>
      <w:r w:rsidR="00223321" w:rsidRPr="007652B7">
        <w:rPr>
          <w:rFonts w:ascii="Times New Roman" w:eastAsia="Calibri" w:hAnsi="Times New Roman" w:cs="Times New Roman"/>
          <w:sz w:val="28"/>
          <w:szCs w:val="28"/>
        </w:rPr>
        <w:t> </w:t>
      </w:r>
      <w:r w:rsidRPr="007652B7">
        <w:rPr>
          <w:rFonts w:ascii="Times New Roman" w:eastAsia="Calibri" w:hAnsi="Times New Roman" w:cs="Times New Roman"/>
          <w:sz w:val="28"/>
          <w:szCs w:val="28"/>
        </w:rPr>
        <w:t>km garā posmā</w:t>
      </w:r>
      <w:r w:rsidR="00223321" w:rsidRPr="007652B7">
        <w:rPr>
          <w:rFonts w:ascii="Times New Roman" w:eastAsia="Calibri" w:hAnsi="Times New Roman" w:cs="Times New Roman"/>
          <w:sz w:val="28"/>
          <w:szCs w:val="28"/>
        </w:rPr>
        <w:t xml:space="preserve"> (turpmāk šajā punktā – 1. kārta)</w:t>
      </w:r>
      <w:r w:rsidRPr="007652B7">
        <w:rPr>
          <w:rFonts w:ascii="Times New Roman" w:eastAsia="Calibri" w:hAnsi="Times New Roman" w:cs="Times New Roman"/>
          <w:sz w:val="28"/>
          <w:szCs w:val="28"/>
        </w:rPr>
        <w:t xml:space="preserve">. </w:t>
      </w:r>
      <w:r w:rsidR="00FC2367" w:rsidRPr="007652B7">
        <w:rPr>
          <w:rFonts w:ascii="Times New Roman" w:eastAsia="Calibri" w:hAnsi="Times New Roman" w:cs="Times New Roman"/>
          <w:sz w:val="28"/>
          <w:szCs w:val="28"/>
        </w:rPr>
        <w:t>Šis p</w:t>
      </w:r>
      <w:r w:rsidRPr="007652B7">
        <w:rPr>
          <w:rFonts w:ascii="Times New Roman" w:eastAsia="Calibri" w:hAnsi="Times New Roman" w:cs="Times New Roman"/>
          <w:sz w:val="28"/>
          <w:szCs w:val="28"/>
        </w:rPr>
        <w:t>osms ir īpaši sarežģīts – daļēji</w:t>
      </w:r>
      <w:r w:rsidRPr="00F069E3">
        <w:rPr>
          <w:rFonts w:ascii="Times New Roman" w:eastAsia="Calibri" w:hAnsi="Times New Roman" w:cs="Times New Roman"/>
          <w:sz w:val="28"/>
          <w:szCs w:val="28"/>
        </w:rPr>
        <w:t xml:space="preserve"> purvains, tajā nav iepriekš izbūvēta nekāda robežapsardzības infrastruktūra.</w:t>
      </w:r>
      <w:r>
        <w:rPr>
          <w:rFonts w:ascii="Times New Roman" w:eastAsia="Calibri" w:hAnsi="Times New Roman" w:cs="Times New Roman"/>
          <w:sz w:val="28"/>
          <w:szCs w:val="28"/>
        </w:rPr>
        <w:t xml:space="preserve"> </w:t>
      </w:r>
      <w:r w:rsidRPr="00F069E3">
        <w:rPr>
          <w:rFonts w:ascii="Times New Roman" w:eastAsia="Calibri" w:hAnsi="Times New Roman" w:cs="Times New Roman"/>
          <w:sz w:val="28"/>
          <w:szCs w:val="28"/>
        </w:rPr>
        <w:t xml:space="preserve">Sausajā apvidū </w:t>
      </w:r>
      <w:r w:rsidR="00E226D5">
        <w:rPr>
          <w:rFonts w:ascii="Times New Roman" w:eastAsia="Calibri" w:hAnsi="Times New Roman" w:cs="Times New Roman"/>
          <w:sz w:val="28"/>
          <w:szCs w:val="28"/>
        </w:rPr>
        <w:t>1.</w:t>
      </w:r>
      <w:r w:rsidRPr="00F069E3">
        <w:rPr>
          <w:rFonts w:ascii="Times New Roman" w:eastAsia="Calibri" w:hAnsi="Times New Roman" w:cs="Times New Roman"/>
          <w:sz w:val="28"/>
          <w:szCs w:val="28"/>
        </w:rPr>
        <w:t xml:space="preserve"> kārtā paredzēta tikai žoga izbūve, bet purvos paredzēta žoga konstrukcija ar betonu pontonu, kas nodrošinās patrulēšanas iespējas robežas purvainajos posmos. </w:t>
      </w:r>
      <w:r w:rsidR="00E226D5" w:rsidRPr="00E226D5">
        <w:rPr>
          <w:rFonts w:ascii="Times New Roman" w:eastAsia="Calibri" w:hAnsi="Times New Roman" w:cs="Times New Roman"/>
          <w:sz w:val="28"/>
          <w:szCs w:val="28"/>
        </w:rPr>
        <w:t>Otrajā kārtā</w:t>
      </w:r>
      <w:r w:rsidR="00223321">
        <w:rPr>
          <w:rFonts w:ascii="Times New Roman" w:eastAsia="Calibri" w:hAnsi="Times New Roman" w:cs="Times New Roman"/>
          <w:sz w:val="28"/>
          <w:szCs w:val="28"/>
        </w:rPr>
        <w:t xml:space="preserve"> ~ 124 km garumā (</w:t>
      </w:r>
      <w:r w:rsidR="00223321" w:rsidRPr="00223321">
        <w:rPr>
          <w:rFonts w:ascii="Times New Roman" w:eastAsia="Calibri" w:hAnsi="Times New Roman" w:cs="Times New Roman"/>
          <w:sz w:val="28"/>
          <w:szCs w:val="28"/>
        </w:rPr>
        <w:t xml:space="preserve">žoga garums </w:t>
      </w:r>
      <w:r w:rsidR="00223321">
        <w:rPr>
          <w:rFonts w:ascii="Times New Roman" w:eastAsia="Calibri" w:hAnsi="Times New Roman" w:cs="Times New Roman"/>
          <w:sz w:val="28"/>
          <w:szCs w:val="28"/>
        </w:rPr>
        <w:t xml:space="preserve">~ </w:t>
      </w:r>
      <w:r w:rsidR="00223321" w:rsidRPr="00223321">
        <w:rPr>
          <w:rFonts w:ascii="Times New Roman" w:eastAsia="Calibri" w:hAnsi="Times New Roman" w:cs="Times New Roman"/>
          <w:sz w:val="28"/>
          <w:szCs w:val="28"/>
        </w:rPr>
        <w:t>121,87</w:t>
      </w:r>
      <w:r w:rsidR="00223321">
        <w:rPr>
          <w:rFonts w:ascii="Times New Roman" w:eastAsia="Calibri" w:hAnsi="Times New Roman" w:cs="Times New Roman"/>
          <w:sz w:val="28"/>
          <w:szCs w:val="28"/>
        </w:rPr>
        <w:t xml:space="preserve"> </w:t>
      </w:r>
      <w:r w:rsidR="00223321" w:rsidRPr="00223321">
        <w:rPr>
          <w:rFonts w:ascii="Times New Roman" w:eastAsia="Calibri" w:hAnsi="Times New Roman" w:cs="Times New Roman"/>
          <w:sz w:val="28"/>
          <w:szCs w:val="28"/>
        </w:rPr>
        <w:t>km</w:t>
      </w:r>
      <w:r w:rsidR="00223321">
        <w:rPr>
          <w:rFonts w:ascii="Times New Roman" w:eastAsia="Calibri" w:hAnsi="Times New Roman" w:cs="Times New Roman"/>
          <w:sz w:val="28"/>
          <w:szCs w:val="28"/>
        </w:rPr>
        <w:t>)</w:t>
      </w:r>
      <w:r w:rsidRPr="00F069E3">
        <w:rPr>
          <w:rFonts w:ascii="Times New Roman" w:eastAsia="Calibri" w:hAnsi="Times New Roman" w:cs="Times New Roman"/>
          <w:sz w:val="28"/>
          <w:szCs w:val="28"/>
        </w:rPr>
        <w:t xml:space="preserve"> tiks izbūvēts žogs pārējos posmos, kā arī cita infrastruktūra iepriekš neizbūvētajos posmos</w:t>
      </w:r>
      <w:r w:rsidR="00223321">
        <w:rPr>
          <w:rFonts w:ascii="Times New Roman" w:eastAsia="Calibri" w:hAnsi="Times New Roman" w:cs="Times New Roman"/>
          <w:sz w:val="28"/>
          <w:szCs w:val="28"/>
        </w:rPr>
        <w:t xml:space="preserve"> (turpmāk šajā punktā – 2. kārta)</w:t>
      </w:r>
      <w:r w:rsidRPr="00F069E3">
        <w:rPr>
          <w:rFonts w:ascii="Times New Roman" w:eastAsia="Calibri" w:hAnsi="Times New Roman" w:cs="Times New Roman"/>
          <w:sz w:val="28"/>
          <w:szCs w:val="28"/>
        </w:rPr>
        <w:t>.</w:t>
      </w:r>
    </w:p>
    <w:p w14:paraId="7285C1B8" w14:textId="6A58488C" w:rsidR="00E226D5" w:rsidRDefault="00E226D5" w:rsidP="00223321">
      <w:pPr>
        <w:spacing w:after="0" w:line="240" w:lineRule="auto"/>
        <w:ind w:firstLine="709"/>
        <w:jc w:val="both"/>
        <w:rPr>
          <w:rFonts w:ascii="Times New Roman" w:eastAsia="Calibri" w:hAnsi="Times New Roman" w:cs="Times New Roman"/>
          <w:sz w:val="28"/>
          <w:szCs w:val="28"/>
        </w:rPr>
      </w:pPr>
      <w:r w:rsidRPr="00E226D5">
        <w:rPr>
          <w:rFonts w:ascii="Times New Roman" w:eastAsia="Calibri" w:hAnsi="Times New Roman" w:cs="Times New Roman"/>
          <w:sz w:val="28"/>
          <w:szCs w:val="28"/>
        </w:rPr>
        <w:t>Lai nodrošinātu valsts ārējās sauszemes robežas apsardzībai nepieciešamās infrastruktūras</w:t>
      </w:r>
      <w:r w:rsidR="00FE6EC2">
        <w:rPr>
          <w:rFonts w:ascii="Times New Roman" w:eastAsia="Calibri" w:hAnsi="Times New Roman" w:cs="Times New Roman"/>
          <w:sz w:val="28"/>
          <w:szCs w:val="28"/>
        </w:rPr>
        <w:t xml:space="preserve"> (papildu žoga)</w:t>
      </w:r>
      <w:r w:rsidRPr="00E226D5">
        <w:rPr>
          <w:rFonts w:ascii="Times New Roman" w:eastAsia="Calibri" w:hAnsi="Times New Roman" w:cs="Times New Roman"/>
          <w:sz w:val="28"/>
          <w:szCs w:val="28"/>
        </w:rPr>
        <w:t xml:space="preserve"> izbūvi, atbilstoši veicamo darbu kārtu un posmu apjomiem </w:t>
      </w:r>
      <w:r w:rsidR="004E034C">
        <w:rPr>
          <w:rFonts w:ascii="Times New Roman" w:eastAsia="Calibri" w:hAnsi="Times New Roman" w:cs="Times New Roman"/>
          <w:sz w:val="28"/>
          <w:szCs w:val="28"/>
        </w:rPr>
        <w:t xml:space="preserve">pārskata periodā </w:t>
      </w:r>
      <w:r w:rsidRPr="00E226D5">
        <w:rPr>
          <w:rFonts w:ascii="Times New Roman" w:eastAsia="Calibri" w:hAnsi="Times New Roman" w:cs="Times New Roman"/>
          <w:sz w:val="28"/>
          <w:szCs w:val="28"/>
        </w:rPr>
        <w:t>ir uzsākti vai pabeigti sekojoši darbi:</w:t>
      </w:r>
    </w:p>
    <w:p w14:paraId="37619D63" w14:textId="472BE6EA" w:rsidR="00E226D5" w:rsidRPr="00763653" w:rsidRDefault="00E226D5" w:rsidP="00763653">
      <w:pPr>
        <w:spacing w:after="0" w:line="240" w:lineRule="auto"/>
        <w:ind w:firstLine="709"/>
        <w:jc w:val="both"/>
        <w:rPr>
          <w:rFonts w:eastAsia="Calibri"/>
          <w:sz w:val="28"/>
          <w:szCs w:val="28"/>
        </w:rPr>
      </w:pPr>
      <w:r w:rsidRPr="62147432">
        <w:rPr>
          <w:rFonts w:ascii="Times New Roman" w:eastAsia="Calibri" w:hAnsi="Times New Roman" w:cs="Times New Roman"/>
          <w:b/>
          <w:bCs/>
          <w:sz w:val="28"/>
          <w:szCs w:val="28"/>
        </w:rPr>
        <w:t>1. kārtā</w:t>
      </w:r>
      <w:r w:rsidRPr="62147432">
        <w:rPr>
          <w:rFonts w:ascii="Times New Roman" w:eastAsia="Calibri" w:hAnsi="Times New Roman" w:cs="Times New Roman"/>
          <w:sz w:val="28"/>
          <w:szCs w:val="28"/>
        </w:rPr>
        <w:t xml:space="preserve"> atbilstoši </w:t>
      </w:r>
      <w:r w:rsidR="00BB718B" w:rsidRPr="62147432">
        <w:rPr>
          <w:rFonts w:ascii="Times New Roman" w:eastAsia="Calibri" w:hAnsi="Times New Roman" w:cs="Times New Roman"/>
          <w:sz w:val="28"/>
          <w:szCs w:val="28"/>
        </w:rPr>
        <w:t>VNĪ 2023. gadā organizētās cenu aptaujas Nr. VNĪ/2023/CA-290 rezultātiem</w:t>
      </w:r>
      <w:r w:rsidRPr="62147432">
        <w:rPr>
          <w:rFonts w:ascii="Times New Roman" w:eastAsia="Calibri" w:hAnsi="Times New Roman" w:cs="Times New Roman"/>
          <w:sz w:val="28"/>
          <w:szCs w:val="28"/>
        </w:rPr>
        <w:t xml:space="preserve">, ir piešķirtas līgumu slēgšanas tiesības </w:t>
      </w:r>
      <w:r w:rsidR="00BB718B" w:rsidRPr="62147432">
        <w:rPr>
          <w:rFonts w:ascii="Times New Roman" w:eastAsia="Calibri" w:hAnsi="Times New Roman" w:cs="Times New Roman"/>
          <w:sz w:val="28"/>
          <w:szCs w:val="28"/>
        </w:rPr>
        <w:t>un</w:t>
      </w:r>
      <w:r w:rsidRPr="62147432">
        <w:rPr>
          <w:rFonts w:ascii="Times New Roman" w:eastAsia="Calibri" w:hAnsi="Times New Roman" w:cs="Times New Roman"/>
          <w:sz w:val="28"/>
          <w:szCs w:val="28"/>
        </w:rPr>
        <w:t xml:space="preserve"> noslēgti līgumi</w:t>
      </w:r>
      <w:r w:rsidR="00763653" w:rsidRPr="62147432">
        <w:rPr>
          <w:rFonts w:ascii="Times New Roman" w:eastAsia="Calibri" w:hAnsi="Times New Roman" w:cs="Times New Roman"/>
          <w:sz w:val="28"/>
          <w:szCs w:val="28"/>
        </w:rPr>
        <w:t xml:space="preserve"> </w:t>
      </w:r>
      <w:r w:rsidR="00BB718B" w:rsidRPr="62147432">
        <w:rPr>
          <w:rFonts w:ascii="Times New Roman" w:eastAsia="Calibri" w:hAnsi="Times New Roman" w:cs="Times New Roman"/>
          <w:sz w:val="28"/>
          <w:szCs w:val="28"/>
        </w:rPr>
        <w:t>par</w:t>
      </w:r>
      <w:r w:rsidR="00763653" w:rsidRPr="62147432">
        <w:rPr>
          <w:rFonts w:ascii="Times New Roman" w:eastAsia="Calibri" w:hAnsi="Times New Roman" w:cs="Times New Roman"/>
          <w:sz w:val="28"/>
          <w:szCs w:val="28"/>
        </w:rPr>
        <w:t xml:space="preserve"> infrastruktūras izbūvi ~28,67 km</w:t>
      </w:r>
      <w:r w:rsidR="00763653" w:rsidRPr="62147432">
        <w:rPr>
          <w:rFonts w:eastAsia="Calibri"/>
          <w:sz w:val="28"/>
          <w:szCs w:val="28"/>
        </w:rPr>
        <w:t xml:space="preserve"> garumā</w:t>
      </w:r>
      <w:r w:rsidR="00BB718B" w:rsidRPr="62147432">
        <w:rPr>
          <w:rFonts w:ascii="Times New Roman" w:eastAsia="Calibri" w:hAnsi="Times New Roman" w:cs="Times New Roman"/>
          <w:sz w:val="28"/>
          <w:szCs w:val="28"/>
        </w:rPr>
        <w:t xml:space="preserve"> ar SIA «</w:t>
      </w:r>
      <w:proofErr w:type="spellStart"/>
      <w:r w:rsidR="00BB718B" w:rsidRPr="62147432">
        <w:rPr>
          <w:rFonts w:ascii="Times New Roman" w:eastAsia="Calibri" w:hAnsi="Times New Roman" w:cs="Times New Roman"/>
          <w:sz w:val="28"/>
          <w:szCs w:val="28"/>
        </w:rPr>
        <w:t>Hagberg</w:t>
      </w:r>
      <w:proofErr w:type="spellEnd"/>
      <w:r w:rsidR="00BB718B" w:rsidRPr="62147432">
        <w:rPr>
          <w:rFonts w:ascii="Times New Roman" w:eastAsia="Calibri" w:hAnsi="Times New Roman" w:cs="Times New Roman"/>
          <w:sz w:val="28"/>
          <w:szCs w:val="28"/>
        </w:rPr>
        <w:t xml:space="preserve"> </w:t>
      </w:r>
      <w:proofErr w:type="spellStart"/>
      <w:r w:rsidR="00BB718B" w:rsidRPr="62147432">
        <w:rPr>
          <w:rFonts w:ascii="Times New Roman" w:eastAsia="Calibri" w:hAnsi="Times New Roman" w:cs="Times New Roman"/>
          <w:sz w:val="28"/>
          <w:szCs w:val="28"/>
        </w:rPr>
        <w:t>Construction</w:t>
      </w:r>
      <w:proofErr w:type="spellEnd"/>
      <w:r w:rsidR="00BB718B" w:rsidRPr="62147432">
        <w:rPr>
          <w:rFonts w:ascii="Times New Roman" w:eastAsia="Calibri" w:hAnsi="Times New Roman" w:cs="Times New Roman"/>
          <w:sz w:val="28"/>
          <w:szCs w:val="28"/>
        </w:rPr>
        <w:t>» (</w:t>
      </w:r>
      <w:r w:rsidR="00763653" w:rsidRPr="62147432">
        <w:rPr>
          <w:rFonts w:ascii="Times New Roman" w:eastAsia="Calibri" w:hAnsi="Times New Roman" w:cs="Times New Roman"/>
          <w:sz w:val="28"/>
          <w:szCs w:val="28"/>
        </w:rPr>
        <w:t xml:space="preserve">žogs jāizbūvē līdz </w:t>
      </w:r>
      <w:r w:rsidR="00BB718B" w:rsidRPr="62147432">
        <w:rPr>
          <w:rFonts w:ascii="Times New Roman" w:eastAsia="Calibri" w:hAnsi="Times New Roman" w:cs="Times New Roman"/>
          <w:sz w:val="28"/>
          <w:szCs w:val="28"/>
        </w:rPr>
        <w:t>2024.</w:t>
      </w:r>
      <w:r w:rsidR="00763653" w:rsidRPr="62147432">
        <w:rPr>
          <w:rFonts w:ascii="Times New Roman" w:eastAsia="Calibri" w:hAnsi="Times New Roman" w:cs="Times New Roman"/>
          <w:sz w:val="28"/>
          <w:szCs w:val="28"/>
        </w:rPr>
        <w:t xml:space="preserve"> </w:t>
      </w:r>
      <w:r w:rsidR="00BB718B" w:rsidRPr="62147432">
        <w:rPr>
          <w:rFonts w:ascii="Times New Roman" w:eastAsia="Calibri" w:hAnsi="Times New Roman" w:cs="Times New Roman"/>
          <w:sz w:val="28"/>
          <w:szCs w:val="28"/>
        </w:rPr>
        <w:t>g</w:t>
      </w:r>
      <w:r w:rsidR="00763653" w:rsidRPr="62147432">
        <w:rPr>
          <w:rFonts w:ascii="Times New Roman" w:eastAsia="Calibri" w:hAnsi="Times New Roman" w:cs="Times New Roman"/>
          <w:sz w:val="28"/>
          <w:szCs w:val="28"/>
        </w:rPr>
        <w:t>ada</w:t>
      </w:r>
      <w:r w:rsidR="00BB718B" w:rsidRPr="62147432">
        <w:rPr>
          <w:rFonts w:ascii="Times New Roman" w:eastAsia="Calibri" w:hAnsi="Times New Roman" w:cs="Times New Roman"/>
          <w:sz w:val="28"/>
          <w:szCs w:val="28"/>
        </w:rPr>
        <w:t xml:space="preserve"> 9.</w:t>
      </w:r>
      <w:r w:rsidR="00763653" w:rsidRPr="62147432">
        <w:rPr>
          <w:rFonts w:ascii="Times New Roman" w:eastAsia="Calibri" w:hAnsi="Times New Roman" w:cs="Times New Roman"/>
          <w:sz w:val="28"/>
          <w:szCs w:val="28"/>
        </w:rPr>
        <w:t xml:space="preserve"> </w:t>
      </w:r>
      <w:r w:rsidR="00BB718B" w:rsidRPr="62147432">
        <w:rPr>
          <w:rFonts w:ascii="Times New Roman" w:eastAsia="Calibri" w:hAnsi="Times New Roman" w:cs="Times New Roman"/>
          <w:sz w:val="28"/>
          <w:szCs w:val="28"/>
        </w:rPr>
        <w:t>dec</w:t>
      </w:r>
      <w:r w:rsidR="00763653" w:rsidRPr="62147432">
        <w:rPr>
          <w:rFonts w:ascii="Times New Roman" w:eastAsia="Calibri" w:hAnsi="Times New Roman" w:cs="Times New Roman"/>
          <w:sz w:val="28"/>
          <w:szCs w:val="28"/>
        </w:rPr>
        <w:t>embrim</w:t>
      </w:r>
      <w:r w:rsidR="00BB718B" w:rsidRPr="62147432">
        <w:rPr>
          <w:rFonts w:ascii="Times New Roman" w:eastAsia="Calibri" w:hAnsi="Times New Roman" w:cs="Times New Roman"/>
          <w:sz w:val="28"/>
          <w:szCs w:val="28"/>
        </w:rPr>
        <w:t>) un SIA «</w:t>
      </w:r>
      <w:proofErr w:type="spellStart"/>
      <w:r w:rsidR="00BB718B" w:rsidRPr="62147432">
        <w:rPr>
          <w:rFonts w:ascii="Times New Roman" w:eastAsia="Calibri" w:hAnsi="Times New Roman" w:cs="Times New Roman"/>
          <w:sz w:val="28"/>
          <w:szCs w:val="28"/>
        </w:rPr>
        <w:t>Citrus</w:t>
      </w:r>
      <w:proofErr w:type="spellEnd"/>
      <w:r w:rsidR="00BB718B" w:rsidRPr="62147432">
        <w:rPr>
          <w:rFonts w:ascii="Times New Roman" w:eastAsia="Calibri" w:hAnsi="Times New Roman" w:cs="Times New Roman"/>
          <w:sz w:val="28"/>
          <w:szCs w:val="28"/>
        </w:rPr>
        <w:t xml:space="preserve"> </w:t>
      </w:r>
      <w:proofErr w:type="spellStart"/>
      <w:r w:rsidR="00BB718B" w:rsidRPr="62147432">
        <w:rPr>
          <w:rFonts w:ascii="Times New Roman" w:eastAsia="Calibri" w:hAnsi="Times New Roman" w:cs="Times New Roman"/>
          <w:sz w:val="28"/>
          <w:szCs w:val="28"/>
        </w:rPr>
        <w:t>Solutions</w:t>
      </w:r>
      <w:proofErr w:type="spellEnd"/>
      <w:r w:rsidR="00BB718B" w:rsidRPr="62147432">
        <w:rPr>
          <w:rFonts w:ascii="Times New Roman" w:eastAsia="Calibri" w:hAnsi="Times New Roman" w:cs="Times New Roman"/>
          <w:sz w:val="28"/>
          <w:szCs w:val="28"/>
        </w:rPr>
        <w:t>» (</w:t>
      </w:r>
      <w:r w:rsidR="00763653" w:rsidRPr="62147432">
        <w:rPr>
          <w:rFonts w:ascii="Times New Roman" w:eastAsia="Calibri" w:hAnsi="Times New Roman" w:cs="Times New Roman"/>
          <w:sz w:val="28"/>
          <w:szCs w:val="28"/>
        </w:rPr>
        <w:t xml:space="preserve">žogs jāizbūvē līdz </w:t>
      </w:r>
      <w:r w:rsidR="00BB718B" w:rsidRPr="62147432">
        <w:rPr>
          <w:rFonts w:ascii="Times New Roman" w:eastAsia="Calibri" w:hAnsi="Times New Roman" w:cs="Times New Roman"/>
          <w:sz w:val="28"/>
          <w:szCs w:val="28"/>
        </w:rPr>
        <w:t>2025.</w:t>
      </w:r>
      <w:r w:rsidR="00763653" w:rsidRPr="62147432">
        <w:rPr>
          <w:rFonts w:ascii="Times New Roman" w:eastAsia="Calibri" w:hAnsi="Times New Roman" w:cs="Times New Roman"/>
          <w:sz w:val="28"/>
          <w:szCs w:val="28"/>
        </w:rPr>
        <w:t xml:space="preserve"> </w:t>
      </w:r>
      <w:r w:rsidR="00BB718B" w:rsidRPr="62147432">
        <w:rPr>
          <w:rFonts w:ascii="Times New Roman" w:eastAsia="Calibri" w:hAnsi="Times New Roman" w:cs="Times New Roman"/>
          <w:sz w:val="28"/>
          <w:szCs w:val="28"/>
        </w:rPr>
        <w:t>g</w:t>
      </w:r>
      <w:r w:rsidR="00763653" w:rsidRPr="62147432">
        <w:rPr>
          <w:rFonts w:ascii="Times New Roman" w:eastAsia="Calibri" w:hAnsi="Times New Roman" w:cs="Times New Roman"/>
          <w:sz w:val="28"/>
          <w:szCs w:val="28"/>
        </w:rPr>
        <w:t>ada</w:t>
      </w:r>
      <w:r w:rsidR="00BB718B" w:rsidRPr="62147432">
        <w:rPr>
          <w:rFonts w:ascii="Times New Roman" w:eastAsia="Calibri" w:hAnsi="Times New Roman" w:cs="Times New Roman"/>
          <w:sz w:val="28"/>
          <w:szCs w:val="28"/>
        </w:rPr>
        <w:t xml:space="preserve"> 1.</w:t>
      </w:r>
      <w:r w:rsidR="00763653" w:rsidRPr="62147432">
        <w:rPr>
          <w:rFonts w:ascii="Times New Roman" w:eastAsia="Calibri" w:hAnsi="Times New Roman" w:cs="Times New Roman"/>
          <w:sz w:val="28"/>
          <w:szCs w:val="28"/>
        </w:rPr>
        <w:t xml:space="preserve"> </w:t>
      </w:r>
      <w:r w:rsidR="00BB718B" w:rsidRPr="62147432">
        <w:rPr>
          <w:rFonts w:ascii="Times New Roman" w:eastAsia="Calibri" w:hAnsi="Times New Roman" w:cs="Times New Roman"/>
          <w:sz w:val="28"/>
          <w:szCs w:val="28"/>
        </w:rPr>
        <w:t>janv</w:t>
      </w:r>
      <w:r w:rsidR="00763653" w:rsidRPr="62147432">
        <w:rPr>
          <w:rFonts w:ascii="Times New Roman" w:eastAsia="Calibri" w:hAnsi="Times New Roman" w:cs="Times New Roman"/>
          <w:sz w:val="28"/>
          <w:szCs w:val="28"/>
        </w:rPr>
        <w:t>ārim</w:t>
      </w:r>
      <w:r w:rsidR="00BB718B" w:rsidRPr="62147432">
        <w:rPr>
          <w:rFonts w:ascii="Times New Roman" w:eastAsia="Calibri" w:hAnsi="Times New Roman" w:cs="Times New Roman"/>
          <w:sz w:val="28"/>
          <w:szCs w:val="28"/>
        </w:rPr>
        <w:t>)</w:t>
      </w:r>
      <w:r w:rsidR="00763653" w:rsidRPr="62147432">
        <w:rPr>
          <w:rFonts w:ascii="Times New Roman" w:eastAsia="Calibri" w:hAnsi="Times New Roman" w:cs="Times New Roman"/>
          <w:sz w:val="28"/>
          <w:szCs w:val="28"/>
        </w:rPr>
        <w:t>.</w:t>
      </w:r>
      <w:r w:rsidR="004E034C" w:rsidRPr="62147432">
        <w:rPr>
          <w:rFonts w:ascii="Times New Roman" w:eastAsia="Calibri" w:hAnsi="Times New Roman" w:cs="Times New Roman"/>
          <w:sz w:val="28"/>
          <w:szCs w:val="28"/>
        </w:rPr>
        <w:t xml:space="preserve"> </w:t>
      </w:r>
    </w:p>
    <w:p w14:paraId="28090C1E" w14:textId="77777777" w:rsidR="004F1202" w:rsidRDefault="00E226D5" w:rsidP="00763653">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 xml:space="preserve">2. kārtā </w:t>
      </w:r>
      <w:r w:rsidR="00763653" w:rsidRPr="00ED7B49">
        <w:rPr>
          <w:rFonts w:ascii="Times New Roman" w:eastAsia="Calibri" w:hAnsi="Times New Roman" w:cs="Times New Roman"/>
          <w:sz w:val="28"/>
          <w:szCs w:val="28"/>
        </w:rPr>
        <w:t>pamatojoties uz VNĪ 2023. gadā organizētās cenu aptaujas Nr. VNĪ/2023/CA-360 rezultātiem infrastruktūras izbūvi šajā posmā nodrošina četri komersanti: SIA “</w:t>
      </w:r>
      <w:proofErr w:type="spellStart"/>
      <w:r w:rsidR="00763653" w:rsidRPr="00ED7B49">
        <w:rPr>
          <w:rFonts w:ascii="Times New Roman" w:eastAsia="Calibri" w:hAnsi="Times New Roman" w:cs="Times New Roman"/>
          <w:sz w:val="28"/>
          <w:szCs w:val="28"/>
        </w:rPr>
        <w:t>Citrus</w:t>
      </w:r>
      <w:proofErr w:type="spellEnd"/>
      <w:r w:rsidR="00763653" w:rsidRPr="00ED7B49">
        <w:rPr>
          <w:rFonts w:ascii="Times New Roman" w:eastAsia="Calibri" w:hAnsi="Times New Roman" w:cs="Times New Roman"/>
          <w:sz w:val="28"/>
          <w:szCs w:val="28"/>
        </w:rPr>
        <w:t xml:space="preserve"> </w:t>
      </w:r>
      <w:proofErr w:type="spellStart"/>
      <w:r w:rsidR="00763653" w:rsidRPr="00ED7B49">
        <w:rPr>
          <w:rFonts w:ascii="Times New Roman" w:eastAsia="Calibri" w:hAnsi="Times New Roman" w:cs="Times New Roman"/>
          <w:sz w:val="28"/>
          <w:szCs w:val="28"/>
        </w:rPr>
        <w:t>solutions</w:t>
      </w:r>
      <w:proofErr w:type="spellEnd"/>
      <w:r w:rsidR="00763653" w:rsidRPr="00ED7B49">
        <w:rPr>
          <w:rFonts w:ascii="Times New Roman" w:eastAsia="Calibri" w:hAnsi="Times New Roman" w:cs="Times New Roman"/>
          <w:sz w:val="28"/>
          <w:szCs w:val="28"/>
        </w:rPr>
        <w:t>”, SIA “HAGBERG Construction”, VAS "Latvijas autoceļu uzturētājs" un SIA "NORDES BŪVE". Infrastruktūras izbūvi  posmā</w:t>
      </w:r>
      <w:r w:rsidR="00763653" w:rsidRPr="00ED7B49">
        <w:rPr>
          <w:rFonts w:ascii="Times New Roman" w:eastAsiaTheme="minorEastAsia" w:hAnsi="Times New Roman" w:cs="Times New Roman"/>
          <w:color w:val="000000" w:themeColor="dark1"/>
          <w:kern w:val="24"/>
          <w:sz w:val="20"/>
          <w:szCs w:val="20"/>
        </w:rPr>
        <w:t xml:space="preserve"> </w:t>
      </w:r>
      <w:r w:rsidR="00763653" w:rsidRPr="00ED7B49">
        <w:rPr>
          <w:rFonts w:ascii="Times New Roman" w:eastAsia="Calibri" w:hAnsi="Times New Roman" w:cs="Times New Roman"/>
          <w:sz w:val="28"/>
          <w:szCs w:val="28"/>
        </w:rPr>
        <w:t>~ 19,52 km garumā paredzēts nodrošināt ar Nacionālo bruņoto spēku atbalstu</w:t>
      </w:r>
      <w:r w:rsidR="00ED7B49" w:rsidRPr="00ED7B49">
        <w:rPr>
          <w:rFonts w:ascii="Times New Roman" w:eastAsia="Calibri" w:hAnsi="Times New Roman" w:cs="Times New Roman"/>
          <w:sz w:val="28"/>
          <w:szCs w:val="28"/>
        </w:rPr>
        <w:t>, VNĪ īstenojot ģenerāluzņēmēja kompetenci</w:t>
      </w:r>
      <w:r w:rsidR="00763653" w:rsidRPr="00ED7B49">
        <w:rPr>
          <w:rFonts w:ascii="Times New Roman" w:eastAsia="Calibri" w:hAnsi="Times New Roman" w:cs="Times New Roman"/>
          <w:sz w:val="28"/>
          <w:szCs w:val="28"/>
        </w:rPr>
        <w:t>.</w:t>
      </w:r>
      <w:r w:rsidR="00763653">
        <w:rPr>
          <w:rFonts w:ascii="Times New Roman" w:eastAsia="Calibri" w:hAnsi="Times New Roman" w:cs="Times New Roman"/>
          <w:sz w:val="28"/>
          <w:szCs w:val="28"/>
        </w:rPr>
        <w:t xml:space="preserve"> </w:t>
      </w:r>
      <w:r w:rsidR="00ED7B49" w:rsidRPr="00ED7B49">
        <w:rPr>
          <w:rFonts w:ascii="Times New Roman" w:eastAsia="Calibri" w:hAnsi="Times New Roman" w:cs="Times New Roman"/>
          <w:sz w:val="28"/>
          <w:szCs w:val="28"/>
        </w:rPr>
        <w:t>Izbūve šajā posmā plānota līdz 2024. gada septembra beigām</w:t>
      </w:r>
      <w:r w:rsidR="004F1202">
        <w:rPr>
          <w:rFonts w:ascii="Times New Roman" w:eastAsia="Calibri" w:hAnsi="Times New Roman" w:cs="Times New Roman"/>
          <w:sz w:val="28"/>
          <w:szCs w:val="28"/>
        </w:rPr>
        <w:t xml:space="preserve"> (skatīt 7. attēlu).</w:t>
      </w:r>
    </w:p>
    <w:p w14:paraId="6E353C40" w14:textId="5B42C465" w:rsidR="004F1202" w:rsidRDefault="007448CF" w:rsidP="00763653">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noProof/>
          <w:sz w:val="28"/>
          <w:szCs w:val="28"/>
        </w:rPr>
        <w:drawing>
          <wp:anchor distT="0" distB="0" distL="114300" distR="114300" simplePos="0" relativeHeight="251658240" behindDoc="0" locked="0" layoutInCell="1" allowOverlap="1" wp14:anchorId="2294936D" wp14:editId="32E23B0A">
            <wp:simplePos x="0" y="0"/>
            <wp:positionH relativeFrom="column">
              <wp:posOffset>119380</wp:posOffset>
            </wp:positionH>
            <wp:positionV relativeFrom="paragraph">
              <wp:posOffset>612775</wp:posOffset>
            </wp:positionV>
            <wp:extent cx="5649595" cy="2087245"/>
            <wp:effectExtent l="0" t="0" r="8255"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49595" cy="2087245"/>
                    </a:xfrm>
                    <a:prstGeom prst="rect">
                      <a:avLst/>
                    </a:prstGeom>
                    <a:noFill/>
                  </pic:spPr>
                </pic:pic>
              </a:graphicData>
            </a:graphic>
            <wp14:sizeRelH relativeFrom="page">
              <wp14:pctWidth>0</wp14:pctWidth>
            </wp14:sizeRelH>
            <wp14:sizeRelV relativeFrom="page">
              <wp14:pctHeight>0</wp14:pctHeight>
            </wp14:sizeRelV>
          </wp:anchor>
        </w:drawing>
      </w:r>
      <w:r w:rsidR="004F1202">
        <w:rPr>
          <w:rFonts w:ascii="Times New Roman" w:eastAsia="Calibri" w:hAnsi="Times New Roman" w:cs="Times New Roman"/>
          <w:sz w:val="28"/>
          <w:szCs w:val="28"/>
        </w:rPr>
        <w:t>Žoga izbūve iepriekš minēto kārtu ietvaros uz pārskata perioda beigām ir nodrošināta 23,07 km garumā.</w:t>
      </w:r>
    </w:p>
    <w:p w14:paraId="65CA6235" w14:textId="0BFFE945" w:rsidR="004E034C" w:rsidRDefault="005115E8" w:rsidP="62147432">
      <w:pPr>
        <w:spacing w:after="0" w:line="240" w:lineRule="auto"/>
        <w:ind w:firstLine="709"/>
        <w:jc w:val="center"/>
        <w:rPr>
          <w:rFonts w:ascii="Times New Roman" w:eastAsia="Calibri" w:hAnsi="Times New Roman" w:cs="Times New Roman"/>
          <w:sz w:val="28"/>
          <w:szCs w:val="28"/>
        </w:rPr>
      </w:pPr>
      <w:r>
        <w:rPr>
          <w:noProof/>
        </w:rPr>
        <w:drawing>
          <wp:inline distT="0" distB="0" distL="0" distR="0" wp14:anchorId="3DE00F0A" wp14:editId="6168B301">
            <wp:extent cx="2134813" cy="1906192"/>
            <wp:effectExtent l="0" t="0" r="0" b="0"/>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7">
                      <a:extLst>
                        <a:ext uri="{FF2B5EF4-FFF2-40B4-BE49-F238E27FC236}">
                          <a16:creationId xmlns="" xmlns:o="urn:schemas-microsoft-com:office:office" xmlns:v="urn:schemas-microsoft-com:vml" xmlns:w10="urn:schemas-microsoft-com:office:word" xmlns:w="http://schemas.openxmlformats.org/wordprocessingml/2006/main" xmlns:asvg="http://schemas.microsoft.com/office/drawing/2016/SVG/main" xmlns:a14="http://schemas.microsoft.com/office/drawing/2010/main" xmlns:a16="http://schemas.microsoft.com/office/drawing/2014/main" xmlns:arto="http://schemas.microsoft.com/office/word/2006/arto" xmlns:w16du="http://schemas.microsoft.com/office/word/2023/wordml/word16du" xmlns:oel="http://schemas.microsoft.com/office/2019/extlst" id="{B3B25ED5-4A50-60F6-6BCE-1F5587987D78}"/>
                        </a:ext>
                      </a:extLst>
                    </a:blip>
                    <a:stretch>
                      <a:fillRect/>
                    </a:stretch>
                  </pic:blipFill>
                  <pic:spPr>
                    <a:xfrm>
                      <a:off x="0" y="0"/>
                      <a:ext cx="2134813" cy="1906192"/>
                    </a:xfrm>
                    <a:prstGeom prst="rect">
                      <a:avLst/>
                    </a:prstGeom>
                  </pic:spPr>
                </pic:pic>
              </a:graphicData>
            </a:graphic>
          </wp:inline>
        </w:drawing>
      </w:r>
      <w:r w:rsidR="3DD2C762">
        <w:rPr>
          <w:noProof/>
        </w:rPr>
        <w:drawing>
          <wp:inline distT="0" distB="0" distL="0" distR="0" wp14:anchorId="520CE6AD" wp14:editId="746F1A4A">
            <wp:extent cx="1429538" cy="1905002"/>
            <wp:effectExtent l="0" t="0" r="0" b="0"/>
            <wp:docPr id="973853598" name="Picture 973853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29538" cy="1905002"/>
                    </a:xfrm>
                    <a:prstGeom prst="rect">
                      <a:avLst/>
                    </a:prstGeom>
                  </pic:spPr>
                </pic:pic>
              </a:graphicData>
            </a:graphic>
          </wp:inline>
        </w:drawing>
      </w:r>
      <w:r w:rsidR="0089F5A4" w:rsidRPr="62147432">
        <w:rPr>
          <w:rFonts w:ascii="Times New Roman" w:eastAsia="Calibri" w:hAnsi="Times New Roman" w:cs="Times New Roman"/>
          <w:sz w:val="28"/>
          <w:szCs w:val="28"/>
        </w:rPr>
        <w:t xml:space="preserve"> </w:t>
      </w:r>
    </w:p>
    <w:p w14:paraId="1CAA0E65" w14:textId="3E236FDC" w:rsidR="004E034C" w:rsidRPr="00D72591" w:rsidRDefault="004E034C" w:rsidP="62147432">
      <w:pPr>
        <w:tabs>
          <w:tab w:val="left" w:pos="1134"/>
        </w:tabs>
        <w:ind w:left="720"/>
        <w:contextualSpacing/>
        <w:jc w:val="center"/>
        <w:rPr>
          <w:rFonts w:ascii="Times New Roman" w:eastAsia="Calibri" w:hAnsi="Times New Roman" w:cs="Times New Roman"/>
          <w:i/>
          <w:iCs/>
          <w:sz w:val="24"/>
          <w:szCs w:val="24"/>
        </w:rPr>
      </w:pPr>
      <w:r w:rsidRPr="62147432">
        <w:rPr>
          <w:rFonts w:ascii="Times New Roman" w:eastAsia="Calibri" w:hAnsi="Times New Roman" w:cs="Times New Roman"/>
          <w:i/>
          <w:iCs/>
          <w:sz w:val="24"/>
          <w:szCs w:val="24"/>
        </w:rPr>
        <w:t>7. attēls Aktuāla situācija papildu žoga izbūvē uz Latvijas-Krievijas robežas</w:t>
      </w:r>
    </w:p>
    <w:p w14:paraId="007EE7AA" w14:textId="1F8A18FC" w:rsidR="004E034C" w:rsidRDefault="004E034C" w:rsidP="00763653">
      <w:pPr>
        <w:spacing w:after="0" w:line="240" w:lineRule="auto"/>
        <w:ind w:firstLine="709"/>
        <w:jc w:val="both"/>
        <w:rPr>
          <w:rFonts w:ascii="Times New Roman" w:eastAsia="Calibri" w:hAnsi="Times New Roman" w:cs="Times New Roman"/>
          <w:sz w:val="28"/>
          <w:szCs w:val="28"/>
        </w:rPr>
      </w:pPr>
    </w:p>
    <w:p w14:paraId="3EE1A4B7" w14:textId="3DAB5B03" w:rsidR="008D6AFD" w:rsidRDefault="008D6AFD" w:rsidP="00612CCD">
      <w:pPr>
        <w:spacing w:after="0" w:line="240" w:lineRule="auto"/>
        <w:ind w:firstLine="709"/>
        <w:jc w:val="both"/>
        <w:rPr>
          <w:rFonts w:ascii="Times New Roman" w:eastAsia="Calibri" w:hAnsi="Times New Roman" w:cs="Times New Roman"/>
          <w:sz w:val="28"/>
          <w:szCs w:val="28"/>
        </w:rPr>
      </w:pPr>
      <w:r w:rsidRPr="62147432">
        <w:rPr>
          <w:rFonts w:ascii="Times New Roman" w:eastAsia="Calibri" w:hAnsi="Times New Roman" w:cs="Times New Roman"/>
          <w:sz w:val="28"/>
          <w:szCs w:val="28"/>
        </w:rPr>
        <w:t>Vienlaikus plānota</w:t>
      </w:r>
      <w:r w:rsidR="00F069E3" w:rsidRPr="62147432">
        <w:rPr>
          <w:rFonts w:ascii="Times New Roman" w:eastAsia="Calibri" w:hAnsi="Times New Roman" w:cs="Times New Roman"/>
          <w:sz w:val="28"/>
          <w:szCs w:val="28"/>
        </w:rPr>
        <w:t xml:space="preserve"> iepriekš izbūvēt</w:t>
      </w:r>
      <w:r w:rsidR="004001F2" w:rsidRPr="62147432">
        <w:rPr>
          <w:rFonts w:ascii="Times New Roman" w:eastAsia="Calibri" w:hAnsi="Times New Roman" w:cs="Times New Roman"/>
          <w:sz w:val="28"/>
          <w:szCs w:val="28"/>
        </w:rPr>
        <w:t>ā</w:t>
      </w:r>
      <w:r w:rsidR="00F069E3" w:rsidRPr="62147432">
        <w:rPr>
          <w:rFonts w:ascii="Times New Roman" w:eastAsia="Calibri" w:hAnsi="Times New Roman" w:cs="Times New Roman"/>
          <w:sz w:val="28"/>
          <w:szCs w:val="28"/>
        </w:rPr>
        <w:t xml:space="preserve">s infrastruktūras nodošana ekspluatācijā. Lai to īstenotu, nepieciešams veikt būtiskās izmaiņas </w:t>
      </w:r>
      <w:r w:rsidRPr="62147432">
        <w:rPr>
          <w:rFonts w:ascii="Times New Roman" w:eastAsia="Calibri" w:hAnsi="Times New Roman" w:cs="Times New Roman"/>
          <w:sz w:val="28"/>
          <w:szCs w:val="28"/>
        </w:rPr>
        <w:t xml:space="preserve">iepriekš minētajā </w:t>
      </w:r>
      <w:r w:rsidR="00B33C7E" w:rsidRPr="62147432">
        <w:rPr>
          <w:rFonts w:ascii="Times New Roman" w:eastAsia="Calibri" w:hAnsi="Times New Roman" w:cs="Times New Roman"/>
          <w:sz w:val="28"/>
          <w:szCs w:val="28"/>
        </w:rPr>
        <w:t>būvprojektā „Valsts robežas joslas infrastruktūras gar Latvijas Republikas un Krievijas Federācijas robežu izbūve”</w:t>
      </w:r>
      <w:r w:rsidR="00F069E3" w:rsidRPr="62147432">
        <w:rPr>
          <w:rFonts w:ascii="Times New Roman" w:eastAsia="Calibri" w:hAnsi="Times New Roman" w:cs="Times New Roman"/>
          <w:sz w:val="28"/>
          <w:szCs w:val="28"/>
        </w:rPr>
        <w:t>, sadalot to kārtās, kā arī nodrošināt procesa uzraudzību</w:t>
      </w:r>
      <w:r w:rsidR="00B33C7E" w:rsidRPr="62147432">
        <w:rPr>
          <w:rFonts w:ascii="Times New Roman" w:eastAsia="Calibri" w:hAnsi="Times New Roman" w:cs="Times New Roman"/>
          <w:sz w:val="28"/>
          <w:szCs w:val="28"/>
        </w:rPr>
        <w:t>.</w:t>
      </w:r>
      <w:r w:rsidR="00F2579D" w:rsidRPr="62147432">
        <w:rPr>
          <w:rFonts w:ascii="Times New Roman" w:eastAsia="Times New Roman" w:hAnsi="Times New Roman" w:cs="Times New Roman"/>
          <w:color w:val="000000" w:themeColor="text1"/>
          <w:sz w:val="28"/>
          <w:szCs w:val="28"/>
        </w:rPr>
        <w:t xml:space="preserve"> Izmaiņu būvprojekts paredzēts kārtās, lai katra kārta būtu realizējama atsevišķi un neatkarīgi no citām kārtām, kā arī pirms projektēšanas darbu uzsākšanas jāpiedāvā pamatoti racionālāku sadalījumu kārtās, izvērtējot katras kārtas ekspluatācijā nodošanas šķēršļus.</w:t>
      </w:r>
      <w:r w:rsidR="00763653" w:rsidRPr="62147432">
        <w:rPr>
          <w:rFonts w:ascii="Times New Roman" w:eastAsia="Calibri" w:hAnsi="Times New Roman" w:cs="Times New Roman"/>
          <w:sz w:val="28"/>
          <w:szCs w:val="28"/>
        </w:rPr>
        <w:t xml:space="preserve"> </w:t>
      </w:r>
      <w:r w:rsidR="00E50170" w:rsidRPr="62147432">
        <w:rPr>
          <w:rFonts w:ascii="Times New Roman" w:eastAsia="Calibri" w:hAnsi="Times New Roman" w:cs="Times New Roman"/>
          <w:sz w:val="28"/>
          <w:szCs w:val="28"/>
        </w:rPr>
        <w:t>Pamatojoties uz VNĪ 2023. gadā organizētās cenu aptaujas Nr. VNĪ/2023/CA-319 rezultātiem, būvprojekta izmaiņu izstrādi un autoruzraudzības pakalpojumu nodrošina SIA “</w:t>
      </w:r>
      <w:proofErr w:type="spellStart"/>
      <w:r w:rsidR="00E50170" w:rsidRPr="62147432">
        <w:rPr>
          <w:rFonts w:ascii="Times New Roman" w:eastAsia="Calibri" w:hAnsi="Times New Roman" w:cs="Times New Roman"/>
          <w:sz w:val="28"/>
          <w:szCs w:val="28"/>
        </w:rPr>
        <w:t>Vertex</w:t>
      </w:r>
      <w:proofErr w:type="spellEnd"/>
      <w:r w:rsidR="00E50170" w:rsidRPr="62147432">
        <w:rPr>
          <w:rFonts w:ascii="Times New Roman" w:eastAsia="Calibri" w:hAnsi="Times New Roman" w:cs="Times New Roman"/>
          <w:sz w:val="28"/>
          <w:szCs w:val="28"/>
        </w:rPr>
        <w:t xml:space="preserve"> projekti”.</w:t>
      </w:r>
    </w:p>
    <w:p w14:paraId="51FCFE88" w14:textId="71BD8A89" w:rsidR="007265C8" w:rsidRDefault="007265C8" w:rsidP="00612CCD">
      <w:pPr>
        <w:spacing w:after="0" w:line="240" w:lineRule="auto"/>
        <w:ind w:firstLine="709"/>
        <w:jc w:val="both"/>
        <w:rPr>
          <w:rFonts w:ascii="Times New Roman" w:eastAsia="Calibri" w:hAnsi="Times New Roman" w:cs="Times New Roman"/>
          <w:sz w:val="28"/>
          <w:szCs w:val="28"/>
        </w:rPr>
      </w:pPr>
    </w:p>
    <w:p w14:paraId="0F788F87" w14:textId="5E25D629" w:rsidR="007265C8" w:rsidRDefault="00E50170" w:rsidP="00612CCD">
      <w:pPr>
        <w:spacing w:after="0" w:line="240" w:lineRule="auto"/>
        <w:ind w:firstLine="709"/>
        <w:jc w:val="both"/>
        <w:rPr>
          <w:rFonts w:ascii="Times New Roman" w:eastAsia="Calibri" w:hAnsi="Times New Roman" w:cs="Times New Roman"/>
          <w:sz w:val="28"/>
          <w:szCs w:val="28"/>
        </w:rPr>
      </w:pPr>
      <w:r w:rsidRPr="62147432">
        <w:rPr>
          <w:rFonts w:ascii="Times New Roman" w:eastAsia="Calibri" w:hAnsi="Times New Roman" w:cs="Times New Roman"/>
          <w:sz w:val="28"/>
          <w:szCs w:val="28"/>
        </w:rPr>
        <w:lastRenderedPageBreak/>
        <w:t>Lai nodrošinātu iepriekš izbūvētās infrastruktūras nodošanu ekspluatācijā, ir veikts juridisks izvērtējums par iepriekš uzņemtajām saistībām un turpmākajiem rīcības scenārijiem, kā arī tika organizētas sarunas ar komersantu, kas nodrošināja infrastruktūras izbūvi. Detalizētāka informācija par šā uzdevuma izpildi un plānotās rīcības priekšlikumiem tiks sniegta atsevišķā informatīvā ziņojumā.</w:t>
      </w:r>
    </w:p>
    <w:p w14:paraId="2FC392B7" w14:textId="7CE051AA" w:rsidR="007265C8" w:rsidRDefault="007265C8" w:rsidP="00612CCD">
      <w:pPr>
        <w:spacing w:after="0" w:line="240" w:lineRule="auto"/>
        <w:ind w:firstLine="709"/>
        <w:jc w:val="both"/>
        <w:rPr>
          <w:rFonts w:ascii="Times New Roman" w:eastAsia="Calibri" w:hAnsi="Times New Roman" w:cs="Times New Roman"/>
          <w:sz w:val="28"/>
          <w:szCs w:val="28"/>
        </w:rPr>
      </w:pPr>
    </w:p>
    <w:p w14:paraId="44A9E922" w14:textId="77777777" w:rsidR="007265C8" w:rsidRDefault="007265C8" w:rsidP="00612CCD">
      <w:pPr>
        <w:spacing w:after="0" w:line="240" w:lineRule="auto"/>
        <w:ind w:firstLine="709"/>
        <w:jc w:val="both"/>
        <w:rPr>
          <w:rFonts w:ascii="Times New Roman" w:eastAsia="Calibri" w:hAnsi="Times New Roman" w:cs="Times New Roman"/>
          <w:sz w:val="28"/>
          <w:szCs w:val="28"/>
        </w:rPr>
      </w:pPr>
    </w:p>
    <w:p w14:paraId="643892BD" w14:textId="2E2A0621" w:rsidR="00305514" w:rsidRPr="008D6AFD" w:rsidRDefault="00305514" w:rsidP="00612CCD">
      <w:pPr>
        <w:pStyle w:val="ListParagraph"/>
        <w:numPr>
          <w:ilvl w:val="1"/>
          <w:numId w:val="19"/>
        </w:numPr>
        <w:spacing w:after="0" w:line="240" w:lineRule="auto"/>
        <w:jc w:val="center"/>
        <w:rPr>
          <w:rFonts w:ascii="Times New Roman" w:eastAsia="Calibri" w:hAnsi="Times New Roman" w:cs="Times New Roman"/>
          <w:b/>
          <w:sz w:val="28"/>
          <w:szCs w:val="28"/>
        </w:rPr>
      </w:pPr>
      <w:proofErr w:type="spellStart"/>
      <w:r w:rsidRPr="008D6AFD">
        <w:rPr>
          <w:rFonts w:ascii="Times New Roman" w:eastAsia="Calibri" w:hAnsi="Times New Roman" w:cs="Times New Roman"/>
          <w:b/>
          <w:sz w:val="28"/>
          <w:szCs w:val="28"/>
        </w:rPr>
        <w:t>Robežuzraudzības</w:t>
      </w:r>
      <w:proofErr w:type="spellEnd"/>
      <w:r w:rsidRPr="008D6AFD">
        <w:rPr>
          <w:rFonts w:ascii="Times New Roman" w:eastAsia="Calibri" w:hAnsi="Times New Roman" w:cs="Times New Roman"/>
          <w:b/>
          <w:sz w:val="28"/>
          <w:szCs w:val="28"/>
        </w:rPr>
        <w:t xml:space="preserve"> tehnisko līdzekļu – klātbūtnes uztveršanas sistēmu un novērošanas iekārtu un ar tām saistītās infrastruktūras – izbūve</w:t>
      </w:r>
      <w:r w:rsidR="00353E8F" w:rsidRPr="008D6AFD">
        <w:rPr>
          <w:rFonts w:ascii="Times New Roman" w:eastAsia="Calibri" w:hAnsi="Times New Roman" w:cs="Times New Roman"/>
          <w:b/>
          <w:sz w:val="28"/>
          <w:szCs w:val="28"/>
        </w:rPr>
        <w:t>s</w:t>
      </w:r>
      <w:r w:rsidRPr="008D6AFD">
        <w:rPr>
          <w:rFonts w:ascii="Times New Roman" w:eastAsia="Calibri" w:hAnsi="Times New Roman" w:cs="Times New Roman"/>
          <w:b/>
          <w:sz w:val="28"/>
          <w:szCs w:val="28"/>
        </w:rPr>
        <w:t xml:space="preserve"> un ieviešana</w:t>
      </w:r>
      <w:r w:rsidR="00353E8F" w:rsidRPr="008D6AFD">
        <w:rPr>
          <w:rFonts w:ascii="Times New Roman" w:eastAsia="Calibri" w:hAnsi="Times New Roman" w:cs="Times New Roman"/>
          <w:b/>
          <w:sz w:val="28"/>
          <w:szCs w:val="28"/>
        </w:rPr>
        <w:t>s progress</w:t>
      </w:r>
    </w:p>
    <w:p w14:paraId="696241E3" w14:textId="77777777" w:rsidR="00305514" w:rsidRPr="00305514" w:rsidRDefault="00305514" w:rsidP="00612CCD">
      <w:pPr>
        <w:spacing w:after="0" w:line="240" w:lineRule="auto"/>
        <w:rPr>
          <w:rFonts w:ascii="Times New Roman" w:eastAsia="Calibri" w:hAnsi="Times New Roman" w:cs="Times New Roman"/>
          <w:b/>
          <w:sz w:val="28"/>
          <w:szCs w:val="28"/>
        </w:rPr>
      </w:pPr>
    </w:p>
    <w:p w14:paraId="79868A83" w14:textId="71D4592F" w:rsidR="00305514" w:rsidRDefault="00890181" w:rsidP="00612CCD">
      <w:pPr>
        <w:spacing w:after="0" w:line="240" w:lineRule="auto"/>
        <w:ind w:firstLine="70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R</w:t>
      </w:r>
      <w:r w:rsidR="00305514" w:rsidRPr="00F26C59">
        <w:rPr>
          <w:rFonts w:ascii="Times New Roman" w:eastAsia="Calibri" w:hAnsi="Times New Roman" w:cs="Times New Roman"/>
          <w:sz w:val="28"/>
          <w:szCs w:val="28"/>
        </w:rPr>
        <w:t>obežuzraudzības</w:t>
      </w:r>
      <w:proofErr w:type="spellEnd"/>
      <w:r w:rsidR="00305514" w:rsidRPr="00F26C59">
        <w:rPr>
          <w:rFonts w:ascii="Times New Roman" w:eastAsia="Calibri" w:hAnsi="Times New Roman" w:cs="Times New Roman"/>
          <w:sz w:val="28"/>
          <w:szCs w:val="28"/>
        </w:rPr>
        <w:t xml:space="preserve"> tehnisko līdzekļu – klātbūtnes uztveršanas sistēmu un novērošanas iekārtu un ar tām saistītās infrastruktūras (turpmāk – Tehnoloģiskā infrastruktūra) – izbūvi un ieviešanu atbilstoši Likuma 8.</w:t>
      </w:r>
      <w:r w:rsidR="00305514">
        <w:rPr>
          <w:rFonts w:ascii="Times New Roman" w:eastAsia="Calibri" w:hAnsi="Times New Roman" w:cs="Times New Roman"/>
          <w:sz w:val="28"/>
          <w:szCs w:val="28"/>
        </w:rPr>
        <w:t xml:space="preserve"> </w:t>
      </w:r>
      <w:r w:rsidR="00305514" w:rsidRPr="00F26C59">
        <w:rPr>
          <w:rFonts w:ascii="Times New Roman" w:eastAsia="Calibri" w:hAnsi="Times New Roman" w:cs="Times New Roman"/>
          <w:sz w:val="28"/>
          <w:szCs w:val="28"/>
        </w:rPr>
        <w:t xml:space="preserve">panta </w:t>
      </w:r>
      <w:r w:rsidR="00E24649">
        <w:rPr>
          <w:rFonts w:ascii="Times New Roman" w:eastAsia="Calibri" w:hAnsi="Times New Roman" w:cs="Times New Roman"/>
          <w:sz w:val="28"/>
          <w:szCs w:val="28"/>
        </w:rPr>
        <w:t xml:space="preserve">trešajā </w:t>
      </w:r>
      <w:proofErr w:type="spellStart"/>
      <w:r w:rsidR="00E24649">
        <w:rPr>
          <w:rFonts w:ascii="Times New Roman" w:eastAsia="Calibri" w:hAnsi="Times New Roman" w:cs="Times New Roman"/>
          <w:sz w:val="28"/>
          <w:szCs w:val="28"/>
        </w:rPr>
        <w:t>prim</w:t>
      </w:r>
      <w:proofErr w:type="spellEnd"/>
      <w:r w:rsidR="00305514" w:rsidRPr="00F26C59">
        <w:rPr>
          <w:rFonts w:ascii="Times New Roman" w:eastAsia="Calibri" w:hAnsi="Times New Roman" w:cs="Times New Roman"/>
          <w:sz w:val="28"/>
          <w:szCs w:val="28"/>
        </w:rPr>
        <w:t xml:space="preserve"> daļā noteiktajam deleģējumam</w:t>
      </w:r>
      <w:r>
        <w:rPr>
          <w:rFonts w:ascii="Times New Roman" w:eastAsia="Calibri" w:hAnsi="Times New Roman" w:cs="Times New Roman"/>
          <w:sz w:val="28"/>
          <w:szCs w:val="28"/>
        </w:rPr>
        <w:t xml:space="preserve"> nodrošina</w:t>
      </w:r>
      <w:r w:rsidR="00FE6EC2">
        <w:rPr>
          <w:rFonts w:ascii="Times New Roman" w:eastAsia="Calibri" w:hAnsi="Times New Roman" w:cs="Times New Roman"/>
          <w:sz w:val="28"/>
          <w:szCs w:val="28"/>
        </w:rPr>
        <w:t xml:space="preserve"> </w:t>
      </w:r>
      <w:r w:rsidR="00FE6EC2" w:rsidRPr="00FE6EC2">
        <w:rPr>
          <w:rFonts w:ascii="Times New Roman" w:eastAsia="Calibri" w:hAnsi="Times New Roman" w:cs="Times New Roman"/>
          <w:sz w:val="28"/>
          <w:szCs w:val="28"/>
        </w:rPr>
        <w:t xml:space="preserve">valsts akciju sabiedrība </w:t>
      </w:r>
      <w:r w:rsidR="00FE6EC2">
        <w:rPr>
          <w:rFonts w:ascii="Times New Roman" w:eastAsia="Calibri" w:hAnsi="Times New Roman" w:cs="Times New Roman"/>
          <w:sz w:val="28"/>
          <w:szCs w:val="28"/>
        </w:rPr>
        <w:t>“</w:t>
      </w:r>
      <w:r w:rsidR="00FE6EC2" w:rsidRPr="00FE6EC2">
        <w:rPr>
          <w:rFonts w:ascii="Times New Roman" w:eastAsia="Calibri" w:hAnsi="Times New Roman" w:cs="Times New Roman"/>
          <w:sz w:val="28"/>
          <w:szCs w:val="28"/>
        </w:rPr>
        <w:t>Latvijas Valsts radio un televīzijas centrs</w:t>
      </w:r>
      <w:r w:rsidR="00FE6EC2">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FE6EC2">
        <w:rPr>
          <w:rFonts w:ascii="Times New Roman" w:eastAsia="Calibri" w:hAnsi="Times New Roman" w:cs="Times New Roman"/>
          <w:sz w:val="28"/>
          <w:szCs w:val="28"/>
        </w:rPr>
        <w:t xml:space="preserve">(turpmāk – </w:t>
      </w:r>
      <w:r>
        <w:rPr>
          <w:rFonts w:ascii="Times New Roman" w:eastAsia="Calibri" w:hAnsi="Times New Roman" w:cs="Times New Roman"/>
          <w:sz w:val="28"/>
          <w:szCs w:val="28"/>
        </w:rPr>
        <w:t>LVRTC</w:t>
      </w:r>
      <w:r w:rsidR="00FE6EC2">
        <w:rPr>
          <w:rFonts w:ascii="Times New Roman" w:eastAsia="Calibri" w:hAnsi="Times New Roman" w:cs="Times New Roman"/>
          <w:sz w:val="28"/>
          <w:szCs w:val="28"/>
        </w:rPr>
        <w:t>)</w:t>
      </w:r>
      <w:r w:rsidR="00305514" w:rsidRPr="00F26C59">
        <w:rPr>
          <w:rFonts w:ascii="Times New Roman" w:eastAsia="Calibri" w:hAnsi="Times New Roman" w:cs="Times New Roman"/>
          <w:sz w:val="28"/>
          <w:szCs w:val="28"/>
        </w:rPr>
        <w:t>.</w:t>
      </w:r>
    </w:p>
    <w:p w14:paraId="3B01297A" w14:textId="77777777" w:rsidR="00705B5F" w:rsidRDefault="00705B5F" w:rsidP="00612CCD">
      <w:pPr>
        <w:spacing w:after="0" w:line="240" w:lineRule="auto"/>
        <w:ind w:firstLine="709"/>
        <w:jc w:val="both"/>
        <w:rPr>
          <w:rFonts w:ascii="Times New Roman" w:eastAsia="Calibri" w:hAnsi="Times New Roman" w:cs="Times New Roman"/>
          <w:sz w:val="28"/>
          <w:szCs w:val="28"/>
        </w:rPr>
      </w:pPr>
      <w:r w:rsidRPr="00705B5F">
        <w:rPr>
          <w:rFonts w:ascii="Times New Roman" w:eastAsia="Calibri" w:hAnsi="Times New Roman" w:cs="Times New Roman"/>
          <w:sz w:val="28"/>
          <w:szCs w:val="28"/>
        </w:rPr>
        <w:t xml:space="preserve">Tehnoloģiskā infrastruktūra sastāv no elektronisko sakaru tīkla (elektronisko sakaru ārējie inženiertīkli, elektronisko sakaru stabi, torņi vai masti), elektroapgādes ārējiem inženiertīkliem, klātbūtnes uztveršanas sistēmu un novērošanas iekārtu un ar to saistītās infrastruktūras. </w:t>
      </w:r>
    </w:p>
    <w:p w14:paraId="558E5DC8" w14:textId="134E93A6" w:rsidR="00705B5F" w:rsidRDefault="00705B5F" w:rsidP="00612CCD">
      <w:pPr>
        <w:spacing w:after="0" w:line="240" w:lineRule="auto"/>
        <w:ind w:firstLine="709"/>
        <w:jc w:val="both"/>
        <w:rPr>
          <w:rFonts w:ascii="Times New Roman" w:eastAsia="Calibri" w:hAnsi="Times New Roman" w:cs="Times New Roman"/>
          <w:sz w:val="28"/>
          <w:szCs w:val="28"/>
        </w:rPr>
      </w:pPr>
      <w:r w:rsidRPr="00705B5F">
        <w:rPr>
          <w:rFonts w:ascii="Times New Roman" w:eastAsia="Calibri" w:hAnsi="Times New Roman" w:cs="Times New Roman"/>
          <w:sz w:val="28"/>
          <w:szCs w:val="28"/>
        </w:rPr>
        <w:t xml:space="preserve">Tehnoloģiskā infrastruktūra tiks izbūvēta Latvijas Republikas valsts robežas joslas posmos (ārējās robežas infrastruktūras izbūvei nepieciešamajā teritorijā), kuru izbūvi saskaņā ar </w:t>
      </w:r>
      <w:r>
        <w:rPr>
          <w:rFonts w:ascii="Times New Roman" w:eastAsia="Calibri" w:hAnsi="Times New Roman" w:cs="Times New Roman"/>
          <w:sz w:val="28"/>
          <w:szCs w:val="28"/>
        </w:rPr>
        <w:t>L</w:t>
      </w:r>
      <w:r w:rsidRPr="00705B5F">
        <w:rPr>
          <w:rFonts w:ascii="Times New Roman" w:eastAsia="Calibri" w:hAnsi="Times New Roman" w:cs="Times New Roman"/>
          <w:sz w:val="28"/>
          <w:szCs w:val="28"/>
        </w:rPr>
        <w:t xml:space="preserve">ikuma 8. panta otro daļu organizē un nodrošina </w:t>
      </w:r>
      <w:r>
        <w:rPr>
          <w:rFonts w:ascii="Times New Roman" w:eastAsia="Calibri" w:hAnsi="Times New Roman" w:cs="Times New Roman"/>
          <w:sz w:val="28"/>
          <w:szCs w:val="28"/>
        </w:rPr>
        <w:t>VNĪ</w:t>
      </w:r>
      <w:r w:rsidRPr="00705B5F">
        <w:rPr>
          <w:rFonts w:ascii="Times New Roman" w:eastAsia="Calibri" w:hAnsi="Times New Roman" w:cs="Times New Roman"/>
          <w:sz w:val="28"/>
          <w:szCs w:val="28"/>
        </w:rPr>
        <w:t>.</w:t>
      </w:r>
    </w:p>
    <w:p w14:paraId="11D5839E" w14:textId="77777777" w:rsidR="00705B5F" w:rsidRDefault="00705B5F" w:rsidP="00705B5F">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L</w:t>
      </w:r>
      <w:r w:rsidRPr="00705B5F">
        <w:rPr>
          <w:rFonts w:ascii="Times New Roman" w:eastAsia="Calibri" w:hAnsi="Times New Roman" w:cs="Times New Roman"/>
          <w:sz w:val="28"/>
          <w:szCs w:val="28"/>
        </w:rPr>
        <w:t>ikumā dotais deleģējums LVRTC veikt tehnoloģiskās infrastruktūras izbūves un ieviešanas organizēšanu un nodrošināšanu ietver ne tikai nepieciešamo iepirkumu organizēšanu un līgumu slēgšanu ar komersantiem par tehnoloģiskās infrastruktūras izbūvi un minēto darbu organizēšanu (vadība, uzraudzība, u.tml.), bet ja nepieciešams, LVRTC var patstāvīgi veikt noteiktus tehnoloģiskās infrastruktūras izbūves darbus tajās darbu sadaļās, kurās LVRTC var to nodrošināt ātrāk, efektīvāk vai pastāv citi objektīvi iemesli, ja nepieciešams, reģistrējoties būvkomersantu reģistrā kā būvkomersantam.</w:t>
      </w:r>
    </w:p>
    <w:p w14:paraId="44BFC39F" w14:textId="28AA5DDA" w:rsidR="00705B5F" w:rsidRDefault="00705B5F" w:rsidP="00705B5F">
      <w:pPr>
        <w:spacing w:after="0" w:line="240" w:lineRule="auto"/>
        <w:ind w:firstLine="709"/>
        <w:jc w:val="both"/>
        <w:rPr>
          <w:rFonts w:ascii="Times New Roman" w:eastAsia="Calibri" w:hAnsi="Times New Roman" w:cs="Times New Roman"/>
          <w:sz w:val="28"/>
          <w:szCs w:val="28"/>
        </w:rPr>
      </w:pPr>
      <w:r w:rsidRPr="00705B5F">
        <w:rPr>
          <w:rFonts w:ascii="Times New Roman" w:eastAsia="Calibri" w:hAnsi="Times New Roman" w:cs="Times New Roman"/>
          <w:sz w:val="28"/>
          <w:szCs w:val="28"/>
        </w:rPr>
        <w:t xml:space="preserve">Provizoriski katra Latvijas Republikas ārējās robežas posma (viens posms ir loģiski nodalīts Latvijas Republikas ārējās robežas nogrieznis starp noteiktiem ārējās robežas punktiem, kur tehnoloģiskās infrastruktūras būvniecību ir loģiski veikt vienas būvniecības (projektēšana un būvdarbi) procesa ietvaros un ir aptuveni no 36 km līdz  113 km garš) aprīkošanai ar tehnoloģisko infrastruktūru nepieciešami aptuveni 30 mēneši, ko sastāda būvniecības ieceres dokumentācijas sagatavošana un saskaņošana - 12 mēneši un būvdarbi - 18 mēneši. Savukārt būvniecības ieceres dokumentācijas sagatavošanai nepieciešamais laiks sadalās šādi: topogrāfiskā plāna uzmērīšana un saskaņošana - pieci mēneši; būvprojekta izstrāde un saskaņošana - septiņi mēneši. Jānorāda, ka šīs darbības būvniecības ieceres dokumentācijas sagatavošanā ir secīgas un nevar tikt veiktas paralēli. Vienlaikus </w:t>
      </w:r>
      <w:r w:rsidR="00235357">
        <w:rPr>
          <w:rFonts w:ascii="Times New Roman" w:eastAsia="Calibri" w:hAnsi="Times New Roman" w:cs="Times New Roman"/>
          <w:sz w:val="28"/>
          <w:szCs w:val="28"/>
        </w:rPr>
        <w:t>tika</w:t>
      </w:r>
      <w:r w:rsidRPr="00705B5F">
        <w:rPr>
          <w:rFonts w:ascii="Times New Roman" w:eastAsia="Calibri" w:hAnsi="Times New Roman" w:cs="Times New Roman"/>
          <w:sz w:val="28"/>
          <w:szCs w:val="28"/>
        </w:rPr>
        <w:t xml:space="preserve"> identificēts, ka tehnoloģiskās infrastruktūras izbūves procesu ir </w:t>
      </w:r>
      <w:r w:rsidRPr="00705B5F">
        <w:rPr>
          <w:rFonts w:ascii="Times New Roman" w:eastAsia="Calibri" w:hAnsi="Times New Roman" w:cs="Times New Roman"/>
          <w:sz w:val="28"/>
          <w:szCs w:val="28"/>
        </w:rPr>
        <w:lastRenderedPageBreak/>
        <w:t>iespējams paātrināt, samazinot būvniecības ieceres dokumentācijas sagatavošanai un saskaņošanai nepieciešamo laiku, nosakot noteiktus izņēmumus no spēkā esošā būvniecības jomas tiesiskā regulējuma.</w:t>
      </w:r>
    </w:p>
    <w:p w14:paraId="2E74BA5A" w14:textId="0172C237" w:rsidR="00F417CF" w:rsidRDefault="003F3993" w:rsidP="00F417CF">
      <w:pPr>
        <w:spacing w:after="0" w:line="240" w:lineRule="auto"/>
        <w:ind w:firstLine="709"/>
        <w:jc w:val="both"/>
        <w:rPr>
          <w:rFonts w:ascii="Times New Roman" w:eastAsia="Calibri" w:hAnsi="Times New Roman" w:cs="Times New Roman"/>
          <w:sz w:val="28"/>
          <w:szCs w:val="28"/>
        </w:rPr>
      </w:pPr>
      <w:r w:rsidRPr="00F417CF">
        <w:rPr>
          <w:rFonts w:ascii="Times New Roman" w:eastAsia="Calibri" w:hAnsi="Times New Roman" w:cs="Times New Roman"/>
          <w:sz w:val="28"/>
          <w:szCs w:val="28"/>
        </w:rPr>
        <w:t>Tehnoloģiskās infrastruktūras izbūv</w:t>
      </w:r>
      <w:r w:rsidR="00F417CF" w:rsidRPr="00F417CF">
        <w:rPr>
          <w:rFonts w:ascii="Times New Roman" w:eastAsia="Calibri" w:hAnsi="Times New Roman" w:cs="Times New Roman"/>
          <w:sz w:val="28"/>
          <w:szCs w:val="28"/>
        </w:rPr>
        <w:t>ei</w:t>
      </w:r>
      <w:r w:rsidRPr="00F417CF">
        <w:rPr>
          <w:rFonts w:ascii="Times New Roman" w:eastAsia="Calibri" w:hAnsi="Times New Roman" w:cs="Times New Roman"/>
          <w:sz w:val="28"/>
          <w:szCs w:val="28"/>
        </w:rPr>
        <w:t xml:space="preserve"> uz valsts arējās sauszemes robežas</w:t>
      </w:r>
      <w:r w:rsidR="00F417CF" w:rsidRPr="00F417CF">
        <w:rPr>
          <w:rFonts w:ascii="Times New Roman" w:eastAsia="Calibri" w:hAnsi="Times New Roman" w:cs="Times New Roman"/>
          <w:sz w:val="28"/>
          <w:szCs w:val="28"/>
        </w:rPr>
        <w:t xml:space="preserve"> ar Baltkrievijas Republiku</w:t>
      </w:r>
      <w:r w:rsidRPr="00F417CF">
        <w:rPr>
          <w:rFonts w:ascii="Times New Roman" w:eastAsia="Calibri" w:hAnsi="Times New Roman" w:cs="Times New Roman"/>
          <w:sz w:val="28"/>
          <w:szCs w:val="28"/>
        </w:rPr>
        <w:t xml:space="preserve"> ir </w:t>
      </w:r>
      <w:r w:rsidR="00F417CF" w:rsidRPr="00F417CF">
        <w:rPr>
          <w:rFonts w:ascii="Times New Roman" w:eastAsia="Calibri" w:hAnsi="Times New Roman" w:cs="Times New Roman"/>
          <w:sz w:val="28"/>
          <w:szCs w:val="28"/>
        </w:rPr>
        <w:t>atbalstīta finansējuma piešķiršana</w:t>
      </w:r>
      <w:r w:rsidRPr="00F417CF">
        <w:rPr>
          <w:rFonts w:ascii="Times New Roman" w:eastAsia="Calibri" w:hAnsi="Times New Roman" w:cs="Times New Roman"/>
          <w:sz w:val="28"/>
          <w:szCs w:val="28"/>
        </w:rPr>
        <w:t xml:space="preserve"> </w:t>
      </w:r>
      <w:r w:rsidR="00305514" w:rsidRPr="00F417CF">
        <w:rPr>
          <w:rFonts w:ascii="Times New Roman" w:eastAsia="Calibri" w:hAnsi="Times New Roman" w:cs="Times New Roman"/>
          <w:sz w:val="28"/>
          <w:szCs w:val="28"/>
        </w:rPr>
        <w:t xml:space="preserve">Finansiāla atbalsta instrumenta robežu pārvaldībai un vīzu politikai 2021.-2027. gada plānošanas perioda projekta Nr. VRS/RPVP/2023/3 “Automatizētas robežu uzraudzības infrastruktūra” </w:t>
      </w:r>
      <w:r w:rsidR="001D5B26" w:rsidRPr="00F417CF">
        <w:rPr>
          <w:rFonts w:ascii="Times New Roman" w:eastAsia="Calibri" w:hAnsi="Times New Roman" w:cs="Times New Roman"/>
          <w:sz w:val="28"/>
          <w:szCs w:val="28"/>
        </w:rPr>
        <w:t>ietvaros</w:t>
      </w:r>
      <w:r w:rsidR="00EA50B1" w:rsidRPr="00F417CF">
        <w:rPr>
          <w:rFonts w:ascii="Times New Roman" w:eastAsia="Calibri" w:hAnsi="Times New Roman" w:cs="Times New Roman"/>
          <w:sz w:val="28"/>
          <w:szCs w:val="28"/>
        </w:rPr>
        <w:t xml:space="preserve"> </w:t>
      </w:r>
      <w:r w:rsidR="001D5B26" w:rsidRPr="00F417CF">
        <w:rPr>
          <w:rFonts w:ascii="Times New Roman" w:eastAsia="Calibri" w:hAnsi="Times New Roman" w:cs="Times New Roman"/>
          <w:sz w:val="28"/>
          <w:szCs w:val="28"/>
        </w:rPr>
        <w:t xml:space="preserve">atsevišķu tehnoloģiskās infrastruktūras posmu izbūvei gar Latvijas Republikas un Baltkrievijas Republikas valsts robežu </w:t>
      </w:r>
      <w:bookmarkStart w:id="7" w:name="_Hlk150772192"/>
      <w:r w:rsidR="00305514" w:rsidRPr="00F417CF">
        <w:rPr>
          <w:rFonts w:ascii="Times New Roman" w:eastAsia="Calibri" w:hAnsi="Times New Roman" w:cs="Times New Roman"/>
          <w:sz w:val="28"/>
          <w:szCs w:val="28"/>
        </w:rPr>
        <w:t>ir piešķirts</w:t>
      </w:r>
      <w:r w:rsidR="001D5B26" w:rsidRPr="00F417CF">
        <w:rPr>
          <w:rFonts w:ascii="Times New Roman" w:eastAsia="Calibri" w:hAnsi="Times New Roman" w:cs="Times New Roman"/>
          <w:sz w:val="28"/>
          <w:szCs w:val="28"/>
        </w:rPr>
        <w:t xml:space="preserve"> finansējums</w:t>
      </w:r>
      <w:r w:rsidR="00305514" w:rsidRPr="00F417CF">
        <w:rPr>
          <w:rFonts w:ascii="Times New Roman" w:eastAsia="Calibri" w:hAnsi="Times New Roman" w:cs="Times New Roman"/>
          <w:sz w:val="28"/>
          <w:szCs w:val="28"/>
        </w:rPr>
        <w:t xml:space="preserve"> </w:t>
      </w:r>
      <w:bookmarkEnd w:id="7"/>
      <w:r w:rsidR="00F417CF" w:rsidRPr="00F417CF">
        <w:rPr>
          <w:rFonts w:ascii="Times New Roman" w:eastAsia="Calibri" w:hAnsi="Times New Roman" w:cs="Times New Roman"/>
          <w:sz w:val="28"/>
          <w:szCs w:val="28"/>
        </w:rPr>
        <w:t xml:space="preserve">95 958 631 </w:t>
      </w:r>
      <w:r w:rsidR="00F417CF" w:rsidRPr="00F417CF">
        <w:rPr>
          <w:rFonts w:ascii="Times New Roman" w:eastAsia="Calibri" w:hAnsi="Times New Roman" w:cs="Times New Roman"/>
          <w:i/>
          <w:iCs/>
          <w:sz w:val="28"/>
          <w:szCs w:val="28"/>
        </w:rPr>
        <w:t>euro</w:t>
      </w:r>
      <w:r w:rsidR="00F417CF" w:rsidRPr="00F417CF">
        <w:rPr>
          <w:rFonts w:ascii="Times New Roman" w:eastAsia="Calibri" w:hAnsi="Times New Roman" w:cs="Times New Roman"/>
          <w:sz w:val="28"/>
          <w:szCs w:val="28"/>
        </w:rPr>
        <w:t xml:space="preserve"> apmērā (tostarp 71 968 973 </w:t>
      </w:r>
      <w:r w:rsidR="00F417CF" w:rsidRPr="00F417CF">
        <w:rPr>
          <w:rFonts w:ascii="Times New Roman" w:eastAsia="Calibri" w:hAnsi="Times New Roman" w:cs="Times New Roman"/>
          <w:i/>
          <w:iCs/>
          <w:sz w:val="28"/>
          <w:szCs w:val="28"/>
        </w:rPr>
        <w:t>euro</w:t>
      </w:r>
      <w:r w:rsidR="00F417CF" w:rsidRPr="00F417CF">
        <w:rPr>
          <w:rFonts w:ascii="Times New Roman" w:eastAsia="Calibri" w:hAnsi="Times New Roman" w:cs="Times New Roman"/>
          <w:sz w:val="28"/>
          <w:szCs w:val="28"/>
        </w:rPr>
        <w:t xml:space="preserve"> Fonda finansējums un 23 989 658 </w:t>
      </w:r>
      <w:r w:rsidR="00F417CF" w:rsidRPr="00F417CF">
        <w:rPr>
          <w:rFonts w:ascii="Times New Roman" w:eastAsia="Calibri" w:hAnsi="Times New Roman" w:cs="Times New Roman"/>
          <w:i/>
          <w:iCs/>
          <w:sz w:val="28"/>
          <w:szCs w:val="28"/>
        </w:rPr>
        <w:t>euro</w:t>
      </w:r>
      <w:r w:rsidR="00F417CF" w:rsidRPr="00F417CF">
        <w:rPr>
          <w:rFonts w:ascii="Times New Roman" w:eastAsia="Calibri" w:hAnsi="Times New Roman" w:cs="Times New Roman"/>
          <w:sz w:val="28"/>
          <w:szCs w:val="28"/>
        </w:rPr>
        <w:t xml:space="preserve"> nacionālais līdzfinansējums).</w:t>
      </w:r>
      <w:r w:rsidR="00F417CF">
        <w:rPr>
          <w:rFonts w:ascii="Times New Roman" w:eastAsia="Calibri" w:hAnsi="Times New Roman" w:cs="Times New Roman"/>
          <w:sz w:val="28"/>
          <w:szCs w:val="28"/>
        </w:rPr>
        <w:t xml:space="preserve"> Tehnoloģiskās infrastruktūras izbūve šā projekta ietvaros šobrīd ir aktīvā fāzē.</w:t>
      </w:r>
    </w:p>
    <w:p w14:paraId="2A915DAC" w14:textId="4BEDCCEE" w:rsidR="00F417CF" w:rsidRDefault="00F417CF" w:rsidP="00F417CF">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Savukārt tehnoloģiskās infrastruktūras izbūvei uz valsts ārējās sauszemes robežas ar Krievijas Federāciju, ir veikti visi nepieciešamie sagatavošanās pasākumi, tajā skaitā sadalot plānotos pasākumus kārtās, uzsākot un nodrošinot nepieciešamo iepirkumu organizēšanu.</w:t>
      </w:r>
    </w:p>
    <w:p w14:paraId="7CDBA697" w14:textId="553ADE97" w:rsidR="00E25DC6" w:rsidRDefault="00E25DC6" w:rsidP="00F417CF">
      <w:pPr>
        <w:spacing w:after="0" w:line="240" w:lineRule="auto"/>
        <w:ind w:firstLine="709"/>
        <w:jc w:val="both"/>
        <w:rPr>
          <w:rFonts w:ascii="Times New Roman" w:eastAsia="Calibri" w:hAnsi="Times New Roman" w:cs="Times New Roman"/>
          <w:sz w:val="28"/>
          <w:szCs w:val="28"/>
        </w:rPr>
      </w:pPr>
      <w:r w:rsidRPr="62147432">
        <w:rPr>
          <w:rFonts w:ascii="Times New Roman" w:eastAsia="Calibri" w:hAnsi="Times New Roman" w:cs="Times New Roman"/>
          <w:sz w:val="28"/>
          <w:szCs w:val="28"/>
        </w:rPr>
        <w:t xml:space="preserve">Detalizētāka informācija par </w:t>
      </w:r>
      <w:r>
        <w:rPr>
          <w:rFonts w:ascii="Times New Roman" w:eastAsia="Calibri" w:hAnsi="Times New Roman" w:cs="Times New Roman"/>
          <w:sz w:val="28"/>
          <w:szCs w:val="28"/>
        </w:rPr>
        <w:t>iepriekš minēto iepirkumu rezultātu, kā arī šim pasākumam plānotajiem un piešķirtajiem līdzekļiem</w:t>
      </w:r>
      <w:r w:rsidRPr="62147432">
        <w:rPr>
          <w:rFonts w:ascii="Times New Roman" w:eastAsia="Calibri" w:hAnsi="Times New Roman" w:cs="Times New Roman"/>
          <w:sz w:val="28"/>
          <w:szCs w:val="28"/>
        </w:rPr>
        <w:t xml:space="preserve"> tiks sniegta atsevišķā informatīvā ziņojumā.</w:t>
      </w:r>
    </w:p>
    <w:p w14:paraId="4E7A341A" w14:textId="77777777" w:rsidR="00CE0A27" w:rsidRDefault="00CE0A27" w:rsidP="00F417CF">
      <w:pPr>
        <w:spacing w:after="0" w:line="240" w:lineRule="auto"/>
        <w:ind w:firstLine="709"/>
        <w:jc w:val="both"/>
        <w:rPr>
          <w:rFonts w:ascii="Times New Roman" w:eastAsia="Calibri" w:hAnsi="Times New Roman" w:cs="Times New Roman"/>
          <w:sz w:val="28"/>
          <w:szCs w:val="28"/>
        </w:rPr>
      </w:pPr>
    </w:p>
    <w:p w14:paraId="780A8BC1" w14:textId="46232813" w:rsidR="00F417CF" w:rsidRDefault="00F417CF" w:rsidP="00F417CF">
      <w:pPr>
        <w:spacing w:after="0" w:line="240" w:lineRule="auto"/>
        <w:ind w:firstLine="709"/>
        <w:jc w:val="both"/>
        <w:rPr>
          <w:rFonts w:ascii="Times New Roman" w:eastAsia="Calibri" w:hAnsi="Times New Roman" w:cs="Times New Roman"/>
          <w:sz w:val="28"/>
          <w:szCs w:val="28"/>
        </w:rPr>
      </w:pPr>
    </w:p>
    <w:p w14:paraId="2E39A904" w14:textId="77777777" w:rsidR="002F589A" w:rsidRPr="00A90696" w:rsidRDefault="003F3E1C" w:rsidP="008D6AFD">
      <w:pPr>
        <w:numPr>
          <w:ilvl w:val="0"/>
          <w:numId w:val="19"/>
        </w:numPr>
        <w:spacing w:after="0" w:line="240" w:lineRule="auto"/>
        <w:ind w:left="0" w:hanging="11"/>
        <w:jc w:val="center"/>
        <w:rPr>
          <w:rFonts w:ascii="Times New Roman" w:eastAsia="Calibri" w:hAnsi="Times New Roman" w:cs="Times New Roman"/>
          <w:b/>
          <w:sz w:val="28"/>
          <w:szCs w:val="28"/>
        </w:rPr>
      </w:pPr>
      <w:r>
        <w:rPr>
          <w:rFonts w:ascii="Times New Roman" w:eastAsia="Calibri" w:hAnsi="Times New Roman" w:cs="Times New Roman"/>
          <w:b/>
          <w:sz w:val="28"/>
          <w:szCs w:val="28"/>
        </w:rPr>
        <w:t>Z</w:t>
      </w:r>
      <w:r w:rsidR="00FF32D6">
        <w:rPr>
          <w:rFonts w:ascii="Times New Roman" w:eastAsia="Calibri" w:hAnsi="Times New Roman" w:cs="Times New Roman"/>
          <w:b/>
          <w:sz w:val="28"/>
          <w:szCs w:val="28"/>
        </w:rPr>
        <w:t>emes vienību</w:t>
      </w:r>
      <w:r>
        <w:rPr>
          <w:rFonts w:ascii="Times New Roman" w:eastAsia="Calibri" w:hAnsi="Times New Roman" w:cs="Times New Roman"/>
          <w:b/>
          <w:sz w:val="28"/>
          <w:szCs w:val="28"/>
        </w:rPr>
        <w:t xml:space="preserve"> </w:t>
      </w:r>
      <w:r w:rsidR="00FE2378">
        <w:rPr>
          <w:rFonts w:ascii="Times New Roman" w:eastAsia="Calibri" w:hAnsi="Times New Roman" w:cs="Times New Roman"/>
          <w:b/>
          <w:sz w:val="28"/>
          <w:szCs w:val="28"/>
        </w:rPr>
        <w:t xml:space="preserve">atsavināšana </w:t>
      </w:r>
      <w:r>
        <w:rPr>
          <w:rFonts w:ascii="Times New Roman" w:eastAsia="Calibri" w:hAnsi="Times New Roman" w:cs="Times New Roman"/>
          <w:b/>
          <w:sz w:val="28"/>
          <w:szCs w:val="28"/>
        </w:rPr>
        <w:t>v</w:t>
      </w:r>
      <w:r w:rsidRPr="003F3E1C">
        <w:rPr>
          <w:rFonts w:ascii="Times New Roman" w:eastAsia="Calibri" w:hAnsi="Times New Roman" w:cs="Times New Roman"/>
          <w:b/>
          <w:sz w:val="28"/>
          <w:szCs w:val="28"/>
        </w:rPr>
        <w:t>alsts ārējās sauszemes robežas apsardzībai nepieciešamās infrastruktūras izbūvei</w:t>
      </w:r>
      <w:r w:rsidR="00AB6F17">
        <w:rPr>
          <w:rFonts w:ascii="Times New Roman" w:eastAsia="Calibri" w:hAnsi="Times New Roman" w:cs="Times New Roman"/>
          <w:b/>
          <w:sz w:val="28"/>
          <w:szCs w:val="28"/>
        </w:rPr>
        <w:t xml:space="preserve"> un</w:t>
      </w:r>
      <w:r w:rsidR="00A90696" w:rsidRPr="00A90696">
        <w:rPr>
          <w:rFonts w:ascii="Times New Roman" w:eastAsia="Calibri" w:hAnsi="Times New Roman" w:cs="Times New Roman"/>
          <w:b/>
          <w:sz w:val="28"/>
          <w:szCs w:val="28"/>
        </w:rPr>
        <w:t xml:space="preserve"> </w:t>
      </w:r>
      <w:r w:rsidR="002F589A" w:rsidRPr="00A90696">
        <w:rPr>
          <w:rFonts w:ascii="Times New Roman" w:eastAsia="Calibri" w:hAnsi="Times New Roman" w:cs="Times New Roman"/>
          <w:b/>
          <w:sz w:val="28"/>
          <w:szCs w:val="28"/>
        </w:rPr>
        <w:t>īpašuma tiesību nostiprināšana zemesgrāmatā uz valsts vārda Iekšlietu ministrijas personā</w:t>
      </w:r>
    </w:p>
    <w:p w14:paraId="7515CABA" w14:textId="77777777" w:rsidR="002F589A" w:rsidRPr="009A5FED" w:rsidRDefault="002F589A" w:rsidP="00C077BB">
      <w:pPr>
        <w:spacing w:after="0" w:line="240" w:lineRule="auto"/>
        <w:ind w:hanging="11"/>
        <w:jc w:val="both"/>
        <w:rPr>
          <w:rFonts w:ascii="Times New Roman" w:eastAsia="Calibri" w:hAnsi="Times New Roman" w:cs="Times New Roman"/>
          <w:sz w:val="28"/>
          <w:szCs w:val="28"/>
        </w:rPr>
      </w:pPr>
    </w:p>
    <w:p w14:paraId="600F3E53" w14:textId="1E3E2DD8" w:rsidR="0008182B" w:rsidRPr="003F3993" w:rsidRDefault="0008182B" w:rsidP="00E624D7">
      <w:pPr>
        <w:spacing w:after="0" w:line="240" w:lineRule="auto"/>
        <w:ind w:firstLine="709"/>
        <w:jc w:val="both"/>
        <w:rPr>
          <w:rFonts w:ascii="Times New Roman" w:eastAsia="Calibri" w:hAnsi="Times New Roman" w:cs="Times New Roman"/>
          <w:sz w:val="28"/>
          <w:szCs w:val="28"/>
        </w:rPr>
      </w:pPr>
      <w:r w:rsidRPr="003F3993">
        <w:rPr>
          <w:rFonts w:ascii="Times New Roman" w:eastAsia="Calibri" w:hAnsi="Times New Roman" w:cs="Times New Roman"/>
          <w:sz w:val="28"/>
          <w:szCs w:val="28"/>
        </w:rPr>
        <w:t xml:space="preserve">Uz </w:t>
      </w:r>
      <w:r w:rsidR="00236F7B">
        <w:rPr>
          <w:rFonts w:ascii="Times New Roman" w:eastAsia="Calibri" w:hAnsi="Times New Roman" w:cs="Times New Roman"/>
          <w:sz w:val="28"/>
          <w:szCs w:val="28"/>
        </w:rPr>
        <w:t>2024. gada 1. jūniju</w:t>
      </w:r>
      <w:r w:rsidRPr="003F3993">
        <w:rPr>
          <w:rFonts w:ascii="Times New Roman" w:eastAsia="Calibri" w:hAnsi="Times New Roman" w:cs="Times New Roman"/>
          <w:sz w:val="28"/>
          <w:szCs w:val="28"/>
        </w:rPr>
        <w:t xml:space="preserve"> </w:t>
      </w:r>
      <w:r w:rsidR="00AE5382">
        <w:rPr>
          <w:rFonts w:ascii="Times New Roman" w:eastAsia="Calibri" w:hAnsi="Times New Roman" w:cs="Times New Roman"/>
          <w:sz w:val="28"/>
          <w:szCs w:val="28"/>
        </w:rPr>
        <w:t>valsts ārējās sauszemes robežas apsardzības infrastruktūras izbūves nodrošināšanai</w:t>
      </w:r>
      <w:r w:rsidRPr="003F3993">
        <w:rPr>
          <w:rFonts w:ascii="Times New Roman" w:eastAsia="Calibri" w:hAnsi="Times New Roman" w:cs="Times New Roman"/>
          <w:sz w:val="28"/>
          <w:szCs w:val="28"/>
        </w:rPr>
        <w:t xml:space="preserve"> gar Baltkrievijas Republik</w:t>
      </w:r>
      <w:r w:rsidR="00AE5382">
        <w:rPr>
          <w:rFonts w:ascii="Times New Roman" w:eastAsia="Calibri" w:hAnsi="Times New Roman" w:cs="Times New Roman"/>
          <w:sz w:val="28"/>
          <w:szCs w:val="28"/>
        </w:rPr>
        <w:t>as valsts robežu</w:t>
      </w:r>
      <w:r w:rsidRPr="003F3993">
        <w:rPr>
          <w:rFonts w:ascii="Times New Roman" w:eastAsia="Calibri" w:hAnsi="Times New Roman" w:cs="Times New Roman"/>
          <w:sz w:val="28"/>
          <w:szCs w:val="28"/>
        </w:rPr>
        <w:t>:</w:t>
      </w:r>
    </w:p>
    <w:p w14:paraId="43D6E0A0" w14:textId="3D124BB1" w:rsidR="0008182B" w:rsidRPr="003F3993" w:rsidRDefault="0008182B" w:rsidP="00E624D7">
      <w:pPr>
        <w:pStyle w:val="ListParagraph"/>
        <w:numPr>
          <w:ilvl w:val="0"/>
          <w:numId w:val="6"/>
        </w:numPr>
        <w:spacing w:after="0" w:line="240" w:lineRule="auto"/>
        <w:ind w:left="0" w:firstLine="709"/>
        <w:jc w:val="both"/>
        <w:rPr>
          <w:rFonts w:ascii="Times New Roman" w:eastAsia="Calibri" w:hAnsi="Times New Roman" w:cs="Times New Roman"/>
          <w:sz w:val="28"/>
          <w:szCs w:val="28"/>
        </w:rPr>
      </w:pPr>
      <w:r w:rsidRPr="003F3993">
        <w:rPr>
          <w:rFonts w:ascii="Times New Roman" w:eastAsia="Calibri" w:hAnsi="Times New Roman" w:cs="Times New Roman"/>
          <w:sz w:val="28"/>
          <w:szCs w:val="28"/>
        </w:rPr>
        <w:t>atsavinātas un zemesgrāmatā uz valsts vārda Iekšlietu ministrijas personā nostiprinātas īpašuma tiesības 1</w:t>
      </w:r>
      <w:r w:rsidR="00D97A84">
        <w:rPr>
          <w:rFonts w:ascii="Times New Roman" w:eastAsia="Calibri" w:hAnsi="Times New Roman" w:cs="Times New Roman"/>
          <w:sz w:val="28"/>
          <w:szCs w:val="28"/>
        </w:rPr>
        <w:t>6</w:t>
      </w:r>
      <w:r w:rsidRPr="003F3993">
        <w:rPr>
          <w:rFonts w:ascii="Times New Roman" w:eastAsia="Calibri" w:hAnsi="Times New Roman" w:cs="Times New Roman"/>
          <w:sz w:val="28"/>
          <w:szCs w:val="28"/>
        </w:rPr>
        <w:t>3 zemes vienībām;</w:t>
      </w:r>
    </w:p>
    <w:p w14:paraId="2574383D" w14:textId="35AF0DEE" w:rsidR="0008182B" w:rsidRPr="0010318C" w:rsidRDefault="0008182B" w:rsidP="00E624D7">
      <w:pPr>
        <w:pStyle w:val="ListParagraph"/>
        <w:numPr>
          <w:ilvl w:val="0"/>
          <w:numId w:val="6"/>
        </w:numPr>
        <w:spacing w:after="0" w:line="240" w:lineRule="auto"/>
        <w:ind w:left="0" w:firstLine="709"/>
        <w:jc w:val="both"/>
        <w:rPr>
          <w:rFonts w:ascii="Times New Roman" w:eastAsia="Calibri" w:hAnsi="Times New Roman" w:cs="Times New Roman"/>
          <w:sz w:val="28"/>
          <w:szCs w:val="28"/>
        </w:rPr>
      </w:pPr>
      <w:r w:rsidRPr="003F3993">
        <w:rPr>
          <w:rFonts w:ascii="Times New Roman" w:eastAsia="Calibri" w:hAnsi="Times New Roman" w:cs="Times New Roman"/>
          <w:sz w:val="28"/>
          <w:szCs w:val="28"/>
        </w:rPr>
        <w:t>1</w:t>
      </w:r>
      <w:r w:rsidR="00236F7B">
        <w:rPr>
          <w:rFonts w:ascii="Times New Roman" w:eastAsia="Calibri" w:hAnsi="Times New Roman" w:cs="Times New Roman"/>
          <w:sz w:val="28"/>
          <w:szCs w:val="28"/>
        </w:rPr>
        <w:t>3</w:t>
      </w:r>
      <w:r w:rsidR="006A3911">
        <w:rPr>
          <w:rFonts w:ascii="Times New Roman" w:eastAsia="Calibri" w:hAnsi="Times New Roman" w:cs="Times New Roman"/>
          <w:sz w:val="28"/>
          <w:szCs w:val="28"/>
        </w:rPr>
        <w:t>3</w:t>
      </w:r>
      <w:r w:rsidRPr="003F3993">
        <w:rPr>
          <w:rFonts w:ascii="Times New Roman" w:eastAsia="Calibri" w:hAnsi="Times New Roman" w:cs="Times New Roman"/>
          <w:sz w:val="28"/>
          <w:szCs w:val="28"/>
        </w:rPr>
        <w:t xml:space="preserve"> nekustamajiem</w:t>
      </w:r>
      <w:r w:rsidRPr="0010318C">
        <w:rPr>
          <w:rFonts w:ascii="Times New Roman" w:eastAsia="Calibri" w:hAnsi="Times New Roman" w:cs="Times New Roman"/>
          <w:sz w:val="28"/>
          <w:szCs w:val="28"/>
        </w:rPr>
        <w:t xml:space="preserve"> īpašumiem ir uzsākts atsavināšanas process</w:t>
      </w:r>
      <w:r w:rsidR="00236F7B">
        <w:rPr>
          <w:rFonts w:ascii="Times New Roman" w:eastAsia="Calibri" w:hAnsi="Times New Roman" w:cs="Times New Roman"/>
          <w:sz w:val="28"/>
          <w:szCs w:val="28"/>
        </w:rPr>
        <w:t>, tajā skaitā 113 zemes vienībām ir uzsākta zemes ierīcības projektu izstrāde</w:t>
      </w:r>
      <w:r w:rsidRPr="0010318C">
        <w:rPr>
          <w:rFonts w:ascii="Times New Roman" w:eastAsia="Calibri" w:hAnsi="Times New Roman" w:cs="Times New Roman"/>
          <w:sz w:val="28"/>
          <w:szCs w:val="28"/>
        </w:rPr>
        <w:t>;</w:t>
      </w:r>
    </w:p>
    <w:p w14:paraId="769E3507" w14:textId="44FD5260" w:rsidR="0008182B" w:rsidRPr="0010318C" w:rsidRDefault="00236F7B" w:rsidP="00E624D7">
      <w:pPr>
        <w:pStyle w:val="ListParagraph"/>
        <w:numPr>
          <w:ilvl w:val="0"/>
          <w:numId w:val="6"/>
        </w:numPr>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49</w:t>
      </w:r>
      <w:r w:rsidR="0008182B" w:rsidRPr="0010318C">
        <w:rPr>
          <w:rFonts w:ascii="Times New Roman" w:eastAsia="Calibri" w:hAnsi="Times New Roman" w:cs="Times New Roman"/>
          <w:sz w:val="28"/>
          <w:szCs w:val="28"/>
        </w:rPr>
        <w:t xml:space="preserve"> zemes vienībām Atlīdzības komisija</w:t>
      </w:r>
      <w:r w:rsidR="0008182B">
        <w:rPr>
          <w:rStyle w:val="FootnoteReference"/>
          <w:rFonts w:ascii="Times New Roman" w:eastAsia="Calibri" w:hAnsi="Times New Roman" w:cs="Times New Roman"/>
          <w:sz w:val="28"/>
          <w:szCs w:val="28"/>
        </w:rPr>
        <w:footnoteReference w:id="8"/>
      </w:r>
      <w:r w:rsidR="0008182B" w:rsidRPr="0010318C">
        <w:rPr>
          <w:rFonts w:ascii="Times New Roman" w:eastAsia="Calibri" w:hAnsi="Times New Roman" w:cs="Times New Roman"/>
          <w:sz w:val="28"/>
          <w:szCs w:val="28"/>
        </w:rPr>
        <w:t xml:space="preserve"> ir apstiprinājusi atsavināšanas atlīdzības apmēru</w:t>
      </w:r>
      <w:r w:rsidR="0076690E">
        <w:rPr>
          <w:rFonts w:ascii="Times New Roman" w:eastAsia="Calibri" w:hAnsi="Times New Roman" w:cs="Times New Roman"/>
          <w:sz w:val="28"/>
          <w:szCs w:val="28"/>
        </w:rPr>
        <w:t xml:space="preserve"> </w:t>
      </w:r>
      <w:r w:rsidR="000810AF" w:rsidRPr="007C0570">
        <w:rPr>
          <w:rFonts w:ascii="Times New Roman" w:eastAsia="Calibri" w:hAnsi="Times New Roman" w:cs="Times New Roman"/>
          <w:sz w:val="28"/>
          <w:szCs w:val="28"/>
        </w:rPr>
        <w:t xml:space="preserve">un par </w:t>
      </w:r>
      <w:r w:rsidR="0058374F">
        <w:rPr>
          <w:rFonts w:ascii="Times New Roman" w:eastAsia="Calibri" w:hAnsi="Times New Roman" w:cs="Times New Roman"/>
          <w:sz w:val="28"/>
          <w:szCs w:val="28"/>
        </w:rPr>
        <w:t>47</w:t>
      </w:r>
      <w:r w:rsidR="000810AF" w:rsidRPr="007C0570">
        <w:rPr>
          <w:rFonts w:ascii="Times New Roman" w:eastAsia="Calibri" w:hAnsi="Times New Roman" w:cs="Times New Roman"/>
          <w:sz w:val="28"/>
          <w:szCs w:val="28"/>
        </w:rPr>
        <w:t xml:space="preserve"> no tām </w:t>
      </w:r>
      <w:r>
        <w:rPr>
          <w:rFonts w:ascii="Times New Roman" w:eastAsia="Calibri" w:hAnsi="Times New Roman" w:cs="Times New Roman"/>
          <w:sz w:val="28"/>
          <w:szCs w:val="28"/>
        </w:rPr>
        <w:t>ir sagatavots</w:t>
      </w:r>
      <w:r w:rsidR="00C80A7B">
        <w:rPr>
          <w:rFonts w:ascii="Times New Roman" w:eastAsia="Calibri" w:hAnsi="Times New Roman" w:cs="Times New Roman"/>
          <w:sz w:val="28"/>
          <w:szCs w:val="28"/>
        </w:rPr>
        <w:t xml:space="preserve"> attiecīgais</w:t>
      </w:r>
      <w:r w:rsidR="000810AF" w:rsidRPr="007C0570">
        <w:rPr>
          <w:rFonts w:ascii="Times New Roman" w:eastAsia="Calibri" w:hAnsi="Times New Roman" w:cs="Times New Roman"/>
          <w:sz w:val="28"/>
          <w:szCs w:val="28"/>
        </w:rPr>
        <w:t xml:space="preserve"> Ministru kabineta rīkojuma projekts par atlīdzības izmaksu un zemes vienību nodošanu Iekšlietu ministrijas valdījumā </w:t>
      </w:r>
      <w:r w:rsidR="0076690E">
        <w:rPr>
          <w:rFonts w:ascii="Times New Roman" w:eastAsia="Calibri" w:hAnsi="Times New Roman" w:cs="Times New Roman"/>
          <w:sz w:val="28"/>
          <w:szCs w:val="28"/>
        </w:rPr>
        <w:t xml:space="preserve">(sk. </w:t>
      </w:r>
      <w:r w:rsidR="00E41630">
        <w:rPr>
          <w:rFonts w:ascii="Times New Roman" w:eastAsia="Calibri" w:hAnsi="Times New Roman" w:cs="Times New Roman"/>
          <w:sz w:val="28"/>
          <w:szCs w:val="28"/>
        </w:rPr>
        <w:t>8</w:t>
      </w:r>
      <w:r w:rsidR="0076690E">
        <w:rPr>
          <w:rFonts w:ascii="Times New Roman" w:eastAsia="Calibri" w:hAnsi="Times New Roman" w:cs="Times New Roman"/>
          <w:sz w:val="28"/>
          <w:szCs w:val="28"/>
        </w:rPr>
        <w:t>. attēlu)</w:t>
      </w:r>
      <w:r w:rsidR="0008182B" w:rsidRPr="0010318C">
        <w:rPr>
          <w:rFonts w:ascii="Times New Roman" w:eastAsia="Calibri" w:hAnsi="Times New Roman" w:cs="Times New Roman"/>
          <w:sz w:val="28"/>
          <w:szCs w:val="28"/>
        </w:rPr>
        <w:t>.</w:t>
      </w:r>
    </w:p>
    <w:p w14:paraId="7E9E1321" w14:textId="73CF805F" w:rsidR="0008182B" w:rsidRPr="0008182B" w:rsidRDefault="001E2E13" w:rsidP="00B361FD">
      <w:pPr>
        <w:spacing w:after="0"/>
        <w:jc w:val="center"/>
        <w:rPr>
          <w:rFonts w:ascii="Times New Roman" w:eastAsia="Calibri" w:hAnsi="Times New Roman" w:cs="Times New Roman"/>
          <w:sz w:val="28"/>
          <w:szCs w:val="28"/>
        </w:rPr>
      </w:pPr>
      <w:r w:rsidRPr="001E2E13">
        <w:rPr>
          <w:rFonts w:ascii="Times New Roman" w:eastAsia="Calibri" w:hAnsi="Times New Roman" w:cs="Times New Roman"/>
          <w:noProof/>
          <w:sz w:val="28"/>
          <w:szCs w:val="28"/>
        </w:rPr>
        <w:lastRenderedPageBreak/>
        <w:drawing>
          <wp:inline distT="0" distB="0" distL="0" distR="0" wp14:anchorId="1F4AF42B" wp14:editId="55ADBC8F">
            <wp:extent cx="3815862" cy="214960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858772" cy="2173777"/>
                    </a:xfrm>
                    <a:prstGeom prst="rect">
                      <a:avLst/>
                    </a:prstGeom>
                  </pic:spPr>
                </pic:pic>
              </a:graphicData>
            </a:graphic>
          </wp:inline>
        </w:drawing>
      </w:r>
    </w:p>
    <w:p w14:paraId="023FF518" w14:textId="2294A343" w:rsidR="00E624D7" w:rsidRDefault="00236F7B" w:rsidP="007C015C">
      <w:pPr>
        <w:spacing w:after="0"/>
        <w:ind w:firstLine="709"/>
        <w:jc w:val="center"/>
        <w:rPr>
          <w:rFonts w:ascii="Times New Roman" w:eastAsia="Calibri" w:hAnsi="Times New Roman" w:cs="Times New Roman"/>
          <w:i/>
          <w:sz w:val="24"/>
          <w:szCs w:val="24"/>
        </w:rPr>
      </w:pPr>
      <w:r>
        <w:rPr>
          <w:rFonts w:ascii="Times New Roman" w:eastAsia="Calibri" w:hAnsi="Times New Roman" w:cs="Times New Roman"/>
          <w:i/>
          <w:sz w:val="24"/>
          <w:szCs w:val="24"/>
        </w:rPr>
        <w:t>8</w:t>
      </w:r>
      <w:r w:rsidR="0008182B" w:rsidRPr="0008182B">
        <w:rPr>
          <w:rFonts w:ascii="Times New Roman" w:eastAsia="Calibri" w:hAnsi="Times New Roman" w:cs="Times New Roman"/>
          <w:i/>
          <w:sz w:val="24"/>
          <w:szCs w:val="24"/>
        </w:rPr>
        <w:t>. attēls Atsavināšanas gaitas progress uz Latvijas</w:t>
      </w:r>
      <w:r w:rsidR="004328AA">
        <w:rPr>
          <w:rFonts w:ascii="Times New Roman" w:eastAsia="Calibri" w:hAnsi="Times New Roman" w:cs="Times New Roman"/>
          <w:i/>
          <w:sz w:val="24"/>
          <w:szCs w:val="24"/>
        </w:rPr>
        <w:t xml:space="preserve"> Republikas – </w:t>
      </w:r>
      <w:r w:rsidR="0008182B" w:rsidRPr="0008182B">
        <w:rPr>
          <w:rFonts w:ascii="Times New Roman" w:eastAsia="Calibri" w:hAnsi="Times New Roman" w:cs="Times New Roman"/>
          <w:i/>
          <w:sz w:val="24"/>
          <w:szCs w:val="24"/>
        </w:rPr>
        <w:t>Baltkrievijas</w:t>
      </w:r>
      <w:r w:rsidR="004328AA">
        <w:rPr>
          <w:rFonts w:ascii="Times New Roman" w:eastAsia="Calibri" w:hAnsi="Times New Roman" w:cs="Times New Roman"/>
          <w:i/>
          <w:sz w:val="24"/>
          <w:szCs w:val="24"/>
        </w:rPr>
        <w:t xml:space="preserve"> Republikas</w:t>
      </w:r>
      <w:r w:rsidR="0008182B" w:rsidRPr="0008182B">
        <w:rPr>
          <w:rFonts w:ascii="Times New Roman" w:eastAsia="Calibri" w:hAnsi="Times New Roman" w:cs="Times New Roman"/>
          <w:i/>
          <w:sz w:val="24"/>
          <w:szCs w:val="24"/>
        </w:rPr>
        <w:t xml:space="preserve"> robežas</w:t>
      </w:r>
    </w:p>
    <w:p w14:paraId="59D4F774" w14:textId="77777777" w:rsidR="007C015C" w:rsidRPr="007C015C" w:rsidRDefault="007C015C" w:rsidP="007C015C">
      <w:pPr>
        <w:spacing w:after="0"/>
        <w:ind w:firstLine="709"/>
        <w:jc w:val="center"/>
        <w:rPr>
          <w:rFonts w:ascii="Times New Roman" w:eastAsia="Calibri" w:hAnsi="Times New Roman" w:cs="Times New Roman"/>
          <w:i/>
          <w:sz w:val="24"/>
          <w:szCs w:val="24"/>
        </w:rPr>
      </w:pPr>
    </w:p>
    <w:p w14:paraId="7FF4F450" w14:textId="7812805A" w:rsidR="0008182B" w:rsidRPr="0008182B" w:rsidRDefault="0008182B" w:rsidP="00E624D7">
      <w:pPr>
        <w:spacing w:after="0" w:line="240" w:lineRule="auto"/>
        <w:ind w:firstLine="709"/>
        <w:jc w:val="both"/>
        <w:rPr>
          <w:rFonts w:ascii="Times New Roman" w:eastAsia="Calibri" w:hAnsi="Times New Roman" w:cs="Times New Roman"/>
          <w:sz w:val="28"/>
          <w:szCs w:val="28"/>
        </w:rPr>
      </w:pPr>
      <w:r w:rsidRPr="0008182B">
        <w:rPr>
          <w:rFonts w:ascii="Times New Roman" w:eastAsia="Calibri" w:hAnsi="Times New Roman" w:cs="Times New Roman"/>
          <w:sz w:val="28"/>
          <w:szCs w:val="28"/>
        </w:rPr>
        <w:t xml:space="preserve">Savukārt </w:t>
      </w:r>
      <w:r w:rsidR="00AE5382">
        <w:rPr>
          <w:rFonts w:ascii="Times New Roman" w:eastAsia="Calibri" w:hAnsi="Times New Roman" w:cs="Times New Roman"/>
          <w:sz w:val="28"/>
          <w:szCs w:val="28"/>
        </w:rPr>
        <w:t>valsts ārējās sauszemes robežas apsardzības infrastruktūras izbūves nodrošināšanai</w:t>
      </w:r>
      <w:r w:rsidR="00AE5382" w:rsidRPr="003F3993">
        <w:rPr>
          <w:rFonts w:ascii="Times New Roman" w:eastAsia="Calibri" w:hAnsi="Times New Roman" w:cs="Times New Roman"/>
          <w:sz w:val="28"/>
          <w:szCs w:val="28"/>
        </w:rPr>
        <w:t xml:space="preserve"> </w:t>
      </w:r>
      <w:r w:rsidRPr="0008182B">
        <w:rPr>
          <w:rFonts w:ascii="Times New Roman" w:eastAsia="Calibri" w:hAnsi="Times New Roman" w:cs="Times New Roman"/>
          <w:sz w:val="28"/>
          <w:szCs w:val="28"/>
        </w:rPr>
        <w:t>gar Krievijas Federācij</w:t>
      </w:r>
      <w:r w:rsidR="00AE5382">
        <w:rPr>
          <w:rFonts w:ascii="Times New Roman" w:eastAsia="Calibri" w:hAnsi="Times New Roman" w:cs="Times New Roman"/>
          <w:sz w:val="28"/>
          <w:szCs w:val="28"/>
        </w:rPr>
        <w:t>as valsts robežu</w:t>
      </w:r>
      <w:r w:rsidRPr="0008182B">
        <w:rPr>
          <w:rFonts w:ascii="Times New Roman" w:eastAsia="Calibri" w:hAnsi="Times New Roman" w:cs="Times New Roman"/>
          <w:sz w:val="28"/>
          <w:szCs w:val="28"/>
        </w:rPr>
        <w:t>:</w:t>
      </w:r>
    </w:p>
    <w:p w14:paraId="53ADE463" w14:textId="66AD1A3A" w:rsidR="00236F7B" w:rsidRDefault="0008182B" w:rsidP="00236F7B">
      <w:pPr>
        <w:pStyle w:val="ListParagraph"/>
        <w:numPr>
          <w:ilvl w:val="0"/>
          <w:numId w:val="7"/>
        </w:numPr>
        <w:spacing w:after="0" w:line="240" w:lineRule="auto"/>
        <w:ind w:left="0" w:firstLine="709"/>
        <w:jc w:val="both"/>
        <w:rPr>
          <w:rFonts w:ascii="Times New Roman" w:eastAsia="Calibri" w:hAnsi="Times New Roman" w:cs="Times New Roman"/>
          <w:sz w:val="28"/>
          <w:szCs w:val="28"/>
        </w:rPr>
      </w:pPr>
      <w:r w:rsidRPr="0010318C">
        <w:rPr>
          <w:rFonts w:ascii="Times New Roman" w:eastAsia="Calibri" w:hAnsi="Times New Roman" w:cs="Times New Roman"/>
          <w:sz w:val="28"/>
          <w:szCs w:val="28"/>
        </w:rPr>
        <w:t xml:space="preserve">atsavinātas un </w:t>
      </w:r>
      <w:r w:rsidR="00AE5382">
        <w:rPr>
          <w:rFonts w:ascii="Times New Roman" w:eastAsia="Calibri" w:hAnsi="Times New Roman" w:cs="Times New Roman"/>
          <w:sz w:val="28"/>
          <w:szCs w:val="28"/>
        </w:rPr>
        <w:t>z</w:t>
      </w:r>
      <w:r w:rsidRPr="0010318C">
        <w:rPr>
          <w:rFonts w:ascii="Times New Roman" w:eastAsia="Calibri" w:hAnsi="Times New Roman" w:cs="Times New Roman"/>
          <w:sz w:val="28"/>
          <w:szCs w:val="28"/>
        </w:rPr>
        <w:t>emesgrāmatā uz valsts vārda Iekšlietu ministrijas personā nostiprinātas īpašuma tiesības 325 zemes vienībām;</w:t>
      </w:r>
    </w:p>
    <w:p w14:paraId="4B9FC0BD" w14:textId="19D41411" w:rsidR="00236F7B" w:rsidRPr="00236F7B" w:rsidRDefault="00346E7E" w:rsidP="00236F7B">
      <w:pPr>
        <w:pStyle w:val="ListParagraph"/>
        <w:numPr>
          <w:ilvl w:val="0"/>
          <w:numId w:val="7"/>
        </w:numPr>
        <w:spacing w:after="0" w:line="240" w:lineRule="auto"/>
        <w:ind w:left="0" w:firstLine="709"/>
        <w:jc w:val="both"/>
        <w:rPr>
          <w:rFonts w:ascii="Times New Roman" w:eastAsia="Calibri" w:hAnsi="Times New Roman" w:cs="Times New Roman"/>
          <w:sz w:val="28"/>
          <w:szCs w:val="28"/>
        </w:rPr>
      </w:pPr>
      <w:r w:rsidRPr="00346E7E">
        <w:rPr>
          <w:rFonts w:ascii="Times New Roman" w:hAnsi="Times New Roman"/>
          <w:sz w:val="28"/>
          <w:szCs w:val="28"/>
        </w:rPr>
        <w:t>valstij piekritīgas ir 85 zemes vienības, kuras ir kadastrāli uzmērītas</w:t>
      </w:r>
      <w:r w:rsidR="007F17BF">
        <w:rPr>
          <w:rFonts w:ascii="Times New Roman" w:hAnsi="Times New Roman"/>
          <w:sz w:val="28"/>
          <w:szCs w:val="28"/>
        </w:rPr>
        <w:t>.</w:t>
      </w:r>
      <w:r w:rsidR="00236F7B" w:rsidRPr="00236F7B">
        <w:rPr>
          <w:rFonts w:ascii="Times New Roman" w:hAnsi="Times New Roman"/>
          <w:sz w:val="28"/>
          <w:szCs w:val="28"/>
        </w:rPr>
        <w:t xml:space="preserve"> Ir uzsākta </w:t>
      </w:r>
      <w:r w:rsidR="007F17BF">
        <w:rPr>
          <w:rFonts w:ascii="Times New Roman" w:hAnsi="Times New Roman"/>
          <w:sz w:val="28"/>
          <w:szCs w:val="28"/>
        </w:rPr>
        <w:t xml:space="preserve">papildus </w:t>
      </w:r>
      <w:r w:rsidR="00236F7B" w:rsidRPr="00236F7B">
        <w:rPr>
          <w:rFonts w:ascii="Times New Roman" w:hAnsi="Times New Roman"/>
          <w:sz w:val="28"/>
          <w:szCs w:val="28"/>
        </w:rPr>
        <w:t>atsavināšana 1 zemes vienībai</w:t>
      </w:r>
      <w:r w:rsidR="00236F7B">
        <w:rPr>
          <w:rFonts w:ascii="Times New Roman" w:hAnsi="Times New Roman"/>
          <w:sz w:val="28"/>
          <w:szCs w:val="28"/>
        </w:rPr>
        <w:t>.</w:t>
      </w:r>
    </w:p>
    <w:p w14:paraId="56FDDD31" w14:textId="77777777" w:rsidR="00236F7B" w:rsidRPr="00236F7B" w:rsidRDefault="00236F7B" w:rsidP="00236F7B">
      <w:pPr>
        <w:spacing w:after="0" w:line="240" w:lineRule="auto"/>
        <w:jc w:val="both"/>
        <w:rPr>
          <w:rFonts w:ascii="Times New Roman" w:eastAsia="Calibri" w:hAnsi="Times New Roman" w:cs="Times New Roman"/>
          <w:sz w:val="28"/>
          <w:szCs w:val="28"/>
        </w:rPr>
      </w:pPr>
    </w:p>
    <w:p w14:paraId="29F1F260" w14:textId="657BC9A3" w:rsidR="0008182B" w:rsidRDefault="0008182B" w:rsidP="00E624D7">
      <w:pPr>
        <w:spacing w:after="0" w:line="240" w:lineRule="auto"/>
        <w:ind w:firstLine="709"/>
        <w:jc w:val="both"/>
        <w:rPr>
          <w:rFonts w:ascii="Times New Roman" w:eastAsia="Calibri" w:hAnsi="Times New Roman" w:cs="Times New Roman"/>
          <w:sz w:val="28"/>
          <w:szCs w:val="28"/>
        </w:rPr>
      </w:pPr>
      <w:r w:rsidRPr="0008182B">
        <w:rPr>
          <w:rFonts w:ascii="Times New Roman" w:eastAsia="Calibri" w:hAnsi="Times New Roman" w:cs="Times New Roman"/>
          <w:sz w:val="28"/>
          <w:szCs w:val="28"/>
        </w:rPr>
        <w:t>Ievērojot plānoto</w:t>
      </w:r>
      <w:r w:rsidR="00ED067D">
        <w:rPr>
          <w:rFonts w:ascii="Times New Roman" w:eastAsia="Calibri" w:hAnsi="Times New Roman" w:cs="Times New Roman"/>
          <w:sz w:val="28"/>
          <w:szCs w:val="28"/>
        </w:rPr>
        <w:t xml:space="preserve"> papildu</w:t>
      </w:r>
      <w:r w:rsidR="00AD208B">
        <w:rPr>
          <w:rFonts w:ascii="Times New Roman" w:eastAsia="Calibri" w:hAnsi="Times New Roman" w:cs="Times New Roman"/>
          <w:sz w:val="28"/>
          <w:szCs w:val="28"/>
        </w:rPr>
        <w:t xml:space="preserve"> </w:t>
      </w:r>
      <w:r w:rsidRPr="0008182B">
        <w:rPr>
          <w:rFonts w:ascii="Times New Roman" w:eastAsia="Calibri" w:hAnsi="Times New Roman" w:cs="Times New Roman"/>
          <w:sz w:val="28"/>
          <w:szCs w:val="28"/>
        </w:rPr>
        <w:t>žoga izbūvi</w:t>
      </w:r>
      <w:r w:rsidR="00AD208B">
        <w:rPr>
          <w:rFonts w:ascii="Times New Roman" w:eastAsia="Calibri" w:hAnsi="Times New Roman" w:cs="Times New Roman"/>
          <w:sz w:val="28"/>
          <w:szCs w:val="28"/>
        </w:rPr>
        <w:t xml:space="preserve"> </w:t>
      </w:r>
      <w:r w:rsidR="00ED067D">
        <w:rPr>
          <w:rFonts w:ascii="Times New Roman" w:eastAsia="Calibri" w:hAnsi="Times New Roman" w:cs="Times New Roman"/>
          <w:sz w:val="28"/>
          <w:szCs w:val="28"/>
        </w:rPr>
        <w:t>uz Latvijas Republikas – Krievijas Federācij</w:t>
      </w:r>
      <w:r w:rsidR="00AE5382">
        <w:rPr>
          <w:rFonts w:ascii="Times New Roman" w:eastAsia="Calibri" w:hAnsi="Times New Roman" w:cs="Times New Roman"/>
          <w:sz w:val="28"/>
          <w:szCs w:val="28"/>
        </w:rPr>
        <w:t>as valsts ārējās sauszemes robežas</w:t>
      </w:r>
      <w:r w:rsidR="00ED067D">
        <w:rPr>
          <w:rFonts w:ascii="Times New Roman" w:eastAsia="Calibri" w:hAnsi="Times New Roman" w:cs="Times New Roman"/>
          <w:sz w:val="28"/>
          <w:szCs w:val="28"/>
        </w:rPr>
        <w:t>, šobrīd prioritāri noris darbs pie izbūves nodrošināšanai nepieciešamās teritorijas sagatavošanas</w:t>
      </w:r>
      <w:r w:rsidRPr="0008182B">
        <w:rPr>
          <w:rFonts w:ascii="Times New Roman" w:eastAsia="Calibri" w:hAnsi="Times New Roman" w:cs="Times New Roman"/>
          <w:sz w:val="28"/>
          <w:szCs w:val="28"/>
        </w:rPr>
        <w:t xml:space="preserve"> (sk. </w:t>
      </w:r>
      <w:r w:rsidR="00ED067D">
        <w:rPr>
          <w:rFonts w:ascii="Times New Roman" w:eastAsia="Calibri" w:hAnsi="Times New Roman" w:cs="Times New Roman"/>
          <w:sz w:val="28"/>
          <w:szCs w:val="28"/>
        </w:rPr>
        <w:t>9</w:t>
      </w:r>
      <w:r w:rsidRPr="0008182B">
        <w:rPr>
          <w:rFonts w:ascii="Times New Roman" w:eastAsia="Calibri" w:hAnsi="Times New Roman" w:cs="Times New Roman"/>
          <w:sz w:val="28"/>
          <w:szCs w:val="28"/>
        </w:rPr>
        <w:t>.</w:t>
      </w:r>
      <w:r w:rsidR="00BE03D8">
        <w:rPr>
          <w:rFonts w:ascii="Times New Roman" w:eastAsia="Calibri" w:hAnsi="Times New Roman" w:cs="Times New Roman"/>
          <w:sz w:val="28"/>
          <w:szCs w:val="28"/>
        </w:rPr>
        <w:t xml:space="preserve"> </w:t>
      </w:r>
      <w:r w:rsidRPr="0008182B">
        <w:rPr>
          <w:rFonts w:ascii="Times New Roman" w:eastAsia="Calibri" w:hAnsi="Times New Roman" w:cs="Times New Roman"/>
          <w:sz w:val="28"/>
          <w:szCs w:val="28"/>
        </w:rPr>
        <w:t>attēlu)</w:t>
      </w:r>
      <w:r w:rsidR="00ED067D">
        <w:rPr>
          <w:rFonts w:ascii="Times New Roman" w:eastAsia="Calibri" w:hAnsi="Times New Roman" w:cs="Times New Roman"/>
          <w:sz w:val="28"/>
          <w:szCs w:val="28"/>
        </w:rPr>
        <w:t>:</w:t>
      </w:r>
    </w:p>
    <w:p w14:paraId="58F37111" w14:textId="77777777" w:rsidR="00831933" w:rsidRDefault="00831933" w:rsidP="00E624D7">
      <w:pPr>
        <w:spacing w:after="0" w:line="240" w:lineRule="auto"/>
        <w:ind w:firstLine="709"/>
        <w:jc w:val="both"/>
        <w:rPr>
          <w:rFonts w:ascii="Times New Roman" w:eastAsia="Calibri" w:hAnsi="Times New Roman" w:cs="Times New Roman"/>
          <w:sz w:val="28"/>
          <w:szCs w:val="28"/>
        </w:rPr>
      </w:pPr>
    </w:p>
    <w:p w14:paraId="6129909D" w14:textId="129DB7EC" w:rsidR="00236F7B" w:rsidRDefault="00236F7B" w:rsidP="00E624D7">
      <w:pPr>
        <w:spacing w:after="0" w:line="240" w:lineRule="auto"/>
        <w:ind w:firstLine="709"/>
        <w:jc w:val="both"/>
        <w:rPr>
          <w:rFonts w:ascii="Times New Roman" w:eastAsia="Calibri" w:hAnsi="Times New Roman" w:cs="Times New Roman"/>
          <w:sz w:val="28"/>
          <w:szCs w:val="28"/>
        </w:rPr>
      </w:pPr>
    </w:p>
    <w:p w14:paraId="47A586E4" w14:textId="14F573F6" w:rsidR="00236F7B" w:rsidRDefault="007F17BF" w:rsidP="00E624D7">
      <w:pPr>
        <w:spacing w:after="0" w:line="240" w:lineRule="auto"/>
        <w:ind w:firstLine="709"/>
        <w:jc w:val="both"/>
        <w:rPr>
          <w:rFonts w:ascii="Times New Roman" w:eastAsia="Calibri" w:hAnsi="Times New Roman" w:cs="Times New Roman"/>
          <w:sz w:val="28"/>
          <w:szCs w:val="28"/>
        </w:rPr>
      </w:pPr>
      <w:r w:rsidRPr="007F17BF">
        <w:rPr>
          <w:rFonts w:ascii="Times New Roman" w:eastAsia="Calibri" w:hAnsi="Times New Roman" w:cs="Times New Roman"/>
          <w:noProof/>
          <w:sz w:val="28"/>
          <w:szCs w:val="28"/>
        </w:rPr>
        <w:drawing>
          <wp:inline distT="0" distB="0" distL="0" distR="0" wp14:anchorId="276E5D17" wp14:editId="35934392">
            <wp:extent cx="4946400" cy="2764664"/>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003579" cy="2796623"/>
                    </a:xfrm>
                    <a:prstGeom prst="rect">
                      <a:avLst/>
                    </a:prstGeom>
                  </pic:spPr>
                </pic:pic>
              </a:graphicData>
            </a:graphic>
          </wp:inline>
        </w:drawing>
      </w:r>
    </w:p>
    <w:p w14:paraId="64162309" w14:textId="404AEA42" w:rsidR="00236F7B" w:rsidRDefault="00236F7B" w:rsidP="00E624D7">
      <w:pPr>
        <w:spacing w:after="0" w:line="240" w:lineRule="auto"/>
        <w:ind w:firstLine="709"/>
        <w:jc w:val="both"/>
        <w:rPr>
          <w:rFonts w:ascii="Times New Roman" w:eastAsia="Calibri" w:hAnsi="Times New Roman" w:cs="Times New Roman"/>
          <w:sz w:val="28"/>
          <w:szCs w:val="28"/>
        </w:rPr>
      </w:pPr>
    </w:p>
    <w:p w14:paraId="176B9C23" w14:textId="1BB5EE0D" w:rsidR="0008182B" w:rsidRPr="00AD208B" w:rsidRDefault="00ED067D" w:rsidP="00BE03D8">
      <w:pPr>
        <w:spacing w:after="0"/>
        <w:ind w:firstLine="709"/>
        <w:jc w:val="center"/>
        <w:rPr>
          <w:rFonts w:ascii="Times New Roman" w:eastAsia="Calibri" w:hAnsi="Times New Roman" w:cs="Times New Roman"/>
          <w:i/>
          <w:sz w:val="24"/>
          <w:szCs w:val="24"/>
        </w:rPr>
      </w:pPr>
      <w:r>
        <w:rPr>
          <w:rFonts w:ascii="Times New Roman" w:eastAsia="Calibri" w:hAnsi="Times New Roman" w:cs="Times New Roman"/>
          <w:i/>
          <w:sz w:val="24"/>
          <w:szCs w:val="24"/>
        </w:rPr>
        <w:t>9</w:t>
      </w:r>
      <w:r w:rsidR="00AD208B" w:rsidRPr="00AD208B">
        <w:rPr>
          <w:rFonts w:ascii="Times New Roman" w:eastAsia="Calibri" w:hAnsi="Times New Roman" w:cs="Times New Roman"/>
          <w:i/>
          <w:sz w:val="24"/>
          <w:szCs w:val="24"/>
        </w:rPr>
        <w:t>. attēls</w:t>
      </w:r>
      <w:r w:rsidR="0008182B" w:rsidRPr="00AD208B">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Nepieciešamās teritorijas nodrošināšana papildu žoga izbūvei uz Latvijas Republikas - Krievijas Federācijas valsts robežas</w:t>
      </w:r>
    </w:p>
    <w:p w14:paraId="16519820" w14:textId="0E4586E0" w:rsidR="00AB6F17" w:rsidRDefault="00AB6F17" w:rsidP="00305514">
      <w:pPr>
        <w:spacing w:after="0" w:line="240" w:lineRule="auto"/>
        <w:jc w:val="both"/>
        <w:rPr>
          <w:rFonts w:ascii="Times New Roman" w:eastAsia="Calibri" w:hAnsi="Times New Roman" w:cs="Times New Roman"/>
          <w:sz w:val="28"/>
          <w:szCs w:val="28"/>
        </w:rPr>
      </w:pPr>
    </w:p>
    <w:p w14:paraId="1C53EFDB" w14:textId="77777777" w:rsidR="00831933" w:rsidRDefault="00831933" w:rsidP="00305514">
      <w:pPr>
        <w:spacing w:after="0" w:line="240" w:lineRule="auto"/>
        <w:jc w:val="both"/>
        <w:rPr>
          <w:rFonts w:ascii="Times New Roman" w:eastAsia="Calibri" w:hAnsi="Times New Roman" w:cs="Times New Roman"/>
          <w:sz w:val="28"/>
          <w:szCs w:val="28"/>
        </w:rPr>
      </w:pPr>
    </w:p>
    <w:p w14:paraId="0FFD8FA8" w14:textId="15B89C9F" w:rsidR="002F589A" w:rsidRPr="00F26C59" w:rsidRDefault="00FA6E3E" w:rsidP="00FA6E3E">
      <w:pPr>
        <w:pStyle w:val="ListParagraph"/>
        <w:spacing w:after="0" w:line="240" w:lineRule="auto"/>
        <w:ind w:left="714"/>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2. </w:t>
      </w:r>
      <w:r w:rsidR="00353E8F" w:rsidRPr="00353E8F">
        <w:rPr>
          <w:rFonts w:ascii="Times New Roman" w:eastAsia="Calibri" w:hAnsi="Times New Roman" w:cs="Times New Roman"/>
          <w:b/>
          <w:sz w:val="28"/>
          <w:szCs w:val="28"/>
        </w:rPr>
        <w:t>Pārskats par finansējumu</w:t>
      </w:r>
      <w:r w:rsidR="007B7EA3" w:rsidRPr="00F26C59">
        <w:rPr>
          <w:rFonts w:ascii="Times New Roman" w:eastAsia="Calibri" w:hAnsi="Times New Roman" w:cs="Times New Roman"/>
          <w:b/>
          <w:sz w:val="28"/>
          <w:szCs w:val="28"/>
        </w:rPr>
        <w:t xml:space="preserve"> valsts ārējās robežas apsardzībai nepieciešamās infrastruktūras izbūvei</w:t>
      </w:r>
    </w:p>
    <w:p w14:paraId="0D7CE3B2" w14:textId="77777777" w:rsidR="002E40C6" w:rsidRDefault="002E40C6" w:rsidP="00E624D7">
      <w:pPr>
        <w:spacing w:after="0" w:line="240" w:lineRule="auto"/>
        <w:ind w:firstLine="709"/>
        <w:jc w:val="both"/>
        <w:rPr>
          <w:rFonts w:ascii="Times New Roman" w:eastAsia="Calibri" w:hAnsi="Times New Roman" w:cs="Times New Roman"/>
          <w:sz w:val="28"/>
          <w:szCs w:val="28"/>
        </w:rPr>
      </w:pPr>
      <w:bookmarkStart w:id="8" w:name="_Hlk149034287"/>
    </w:p>
    <w:p w14:paraId="7A9B0A97" w14:textId="296736A3" w:rsidR="00E624D7" w:rsidRDefault="006A5F03" w:rsidP="00E624D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Pārskats par </w:t>
      </w:r>
      <w:r w:rsidR="007833E5">
        <w:rPr>
          <w:rFonts w:ascii="Times New Roman" w:eastAsia="Calibri" w:hAnsi="Times New Roman" w:cs="Times New Roman"/>
          <w:sz w:val="28"/>
          <w:szCs w:val="28"/>
        </w:rPr>
        <w:t>finansējumu</w:t>
      </w:r>
      <w:bookmarkEnd w:id="8"/>
      <w:r>
        <w:rPr>
          <w:rFonts w:ascii="Times New Roman" w:eastAsia="Calibri" w:hAnsi="Times New Roman" w:cs="Times New Roman"/>
          <w:sz w:val="28"/>
          <w:szCs w:val="28"/>
        </w:rPr>
        <w:t>, kas saistīt</w:t>
      </w:r>
      <w:r w:rsidR="007833E5">
        <w:rPr>
          <w:rFonts w:ascii="Times New Roman" w:eastAsia="Calibri" w:hAnsi="Times New Roman" w:cs="Times New Roman"/>
          <w:sz w:val="28"/>
          <w:szCs w:val="28"/>
        </w:rPr>
        <w:t>s</w:t>
      </w:r>
      <w:r>
        <w:rPr>
          <w:rFonts w:ascii="Times New Roman" w:eastAsia="Calibri" w:hAnsi="Times New Roman" w:cs="Times New Roman"/>
          <w:sz w:val="28"/>
          <w:szCs w:val="28"/>
        </w:rPr>
        <w:t xml:space="preserve"> ar valsts sauszemes robežas infrastruktūras izbūvi un īpašumtiesību sakārtošanu 2021.-202</w:t>
      </w:r>
      <w:r w:rsidR="00353E8F">
        <w:rPr>
          <w:rFonts w:ascii="Times New Roman" w:eastAsia="Calibri" w:hAnsi="Times New Roman" w:cs="Times New Roman"/>
          <w:sz w:val="28"/>
          <w:szCs w:val="28"/>
        </w:rPr>
        <w:t>6</w:t>
      </w:r>
      <w:r>
        <w:rPr>
          <w:rFonts w:ascii="Times New Roman" w:eastAsia="Calibri" w:hAnsi="Times New Roman" w:cs="Times New Roman"/>
          <w:sz w:val="28"/>
          <w:szCs w:val="28"/>
        </w:rPr>
        <w:t>. gadam</w:t>
      </w:r>
      <w:r w:rsidR="00353E8F">
        <w:rPr>
          <w:rFonts w:ascii="Times New Roman" w:eastAsia="Calibri" w:hAnsi="Times New Roman" w:cs="Times New Roman"/>
          <w:sz w:val="28"/>
          <w:szCs w:val="28"/>
        </w:rPr>
        <w:t xml:space="preserve"> </w:t>
      </w:r>
      <w:r w:rsidR="00353E8F" w:rsidRPr="00353E8F">
        <w:rPr>
          <w:rFonts w:ascii="Times New Roman" w:eastAsia="Calibri" w:hAnsi="Times New Roman" w:cs="Times New Roman"/>
          <w:sz w:val="28"/>
          <w:szCs w:val="28"/>
        </w:rPr>
        <w:t>sniegt</w:t>
      </w:r>
      <w:r w:rsidR="00353E8F">
        <w:rPr>
          <w:rFonts w:ascii="Times New Roman" w:eastAsia="Calibri" w:hAnsi="Times New Roman" w:cs="Times New Roman"/>
          <w:sz w:val="28"/>
          <w:szCs w:val="28"/>
        </w:rPr>
        <w:t>s</w:t>
      </w:r>
      <w:r w:rsidR="00353E8F" w:rsidRPr="00353E8F">
        <w:rPr>
          <w:rFonts w:ascii="Times New Roman" w:eastAsia="Calibri" w:hAnsi="Times New Roman" w:cs="Times New Roman"/>
          <w:sz w:val="28"/>
          <w:szCs w:val="28"/>
        </w:rPr>
        <w:t xml:space="preserve"> informatīvā ziņojuma </w:t>
      </w:r>
      <w:r w:rsidR="00353E8F" w:rsidRPr="00B33C7E">
        <w:rPr>
          <w:rFonts w:ascii="Times New Roman" w:eastAsia="Calibri" w:hAnsi="Times New Roman" w:cs="Times New Roman"/>
          <w:sz w:val="28"/>
          <w:szCs w:val="28"/>
        </w:rPr>
        <w:t>pielikumā</w:t>
      </w:r>
      <w:r w:rsidR="00353E8F" w:rsidRPr="00353E8F">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bookmarkStart w:id="9" w:name="_Hlk149034401"/>
      <w:r w:rsidR="00E624D7">
        <w:rPr>
          <w:rFonts w:ascii="Times New Roman" w:eastAsia="Calibri" w:hAnsi="Times New Roman" w:cs="Times New Roman"/>
          <w:sz w:val="28"/>
          <w:szCs w:val="28"/>
        </w:rPr>
        <w:t xml:space="preserve">Savukārt </w:t>
      </w:r>
      <w:r w:rsidR="00E624D7" w:rsidRPr="00E624D7">
        <w:rPr>
          <w:rFonts w:ascii="Times New Roman" w:eastAsia="Calibri" w:hAnsi="Times New Roman" w:cs="Times New Roman"/>
          <w:sz w:val="28"/>
          <w:szCs w:val="28"/>
        </w:rPr>
        <w:t xml:space="preserve">pārskats par </w:t>
      </w:r>
      <w:r w:rsidR="00E624D7">
        <w:rPr>
          <w:rFonts w:ascii="Times New Roman" w:eastAsia="Calibri" w:hAnsi="Times New Roman" w:cs="Times New Roman"/>
          <w:sz w:val="28"/>
          <w:szCs w:val="28"/>
        </w:rPr>
        <w:t>r</w:t>
      </w:r>
      <w:r w:rsidR="00E624D7" w:rsidRPr="00E624D7">
        <w:rPr>
          <w:rFonts w:ascii="Times New Roman" w:eastAsia="Calibri" w:hAnsi="Times New Roman" w:cs="Times New Roman"/>
          <w:sz w:val="28"/>
          <w:szCs w:val="28"/>
        </w:rPr>
        <w:t>ezervēt</w:t>
      </w:r>
      <w:r w:rsidR="00E624D7">
        <w:rPr>
          <w:rFonts w:ascii="Times New Roman" w:eastAsia="Calibri" w:hAnsi="Times New Roman" w:cs="Times New Roman"/>
          <w:sz w:val="28"/>
          <w:szCs w:val="28"/>
        </w:rPr>
        <w:t>o</w:t>
      </w:r>
      <w:r w:rsidR="00E624D7" w:rsidRPr="00E624D7">
        <w:rPr>
          <w:rFonts w:ascii="Times New Roman" w:eastAsia="Calibri" w:hAnsi="Times New Roman" w:cs="Times New Roman"/>
          <w:sz w:val="28"/>
          <w:szCs w:val="28"/>
        </w:rPr>
        <w:t xml:space="preserve"> un piešķirt</w:t>
      </w:r>
      <w:r w:rsidR="00E624D7">
        <w:rPr>
          <w:rFonts w:ascii="Times New Roman" w:eastAsia="Calibri" w:hAnsi="Times New Roman" w:cs="Times New Roman"/>
          <w:sz w:val="28"/>
          <w:szCs w:val="28"/>
        </w:rPr>
        <w:t>o</w:t>
      </w:r>
      <w:r w:rsidR="00E624D7" w:rsidRPr="00E624D7">
        <w:rPr>
          <w:rFonts w:ascii="Times New Roman" w:eastAsia="Calibri" w:hAnsi="Times New Roman" w:cs="Times New Roman"/>
          <w:sz w:val="28"/>
          <w:szCs w:val="28"/>
        </w:rPr>
        <w:t xml:space="preserve"> finansējum</w:t>
      </w:r>
      <w:r w:rsidR="00E624D7">
        <w:rPr>
          <w:rFonts w:ascii="Times New Roman" w:eastAsia="Calibri" w:hAnsi="Times New Roman" w:cs="Times New Roman"/>
          <w:sz w:val="28"/>
          <w:szCs w:val="28"/>
        </w:rPr>
        <w:t>u</w:t>
      </w:r>
      <w:r w:rsidR="00E624D7" w:rsidRPr="00E624D7">
        <w:rPr>
          <w:rFonts w:ascii="Times New Roman" w:eastAsia="Calibri" w:hAnsi="Times New Roman" w:cs="Times New Roman"/>
          <w:sz w:val="28"/>
          <w:szCs w:val="28"/>
        </w:rPr>
        <w:t xml:space="preserve"> budžeta resora “74. Gadskārtējā valsts budžeta izpildes procesā pārdalāmais finansējums” programmā 18.00.00 “Finansējums valsts drošības stiprināšanas pasākumiem” </w:t>
      </w:r>
      <w:r w:rsidR="00E624D7">
        <w:rPr>
          <w:rFonts w:ascii="Times New Roman" w:eastAsia="Calibri" w:hAnsi="Times New Roman" w:cs="Times New Roman"/>
          <w:sz w:val="28"/>
          <w:szCs w:val="28"/>
        </w:rPr>
        <w:t xml:space="preserve">attēlots </w:t>
      </w:r>
      <w:bookmarkStart w:id="10" w:name="_Hlk149035446"/>
      <w:r w:rsidR="00E624D7">
        <w:rPr>
          <w:rFonts w:ascii="Times New Roman" w:eastAsia="Calibri" w:hAnsi="Times New Roman" w:cs="Times New Roman"/>
          <w:sz w:val="28"/>
          <w:szCs w:val="28"/>
        </w:rPr>
        <w:t>tabulā</w:t>
      </w:r>
      <w:bookmarkEnd w:id="10"/>
      <w:r w:rsidR="00E624D7">
        <w:rPr>
          <w:rFonts w:ascii="Times New Roman" w:eastAsia="Calibri" w:hAnsi="Times New Roman" w:cs="Times New Roman"/>
          <w:sz w:val="28"/>
          <w:szCs w:val="28"/>
        </w:rPr>
        <w:t>.</w:t>
      </w:r>
    </w:p>
    <w:p w14:paraId="612EA348" w14:textId="77777777" w:rsidR="00CE0A27" w:rsidRDefault="00CE0A27" w:rsidP="00F47E83">
      <w:pPr>
        <w:spacing w:after="120" w:line="240" w:lineRule="auto"/>
        <w:ind w:firstLine="709"/>
        <w:jc w:val="right"/>
        <w:rPr>
          <w:rFonts w:ascii="Times New Roman" w:eastAsia="Calibri" w:hAnsi="Times New Roman" w:cs="Times New Roman"/>
          <w:sz w:val="28"/>
          <w:szCs w:val="28"/>
        </w:rPr>
      </w:pPr>
      <w:bookmarkStart w:id="11" w:name="_Hlk164414922"/>
    </w:p>
    <w:p w14:paraId="6B3C0136" w14:textId="094618B6" w:rsidR="00F47E83" w:rsidRDefault="00E624D7" w:rsidP="00F47E83">
      <w:pPr>
        <w:spacing w:after="120" w:line="240" w:lineRule="auto"/>
        <w:ind w:firstLine="709"/>
        <w:jc w:val="right"/>
        <w:rPr>
          <w:rFonts w:ascii="Times New Roman" w:eastAsia="Calibri" w:hAnsi="Times New Roman" w:cs="Times New Roman"/>
          <w:sz w:val="28"/>
          <w:szCs w:val="28"/>
        </w:rPr>
      </w:pPr>
      <w:r w:rsidRPr="00E624D7">
        <w:rPr>
          <w:rFonts w:ascii="Times New Roman" w:eastAsia="Calibri" w:hAnsi="Times New Roman" w:cs="Times New Roman"/>
          <w:sz w:val="28"/>
          <w:szCs w:val="28"/>
        </w:rPr>
        <w:tab/>
      </w:r>
      <w:r w:rsidR="00F47E83" w:rsidRPr="00F47E83">
        <w:rPr>
          <w:rFonts w:ascii="Times New Roman" w:eastAsia="Calibri" w:hAnsi="Times New Roman" w:cs="Times New Roman"/>
          <w:sz w:val="28"/>
          <w:szCs w:val="28"/>
        </w:rPr>
        <w:t>tabul</w:t>
      </w:r>
      <w:r w:rsidR="00F47E83">
        <w:rPr>
          <w:rFonts w:ascii="Times New Roman" w:eastAsia="Calibri" w:hAnsi="Times New Roman" w:cs="Times New Roman"/>
          <w:sz w:val="28"/>
          <w:szCs w:val="28"/>
        </w:rPr>
        <w:t>a</w:t>
      </w:r>
    </w:p>
    <w:p w14:paraId="4A9ED41D" w14:textId="6B9BF04F" w:rsidR="00F47E83" w:rsidRPr="00F47E83" w:rsidRDefault="00F47E83" w:rsidP="00F47E83">
      <w:pPr>
        <w:spacing w:after="120" w:line="240" w:lineRule="auto"/>
        <w:ind w:firstLine="709"/>
        <w:jc w:val="center"/>
        <w:rPr>
          <w:rFonts w:ascii="Times New Roman" w:eastAsia="Calibri" w:hAnsi="Times New Roman" w:cs="Times New Roman"/>
          <w:b/>
          <w:sz w:val="28"/>
          <w:szCs w:val="28"/>
        </w:rPr>
      </w:pPr>
      <w:bookmarkStart w:id="12" w:name="_Hlk164409982"/>
      <w:r w:rsidRPr="00F47E83">
        <w:rPr>
          <w:rFonts w:ascii="Times New Roman" w:eastAsia="Calibri" w:hAnsi="Times New Roman" w:cs="Times New Roman"/>
          <w:b/>
          <w:sz w:val="28"/>
          <w:szCs w:val="28"/>
        </w:rPr>
        <w:t>Rezervētais un piešķirtais finansējums budžeta resora “74. Gadskārtējā valsts budžeta izpildes procesā pārdalāmais finansējums” programmā 18.00.00 “Finansējums valsts drošības stiprināšanas pasākumiem”</w:t>
      </w:r>
    </w:p>
    <w:bookmarkEnd w:id="9"/>
    <w:bookmarkEnd w:id="11"/>
    <w:bookmarkEnd w:id="12"/>
    <w:p w14:paraId="4E71E5DC" w14:textId="123F42C0" w:rsidR="00A90D35" w:rsidRDefault="00A90D35" w:rsidP="00F47E83">
      <w:pPr>
        <w:spacing w:after="0" w:line="240" w:lineRule="auto"/>
        <w:jc w:val="both"/>
        <w:rPr>
          <w:rFonts w:ascii="Times New Roman" w:eastAsia="Calibri" w:hAnsi="Times New Roman" w:cs="Times New Roman"/>
          <w:sz w:val="28"/>
          <w:szCs w:val="28"/>
        </w:rPr>
      </w:pPr>
    </w:p>
    <w:tbl>
      <w:tblPr>
        <w:tblW w:w="7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557"/>
        <w:gridCol w:w="1312"/>
        <w:gridCol w:w="1349"/>
        <w:gridCol w:w="1348"/>
      </w:tblGrid>
      <w:tr w:rsidR="00CE0A27" w:rsidRPr="00F47E83" w14:paraId="6D43114F" w14:textId="77777777" w:rsidTr="00CE0A27">
        <w:trPr>
          <w:trHeight w:val="449"/>
          <w:jc w:val="center"/>
        </w:trPr>
        <w:tc>
          <w:tcPr>
            <w:tcW w:w="3970" w:type="dxa"/>
            <w:gridSpan w:val="2"/>
            <w:shd w:val="clear" w:color="auto" w:fill="E7E6E6" w:themeFill="background2"/>
            <w:vAlign w:val="center"/>
            <w:hideMark/>
          </w:tcPr>
          <w:p w14:paraId="255349D0" w14:textId="77777777" w:rsidR="00CE0A27" w:rsidRPr="00F47E83" w:rsidRDefault="00CE0A27" w:rsidP="00B75EED">
            <w:pPr>
              <w:spacing w:after="0"/>
              <w:jc w:val="center"/>
              <w:rPr>
                <w:rFonts w:ascii="Times New Roman" w:eastAsia="Times New Roman" w:hAnsi="Times New Roman" w:cs="Times New Roman"/>
                <w:b/>
                <w:bCs/>
                <w:color w:val="000000"/>
                <w:sz w:val="20"/>
                <w:szCs w:val="20"/>
                <w:lang w:eastAsia="lv-LV"/>
              </w:rPr>
            </w:pPr>
            <w:r w:rsidRPr="00F47E83">
              <w:rPr>
                <w:rFonts w:ascii="Times New Roman" w:eastAsia="Times New Roman" w:hAnsi="Times New Roman" w:cs="Times New Roman"/>
                <w:b/>
                <w:bCs/>
                <w:color w:val="000000"/>
                <w:sz w:val="20"/>
                <w:szCs w:val="20"/>
                <w:lang w:eastAsia="lv-LV"/>
              </w:rPr>
              <w:t>Pasākums</w:t>
            </w:r>
          </w:p>
          <w:p w14:paraId="074367CA" w14:textId="77777777" w:rsidR="00CE0A27" w:rsidRPr="00F47E83" w:rsidRDefault="00CE0A27" w:rsidP="00B75EED">
            <w:pPr>
              <w:spacing w:after="0"/>
              <w:jc w:val="center"/>
              <w:rPr>
                <w:rFonts w:ascii="Times New Roman" w:eastAsia="Times New Roman" w:hAnsi="Times New Roman" w:cs="Times New Roman"/>
                <w:b/>
                <w:bCs/>
                <w:color w:val="000000"/>
                <w:sz w:val="20"/>
                <w:szCs w:val="20"/>
                <w:lang w:eastAsia="lv-LV"/>
              </w:rPr>
            </w:pPr>
            <w:r w:rsidRPr="00F47E83">
              <w:rPr>
                <w:rFonts w:ascii="Times New Roman" w:eastAsia="Times New Roman" w:hAnsi="Times New Roman" w:cs="Times New Roman"/>
                <w:b/>
                <w:bCs/>
                <w:color w:val="000000"/>
                <w:sz w:val="20"/>
                <w:szCs w:val="20"/>
                <w:lang w:eastAsia="lv-LV"/>
              </w:rPr>
              <w:t> </w:t>
            </w:r>
          </w:p>
        </w:tc>
        <w:tc>
          <w:tcPr>
            <w:tcW w:w="1312" w:type="dxa"/>
            <w:shd w:val="clear" w:color="auto" w:fill="E7E6E6" w:themeFill="background2"/>
            <w:vAlign w:val="center"/>
          </w:tcPr>
          <w:p w14:paraId="3FF15ED7" w14:textId="77777777" w:rsidR="00CE0A27" w:rsidRPr="00F47E83" w:rsidRDefault="00CE0A27" w:rsidP="00B75EED">
            <w:pPr>
              <w:spacing w:after="0"/>
              <w:jc w:val="center"/>
              <w:rPr>
                <w:rFonts w:ascii="Times New Roman" w:eastAsia="Times New Roman" w:hAnsi="Times New Roman" w:cs="Times New Roman"/>
                <w:b/>
                <w:bCs/>
                <w:color w:val="000000"/>
                <w:sz w:val="20"/>
                <w:szCs w:val="20"/>
                <w:lang w:eastAsia="lv-LV"/>
              </w:rPr>
            </w:pPr>
            <w:r w:rsidRPr="00F47E83">
              <w:rPr>
                <w:rFonts w:ascii="Times New Roman" w:eastAsia="Times New Roman" w:hAnsi="Times New Roman" w:cs="Times New Roman"/>
                <w:b/>
                <w:bCs/>
                <w:color w:val="000000"/>
                <w:sz w:val="20"/>
                <w:szCs w:val="20"/>
                <w:lang w:eastAsia="lv-LV"/>
              </w:rPr>
              <w:t>202</w:t>
            </w:r>
            <w:r>
              <w:rPr>
                <w:rFonts w:ascii="Times New Roman" w:eastAsia="Times New Roman" w:hAnsi="Times New Roman" w:cs="Times New Roman"/>
                <w:b/>
                <w:bCs/>
                <w:color w:val="000000"/>
                <w:sz w:val="20"/>
                <w:szCs w:val="20"/>
                <w:lang w:eastAsia="lv-LV"/>
              </w:rPr>
              <w:t>3</w:t>
            </w:r>
          </w:p>
        </w:tc>
        <w:tc>
          <w:tcPr>
            <w:tcW w:w="1349" w:type="dxa"/>
            <w:shd w:val="clear" w:color="auto" w:fill="E7E6E6" w:themeFill="background2"/>
            <w:vAlign w:val="center"/>
            <w:hideMark/>
          </w:tcPr>
          <w:p w14:paraId="29D02943" w14:textId="77777777" w:rsidR="00CE0A27" w:rsidRPr="00F47E83" w:rsidRDefault="00CE0A27" w:rsidP="00B75EED">
            <w:pPr>
              <w:spacing w:after="0"/>
              <w:jc w:val="center"/>
              <w:rPr>
                <w:rFonts w:ascii="Times New Roman" w:eastAsia="Times New Roman" w:hAnsi="Times New Roman" w:cs="Times New Roman"/>
                <w:b/>
                <w:bCs/>
                <w:color w:val="000000"/>
                <w:sz w:val="20"/>
                <w:szCs w:val="20"/>
                <w:lang w:eastAsia="lv-LV"/>
              </w:rPr>
            </w:pPr>
            <w:r w:rsidRPr="00F47E83">
              <w:rPr>
                <w:rFonts w:ascii="Times New Roman" w:eastAsia="Times New Roman" w:hAnsi="Times New Roman" w:cs="Times New Roman"/>
                <w:b/>
                <w:bCs/>
                <w:color w:val="000000"/>
                <w:sz w:val="20"/>
                <w:szCs w:val="20"/>
                <w:lang w:eastAsia="lv-LV"/>
              </w:rPr>
              <w:t>2024</w:t>
            </w:r>
          </w:p>
        </w:tc>
        <w:tc>
          <w:tcPr>
            <w:tcW w:w="1348" w:type="dxa"/>
            <w:shd w:val="clear" w:color="auto" w:fill="E7E6E6" w:themeFill="background2"/>
            <w:vAlign w:val="center"/>
            <w:hideMark/>
          </w:tcPr>
          <w:p w14:paraId="31CBA9EF" w14:textId="77777777" w:rsidR="00CE0A27" w:rsidRPr="00F47E83" w:rsidRDefault="00CE0A27" w:rsidP="00B75EED">
            <w:pPr>
              <w:spacing w:after="0"/>
              <w:jc w:val="center"/>
              <w:rPr>
                <w:rFonts w:ascii="Times New Roman" w:eastAsia="Times New Roman" w:hAnsi="Times New Roman" w:cs="Times New Roman"/>
                <w:b/>
                <w:bCs/>
                <w:color w:val="000000"/>
                <w:sz w:val="20"/>
                <w:szCs w:val="20"/>
                <w:lang w:eastAsia="lv-LV"/>
              </w:rPr>
            </w:pPr>
            <w:r w:rsidRPr="00F47E83">
              <w:rPr>
                <w:rFonts w:ascii="Times New Roman" w:eastAsia="Times New Roman" w:hAnsi="Times New Roman" w:cs="Times New Roman"/>
                <w:b/>
                <w:bCs/>
                <w:color w:val="000000"/>
                <w:sz w:val="20"/>
                <w:szCs w:val="20"/>
                <w:lang w:eastAsia="lv-LV"/>
              </w:rPr>
              <w:t>2025</w:t>
            </w:r>
          </w:p>
        </w:tc>
      </w:tr>
      <w:tr w:rsidR="00CE0A27" w:rsidRPr="00F47E83" w14:paraId="049EC8AA" w14:textId="77777777" w:rsidTr="00CE0A27">
        <w:trPr>
          <w:trHeight w:val="263"/>
          <w:jc w:val="center"/>
        </w:trPr>
        <w:tc>
          <w:tcPr>
            <w:tcW w:w="1413" w:type="dxa"/>
            <w:vMerge w:val="restart"/>
            <w:shd w:val="clear" w:color="auto" w:fill="auto"/>
            <w:vAlign w:val="center"/>
            <w:hideMark/>
          </w:tcPr>
          <w:p w14:paraId="1DEF74F3" w14:textId="77777777" w:rsidR="00CE0A27" w:rsidRPr="00F47E83" w:rsidRDefault="00CE0A27" w:rsidP="00B75EED">
            <w:pPr>
              <w:spacing w:after="0"/>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Valsts robežas joslas infrastruktūras izveide</w:t>
            </w:r>
          </w:p>
        </w:tc>
        <w:tc>
          <w:tcPr>
            <w:tcW w:w="2557" w:type="dxa"/>
            <w:shd w:val="clear" w:color="auto" w:fill="auto"/>
            <w:vAlign w:val="center"/>
            <w:hideMark/>
          </w:tcPr>
          <w:p w14:paraId="06663E63" w14:textId="77777777" w:rsidR="00CE0A27" w:rsidRPr="00F47E83" w:rsidRDefault="00CE0A27" w:rsidP="00B75EED">
            <w:pPr>
              <w:spacing w:after="0"/>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rezervēts finansējums</w:t>
            </w:r>
          </w:p>
        </w:tc>
        <w:tc>
          <w:tcPr>
            <w:tcW w:w="1312" w:type="dxa"/>
            <w:vAlign w:val="center"/>
          </w:tcPr>
          <w:p w14:paraId="1B74009B" w14:textId="77777777" w:rsidR="00CE0A27" w:rsidRPr="00F47E83" w:rsidRDefault="00CE0A27" w:rsidP="00CE0A27">
            <w:pPr>
              <w:spacing w:after="0"/>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23 778 418</w:t>
            </w:r>
          </w:p>
        </w:tc>
        <w:tc>
          <w:tcPr>
            <w:tcW w:w="1349" w:type="dxa"/>
            <w:shd w:val="clear" w:color="auto" w:fill="auto"/>
            <w:vAlign w:val="center"/>
            <w:hideMark/>
          </w:tcPr>
          <w:p w14:paraId="4C480D54" w14:textId="77777777" w:rsidR="00CE0A27" w:rsidRPr="00F47E83" w:rsidRDefault="00CE0A27" w:rsidP="00B75EED">
            <w:pPr>
              <w:spacing w:after="0"/>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44 825 651</w:t>
            </w:r>
          </w:p>
        </w:tc>
        <w:tc>
          <w:tcPr>
            <w:tcW w:w="1348" w:type="dxa"/>
            <w:shd w:val="clear" w:color="auto" w:fill="auto"/>
            <w:vAlign w:val="center"/>
            <w:hideMark/>
          </w:tcPr>
          <w:p w14:paraId="03343340" w14:textId="77777777" w:rsidR="00CE0A27" w:rsidRPr="00F47E83" w:rsidRDefault="00CE0A27" w:rsidP="00B75EED">
            <w:pPr>
              <w:spacing w:after="0"/>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8 970 425</w:t>
            </w:r>
          </w:p>
        </w:tc>
      </w:tr>
      <w:tr w:rsidR="00CE0A27" w:rsidRPr="00F47E83" w14:paraId="71602F1E" w14:textId="77777777" w:rsidTr="00CE0A27">
        <w:trPr>
          <w:trHeight w:val="528"/>
          <w:jc w:val="center"/>
        </w:trPr>
        <w:tc>
          <w:tcPr>
            <w:tcW w:w="1413" w:type="dxa"/>
            <w:vMerge/>
            <w:vAlign w:val="center"/>
            <w:hideMark/>
          </w:tcPr>
          <w:p w14:paraId="33DB9423" w14:textId="77777777" w:rsidR="00CE0A27" w:rsidRPr="00F47E83" w:rsidRDefault="00CE0A27" w:rsidP="00B75EED">
            <w:pPr>
              <w:spacing w:after="0"/>
              <w:rPr>
                <w:rFonts w:ascii="Times New Roman" w:eastAsia="Times New Roman" w:hAnsi="Times New Roman" w:cs="Times New Roman"/>
                <w:color w:val="000000"/>
                <w:sz w:val="20"/>
                <w:szCs w:val="20"/>
                <w:lang w:eastAsia="lv-LV"/>
              </w:rPr>
            </w:pPr>
          </w:p>
        </w:tc>
        <w:tc>
          <w:tcPr>
            <w:tcW w:w="2557" w:type="dxa"/>
            <w:shd w:val="clear" w:color="auto" w:fill="auto"/>
            <w:vAlign w:val="center"/>
            <w:hideMark/>
          </w:tcPr>
          <w:p w14:paraId="09CED7FD" w14:textId="77777777" w:rsidR="00CE0A27" w:rsidRPr="00F47E83" w:rsidRDefault="00CE0A27" w:rsidP="00B75EED">
            <w:pPr>
              <w:spacing w:after="0"/>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piešķirts finansējums</w:t>
            </w:r>
            <w:r w:rsidRPr="00F47E83">
              <w:rPr>
                <w:rFonts w:ascii="Times New Roman" w:eastAsia="Times New Roman" w:hAnsi="Times New Roman" w:cs="Times New Roman"/>
                <w:color w:val="000000"/>
                <w:sz w:val="20"/>
                <w:szCs w:val="20"/>
                <w:lang w:eastAsia="lv-LV"/>
              </w:rPr>
              <w:br/>
              <w:t>MK 27.06.2023.Nr.397</w:t>
            </w:r>
          </w:p>
        </w:tc>
        <w:tc>
          <w:tcPr>
            <w:tcW w:w="1312" w:type="dxa"/>
            <w:vAlign w:val="center"/>
          </w:tcPr>
          <w:p w14:paraId="5F40AD25" w14:textId="77777777" w:rsidR="00CE0A27" w:rsidRPr="00F47E83" w:rsidRDefault="00CE0A27" w:rsidP="00B75EED">
            <w:pPr>
              <w:spacing w:after="0"/>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1 412 195</w:t>
            </w:r>
          </w:p>
        </w:tc>
        <w:tc>
          <w:tcPr>
            <w:tcW w:w="1349" w:type="dxa"/>
            <w:shd w:val="clear" w:color="auto" w:fill="auto"/>
            <w:vAlign w:val="center"/>
            <w:hideMark/>
          </w:tcPr>
          <w:p w14:paraId="4F3F5309" w14:textId="77777777" w:rsidR="00CE0A27" w:rsidRPr="00F47E83" w:rsidRDefault="00CE0A27" w:rsidP="00B75EED">
            <w:pPr>
              <w:spacing w:after="0"/>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0</w:t>
            </w:r>
          </w:p>
        </w:tc>
        <w:tc>
          <w:tcPr>
            <w:tcW w:w="1348" w:type="dxa"/>
            <w:shd w:val="clear" w:color="auto" w:fill="auto"/>
            <w:vAlign w:val="center"/>
            <w:hideMark/>
          </w:tcPr>
          <w:p w14:paraId="4B615E01" w14:textId="77777777" w:rsidR="00CE0A27" w:rsidRPr="00F47E83" w:rsidRDefault="00CE0A27" w:rsidP="00B75EED">
            <w:pPr>
              <w:spacing w:after="0"/>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0</w:t>
            </w:r>
          </w:p>
        </w:tc>
      </w:tr>
      <w:tr w:rsidR="00CE0A27" w:rsidRPr="00F47E83" w14:paraId="6D4D006D" w14:textId="77777777" w:rsidTr="00CE0A27">
        <w:trPr>
          <w:trHeight w:val="488"/>
          <w:jc w:val="center"/>
        </w:trPr>
        <w:tc>
          <w:tcPr>
            <w:tcW w:w="1413" w:type="dxa"/>
            <w:vMerge/>
            <w:vAlign w:val="center"/>
            <w:hideMark/>
          </w:tcPr>
          <w:p w14:paraId="1E0E28C5" w14:textId="77777777" w:rsidR="00CE0A27" w:rsidRPr="00F47E83" w:rsidRDefault="00CE0A27" w:rsidP="00B75EED">
            <w:pPr>
              <w:spacing w:after="0"/>
              <w:rPr>
                <w:rFonts w:ascii="Times New Roman" w:eastAsia="Times New Roman" w:hAnsi="Times New Roman" w:cs="Times New Roman"/>
                <w:color w:val="000000"/>
                <w:sz w:val="20"/>
                <w:szCs w:val="20"/>
                <w:lang w:eastAsia="lv-LV"/>
              </w:rPr>
            </w:pPr>
          </w:p>
        </w:tc>
        <w:tc>
          <w:tcPr>
            <w:tcW w:w="2557" w:type="dxa"/>
            <w:shd w:val="clear" w:color="auto" w:fill="auto"/>
            <w:vAlign w:val="center"/>
            <w:hideMark/>
          </w:tcPr>
          <w:p w14:paraId="203EC29E" w14:textId="77777777" w:rsidR="00CE0A27" w:rsidRPr="00F47E83" w:rsidRDefault="00CE0A27" w:rsidP="00B75EED">
            <w:pPr>
              <w:spacing w:after="0"/>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piešķirts finansējums</w:t>
            </w:r>
            <w:r w:rsidRPr="00F47E83">
              <w:rPr>
                <w:rFonts w:ascii="Times New Roman" w:eastAsia="Times New Roman" w:hAnsi="Times New Roman" w:cs="Times New Roman"/>
                <w:color w:val="000000"/>
                <w:sz w:val="20"/>
                <w:szCs w:val="20"/>
                <w:lang w:eastAsia="lv-LV"/>
              </w:rPr>
              <w:br/>
              <w:t>MK 29.08.2023.Nr.554</w:t>
            </w:r>
          </w:p>
        </w:tc>
        <w:tc>
          <w:tcPr>
            <w:tcW w:w="1312" w:type="dxa"/>
            <w:vAlign w:val="center"/>
          </w:tcPr>
          <w:p w14:paraId="22BCF1F4" w14:textId="77777777" w:rsidR="00CE0A27" w:rsidRPr="00F47E83" w:rsidRDefault="00CE0A27" w:rsidP="00B75EED">
            <w:pPr>
              <w:spacing w:after="0"/>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3 085 798</w:t>
            </w:r>
          </w:p>
        </w:tc>
        <w:tc>
          <w:tcPr>
            <w:tcW w:w="1349" w:type="dxa"/>
            <w:shd w:val="clear" w:color="auto" w:fill="auto"/>
            <w:vAlign w:val="center"/>
            <w:hideMark/>
          </w:tcPr>
          <w:p w14:paraId="459AED37" w14:textId="77777777" w:rsidR="00CE0A27" w:rsidRPr="00F47E83" w:rsidRDefault="00CE0A27" w:rsidP="00B75EED">
            <w:pPr>
              <w:spacing w:after="0"/>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6 036 846</w:t>
            </w:r>
          </w:p>
        </w:tc>
        <w:tc>
          <w:tcPr>
            <w:tcW w:w="1348" w:type="dxa"/>
            <w:shd w:val="clear" w:color="auto" w:fill="auto"/>
            <w:vAlign w:val="center"/>
            <w:hideMark/>
          </w:tcPr>
          <w:p w14:paraId="638B2D12" w14:textId="77777777" w:rsidR="00CE0A27" w:rsidRPr="00F47E83" w:rsidRDefault="00CE0A27" w:rsidP="00B75EED">
            <w:pPr>
              <w:spacing w:after="0"/>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510 873</w:t>
            </w:r>
          </w:p>
        </w:tc>
      </w:tr>
      <w:tr w:rsidR="00CE0A27" w:rsidRPr="00F47E83" w14:paraId="727078FC" w14:textId="77777777" w:rsidTr="00CE0A27">
        <w:trPr>
          <w:trHeight w:val="488"/>
          <w:jc w:val="center"/>
        </w:trPr>
        <w:tc>
          <w:tcPr>
            <w:tcW w:w="1413" w:type="dxa"/>
            <w:vMerge/>
            <w:vAlign w:val="center"/>
          </w:tcPr>
          <w:p w14:paraId="763795A3" w14:textId="77777777" w:rsidR="00CE0A27" w:rsidRPr="00F47E83" w:rsidRDefault="00CE0A27" w:rsidP="00B75EED">
            <w:pPr>
              <w:spacing w:after="0"/>
              <w:rPr>
                <w:rFonts w:ascii="Times New Roman" w:eastAsia="Times New Roman" w:hAnsi="Times New Roman" w:cs="Times New Roman"/>
                <w:color w:val="000000"/>
                <w:sz w:val="20"/>
                <w:szCs w:val="20"/>
                <w:lang w:eastAsia="lv-LV"/>
              </w:rPr>
            </w:pPr>
          </w:p>
        </w:tc>
        <w:tc>
          <w:tcPr>
            <w:tcW w:w="2557" w:type="dxa"/>
            <w:shd w:val="clear" w:color="auto" w:fill="auto"/>
            <w:vAlign w:val="center"/>
          </w:tcPr>
          <w:p w14:paraId="4D747790" w14:textId="77777777" w:rsidR="00CE0A27" w:rsidRDefault="00CE0A27" w:rsidP="00B75EED">
            <w:pPr>
              <w:spacing w:after="0"/>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piešķirts finansējums</w:t>
            </w:r>
          </w:p>
          <w:p w14:paraId="081BB824" w14:textId="77777777" w:rsidR="00CE0A27" w:rsidRDefault="00CE0A27" w:rsidP="00B75EED">
            <w:pPr>
              <w:spacing w:after="0"/>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MK 2</w:t>
            </w:r>
            <w:r>
              <w:rPr>
                <w:rFonts w:ascii="Times New Roman" w:eastAsia="Times New Roman" w:hAnsi="Times New Roman" w:cs="Times New Roman"/>
                <w:color w:val="000000"/>
                <w:sz w:val="20"/>
                <w:szCs w:val="20"/>
                <w:lang w:eastAsia="lv-LV"/>
              </w:rPr>
              <w:t>8</w:t>
            </w:r>
            <w:r w:rsidRPr="00F47E83">
              <w:rPr>
                <w:rFonts w:ascii="Times New Roman" w:eastAsia="Times New Roman" w:hAnsi="Times New Roman" w:cs="Times New Roman"/>
                <w:color w:val="000000"/>
                <w:sz w:val="20"/>
                <w:szCs w:val="20"/>
                <w:lang w:eastAsia="lv-LV"/>
              </w:rPr>
              <w:t>.</w:t>
            </w:r>
            <w:r>
              <w:rPr>
                <w:rFonts w:ascii="Times New Roman" w:eastAsia="Times New Roman" w:hAnsi="Times New Roman" w:cs="Times New Roman"/>
                <w:color w:val="000000"/>
                <w:sz w:val="20"/>
                <w:szCs w:val="20"/>
                <w:lang w:eastAsia="lv-LV"/>
              </w:rPr>
              <w:t>11</w:t>
            </w:r>
            <w:r w:rsidRPr="00F47E83">
              <w:rPr>
                <w:rFonts w:ascii="Times New Roman" w:eastAsia="Times New Roman" w:hAnsi="Times New Roman" w:cs="Times New Roman"/>
                <w:color w:val="000000"/>
                <w:sz w:val="20"/>
                <w:szCs w:val="20"/>
                <w:lang w:eastAsia="lv-LV"/>
              </w:rPr>
              <w:t>.2023.Nr.</w:t>
            </w:r>
            <w:r>
              <w:rPr>
                <w:rFonts w:ascii="Times New Roman" w:eastAsia="Times New Roman" w:hAnsi="Times New Roman" w:cs="Times New Roman"/>
                <w:color w:val="000000"/>
                <w:sz w:val="20"/>
                <w:szCs w:val="20"/>
                <w:lang w:eastAsia="lv-LV"/>
              </w:rPr>
              <w:t>824,</w:t>
            </w:r>
          </w:p>
          <w:p w14:paraId="2A73F4FA" w14:textId="77777777" w:rsidR="00CE0A27" w:rsidRPr="00F47E83" w:rsidRDefault="00CE0A27" w:rsidP="00B75EED">
            <w:pPr>
              <w:spacing w:after="0"/>
              <w:rPr>
                <w:rFonts w:ascii="Times New Roman" w:eastAsia="Times New Roman" w:hAnsi="Times New Roman" w:cs="Times New Roman"/>
                <w:color w:val="000000"/>
                <w:sz w:val="20"/>
                <w:szCs w:val="20"/>
                <w:lang w:eastAsia="lv-LV"/>
              </w:rPr>
            </w:pPr>
            <w:r w:rsidRPr="00353F15">
              <w:rPr>
                <w:rFonts w:ascii="Times New Roman" w:eastAsia="Times New Roman" w:hAnsi="Times New Roman" w:cs="Times New Roman"/>
                <w:color w:val="000000"/>
                <w:sz w:val="20"/>
                <w:szCs w:val="20"/>
                <w:lang w:eastAsia="lv-LV"/>
              </w:rPr>
              <w:t xml:space="preserve">MK 28.11.2023. sēdes prot. Nr. 59 </w:t>
            </w:r>
            <w:r>
              <w:rPr>
                <w:rFonts w:ascii="Times New Roman" w:eastAsia="Times New Roman" w:hAnsi="Times New Roman" w:cs="Times New Roman"/>
                <w:color w:val="000000"/>
                <w:sz w:val="20"/>
                <w:szCs w:val="20"/>
                <w:lang w:eastAsia="lv-LV"/>
              </w:rPr>
              <w:t>2</w:t>
            </w:r>
            <w:r w:rsidRPr="00353F15">
              <w:rPr>
                <w:rFonts w:ascii="Times New Roman" w:eastAsia="Times New Roman" w:hAnsi="Times New Roman" w:cs="Times New Roman"/>
                <w:color w:val="000000"/>
                <w:sz w:val="20"/>
                <w:szCs w:val="20"/>
                <w:lang w:eastAsia="lv-LV"/>
              </w:rPr>
              <w:t>.§; 4.2.app. 23-TA-2919</w:t>
            </w:r>
          </w:p>
        </w:tc>
        <w:tc>
          <w:tcPr>
            <w:tcW w:w="1312" w:type="dxa"/>
            <w:vAlign w:val="center"/>
          </w:tcPr>
          <w:p w14:paraId="3D89E1A1" w14:textId="77777777" w:rsidR="00CE0A27" w:rsidRDefault="00CE0A27" w:rsidP="00B75EED">
            <w:pPr>
              <w:spacing w:after="0"/>
              <w:jc w:val="center"/>
              <w:rPr>
                <w:rFonts w:ascii="Times New Roman" w:eastAsia="Times New Roman" w:hAnsi="Times New Roman" w:cs="Times New Roman"/>
                <w:color w:val="000000"/>
                <w:sz w:val="20"/>
                <w:szCs w:val="20"/>
                <w:lang w:eastAsia="lv-LV"/>
              </w:rPr>
            </w:pPr>
          </w:p>
          <w:p w14:paraId="6DA1A9EA" w14:textId="77777777" w:rsidR="00CE0A27" w:rsidRPr="00E46B32" w:rsidRDefault="00CE0A27" w:rsidP="00B75EED">
            <w:pPr>
              <w:spacing w:after="0"/>
              <w:jc w:val="center"/>
              <w:rPr>
                <w:rFonts w:ascii="Times New Roman" w:eastAsia="Times New Roman" w:hAnsi="Times New Roman" w:cs="Times New Roman"/>
                <w:color w:val="000000"/>
                <w:sz w:val="20"/>
                <w:szCs w:val="20"/>
                <w:lang w:eastAsia="lv-LV"/>
              </w:rPr>
            </w:pPr>
            <w:r w:rsidRPr="00E46B32">
              <w:rPr>
                <w:rFonts w:ascii="Times New Roman" w:eastAsia="Times New Roman" w:hAnsi="Times New Roman" w:cs="Times New Roman"/>
                <w:color w:val="000000"/>
                <w:sz w:val="20"/>
                <w:szCs w:val="20"/>
                <w:lang w:eastAsia="lv-LV"/>
              </w:rPr>
              <w:t>4 311 635</w:t>
            </w:r>
          </w:p>
          <w:p w14:paraId="6E005A56" w14:textId="77777777" w:rsidR="00CE0A27" w:rsidRPr="00190C80" w:rsidRDefault="00CE0A27" w:rsidP="00B75EED">
            <w:pPr>
              <w:spacing w:after="0"/>
              <w:jc w:val="center"/>
              <w:rPr>
                <w:rFonts w:ascii="Times New Roman" w:eastAsia="Times New Roman" w:hAnsi="Times New Roman" w:cs="Times New Roman"/>
                <w:color w:val="000000"/>
                <w:sz w:val="20"/>
                <w:szCs w:val="20"/>
                <w:lang w:eastAsia="lv-LV"/>
              </w:rPr>
            </w:pPr>
          </w:p>
        </w:tc>
        <w:tc>
          <w:tcPr>
            <w:tcW w:w="1349" w:type="dxa"/>
            <w:shd w:val="clear" w:color="auto" w:fill="auto"/>
            <w:vAlign w:val="center"/>
          </w:tcPr>
          <w:p w14:paraId="1E96777A" w14:textId="77777777" w:rsidR="00CE0A27" w:rsidRPr="00F47E83" w:rsidRDefault="00CE0A27" w:rsidP="00B75EED">
            <w:pPr>
              <w:spacing w:after="0"/>
              <w:jc w:val="center"/>
              <w:rPr>
                <w:rFonts w:ascii="Times New Roman" w:eastAsia="Times New Roman" w:hAnsi="Times New Roman" w:cs="Times New Roman"/>
                <w:color w:val="000000"/>
                <w:sz w:val="20"/>
                <w:szCs w:val="20"/>
                <w:lang w:eastAsia="lv-LV"/>
              </w:rPr>
            </w:pPr>
            <w:r w:rsidRPr="00190C80">
              <w:rPr>
                <w:rFonts w:ascii="Times New Roman" w:eastAsia="Times New Roman" w:hAnsi="Times New Roman" w:cs="Times New Roman"/>
                <w:color w:val="000000"/>
                <w:sz w:val="20"/>
                <w:szCs w:val="20"/>
                <w:lang w:eastAsia="lv-LV"/>
              </w:rPr>
              <w:t>19 033 004</w:t>
            </w:r>
          </w:p>
        </w:tc>
        <w:tc>
          <w:tcPr>
            <w:tcW w:w="1348" w:type="dxa"/>
            <w:shd w:val="clear" w:color="auto" w:fill="auto"/>
            <w:vAlign w:val="center"/>
          </w:tcPr>
          <w:p w14:paraId="0D723BE5" w14:textId="77777777" w:rsidR="00CE0A27" w:rsidRPr="00F47E83" w:rsidRDefault="00CE0A27" w:rsidP="00B75EED">
            <w:pPr>
              <w:spacing w:after="0"/>
              <w:jc w:val="center"/>
              <w:rPr>
                <w:rFonts w:ascii="Times New Roman" w:eastAsia="Times New Roman" w:hAnsi="Times New Roman" w:cs="Times New Roman"/>
                <w:color w:val="000000"/>
                <w:sz w:val="20"/>
                <w:szCs w:val="20"/>
                <w:lang w:eastAsia="lv-LV"/>
              </w:rPr>
            </w:pPr>
          </w:p>
        </w:tc>
      </w:tr>
      <w:tr w:rsidR="00CE0A27" w:rsidRPr="00F47E83" w14:paraId="6CB0A25B" w14:textId="77777777" w:rsidTr="00CE0A27">
        <w:trPr>
          <w:trHeight w:val="488"/>
          <w:jc w:val="center"/>
        </w:trPr>
        <w:tc>
          <w:tcPr>
            <w:tcW w:w="1413" w:type="dxa"/>
            <w:vMerge/>
            <w:vAlign w:val="center"/>
          </w:tcPr>
          <w:p w14:paraId="6EA0FB72" w14:textId="77777777" w:rsidR="00CE0A27" w:rsidRPr="00F47E83" w:rsidRDefault="00CE0A27" w:rsidP="00B75EED">
            <w:pPr>
              <w:spacing w:after="0"/>
              <w:rPr>
                <w:rFonts w:ascii="Times New Roman" w:eastAsia="Times New Roman" w:hAnsi="Times New Roman" w:cs="Times New Roman"/>
                <w:color w:val="000000"/>
                <w:sz w:val="20"/>
                <w:szCs w:val="20"/>
                <w:lang w:eastAsia="lv-LV"/>
              </w:rPr>
            </w:pPr>
          </w:p>
        </w:tc>
        <w:tc>
          <w:tcPr>
            <w:tcW w:w="2557" w:type="dxa"/>
            <w:shd w:val="clear" w:color="auto" w:fill="auto"/>
            <w:vAlign w:val="center"/>
          </w:tcPr>
          <w:p w14:paraId="30DB3435" w14:textId="77777777" w:rsidR="00CE0A27" w:rsidRDefault="00CE0A27" w:rsidP="00B75EED">
            <w:pPr>
              <w:spacing w:after="0"/>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piešķirts finansējums </w:t>
            </w:r>
          </w:p>
          <w:p w14:paraId="646EAF64" w14:textId="77777777" w:rsidR="00CE0A27" w:rsidRDefault="00CE0A27" w:rsidP="00B75EED">
            <w:pPr>
              <w:spacing w:after="0"/>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 xml:space="preserve">MK </w:t>
            </w:r>
            <w:r>
              <w:rPr>
                <w:rFonts w:ascii="Times New Roman" w:eastAsia="Times New Roman" w:hAnsi="Times New Roman" w:cs="Times New Roman"/>
                <w:color w:val="000000"/>
                <w:sz w:val="20"/>
                <w:szCs w:val="20"/>
                <w:lang w:eastAsia="lv-LV"/>
              </w:rPr>
              <w:t>14</w:t>
            </w:r>
            <w:r w:rsidRPr="00F47E83">
              <w:rPr>
                <w:rFonts w:ascii="Times New Roman" w:eastAsia="Times New Roman" w:hAnsi="Times New Roman" w:cs="Times New Roman"/>
                <w:color w:val="000000"/>
                <w:sz w:val="20"/>
                <w:szCs w:val="20"/>
                <w:lang w:eastAsia="lv-LV"/>
              </w:rPr>
              <w:t>.</w:t>
            </w:r>
            <w:r>
              <w:rPr>
                <w:rFonts w:ascii="Times New Roman" w:eastAsia="Times New Roman" w:hAnsi="Times New Roman" w:cs="Times New Roman"/>
                <w:color w:val="000000"/>
                <w:sz w:val="20"/>
                <w:szCs w:val="20"/>
                <w:lang w:eastAsia="lv-LV"/>
              </w:rPr>
              <w:t>02</w:t>
            </w:r>
            <w:r w:rsidRPr="00F47E83">
              <w:rPr>
                <w:rFonts w:ascii="Times New Roman" w:eastAsia="Times New Roman" w:hAnsi="Times New Roman" w:cs="Times New Roman"/>
                <w:color w:val="000000"/>
                <w:sz w:val="20"/>
                <w:szCs w:val="20"/>
                <w:lang w:eastAsia="lv-LV"/>
              </w:rPr>
              <w:t>.202</w:t>
            </w:r>
            <w:r>
              <w:rPr>
                <w:rFonts w:ascii="Times New Roman" w:eastAsia="Times New Roman" w:hAnsi="Times New Roman" w:cs="Times New Roman"/>
                <w:color w:val="000000"/>
                <w:sz w:val="20"/>
                <w:szCs w:val="20"/>
                <w:lang w:eastAsia="lv-LV"/>
              </w:rPr>
              <w:t>4</w:t>
            </w:r>
            <w:r w:rsidRPr="00F47E83">
              <w:rPr>
                <w:rFonts w:ascii="Times New Roman" w:eastAsia="Times New Roman" w:hAnsi="Times New Roman" w:cs="Times New Roman"/>
                <w:color w:val="000000"/>
                <w:sz w:val="20"/>
                <w:szCs w:val="20"/>
                <w:lang w:eastAsia="lv-LV"/>
              </w:rPr>
              <w:t>.Nr.</w:t>
            </w:r>
            <w:r>
              <w:rPr>
                <w:rFonts w:ascii="Times New Roman" w:eastAsia="Times New Roman" w:hAnsi="Times New Roman" w:cs="Times New Roman"/>
                <w:color w:val="000000"/>
                <w:sz w:val="20"/>
                <w:szCs w:val="20"/>
                <w:lang w:eastAsia="lv-LV"/>
              </w:rPr>
              <w:t>110,</w:t>
            </w:r>
          </w:p>
          <w:p w14:paraId="054B7CE1" w14:textId="77777777" w:rsidR="00CE0A27" w:rsidRDefault="00CE0A27" w:rsidP="00B75EED">
            <w:pPr>
              <w:spacing w:after="0"/>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MK </w:t>
            </w:r>
            <w:r w:rsidRPr="00062CCC">
              <w:rPr>
                <w:rFonts w:ascii="Times New Roman" w:eastAsia="Times New Roman" w:hAnsi="Times New Roman" w:cs="Times New Roman"/>
                <w:color w:val="000000"/>
                <w:sz w:val="20"/>
                <w:szCs w:val="20"/>
                <w:lang w:eastAsia="lv-LV"/>
              </w:rPr>
              <w:t>06.02.2024. sēde</w:t>
            </w:r>
            <w:r>
              <w:rPr>
                <w:rFonts w:ascii="Times New Roman" w:eastAsia="Times New Roman" w:hAnsi="Times New Roman" w:cs="Times New Roman"/>
                <w:color w:val="000000"/>
                <w:sz w:val="20"/>
                <w:szCs w:val="20"/>
                <w:lang w:eastAsia="lv-LV"/>
              </w:rPr>
              <w:t>s prot.</w:t>
            </w:r>
            <w:r w:rsidRPr="00062CCC">
              <w:rPr>
                <w:rFonts w:ascii="Times New Roman" w:eastAsia="Times New Roman" w:hAnsi="Times New Roman" w:cs="Times New Roman"/>
                <w:color w:val="000000"/>
                <w:sz w:val="20"/>
                <w:szCs w:val="20"/>
                <w:lang w:eastAsia="lv-LV"/>
              </w:rPr>
              <w:t xml:space="preserve"> Nr. 6 1. §</w:t>
            </w:r>
            <w:r>
              <w:rPr>
                <w:rFonts w:ascii="Times New Roman" w:eastAsia="Times New Roman" w:hAnsi="Times New Roman" w:cs="Times New Roman"/>
                <w:color w:val="000000"/>
                <w:sz w:val="20"/>
                <w:szCs w:val="20"/>
                <w:lang w:eastAsia="lv-LV"/>
              </w:rPr>
              <w:t xml:space="preserve">, 4.p., </w:t>
            </w:r>
          </w:p>
          <w:p w14:paraId="3C026648" w14:textId="77777777" w:rsidR="00CE0A27" w:rsidRPr="00F47E83" w:rsidRDefault="00CE0A27" w:rsidP="00B75EED">
            <w:pPr>
              <w:spacing w:after="0"/>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24-TA-23</w:t>
            </w:r>
          </w:p>
        </w:tc>
        <w:tc>
          <w:tcPr>
            <w:tcW w:w="1312" w:type="dxa"/>
            <w:vAlign w:val="center"/>
          </w:tcPr>
          <w:p w14:paraId="431AA7E1" w14:textId="77777777" w:rsidR="00CE0A27" w:rsidRDefault="00CE0A27" w:rsidP="00B75EED">
            <w:pPr>
              <w:spacing w:after="0"/>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349" w:type="dxa"/>
            <w:shd w:val="clear" w:color="auto" w:fill="auto"/>
            <w:vAlign w:val="center"/>
          </w:tcPr>
          <w:p w14:paraId="70A746C4" w14:textId="77777777" w:rsidR="00CE0A27" w:rsidRPr="002025EF" w:rsidRDefault="00CE0A27" w:rsidP="00B75EED">
            <w:pPr>
              <w:spacing w:after="0"/>
              <w:jc w:val="center"/>
              <w:rPr>
                <w:rFonts w:ascii="Times New Roman" w:eastAsia="Times New Roman" w:hAnsi="Times New Roman" w:cs="Times New Roman"/>
                <w:color w:val="000000"/>
                <w:sz w:val="20"/>
                <w:szCs w:val="20"/>
                <w:lang w:eastAsia="lv-LV"/>
              </w:rPr>
            </w:pPr>
            <w:r w:rsidRPr="002025EF">
              <w:rPr>
                <w:rFonts w:ascii="Times New Roman" w:hAnsi="Times New Roman" w:cs="Times New Roman"/>
                <w:sz w:val="20"/>
                <w:szCs w:val="20"/>
              </w:rPr>
              <w:t>57 211 644</w:t>
            </w:r>
          </w:p>
        </w:tc>
        <w:tc>
          <w:tcPr>
            <w:tcW w:w="1348" w:type="dxa"/>
            <w:shd w:val="clear" w:color="auto" w:fill="auto"/>
            <w:vAlign w:val="center"/>
          </w:tcPr>
          <w:p w14:paraId="5C52B9D9" w14:textId="77777777" w:rsidR="00CE0A27" w:rsidRPr="002025EF" w:rsidRDefault="00CE0A27" w:rsidP="00B75EED">
            <w:pPr>
              <w:spacing w:after="0"/>
              <w:jc w:val="center"/>
              <w:rPr>
                <w:rFonts w:ascii="Times New Roman" w:eastAsia="Times New Roman" w:hAnsi="Times New Roman" w:cs="Times New Roman"/>
                <w:color w:val="000000"/>
                <w:sz w:val="20"/>
                <w:szCs w:val="20"/>
                <w:lang w:eastAsia="lv-LV"/>
              </w:rPr>
            </w:pPr>
            <w:bookmarkStart w:id="13" w:name="_Hlk156899050"/>
            <w:r w:rsidRPr="002025EF">
              <w:rPr>
                <w:rFonts w:ascii="Times New Roman" w:hAnsi="Times New Roman" w:cs="Times New Roman"/>
                <w:color w:val="000000"/>
                <w:sz w:val="20"/>
                <w:szCs w:val="20"/>
              </w:rPr>
              <w:t>2 847 001</w:t>
            </w:r>
            <w:bookmarkEnd w:id="13"/>
          </w:p>
        </w:tc>
      </w:tr>
      <w:tr w:rsidR="00CE0A27" w:rsidRPr="00F47E83" w14:paraId="28840DDF" w14:textId="77777777" w:rsidTr="00CE0A27">
        <w:trPr>
          <w:trHeight w:val="488"/>
          <w:jc w:val="center"/>
        </w:trPr>
        <w:tc>
          <w:tcPr>
            <w:tcW w:w="1413" w:type="dxa"/>
            <w:vMerge/>
            <w:vAlign w:val="center"/>
          </w:tcPr>
          <w:p w14:paraId="00BB8DA5" w14:textId="77777777" w:rsidR="00CE0A27" w:rsidRPr="00F47E83" w:rsidRDefault="00CE0A27" w:rsidP="00B75EED">
            <w:pPr>
              <w:spacing w:after="0"/>
              <w:rPr>
                <w:rFonts w:ascii="Times New Roman" w:eastAsia="Times New Roman" w:hAnsi="Times New Roman" w:cs="Times New Roman"/>
                <w:color w:val="000000"/>
                <w:sz w:val="20"/>
                <w:szCs w:val="20"/>
                <w:lang w:eastAsia="lv-LV"/>
              </w:rPr>
            </w:pPr>
          </w:p>
        </w:tc>
        <w:tc>
          <w:tcPr>
            <w:tcW w:w="2557" w:type="dxa"/>
            <w:shd w:val="clear" w:color="auto" w:fill="auto"/>
            <w:vAlign w:val="center"/>
          </w:tcPr>
          <w:p w14:paraId="3635A572" w14:textId="77777777" w:rsidR="00CE0A27" w:rsidRDefault="00CE0A27" w:rsidP="00B75EED">
            <w:pPr>
              <w:spacing w:after="0"/>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piešķirts finansējums</w:t>
            </w:r>
          </w:p>
          <w:p w14:paraId="4318CA3A" w14:textId="77777777" w:rsidR="00CE0A27" w:rsidRDefault="00CE0A27" w:rsidP="00B75EED">
            <w:pPr>
              <w:spacing w:after="0"/>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 xml:space="preserve">MK </w:t>
            </w:r>
            <w:r>
              <w:rPr>
                <w:rFonts w:ascii="Times New Roman" w:eastAsia="Times New Roman" w:hAnsi="Times New Roman" w:cs="Times New Roman"/>
                <w:color w:val="000000"/>
                <w:sz w:val="20"/>
                <w:szCs w:val="20"/>
                <w:lang w:eastAsia="lv-LV"/>
              </w:rPr>
              <w:t>22</w:t>
            </w:r>
            <w:r w:rsidRPr="00F47E83">
              <w:rPr>
                <w:rFonts w:ascii="Times New Roman" w:eastAsia="Times New Roman" w:hAnsi="Times New Roman" w:cs="Times New Roman"/>
                <w:color w:val="000000"/>
                <w:sz w:val="20"/>
                <w:szCs w:val="20"/>
                <w:lang w:eastAsia="lv-LV"/>
              </w:rPr>
              <w:t>.</w:t>
            </w:r>
            <w:r>
              <w:rPr>
                <w:rFonts w:ascii="Times New Roman" w:eastAsia="Times New Roman" w:hAnsi="Times New Roman" w:cs="Times New Roman"/>
                <w:color w:val="000000"/>
                <w:sz w:val="20"/>
                <w:szCs w:val="20"/>
                <w:lang w:eastAsia="lv-LV"/>
              </w:rPr>
              <w:t>02</w:t>
            </w:r>
            <w:r w:rsidRPr="00F47E83">
              <w:rPr>
                <w:rFonts w:ascii="Times New Roman" w:eastAsia="Times New Roman" w:hAnsi="Times New Roman" w:cs="Times New Roman"/>
                <w:color w:val="000000"/>
                <w:sz w:val="20"/>
                <w:szCs w:val="20"/>
                <w:lang w:eastAsia="lv-LV"/>
              </w:rPr>
              <w:t>.202</w:t>
            </w:r>
            <w:r>
              <w:rPr>
                <w:rFonts w:ascii="Times New Roman" w:eastAsia="Times New Roman" w:hAnsi="Times New Roman" w:cs="Times New Roman"/>
                <w:color w:val="000000"/>
                <w:sz w:val="20"/>
                <w:szCs w:val="20"/>
                <w:lang w:eastAsia="lv-LV"/>
              </w:rPr>
              <w:t>4</w:t>
            </w:r>
            <w:r w:rsidRPr="00F47E83">
              <w:rPr>
                <w:rFonts w:ascii="Times New Roman" w:eastAsia="Times New Roman" w:hAnsi="Times New Roman" w:cs="Times New Roman"/>
                <w:color w:val="000000"/>
                <w:sz w:val="20"/>
                <w:szCs w:val="20"/>
                <w:lang w:eastAsia="lv-LV"/>
              </w:rPr>
              <w:t>.Nr.</w:t>
            </w:r>
            <w:r>
              <w:rPr>
                <w:rFonts w:ascii="Times New Roman" w:eastAsia="Times New Roman" w:hAnsi="Times New Roman" w:cs="Times New Roman"/>
                <w:color w:val="000000"/>
                <w:sz w:val="20"/>
                <w:szCs w:val="20"/>
                <w:lang w:eastAsia="lv-LV"/>
              </w:rPr>
              <w:t>144,</w:t>
            </w:r>
          </w:p>
          <w:p w14:paraId="2912E0C6" w14:textId="77777777" w:rsidR="00CE0A27" w:rsidRDefault="00CE0A27" w:rsidP="00B75EED">
            <w:pPr>
              <w:spacing w:after="0"/>
              <w:rPr>
                <w:rFonts w:ascii="Times New Roman" w:eastAsia="Times New Roman" w:hAnsi="Times New Roman" w:cs="Times New Roman"/>
                <w:color w:val="000000"/>
                <w:sz w:val="20"/>
                <w:szCs w:val="20"/>
                <w:lang w:eastAsia="lv-LV"/>
              </w:rPr>
            </w:pPr>
            <w:r w:rsidRPr="0083787F">
              <w:rPr>
                <w:rFonts w:ascii="Times New Roman" w:eastAsia="Times New Roman" w:hAnsi="Times New Roman" w:cs="Times New Roman"/>
                <w:color w:val="000000"/>
                <w:sz w:val="20"/>
                <w:szCs w:val="20"/>
                <w:lang w:eastAsia="lv-LV"/>
              </w:rPr>
              <w:t>MK 20.02.2024. sēdes prot. Nr. 8 53. §,</w:t>
            </w:r>
            <w:r>
              <w:rPr>
                <w:rFonts w:ascii="Times New Roman" w:eastAsia="Times New Roman" w:hAnsi="Times New Roman" w:cs="Times New Roman"/>
                <w:color w:val="000000"/>
                <w:sz w:val="20"/>
                <w:szCs w:val="20"/>
                <w:lang w:eastAsia="lv-LV"/>
              </w:rPr>
              <w:t xml:space="preserve"> 3.p.</w:t>
            </w:r>
          </w:p>
          <w:p w14:paraId="5445CD44" w14:textId="77777777" w:rsidR="00CE0A27" w:rsidRDefault="00CE0A27" w:rsidP="00B75EED">
            <w:pPr>
              <w:spacing w:after="0"/>
              <w:rPr>
                <w:rFonts w:ascii="Times New Roman" w:eastAsia="Times New Roman" w:hAnsi="Times New Roman" w:cs="Times New Roman"/>
                <w:color w:val="000000"/>
                <w:sz w:val="20"/>
                <w:szCs w:val="20"/>
                <w:lang w:eastAsia="lv-LV"/>
              </w:rPr>
            </w:pPr>
            <w:r w:rsidRPr="00353F15">
              <w:rPr>
                <w:rFonts w:ascii="Times New Roman" w:eastAsia="Times New Roman" w:hAnsi="Times New Roman" w:cs="Times New Roman"/>
                <w:color w:val="000000"/>
                <w:sz w:val="20"/>
                <w:szCs w:val="20"/>
                <w:lang w:eastAsia="lv-LV"/>
              </w:rPr>
              <w:t>2</w:t>
            </w:r>
            <w:r>
              <w:rPr>
                <w:rFonts w:ascii="Times New Roman" w:eastAsia="Times New Roman" w:hAnsi="Times New Roman" w:cs="Times New Roman"/>
                <w:color w:val="000000"/>
                <w:sz w:val="20"/>
                <w:szCs w:val="20"/>
                <w:lang w:eastAsia="lv-LV"/>
              </w:rPr>
              <w:t>4</w:t>
            </w:r>
            <w:r w:rsidRPr="00353F15">
              <w:rPr>
                <w:rFonts w:ascii="Times New Roman" w:eastAsia="Times New Roman" w:hAnsi="Times New Roman" w:cs="Times New Roman"/>
                <w:color w:val="000000"/>
                <w:sz w:val="20"/>
                <w:szCs w:val="20"/>
                <w:lang w:eastAsia="lv-LV"/>
              </w:rPr>
              <w:t>-TA-</w:t>
            </w:r>
            <w:r>
              <w:rPr>
                <w:rFonts w:ascii="Times New Roman" w:eastAsia="Times New Roman" w:hAnsi="Times New Roman" w:cs="Times New Roman"/>
                <w:color w:val="000000"/>
                <w:sz w:val="20"/>
                <w:szCs w:val="20"/>
                <w:lang w:eastAsia="lv-LV"/>
              </w:rPr>
              <w:t>393</w:t>
            </w:r>
          </w:p>
        </w:tc>
        <w:tc>
          <w:tcPr>
            <w:tcW w:w="1312" w:type="dxa"/>
            <w:vAlign w:val="center"/>
          </w:tcPr>
          <w:p w14:paraId="14E09288" w14:textId="77777777" w:rsidR="00CE0A27" w:rsidRDefault="00CE0A27" w:rsidP="00B75EED">
            <w:pPr>
              <w:spacing w:after="0"/>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349" w:type="dxa"/>
            <w:shd w:val="clear" w:color="auto" w:fill="auto"/>
            <w:vAlign w:val="center"/>
          </w:tcPr>
          <w:p w14:paraId="0662234E" w14:textId="77777777" w:rsidR="00CE0A27" w:rsidRPr="002025EF" w:rsidRDefault="00CE0A27" w:rsidP="00B75EED">
            <w:pPr>
              <w:spacing w:after="0"/>
              <w:jc w:val="center"/>
              <w:rPr>
                <w:rFonts w:ascii="Times New Roman" w:hAnsi="Times New Roman" w:cs="Times New Roman"/>
                <w:sz w:val="20"/>
                <w:szCs w:val="20"/>
              </w:rPr>
            </w:pPr>
            <w:r w:rsidRPr="0083787F">
              <w:rPr>
                <w:rFonts w:ascii="Times New Roman" w:hAnsi="Times New Roman" w:cs="Times New Roman"/>
                <w:sz w:val="20"/>
                <w:szCs w:val="20"/>
              </w:rPr>
              <w:t>50 102 337</w:t>
            </w:r>
          </w:p>
        </w:tc>
        <w:tc>
          <w:tcPr>
            <w:tcW w:w="1348" w:type="dxa"/>
            <w:shd w:val="clear" w:color="auto" w:fill="auto"/>
            <w:vAlign w:val="center"/>
          </w:tcPr>
          <w:p w14:paraId="7DF12E24" w14:textId="77777777" w:rsidR="00CE0A27" w:rsidRPr="0083787F" w:rsidRDefault="00CE0A27" w:rsidP="00B75EED">
            <w:pPr>
              <w:spacing w:after="0"/>
              <w:jc w:val="center"/>
              <w:rPr>
                <w:rFonts w:ascii="Times New Roman" w:hAnsi="Times New Roman" w:cs="Times New Roman"/>
                <w:sz w:val="20"/>
                <w:szCs w:val="20"/>
              </w:rPr>
            </w:pPr>
            <w:r w:rsidRPr="0083787F">
              <w:rPr>
                <w:rFonts w:ascii="Times New Roman" w:hAnsi="Times New Roman" w:cs="Times New Roman"/>
                <w:sz w:val="20"/>
                <w:szCs w:val="20"/>
              </w:rPr>
              <w:t>17 255 743</w:t>
            </w:r>
          </w:p>
        </w:tc>
      </w:tr>
      <w:tr w:rsidR="00CE0A27" w:rsidRPr="00F47E83" w14:paraId="7DE333C1" w14:textId="77777777" w:rsidTr="00CE0A27">
        <w:trPr>
          <w:trHeight w:val="488"/>
          <w:jc w:val="center"/>
        </w:trPr>
        <w:tc>
          <w:tcPr>
            <w:tcW w:w="1413" w:type="dxa"/>
            <w:vMerge/>
            <w:vAlign w:val="center"/>
          </w:tcPr>
          <w:p w14:paraId="6EDFBD22" w14:textId="77777777" w:rsidR="00CE0A27" w:rsidRPr="00F47E83" w:rsidRDefault="00CE0A27" w:rsidP="00E41630">
            <w:pPr>
              <w:spacing w:after="0"/>
              <w:rPr>
                <w:rFonts w:ascii="Times New Roman" w:eastAsia="Times New Roman" w:hAnsi="Times New Roman" w:cs="Times New Roman"/>
                <w:color w:val="000000"/>
                <w:sz w:val="20"/>
                <w:szCs w:val="20"/>
                <w:lang w:eastAsia="lv-LV"/>
              </w:rPr>
            </w:pPr>
          </w:p>
        </w:tc>
        <w:tc>
          <w:tcPr>
            <w:tcW w:w="2557" w:type="dxa"/>
            <w:shd w:val="clear" w:color="auto" w:fill="auto"/>
            <w:vAlign w:val="center"/>
          </w:tcPr>
          <w:p w14:paraId="080401D4" w14:textId="77777777" w:rsidR="00CE0A27" w:rsidRDefault="00CE0A27" w:rsidP="00E41630">
            <w:pPr>
              <w:spacing w:after="0"/>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piešķirts finansējums</w:t>
            </w:r>
          </w:p>
          <w:p w14:paraId="1CC6E381" w14:textId="7CDE3156" w:rsidR="00CE0A27" w:rsidRDefault="00CE0A27" w:rsidP="00E41630">
            <w:pPr>
              <w:spacing w:after="0"/>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 xml:space="preserve">MK </w:t>
            </w:r>
            <w:r>
              <w:rPr>
                <w:rFonts w:ascii="Times New Roman" w:eastAsia="Times New Roman" w:hAnsi="Times New Roman" w:cs="Times New Roman"/>
                <w:color w:val="000000"/>
                <w:sz w:val="20"/>
                <w:szCs w:val="20"/>
                <w:lang w:eastAsia="lv-LV"/>
              </w:rPr>
              <w:t>10</w:t>
            </w:r>
            <w:r w:rsidRPr="00F47E83">
              <w:rPr>
                <w:rFonts w:ascii="Times New Roman" w:eastAsia="Times New Roman" w:hAnsi="Times New Roman" w:cs="Times New Roman"/>
                <w:color w:val="000000"/>
                <w:sz w:val="20"/>
                <w:szCs w:val="20"/>
                <w:lang w:eastAsia="lv-LV"/>
              </w:rPr>
              <w:t>.</w:t>
            </w:r>
            <w:r>
              <w:rPr>
                <w:rFonts w:ascii="Times New Roman" w:eastAsia="Times New Roman" w:hAnsi="Times New Roman" w:cs="Times New Roman"/>
                <w:color w:val="000000"/>
                <w:sz w:val="20"/>
                <w:szCs w:val="20"/>
                <w:lang w:eastAsia="lv-LV"/>
              </w:rPr>
              <w:t>04</w:t>
            </w:r>
            <w:r w:rsidRPr="00F47E83">
              <w:rPr>
                <w:rFonts w:ascii="Times New Roman" w:eastAsia="Times New Roman" w:hAnsi="Times New Roman" w:cs="Times New Roman"/>
                <w:color w:val="000000"/>
                <w:sz w:val="20"/>
                <w:szCs w:val="20"/>
                <w:lang w:eastAsia="lv-LV"/>
              </w:rPr>
              <w:t>.202</w:t>
            </w:r>
            <w:r>
              <w:rPr>
                <w:rFonts w:ascii="Times New Roman" w:eastAsia="Times New Roman" w:hAnsi="Times New Roman" w:cs="Times New Roman"/>
                <w:color w:val="000000"/>
                <w:sz w:val="20"/>
                <w:szCs w:val="20"/>
                <w:lang w:eastAsia="lv-LV"/>
              </w:rPr>
              <w:t>4</w:t>
            </w:r>
            <w:r w:rsidRPr="00F47E83">
              <w:rPr>
                <w:rFonts w:ascii="Times New Roman" w:eastAsia="Times New Roman" w:hAnsi="Times New Roman" w:cs="Times New Roman"/>
                <w:color w:val="000000"/>
                <w:sz w:val="20"/>
                <w:szCs w:val="20"/>
                <w:lang w:eastAsia="lv-LV"/>
              </w:rPr>
              <w:t>.Nr.</w:t>
            </w:r>
            <w:r>
              <w:rPr>
                <w:rFonts w:ascii="Times New Roman" w:eastAsia="Times New Roman" w:hAnsi="Times New Roman" w:cs="Times New Roman"/>
                <w:color w:val="000000"/>
                <w:sz w:val="20"/>
                <w:szCs w:val="20"/>
                <w:lang w:eastAsia="lv-LV"/>
              </w:rPr>
              <w:t>285,</w:t>
            </w:r>
          </w:p>
          <w:p w14:paraId="15129C44" w14:textId="6A47203E" w:rsidR="00CE0A27" w:rsidRDefault="00CE0A27" w:rsidP="00E41630">
            <w:pPr>
              <w:spacing w:after="0"/>
              <w:rPr>
                <w:rFonts w:ascii="Times New Roman" w:eastAsia="Times New Roman" w:hAnsi="Times New Roman" w:cs="Times New Roman"/>
                <w:color w:val="000000"/>
                <w:sz w:val="20"/>
                <w:szCs w:val="20"/>
                <w:lang w:eastAsia="lv-LV"/>
              </w:rPr>
            </w:pPr>
            <w:r w:rsidRPr="0083787F">
              <w:rPr>
                <w:rFonts w:ascii="Times New Roman" w:eastAsia="Times New Roman" w:hAnsi="Times New Roman" w:cs="Times New Roman"/>
                <w:color w:val="000000"/>
                <w:sz w:val="20"/>
                <w:szCs w:val="20"/>
                <w:lang w:eastAsia="lv-LV"/>
              </w:rPr>
              <w:t xml:space="preserve">MK </w:t>
            </w:r>
            <w:r>
              <w:rPr>
                <w:rFonts w:ascii="Times New Roman" w:eastAsia="Times New Roman" w:hAnsi="Times New Roman" w:cs="Times New Roman"/>
                <w:color w:val="000000"/>
                <w:sz w:val="20"/>
                <w:szCs w:val="20"/>
                <w:lang w:eastAsia="lv-LV"/>
              </w:rPr>
              <w:t>10</w:t>
            </w:r>
            <w:r w:rsidRPr="0083787F">
              <w:rPr>
                <w:rFonts w:ascii="Times New Roman" w:eastAsia="Times New Roman" w:hAnsi="Times New Roman" w:cs="Times New Roman"/>
                <w:color w:val="000000"/>
                <w:sz w:val="20"/>
                <w:szCs w:val="20"/>
                <w:lang w:eastAsia="lv-LV"/>
              </w:rPr>
              <w:t>.0</w:t>
            </w:r>
            <w:r>
              <w:rPr>
                <w:rFonts w:ascii="Times New Roman" w:eastAsia="Times New Roman" w:hAnsi="Times New Roman" w:cs="Times New Roman"/>
                <w:color w:val="000000"/>
                <w:sz w:val="20"/>
                <w:szCs w:val="20"/>
                <w:lang w:eastAsia="lv-LV"/>
              </w:rPr>
              <w:t>4</w:t>
            </w:r>
            <w:r w:rsidRPr="0083787F">
              <w:rPr>
                <w:rFonts w:ascii="Times New Roman" w:eastAsia="Times New Roman" w:hAnsi="Times New Roman" w:cs="Times New Roman"/>
                <w:color w:val="000000"/>
                <w:sz w:val="20"/>
                <w:szCs w:val="20"/>
                <w:lang w:eastAsia="lv-LV"/>
              </w:rPr>
              <w:t xml:space="preserve">.2024. sēdes prot. Nr. </w:t>
            </w:r>
            <w:r>
              <w:rPr>
                <w:rFonts w:ascii="Times New Roman" w:eastAsia="Times New Roman" w:hAnsi="Times New Roman" w:cs="Times New Roman"/>
                <w:color w:val="000000"/>
                <w:sz w:val="20"/>
                <w:szCs w:val="20"/>
                <w:lang w:eastAsia="lv-LV"/>
              </w:rPr>
              <w:t>15</w:t>
            </w:r>
            <w:r w:rsidRPr="0083787F">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47</w:t>
            </w:r>
            <w:r w:rsidRPr="0083787F">
              <w:rPr>
                <w:rFonts w:ascii="Times New Roman" w:eastAsia="Times New Roman" w:hAnsi="Times New Roman" w:cs="Times New Roman"/>
                <w:color w:val="000000"/>
                <w:sz w:val="20"/>
                <w:szCs w:val="20"/>
                <w:lang w:eastAsia="lv-LV"/>
              </w:rPr>
              <w:t>. §,</w:t>
            </w:r>
            <w:r>
              <w:rPr>
                <w:rFonts w:ascii="Times New Roman" w:eastAsia="Times New Roman" w:hAnsi="Times New Roman" w:cs="Times New Roman"/>
                <w:color w:val="000000"/>
                <w:sz w:val="20"/>
                <w:szCs w:val="20"/>
                <w:lang w:eastAsia="lv-LV"/>
              </w:rPr>
              <w:t xml:space="preserve"> 3.p.</w:t>
            </w:r>
          </w:p>
          <w:p w14:paraId="1867C59A" w14:textId="10A9C3FB" w:rsidR="00CE0A27" w:rsidRPr="00F47E83" w:rsidRDefault="00CE0A27" w:rsidP="00E41630">
            <w:pPr>
              <w:spacing w:after="0"/>
              <w:rPr>
                <w:rFonts w:ascii="Times New Roman" w:eastAsia="Times New Roman" w:hAnsi="Times New Roman" w:cs="Times New Roman"/>
                <w:color w:val="000000"/>
                <w:sz w:val="20"/>
                <w:szCs w:val="20"/>
                <w:lang w:eastAsia="lv-LV"/>
              </w:rPr>
            </w:pPr>
            <w:r w:rsidRPr="00353F15">
              <w:rPr>
                <w:rFonts w:ascii="Times New Roman" w:eastAsia="Times New Roman" w:hAnsi="Times New Roman" w:cs="Times New Roman"/>
                <w:color w:val="000000"/>
                <w:sz w:val="20"/>
                <w:szCs w:val="20"/>
                <w:lang w:eastAsia="lv-LV"/>
              </w:rPr>
              <w:t>2</w:t>
            </w:r>
            <w:r>
              <w:rPr>
                <w:rFonts w:ascii="Times New Roman" w:eastAsia="Times New Roman" w:hAnsi="Times New Roman" w:cs="Times New Roman"/>
                <w:color w:val="000000"/>
                <w:sz w:val="20"/>
                <w:szCs w:val="20"/>
                <w:lang w:eastAsia="lv-LV"/>
              </w:rPr>
              <w:t>4</w:t>
            </w:r>
            <w:r w:rsidRPr="00353F15">
              <w:rPr>
                <w:rFonts w:ascii="Times New Roman" w:eastAsia="Times New Roman" w:hAnsi="Times New Roman" w:cs="Times New Roman"/>
                <w:color w:val="000000"/>
                <w:sz w:val="20"/>
                <w:szCs w:val="20"/>
                <w:lang w:eastAsia="lv-LV"/>
              </w:rPr>
              <w:t>-TA-</w:t>
            </w:r>
            <w:r>
              <w:rPr>
                <w:rFonts w:ascii="Times New Roman" w:eastAsia="Times New Roman" w:hAnsi="Times New Roman" w:cs="Times New Roman"/>
                <w:color w:val="000000"/>
                <w:sz w:val="20"/>
                <w:szCs w:val="20"/>
                <w:lang w:eastAsia="lv-LV"/>
              </w:rPr>
              <w:t>583</w:t>
            </w:r>
          </w:p>
        </w:tc>
        <w:tc>
          <w:tcPr>
            <w:tcW w:w="1312" w:type="dxa"/>
            <w:vAlign w:val="center"/>
          </w:tcPr>
          <w:p w14:paraId="60146F59" w14:textId="1076DB38" w:rsidR="00CE0A27" w:rsidRDefault="00CE0A27" w:rsidP="00E41630">
            <w:pPr>
              <w:spacing w:after="0"/>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349" w:type="dxa"/>
            <w:shd w:val="clear" w:color="auto" w:fill="auto"/>
            <w:vAlign w:val="center"/>
          </w:tcPr>
          <w:p w14:paraId="0B009156" w14:textId="2DA75034" w:rsidR="00CE0A27" w:rsidRPr="00E41630" w:rsidRDefault="00CE0A27" w:rsidP="00E41630">
            <w:pPr>
              <w:spacing w:after="0"/>
              <w:jc w:val="center"/>
              <w:rPr>
                <w:rFonts w:ascii="Times New Roman" w:hAnsi="Times New Roman" w:cs="Times New Roman"/>
                <w:sz w:val="20"/>
                <w:szCs w:val="20"/>
              </w:rPr>
            </w:pPr>
            <w:r w:rsidRPr="00E41630">
              <w:rPr>
                <w:rFonts w:ascii="Times New Roman" w:eastAsia="Times New Roman" w:hAnsi="Times New Roman" w:cs="Times New Roman"/>
                <w:lang w:eastAsia="lv-LV"/>
              </w:rPr>
              <w:t>1 884 680</w:t>
            </w:r>
          </w:p>
        </w:tc>
        <w:tc>
          <w:tcPr>
            <w:tcW w:w="1348" w:type="dxa"/>
            <w:shd w:val="clear" w:color="auto" w:fill="auto"/>
            <w:vAlign w:val="center"/>
          </w:tcPr>
          <w:p w14:paraId="2FD44837" w14:textId="06BCB4F5" w:rsidR="00CE0A27" w:rsidRPr="00E41630" w:rsidRDefault="00CE0A27" w:rsidP="00E41630">
            <w:pPr>
              <w:spacing w:after="0"/>
              <w:jc w:val="center"/>
              <w:rPr>
                <w:rFonts w:ascii="Times New Roman" w:hAnsi="Times New Roman" w:cs="Times New Roman"/>
                <w:sz w:val="20"/>
                <w:szCs w:val="20"/>
              </w:rPr>
            </w:pPr>
            <w:r w:rsidRPr="00E41630">
              <w:rPr>
                <w:rFonts w:ascii="Times New Roman" w:eastAsia="Times New Roman" w:hAnsi="Times New Roman" w:cs="Times New Roman"/>
                <w:lang w:eastAsia="lv-LV"/>
              </w:rPr>
              <w:t>2 705 629</w:t>
            </w:r>
          </w:p>
        </w:tc>
      </w:tr>
      <w:tr w:rsidR="00CE0A27" w:rsidRPr="00F47E83" w14:paraId="2E7D67D1" w14:textId="77777777" w:rsidTr="00CE0A27">
        <w:trPr>
          <w:trHeight w:val="349"/>
          <w:jc w:val="center"/>
        </w:trPr>
        <w:tc>
          <w:tcPr>
            <w:tcW w:w="1413" w:type="dxa"/>
            <w:vMerge/>
            <w:vAlign w:val="center"/>
          </w:tcPr>
          <w:p w14:paraId="552E15FA" w14:textId="77777777" w:rsidR="00CE0A27" w:rsidRPr="00F47E83" w:rsidRDefault="00CE0A27" w:rsidP="00B75EED">
            <w:pPr>
              <w:spacing w:after="0"/>
              <w:rPr>
                <w:rFonts w:ascii="Times New Roman" w:eastAsia="Times New Roman" w:hAnsi="Times New Roman" w:cs="Times New Roman"/>
                <w:color w:val="000000"/>
                <w:sz w:val="20"/>
                <w:szCs w:val="20"/>
                <w:lang w:eastAsia="lv-LV"/>
              </w:rPr>
            </w:pPr>
          </w:p>
        </w:tc>
        <w:tc>
          <w:tcPr>
            <w:tcW w:w="2557" w:type="dxa"/>
            <w:shd w:val="clear" w:color="auto" w:fill="auto"/>
            <w:vAlign w:val="center"/>
          </w:tcPr>
          <w:p w14:paraId="640DEFDC" w14:textId="77777777" w:rsidR="00CE0A27" w:rsidRPr="00F47E83" w:rsidRDefault="00CE0A27" w:rsidP="00B75EED">
            <w:pPr>
              <w:spacing w:after="0"/>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pieprasīts KOPĀ</w:t>
            </w:r>
          </w:p>
        </w:tc>
        <w:tc>
          <w:tcPr>
            <w:tcW w:w="1312" w:type="dxa"/>
            <w:vAlign w:val="center"/>
          </w:tcPr>
          <w:p w14:paraId="05B7B52D" w14:textId="77777777" w:rsidR="00CE0A27" w:rsidRPr="00E41630" w:rsidRDefault="00CE0A27" w:rsidP="00B75EED">
            <w:pPr>
              <w:spacing w:after="0"/>
              <w:jc w:val="center"/>
              <w:rPr>
                <w:rFonts w:ascii="Times New Roman" w:eastAsia="Times New Roman" w:hAnsi="Times New Roman" w:cs="Times New Roman"/>
                <w:sz w:val="20"/>
                <w:szCs w:val="20"/>
                <w:lang w:eastAsia="lv-LV"/>
              </w:rPr>
            </w:pPr>
            <w:r w:rsidRPr="00E41630">
              <w:rPr>
                <w:rFonts w:ascii="Times New Roman" w:eastAsia="Times New Roman" w:hAnsi="Times New Roman" w:cs="Times New Roman"/>
                <w:sz w:val="20"/>
                <w:szCs w:val="20"/>
                <w:lang w:eastAsia="lv-LV"/>
              </w:rPr>
              <w:t>8 809 628</w:t>
            </w:r>
          </w:p>
        </w:tc>
        <w:tc>
          <w:tcPr>
            <w:tcW w:w="1349" w:type="dxa"/>
            <w:shd w:val="clear" w:color="auto" w:fill="auto"/>
            <w:vAlign w:val="center"/>
          </w:tcPr>
          <w:p w14:paraId="73AE2230" w14:textId="1F22AE59" w:rsidR="00CE0A27" w:rsidRPr="00E41630" w:rsidRDefault="00CE0A27" w:rsidP="00B75EED">
            <w:pPr>
              <w:spacing w:after="0"/>
              <w:jc w:val="center"/>
              <w:rPr>
                <w:rFonts w:ascii="Times New Roman" w:eastAsia="Times New Roman" w:hAnsi="Times New Roman" w:cs="Times New Roman"/>
                <w:sz w:val="20"/>
                <w:szCs w:val="20"/>
                <w:lang w:eastAsia="lv-LV"/>
              </w:rPr>
            </w:pPr>
            <w:r w:rsidRPr="00E41630">
              <w:rPr>
                <w:rFonts w:ascii="Times New Roman" w:eastAsia="Times New Roman" w:hAnsi="Times New Roman" w:cs="Times New Roman"/>
                <w:sz w:val="20"/>
                <w:szCs w:val="20"/>
                <w:lang w:eastAsia="lv-LV"/>
              </w:rPr>
              <w:t>134 268 511</w:t>
            </w:r>
          </w:p>
        </w:tc>
        <w:tc>
          <w:tcPr>
            <w:tcW w:w="1348" w:type="dxa"/>
            <w:shd w:val="clear" w:color="auto" w:fill="auto"/>
            <w:vAlign w:val="center"/>
          </w:tcPr>
          <w:p w14:paraId="7A627708" w14:textId="349FFE4A" w:rsidR="00CE0A27" w:rsidRPr="00E41630" w:rsidRDefault="00CE0A27" w:rsidP="00B75EED">
            <w:pPr>
              <w:spacing w:after="0"/>
              <w:jc w:val="center"/>
              <w:rPr>
                <w:rFonts w:ascii="Times New Roman" w:eastAsia="Times New Roman" w:hAnsi="Times New Roman" w:cs="Times New Roman"/>
                <w:sz w:val="20"/>
                <w:szCs w:val="20"/>
                <w:lang w:eastAsia="lv-LV"/>
              </w:rPr>
            </w:pPr>
            <w:r w:rsidRPr="00E41630">
              <w:rPr>
                <w:rFonts w:ascii="Times New Roman" w:eastAsia="Times New Roman" w:hAnsi="Times New Roman" w:cs="Times New Roman"/>
                <w:sz w:val="20"/>
                <w:szCs w:val="20"/>
                <w:lang w:eastAsia="lv-LV"/>
              </w:rPr>
              <w:t>23 319 246</w:t>
            </w:r>
          </w:p>
        </w:tc>
      </w:tr>
      <w:tr w:rsidR="00CE0A27" w:rsidRPr="00F47E83" w14:paraId="039B88DD" w14:textId="77777777" w:rsidTr="00CE0A27">
        <w:trPr>
          <w:trHeight w:val="263"/>
          <w:jc w:val="center"/>
        </w:trPr>
        <w:tc>
          <w:tcPr>
            <w:tcW w:w="1413" w:type="dxa"/>
            <w:vMerge/>
            <w:vAlign w:val="center"/>
            <w:hideMark/>
          </w:tcPr>
          <w:p w14:paraId="7466CDE9" w14:textId="77777777" w:rsidR="00CE0A27" w:rsidRPr="00F47E83" w:rsidRDefault="00CE0A27" w:rsidP="00B75EED">
            <w:pPr>
              <w:spacing w:after="0"/>
              <w:rPr>
                <w:rFonts w:ascii="Times New Roman" w:eastAsia="Times New Roman" w:hAnsi="Times New Roman" w:cs="Times New Roman"/>
                <w:color w:val="000000"/>
                <w:sz w:val="20"/>
                <w:szCs w:val="20"/>
                <w:lang w:eastAsia="lv-LV"/>
              </w:rPr>
            </w:pPr>
          </w:p>
        </w:tc>
        <w:tc>
          <w:tcPr>
            <w:tcW w:w="2557" w:type="dxa"/>
            <w:shd w:val="clear" w:color="auto" w:fill="auto"/>
            <w:vAlign w:val="center"/>
            <w:hideMark/>
          </w:tcPr>
          <w:p w14:paraId="26F65B02" w14:textId="77777777" w:rsidR="00CE0A27" w:rsidRPr="00F47E83" w:rsidRDefault="00CE0A27" w:rsidP="00B75EED">
            <w:pPr>
              <w:spacing w:after="0"/>
              <w:rPr>
                <w:rFonts w:ascii="Times New Roman" w:eastAsia="Times New Roman" w:hAnsi="Times New Roman" w:cs="Times New Roman"/>
                <w:sz w:val="20"/>
                <w:szCs w:val="20"/>
                <w:lang w:eastAsia="lv-LV"/>
              </w:rPr>
            </w:pPr>
            <w:r w:rsidRPr="00F47E83">
              <w:rPr>
                <w:rFonts w:ascii="Times New Roman" w:eastAsia="Times New Roman" w:hAnsi="Times New Roman" w:cs="Times New Roman"/>
                <w:sz w:val="20"/>
                <w:szCs w:val="20"/>
                <w:lang w:eastAsia="lv-LV"/>
              </w:rPr>
              <w:t>nav pieprasīts</w:t>
            </w:r>
          </w:p>
        </w:tc>
        <w:tc>
          <w:tcPr>
            <w:tcW w:w="1312" w:type="dxa"/>
            <w:vAlign w:val="center"/>
          </w:tcPr>
          <w:p w14:paraId="540E1CD7" w14:textId="77777777" w:rsidR="00CE0A27" w:rsidRPr="00E41630" w:rsidRDefault="00CE0A27" w:rsidP="00B75EED">
            <w:pPr>
              <w:spacing w:after="0"/>
              <w:jc w:val="center"/>
              <w:rPr>
                <w:rFonts w:ascii="Times New Roman" w:eastAsia="Times New Roman" w:hAnsi="Times New Roman" w:cs="Times New Roman"/>
                <w:sz w:val="20"/>
                <w:szCs w:val="20"/>
                <w:lang w:eastAsia="lv-LV"/>
              </w:rPr>
            </w:pPr>
            <w:r w:rsidRPr="00E41630">
              <w:rPr>
                <w:rFonts w:ascii="Times New Roman" w:eastAsia="Times New Roman" w:hAnsi="Times New Roman" w:cs="Times New Roman"/>
                <w:sz w:val="20"/>
                <w:szCs w:val="20"/>
                <w:lang w:eastAsia="lv-LV"/>
              </w:rPr>
              <w:t>14 968 790</w:t>
            </w:r>
          </w:p>
        </w:tc>
        <w:tc>
          <w:tcPr>
            <w:tcW w:w="1349" w:type="dxa"/>
            <w:shd w:val="clear" w:color="auto" w:fill="auto"/>
            <w:vAlign w:val="center"/>
            <w:hideMark/>
          </w:tcPr>
          <w:p w14:paraId="3C753807" w14:textId="77777777" w:rsidR="00CE0A27" w:rsidRPr="00E41630" w:rsidRDefault="00CE0A27" w:rsidP="00B75EED">
            <w:pPr>
              <w:spacing w:after="0"/>
              <w:jc w:val="center"/>
              <w:rPr>
                <w:rFonts w:ascii="Times New Roman" w:eastAsia="Times New Roman" w:hAnsi="Times New Roman" w:cs="Times New Roman"/>
                <w:sz w:val="20"/>
                <w:szCs w:val="20"/>
                <w:lang w:eastAsia="lv-LV"/>
              </w:rPr>
            </w:pPr>
            <w:r w:rsidRPr="00E41630">
              <w:rPr>
                <w:rFonts w:ascii="Times New Roman" w:eastAsia="Times New Roman" w:hAnsi="Times New Roman" w:cs="Times New Roman"/>
                <w:sz w:val="20"/>
                <w:szCs w:val="20"/>
                <w:lang w:eastAsia="lv-LV"/>
              </w:rPr>
              <w:t>0</w:t>
            </w:r>
          </w:p>
          <w:p w14:paraId="77F328CD" w14:textId="639895C3" w:rsidR="00CE0A27" w:rsidRPr="00E41630" w:rsidRDefault="00CE0A27" w:rsidP="00B75EED">
            <w:pPr>
              <w:spacing w:after="0"/>
              <w:jc w:val="center"/>
              <w:rPr>
                <w:rFonts w:ascii="Times New Roman" w:eastAsia="Times New Roman" w:hAnsi="Times New Roman" w:cs="Times New Roman"/>
                <w:sz w:val="20"/>
                <w:szCs w:val="20"/>
                <w:lang w:eastAsia="lv-LV"/>
              </w:rPr>
            </w:pPr>
            <w:r w:rsidRPr="00E41630">
              <w:rPr>
                <w:rFonts w:ascii="Times New Roman" w:eastAsia="Times New Roman" w:hAnsi="Times New Roman" w:cs="Times New Roman"/>
                <w:sz w:val="20"/>
                <w:szCs w:val="20"/>
                <w:lang w:eastAsia="lv-LV"/>
              </w:rPr>
              <w:t>(-89 442 860)</w:t>
            </w:r>
          </w:p>
        </w:tc>
        <w:tc>
          <w:tcPr>
            <w:tcW w:w="1348" w:type="dxa"/>
            <w:shd w:val="clear" w:color="auto" w:fill="auto"/>
            <w:vAlign w:val="center"/>
            <w:hideMark/>
          </w:tcPr>
          <w:p w14:paraId="46712C85" w14:textId="77777777" w:rsidR="00CE0A27" w:rsidRPr="00E41630" w:rsidRDefault="00CE0A27" w:rsidP="00B75EED">
            <w:pPr>
              <w:spacing w:after="0"/>
              <w:jc w:val="center"/>
              <w:rPr>
                <w:rFonts w:ascii="Times New Roman" w:eastAsia="Times New Roman" w:hAnsi="Times New Roman" w:cs="Times New Roman"/>
                <w:sz w:val="20"/>
                <w:szCs w:val="20"/>
                <w:lang w:eastAsia="lv-LV"/>
              </w:rPr>
            </w:pPr>
            <w:r w:rsidRPr="00E41630">
              <w:rPr>
                <w:rFonts w:ascii="Times New Roman" w:eastAsia="Times New Roman" w:hAnsi="Times New Roman" w:cs="Times New Roman"/>
                <w:sz w:val="20"/>
                <w:szCs w:val="20"/>
                <w:lang w:eastAsia="lv-LV"/>
              </w:rPr>
              <w:t>0</w:t>
            </w:r>
          </w:p>
          <w:p w14:paraId="7EC5C174" w14:textId="2DD8C8BA" w:rsidR="00CE0A27" w:rsidRPr="00E41630" w:rsidRDefault="00CE0A27" w:rsidP="00B75EED">
            <w:pPr>
              <w:spacing w:after="0"/>
              <w:jc w:val="center"/>
              <w:rPr>
                <w:rFonts w:ascii="Times New Roman" w:eastAsia="Times New Roman" w:hAnsi="Times New Roman" w:cs="Times New Roman"/>
                <w:sz w:val="20"/>
                <w:szCs w:val="20"/>
                <w:lang w:eastAsia="lv-LV"/>
              </w:rPr>
            </w:pPr>
            <w:r w:rsidRPr="00E41630">
              <w:rPr>
                <w:rFonts w:ascii="Times New Roman" w:eastAsia="Times New Roman" w:hAnsi="Times New Roman" w:cs="Times New Roman"/>
                <w:sz w:val="20"/>
                <w:szCs w:val="20"/>
                <w:lang w:eastAsia="lv-LV"/>
              </w:rPr>
              <w:t>(-14 348 821)</w:t>
            </w:r>
          </w:p>
        </w:tc>
      </w:tr>
    </w:tbl>
    <w:p w14:paraId="1FF08330" w14:textId="68E58E32" w:rsidR="00E41630" w:rsidRDefault="00E41630" w:rsidP="00F47E83">
      <w:pPr>
        <w:spacing w:after="0" w:line="240" w:lineRule="auto"/>
        <w:jc w:val="both"/>
        <w:rPr>
          <w:rFonts w:ascii="Times New Roman" w:eastAsia="Calibri" w:hAnsi="Times New Roman" w:cs="Times New Roman"/>
          <w:sz w:val="28"/>
          <w:szCs w:val="28"/>
        </w:rPr>
      </w:pPr>
    </w:p>
    <w:p w14:paraId="449FE8D2" w14:textId="77777777" w:rsidR="00E41630" w:rsidRDefault="00E41630" w:rsidP="00ED067D">
      <w:pPr>
        <w:suppressAutoHyphens/>
        <w:autoSpaceDN w:val="0"/>
        <w:spacing w:after="0" w:line="240" w:lineRule="auto"/>
        <w:textAlignment w:val="baseline"/>
        <w:rPr>
          <w:rFonts w:ascii="Times New Roman" w:eastAsia="SimSun" w:hAnsi="Times New Roman" w:cs="Times New Roman"/>
          <w:kern w:val="3"/>
          <w:sz w:val="28"/>
          <w:szCs w:val="28"/>
        </w:rPr>
      </w:pPr>
    </w:p>
    <w:p w14:paraId="3CE9714E" w14:textId="2EFF6805" w:rsidR="007F6696" w:rsidRDefault="006A5F03" w:rsidP="00E25DC6">
      <w:pPr>
        <w:suppressAutoHyphens/>
        <w:autoSpaceDN w:val="0"/>
        <w:spacing w:after="0" w:line="240" w:lineRule="auto"/>
        <w:textAlignment w:val="baseline"/>
        <w:rPr>
          <w:rFonts w:ascii="Times New Roman" w:eastAsia="Calibri" w:hAnsi="Times New Roman" w:cs="Times New Roman"/>
          <w:sz w:val="28"/>
          <w:szCs w:val="28"/>
        </w:rPr>
      </w:pPr>
      <w:r>
        <w:rPr>
          <w:rFonts w:ascii="Times New Roman" w:eastAsia="SimSun" w:hAnsi="Times New Roman" w:cs="Times New Roman"/>
          <w:kern w:val="3"/>
          <w:sz w:val="28"/>
          <w:szCs w:val="28"/>
        </w:rPr>
        <w:t>Pielikumā:</w:t>
      </w:r>
      <w:r w:rsidR="00ED067D">
        <w:rPr>
          <w:rFonts w:ascii="Times New Roman" w:eastAsia="SimSun" w:hAnsi="Times New Roman" w:cs="Times New Roman"/>
          <w:kern w:val="3"/>
          <w:sz w:val="28"/>
          <w:szCs w:val="28"/>
        </w:rPr>
        <w:t xml:space="preserve"> </w:t>
      </w:r>
      <w:r w:rsidR="0002616E">
        <w:rPr>
          <w:rFonts w:ascii="Times New Roman" w:eastAsia="Calibri" w:hAnsi="Times New Roman" w:cs="Times New Roman"/>
          <w:sz w:val="28"/>
          <w:szCs w:val="28"/>
        </w:rPr>
        <w:t>Pārskats par finansējumu, kas saistīts ar valsts sauszemes robežas infrastruktūras izbūvi un īpašumtiesību sakārtošanu 2021.-2026. gadam</w:t>
      </w:r>
      <w:r w:rsidR="00ED067D">
        <w:rPr>
          <w:rFonts w:ascii="Times New Roman" w:eastAsia="Calibri" w:hAnsi="Times New Roman" w:cs="Times New Roman"/>
          <w:sz w:val="28"/>
          <w:szCs w:val="28"/>
        </w:rPr>
        <w:t>.</w:t>
      </w:r>
    </w:p>
    <w:sectPr w:rsidR="007F6696" w:rsidSect="00B905E5">
      <w:headerReference w:type="default" r:id="rId3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5B929" w14:textId="77777777" w:rsidR="009C4D5A" w:rsidRDefault="009C4D5A" w:rsidP="007E3666">
      <w:pPr>
        <w:spacing w:after="0" w:line="240" w:lineRule="auto"/>
      </w:pPr>
      <w:r>
        <w:separator/>
      </w:r>
    </w:p>
  </w:endnote>
  <w:endnote w:type="continuationSeparator" w:id="0">
    <w:p w14:paraId="2340C53B" w14:textId="77777777" w:rsidR="009C4D5A" w:rsidRDefault="009C4D5A" w:rsidP="007E3666">
      <w:pPr>
        <w:spacing w:after="0" w:line="240" w:lineRule="auto"/>
      </w:pPr>
      <w:r>
        <w:continuationSeparator/>
      </w:r>
    </w:p>
  </w:endnote>
  <w:endnote w:type="continuationNotice" w:id="1">
    <w:p w14:paraId="1FF57DDE" w14:textId="77777777" w:rsidR="009C4D5A" w:rsidRDefault="009C4D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15A5E" w14:textId="77777777" w:rsidR="009C4D5A" w:rsidRDefault="009C4D5A" w:rsidP="007E3666">
      <w:pPr>
        <w:spacing w:after="0" w:line="240" w:lineRule="auto"/>
      </w:pPr>
      <w:r>
        <w:separator/>
      </w:r>
    </w:p>
  </w:footnote>
  <w:footnote w:type="continuationSeparator" w:id="0">
    <w:p w14:paraId="5DD3661A" w14:textId="77777777" w:rsidR="009C4D5A" w:rsidRDefault="009C4D5A" w:rsidP="007E3666">
      <w:pPr>
        <w:spacing w:after="0" w:line="240" w:lineRule="auto"/>
      </w:pPr>
      <w:r>
        <w:continuationSeparator/>
      </w:r>
    </w:p>
  </w:footnote>
  <w:footnote w:type="continuationNotice" w:id="1">
    <w:p w14:paraId="486AC62B" w14:textId="77777777" w:rsidR="009C4D5A" w:rsidRDefault="009C4D5A">
      <w:pPr>
        <w:spacing w:after="0" w:line="240" w:lineRule="auto"/>
      </w:pPr>
    </w:p>
  </w:footnote>
  <w:footnote w:id="2">
    <w:p w14:paraId="1D2EA940" w14:textId="77777777" w:rsidR="00404FFB" w:rsidRDefault="00404FFB" w:rsidP="00E64FB8">
      <w:pPr>
        <w:pStyle w:val="FootnoteText"/>
        <w:spacing w:after="0" w:line="240" w:lineRule="auto"/>
        <w:jc w:val="both"/>
        <w:rPr>
          <w:rFonts w:ascii="Times New Roman" w:hAnsi="Times New Roman"/>
        </w:rPr>
      </w:pPr>
      <w:r>
        <w:rPr>
          <w:rStyle w:val="FootnoteReference"/>
          <w:rFonts w:ascii="Times New Roman" w:hAnsi="Times New Roman"/>
        </w:rPr>
        <w:footnoteRef/>
      </w:r>
      <w:r>
        <w:rPr>
          <w:rFonts w:ascii="Times New Roman" w:hAnsi="Times New Roman"/>
        </w:rPr>
        <w:t xml:space="preserve"> Ministru kabineta 2022. gada 17. marta sēdes prot. Nr. 16 1. §.</w:t>
      </w:r>
    </w:p>
  </w:footnote>
  <w:footnote w:id="3">
    <w:p w14:paraId="72F6A8D9" w14:textId="77777777" w:rsidR="00404FFB" w:rsidRPr="00900498" w:rsidRDefault="00404FFB" w:rsidP="005F3C23">
      <w:pPr>
        <w:pStyle w:val="FootnoteText"/>
        <w:spacing w:after="0" w:line="240" w:lineRule="auto"/>
        <w:jc w:val="both"/>
        <w:rPr>
          <w:rFonts w:ascii="Times New Roman" w:hAnsi="Times New Roman"/>
        </w:rPr>
      </w:pPr>
      <w:r w:rsidRPr="00900498">
        <w:rPr>
          <w:rStyle w:val="FootnoteReference"/>
          <w:rFonts w:ascii="Times New Roman" w:hAnsi="Times New Roman"/>
        </w:rPr>
        <w:footnoteRef/>
      </w:r>
      <w:r w:rsidRPr="00900498">
        <w:rPr>
          <w:rFonts w:ascii="Times New Roman" w:hAnsi="Times New Roman"/>
        </w:rPr>
        <w:t xml:space="preserve"> Ministru kabineta 2022. gada 14. jūnija sēdes prot. Nr. 32 52. §.</w:t>
      </w:r>
    </w:p>
  </w:footnote>
  <w:footnote w:id="4">
    <w:p w14:paraId="2A73E29E" w14:textId="3D379952" w:rsidR="00404FFB" w:rsidRDefault="00404FFB" w:rsidP="005F3C23">
      <w:pPr>
        <w:pStyle w:val="FootnoteText"/>
        <w:spacing w:after="0" w:line="240" w:lineRule="auto"/>
      </w:pPr>
      <w:r w:rsidRPr="00900498">
        <w:rPr>
          <w:rStyle w:val="FootnoteReference"/>
          <w:rFonts w:ascii="Times New Roman" w:hAnsi="Times New Roman"/>
        </w:rPr>
        <w:footnoteRef/>
      </w:r>
      <w:r w:rsidRPr="00900498">
        <w:rPr>
          <w:rFonts w:ascii="Times New Roman" w:hAnsi="Times New Roman"/>
        </w:rPr>
        <w:t xml:space="preserve"> Dati uz pirmdienu, 2024. gada 6. maiju</w:t>
      </w:r>
    </w:p>
  </w:footnote>
  <w:footnote w:id="5">
    <w:p w14:paraId="1C7B8144" w14:textId="77777777" w:rsidR="00404FFB" w:rsidRDefault="00404FFB" w:rsidP="005F3C23">
      <w:pPr>
        <w:pStyle w:val="FootnoteText"/>
        <w:spacing w:after="0" w:line="240" w:lineRule="auto"/>
      </w:pPr>
      <w:r>
        <w:rPr>
          <w:rStyle w:val="FootnoteReference"/>
        </w:rPr>
        <w:footnoteRef/>
      </w:r>
      <w:r>
        <w:t xml:space="preserve"> </w:t>
      </w:r>
      <w:r>
        <w:rPr>
          <w:rFonts w:ascii="Times New Roman" w:hAnsi="Times New Roman"/>
        </w:rPr>
        <w:t>Ministru kabineta 2023. gada 29. augusta sēdes prot. Nr. 42 7. §.</w:t>
      </w:r>
    </w:p>
  </w:footnote>
  <w:footnote w:id="6">
    <w:p w14:paraId="639AC499" w14:textId="60D23E0B" w:rsidR="00917AA8" w:rsidRDefault="00917AA8" w:rsidP="00917AA8">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Ministru kabineta 2023. gada 28. februāra sēdes prot. Nr. 12 56. §</w:t>
      </w:r>
    </w:p>
  </w:footnote>
  <w:footnote w:id="7">
    <w:p w14:paraId="38F87E1F" w14:textId="77777777" w:rsidR="000A1E91" w:rsidRPr="00D13293" w:rsidRDefault="000A1E91" w:rsidP="000A1E91">
      <w:pPr>
        <w:pStyle w:val="FootnoteText"/>
        <w:rPr>
          <w:rFonts w:ascii="Times New Roman" w:hAnsi="Times New Roman"/>
        </w:rPr>
      </w:pPr>
      <w:r w:rsidRPr="00D13293">
        <w:rPr>
          <w:rStyle w:val="FootnoteReference"/>
          <w:rFonts w:ascii="Times New Roman" w:hAnsi="Times New Roman"/>
        </w:rPr>
        <w:footnoteRef/>
      </w:r>
      <w:r w:rsidRPr="00D13293">
        <w:rPr>
          <w:rFonts w:ascii="Times New Roman" w:hAnsi="Times New Roman"/>
        </w:rPr>
        <w:t xml:space="preserve"> Ministru kabineta 2024. gada 9. aprīļa sēdes prot. Nr. 15 8. §</w:t>
      </w:r>
    </w:p>
  </w:footnote>
  <w:footnote w:id="8">
    <w:p w14:paraId="7577E392" w14:textId="77777777" w:rsidR="00404FFB" w:rsidRDefault="00404FFB" w:rsidP="0008182B">
      <w:pPr>
        <w:pStyle w:val="FootnoteText"/>
        <w:spacing w:after="0" w:line="240" w:lineRule="auto"/>
      </w:pPr>
      <w:r>
        <w:rPr>
          <w:rStyle w:val="FootnoteReference"/>
        </w:rPr>
        <w:footnoteRef/>
      </w:r>
      <w:r>
        <w:t xml:space="preserve"> </w:t>
      </w:r>
      <w:r w:rsidRPr="0008182B">
        <w:t>Ar Iekšlietu ministrijas 2021.gada 1.jūnija rīkojumu Nr.1-12/492 “Par pastāvīgās komisijas izveidošanu sabiedrības vajadzībām nepieciešamā īpašuma atsavināšanai” izveidotā komisija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875876"/>
      <w:docPartObj>
        <w:docPartGallery w:val="Page Numbers (Top of Page)"/>
        <w:docPartUnique/>
      </w:docPartObj>
    </w:sdtPr>
    <w:sdtEndPr>
      <w:rPr>
        <w:noProof/>
      </w:rPr>
    </w:sdtEndPr>
    <w:sdtContent>
      <w:p w14:paraId="783612CB" w14:textId="77777777" w:rsidR="00404FFB" w:rsidRPr="00AE666C" w:rsidRDefault="00404FFB" w:rsidP="00AE666C">
        <w:pPr>
          <w:pStyle w:val="Header"/>
          <w:jc w:val="center"/>
          <w:rPr>
            <w:rFonts w:ascii="Times New Roman" w:hAnsi="Times New Roman" w:cs="Times New Roman"/>
            <w:noProof/>
          </w:rPr>
        </w:pPr>
        <w:r w:rsidRPr="00A9114D">
          <w:rPr>
            <w:rFonts w:ascii="Times New Roman" w:hAnsi="Times New Roman" w:cs="Times New Roman"/>
          </w:rPr>
          <w:fldChar w:fldCharType="begin"/>
        </w:r>
        <w:r w:rsidRPr="00A9114D">
          <w:rPr>
            <w:rFonts w:ascii="Times New Roman" w:hAnsi="Times New Roman" w:cs="Times New Roman"/>
          </w:rPr>
          <w:instrText xml:space="preserve"> PAGE   \* MERGEFORMAT </w:instrText>
        </w:r>
        <w:r w:rsidRPr="00A9114D">
          <w:rPr>
            <w:rFonts w:ascii="Times New Roman" w:hAnsi="Times New Roman" w:cs="Times New Roman"/>
          </w:rPr>
          <w:fldChar w:fldCharType="separate"/>
        </w:r>
        <w:r>
          <w:rPr>
            <w:rFonts w:ascii="Times New Roman" w:hAnsi="Times New Roman" w:cs="Times New Roman"/>
            <w:noProof/>
          </w:rPr>
          <w:t>11</w:t>
        </w:r>
        <w:r w:rsidRPr="00A9114D">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1E4C"/>
    <w:multiLevelType w:val="hybridMultilevel"/>
    <w:tmpl w:val="0CBE19BC"/>
    <w:lvl w:ilvl="0" w:tplc="04260001">
      <w:start w:val="1"/>
      <w:numFmt w:val="bullet"/>
      <w:lvlText w:val=""/>
      <w:lvlJc w:val="left"/>
      <w:pPr>
        <w:ind w:left="855" w:hanging="360"/>
      </w:pPr>
      <w:rPr>
        <w:rFonts w:ascii="Symbol" w:hAnsi="Symbol"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1" w15:restartNumberingAfterBreak="0">
    <w:nsid w:val="05286CCA"/>
    <w:multiLevelType w:val="multilevel"/>
    <w:tmpl w:val="BD0C2470"/>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5890640"/>
    <w:multiLevelType w:val="hybridMultilevel"/>
    <w:tmpl w:val="CAA82FD2"/>
    <w:lvl w:ilvl="0" w:tplc="FFFFFFFF">
      <w:start w:val="1"/>
      <w:numFmt w:val="bullet"/>
      <w:lvlText w:val=""/>
      <w:lvlJc w:val="left"/>
      <w:pPr>
        <w:ind w:left="0" w:firstLine="705"/>
      </w:pPr>
      <w:rPr>
        <w:rFonts w:ascii="Symbol" w:hAnsi="Symbol" w:hint="default"/>
        <w:strike w:val="0"/>
        <w:dstrike w:val="0"/>
        <w:u w:val="none"/>
        <w:effect w:val="none"/>
      </w:rPr>
    </w:lvl>
    <w:lvl w:ilvl="1" w:tplc="FFFFFFFF">
      <w:start w:val="1"/>
      <w:numFmt w:val="decimal"/>
      <w:lvlText w:val=""/>
      <w:lvlJc w:val="left"/>
      <w:pPr>
        <w:ind w:left="0" w:firstLine="0"/>
      </w:pPr>
    </w:lvl>
    <w:lvl w:ilvl="2" w:tplc="0BB69628">
      <w:numFmt w:val="decimal"/>
      <w:lvlText w:val=""/>
      <w:lvlJc w:val="left"/>
      <w:pPr>
        <w:ind w:left="0" w:firstLine="0"/>
      </w:pPr>
    </w:lvl>
    <w:lvl w:ilvl="3" w:tplc="DFB6CB4E">
      <w:numFmt w:val="decimal"/>
      <w:lvlText w:val=""/>
      <w:lvlJc w:val="left"/>
      <w:pPr>
        <w:ind w:left="0" w:firstLine="0"/>
      </w:pPr>
    </w:lvl>
    <w:lvl w:ilvl="4" w:tplc="24A65CDE">
      <w:numFmt w:val="decimal"/>
      <w:lvlText w:val=""/>
      <w:lvlJc w:val="left"/>
      <w:pPr>
        <w:ind w:left="0" w:firstLine="0"/>
      </w:pPr>
    </w:lvl>
    <w:lvl w:ilvl="5" w:tplc="14789C7A">
      <w:numFmt w:val="decimal"/>
      <w:lvlText w:val=""/>
      <w:lvlJc w:val="left"/>
      <w:pPr>
        <w:ind w:left="0" w:firstLine="0"/>
      </w:pPr>
    </w:lvl>
    <w:lvl w:ilvl="6" w:tplc="9ADEC27A">
      <w:numFmt w:val="decimal"/>
      <w:lvlText w:val=""/>
      <w:lvlJc w:val="left"/>
      <w:pPr>
        <w:ind w:left="0" w:firstLine="0"/>
      </w:pPr>
    </w:lvl>
    <w:lvl w:ilvl="7" w:tplc="666A4698">
      <w:numFmt w:val="decimal"/>
      <w:lvlText w:val=""/>
      <w:lvlJc w:val="left"/>
      <w:pPr>
        <w:ind w:left="0" w:firstLine="0"/>
      </w:pPr>
    </w:lvl>
    <w:lvl w:ilvl="8" w:tplc="86921D5C">
      <w:numFmt w:val="decimal"/>
      <w:lvlText w:val=""/>
      <w:lvlJc w:val="left"/>
      <w:pPr>
        <w:ind w:left="0" w:firstLine="0"/>
      </w:pPr>
    </w:lvl>
  </w:abstractNum>
  <w:abstractNum w:abstractNumId="3" w15:restartNumberingAfterBreak="0">
    <w:nsid w:val="083F00E1"/>
    <w:multiLevelType w:val="multilevel"/>
    <w:tmpl w:val="0598DD4A"/>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15:restartNumberingAfterBreak="0">
    <w:nsid w:val="0F9446B4"/>
    <w:multiLevelType w:val="hybridMultilevel"/>
    <w:tmpl w:val="0BB20F08"/>
    <w:lvl w:ilvl="0" w:tplc="7F06683A">
      <w:start w:val="4"/>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5371D85"/>
    <w:multiLevelType w:val="hybridMultilevel"/>
    <w:tmpl w:val="4028D128"/>
    <w:lvl w:ilvl="0" w:tplc="16948A62">
      <w:start w:val="1"/>
      <w:numFmt w:val="lowerLetter"/>
      <w:lvlText w:val="%1)"/>
      <w:lvlJc w:val="left"/>
      <w:pPr>
        <w:ind w:left="1141" w:hanging="432"/>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1DA62000"/>
    <w:multiLevelType w:val="hybridMultilevel"/>
    <w:tmpl w:val="7D1AB498"/>
    <w:lvl w:ilvl="0" w:tplc="00087A90">
      <w:start w:val="2"/>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7" w15:restartNumberingAfterBreak="0">
    <w:nsid w:val="22071F66"/>
    <w:multiLevelType w:val="multilevel"/>
    <w:tmpl w:val="623066BC"/>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F7272AF"/>
    <w:multiLevelType w:val="hybridMultilevel"/>
    <w:tmpl w:val="B53897C4"/>
    <w:lvl w:ilvl="0" w:tplc="E564E562">
      <w:start w:val="1"/>
      <w:numFmt w:val="lowerLetter"/>
      <w:lvlText w:val="%1."/>
      <w:lvlJc w:val="left"/>
      <w:pPr>
        <w:ind w:left="720" w:hanging="360"/>
      </w:pPr>
    </w:lvl>
    <w:lvl w:ilvl="1" w:tplc="85C2D5AE">
      <w:start w:val="1"/>
      <w:numFmt w:val="lowerLetter"/>
      <w:lvlText w:val="%2."/>
      <w:lvlJc w:val="left"/>
      <w:pPr>
        <w:ind w:left="1440" w:hanging="360"/>
      </w:pPr>
    </w:lvl>
    <w:lvl w:ilvl="2" w:tplc="0942A3BC">
      <w:start w:val="1"/>
      <w:numFmt w:val="lowerRoman"/>
      <w:lvlText w:val="%3."/>
      <w:lvlJc w:val="right"/>
      <w:pPr>
        <w:ind w:left="2160" w:hanging="180"/>
      </w:pPr>
    </w:lvl>
    <w:lvl w:ilvl="3" w:tplc="F35E098C">
      <w:start w:val="1"/>
      <w:numFmt w:val="decimal"/>
      <w:lvlText w:val="%4."/>
      <w:lvlJc w:val="left"/>
      <w:pPr>
        <w:ind w:left="2880" w:hanging="360"/>
      </w:pPr>
    </w:lvl>
    <w:lvl w:ilvl="4" w:tplc="C3CACC8C">
      <w:start w:val="1"/>
      <w:numFmt w:val="lowerLetter"/>
      <w:lvlText w:val="%5."/>
      <w:lvlJc w:val="left"/>
      <w:pPr>
        <w:ind w:left="3600" w:hanging="360"/>
      </w:pPr>
    </w:lvl>
    <w:lvl w:ilvl="5" w:tplc="D354E7C8">
      <w:start w:val="1"/>
      <w:numFmt w:val="lowerRoman"/>
      <w:lvlText w:val="%6."/>
      <w:lvlJc w:val="right"/>
      <w:pPr>
        <w:ind w:left="4320" w:hanging="180"/>
      </w:pPr>
    </w:lvl>
    <w:lvl w:ilvl="6" w:tplc="94FAA224">
      <w:start w:val="1"/>
      <w:numFmt w:val="decimal"/>
      <w:lvlText w:val="%7."/>
      <w:lvlJc w:val="left"/>
      <w:pPr>
        <w:ind w:left="5040" w:hanging="360"/>
      </w:pPr>
    </w:lvl>
    <w:lvl w:ilvl="7" w:tplc="B6FA469A">
      <w:start w:val="1"/>
      <w:numFmt w:val="lowerLetter"/>
      <w:lvlText w:val="%8."/>
      <w:lvlJc w:val="left"/>
      <w:pPr>
        <w:ind w:left="5760" w:hanging="360"/>
      </w:pPr>
    </w:lvl>
    <w:lvl w:ilvl="8" w:tplc="D4A8EC68">
      <w:start w:val="1"/>
      <w:numFmt w:val="lowerRoman"/>
      <w:lvlText w:val="%9."/>
      <w:lvlJc w:val="right"/>
      <w:pPr>
        <w:ind w:left="6480" w:hanging="180"/>
      </w:pPr>
    </w:lvl>
  </w:abstractNum>
  <w:abstractNum w:abstractNumId="9" w15:restartNumberingAfterBreak="0">
    <w:nsid w:val="3079585F"/>
    <w:multiLevelType w:val="hybridMultilevel"/>
    <w:tmpl w:val="EF286A7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17478AE"/>
    <w:multiLevelType w:val="hybridMultilevel"/>
    <w:tmpl w:val="DE4CC25A"/>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1" w15:restartNumberingAfterBreak="0">
    <w:nsid w:val="381B1B24"/>
    <w:multiLevelType w:val="hybridMultilevel"/>
    <w:tmpl w:val="4028D128"/>
    <w:lvl w:ilvl="0" w:tplc="16948A62">
      <w:start w:val="1"/>
      <w:numFmt w:val="lowerLetter"/>
      <w:lvlText w:val="%1)"/>
      <w:lvlJc w:val="left"/>
      <w:pPr>
        <w:ind w:left="1141" w:hanging="432"/>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39510C96"/>
    <w:multiLevelType w:val="hybridMultilevel"/>
    <w:tmpl w:val="EA80D58C"/>
    <w:lvl w:ilvl="0" w:tplc="E4342B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BA61DAD"/>
    <w:multiLevelType w:val="hybridMultilevel"/>
    <w:tmpl w:val="B5D40C7A"/>
    <w:lvl w:ilvl="0" w:tplc="33025CF0">
      <w:start w:val="1"/>
      <w:numFmt w:val="decimal"/>
      <w:lvlText w:val="%1.3."/>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1D442F"/>
    <w:multiLevelType w:val="hybridMultilevel"/>
    <w:tmpl w:val="EDDC9540"/>
    <w:lvl w:ilvl="0" w:tplc="309AFBC8">
      <w:start w:val="1"/>
      <w:numFmt w:val="bullet"/>
      <w:lvlText w:val=""/>
      <w:lvlJc w:val="left"/>
      <w:pPr>
        <w:ind w:left="0" w:firstLine="705"/>
      </w:pPr>
      <w:rPr>
        <w:strike w:val="0"/>
        <w:dstrike w:val="0"/>
        <w:u w:val="none"/>
        <w:effect w:val="none"/>
      </w:rPr>
    </w:lvl>
    <w:lvl w:ilvl="1" w:tplc="DFB02264">
      <w:start w:val="1"/>
      <w:numFmt w:val="bullet"/>
      <w:lvlRestart w:val="0"/>
      <w:lvlText w:val=""/>
      <w:lvlJc w:val="left"/>
      <w:pPr>
        <w:ind w:left="0" w:firstLine="705"/>
      </w:pPr>
      <w:rPr>
        <w:strike w:val="0"/>
        <w:dstrike w:val="0"/>
        <w:u w:val="none"/>
        <w:effect w:val="none"/>
      </w:rPr>
    </w:lvl>
    <w:lvl w:ilvl="2" w:tplc="9F3E7A92">
      <w:start w:val="1"/>
      <w:numFmt w:val="bullet"/>
      <w:lvlRestart w:val="1"/>
      <w:lvlText w:val=""/>
      <w:lvlJc w:val="left"/>
      <w:pPr>
        <w:ind w:left="0" w:firstLine="705"/>
      </w:pPr>
      <w:rPr>
        <w:strike w:val="0"/>
        <w:dstrike w:val="0"/>
        <w:u w:val="none"/>
        <w:effect w:val="none"/>
      </w:rPr>
    </w:lvl>
    <w:lvl w:ilvl="3" w:tplc="B07C2AFC">
      <w:numFmt w:val="decimal"/>
      <w:lvlText w:val=""/>
      <w:lvlJc w:val="left"/>
      <w:pPr>
        <w:ind w:left="0" w:firstLine="0"/>
      </w:pPr>
    </w:lvl>
    <w:lvl w:ilvl="4" w:tplc="799E0FCC">
      <w:numFmt w:val="decimal"/>
      <w:lvlText w:val=""/>
      <w:lvlJc w:val="left"/>
      <w:pPr>
        <w:ind w:left="0" w:firstLine="0"/>
      </w:pPr>
    </w:lvl>
    <w:lvl w:ilvl="5" w:tplc="89C4B0AC">
      <w:numFmt w:val="decimal"/>
      <w:lvlText w:val=""/>
      <w:lvlJc w:val="left"/>
      <w:pPr>
        <w:ind w:left="0" w:firstLine="0"/>
      </w:pPr>
    </w:lvl>
    <w:lvl w:ilvl="6" w:tplc="28F6E84A">
      <w:numFmt w:val="decimal"/>
      <w:lvlText w:val=""/>
      <w:lvlJc w:val="left"/>
      <w:pPr>
        <w:ind w:left="0" w:firstLine="0"/>
      </w:pPr>
    </w:lvl>
    <w:lvl w:ilvl="7" w:tplc="ECA88324">
      <w:numFmt w:val="decimal"/>
      <w:lvlText w:val=""/>
      <w:lvlJc w:val="left"/>
      <w:pPr>
        <w:ind w:left="0" w:firstLine="0"/>
      </w:pPr>
    </w:lvl>
    <w:lvl w:ilvl="8" w:tplc="6B40EE92">
      <w:numFmt w:val="decimal"/>
      <w:lvlText w:val=""/>
      <w:lvlJc w:val="left"/>
      <w:pPr>
        <w:ind w:left="0" w:firstLine="0"/>
      </w:pPr>
    </w:lvl>
  </w:abstractNum>
  <w:abstractNum w:abstractNumId="15" w15:restartNumberingAfterBreak="0">
    <w:nsid w:val="43CD7D3A"/>
    <w:multiLevelType w:val="hybridMultilevel"/>
    <w:tmpl w:val="E5BE5994"/>
    <w:lvl w:ilvl="0" w:tplc="E864E890">
      <w:start w:val="1"/>
      <w:numFmt w:val="lowerLetter"/>
      <w:lvlText w:val="%1."/>
      <w:lvlJc w:val="left"/>
      <w:pPr>
        <w:ind w:left="720" w:hanging="360"/>
      </w:pPr>
    </w:lvl>
    <w:lvl w:ilvl="1" w:tplc="9170E730">
      <w:start w:val="1"/>
      <w:numFmt w:val="lowerLetter"/>
      <w:lvlText w:val="%2."/>
      <w:lvlJc w:val="left"/>
      <w:pPr>
        <w:ind w:left="1440" w:hanging="360"/>
      </w:pPr>
    </w:lvl>
    <w:lvl w:ilvl="2" w:tplc="DE146030">
      <w:start w:val="1"/>
      <w:numFmt w:val="lowerRoman"/>
      <w:lvlText w:val="%3."/>
      <w:lvlJc w:val="right"/>
      <w:pPr>
        <w:ind w:left="2160" w:hanging="180"/>
      </w:pPr>
    </w:lvl>
    <w:lvl w:ilvl="3" w:tplc="A74A5CB2">
      <w:start w:val="1"/>
      <w:numFmt w:val="decimal"/>
      <w:lvlText w:val="%4."/>
      <w:lvlJc w:val="left"/>
      <w:pPr>
        <w:ind w:left="2880" w:hanging="360"/>
      </w:pPr>
    </w:lvl>
    <w:lvl w:ilvl="4" w:tplc="78DCEB3E">
      <w:start w:val="1"/>
      <w:numFmt w:val="lowerLetter"/>
      <w:lvlText w:val="%5."/>
      <w:lvlJc w:val="left"/>
      <w:pPr>
        <w:ind w:left="3600" w:hanging="360"/>
      </w:pPr>
    </w:lvl>
    <w:lvl w:ilvl="5" w:tplc="6E869796">
      <w:start w:val="1"/>
      <w:numFmt w:val="lowerRoman"/>
      <w:lvlText w:val="%6."/>
      <w:lvlJc w:val="right"/>
      <w:pPr>
        <w:ind w:left="4320" w:hanging="180"/>
      </w:pPr>
    </w:lvl>
    <w:lvl w:ilvl="6" w:tplc="D6C60A7C">
      <w:start w:val="1"/>
      <w:numFmt w:val="decimal"/>
      <w:lvlText w:val="%7."/>
      <w:lvlJc w:val="left"/>
      <w:pPr>
        <w:ind w:left="5040" w:hanging="360"/>
      </w:pPr>
    </w:lvl>
    <w:lvl w:ilvl="7" w:tplc="9A6C9EDE">
      <w:start w:val="1"/>
      <w:numFmt w:val="lowerLetter"/>
      <w:lvlText w:val="%8."/>
      <w:lvlJc w:val="left"/>
      <w:pPr>
        <w:ind w:left="5760" w:hanging="360"/>
      </w:pPr>
    </w:lvl>
    <w:lvl w:ilvl="8" w:tplc="35F8BCA2">
      <w:start w:val="1"/>
      <w:numFmt w:val="lowerRoman"/>
      <w:lvlText w:val="%9."/>
      <w:lvlJc w:val="right"/>
      <w:pPr>
        <w:ind w:left="6480" w:hanging="180"/>
      </w:pPr>
    </w:lvl>
  </w:abstractNum>
  <w:abstractNum w:abstractNumId="16" w15:restartNumberingAfterBreak="0">
    <w:nsid w:val="4C922FB2"/>
    <w:multiLevelType w:val="hybridMultilevel"/>
    <w:tmpl w:val="9A261F24"/>
    <w:lvl w:ilvl="0" w:tplc="AFCA691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546577AC"/>
    <w:multiLevelType w:val="hybridMultilevel"/>
    <w:tmpl w:val="5762A2F0"/>
    <w:lvl w:ilvl="0" w:tplc="384071D2">
      <w:start w:val="1"/>
      <w:numFmt w:val="decimal"/>
      <w:lvlText w:val="%1)"/>
      <w:lvlJc w:val="left"/>
      <w:pPr>
        <w:ind w:left="1069" w:hanging="360"/>
      </w:pPr>
      <w:rPr>
        <w:rFonts w:hint="default"/>
        <w:b/>
        <w:bCs/>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56DB5A0C"/>
    <w:multiLevelType w:val="hybridMultilevel"/>
    <w:tmpl w:val="933E44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77F65AA"/>
    <w:multiLevelType w:val="hybridMultilevel"/>
    <w:tmpl w:val="E7EAB894"/>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0" w15:restartNumberingAfterBreak="0">
    <w:nsid w:val="5D6D7020"/>
    <w:multiLevelType w:val="multilevel"/>
    <w:tmpl w:val="3DC04E54"/>
    <w:lvl w:ilvl="0">
      <w:start w:val="1"/>
      <w:numFmt w:val="decimal"/>
      <w:lvlText w:val="%1."/>
      <w:lvlJc w:val="left"/>
      <w:pPr>
        <w:ind w:left="1070" w:hanging="360"/>
      </w:pPr>
      <w:rPr>
        <w:rFonts w:hint="default"/>
      </w:rPr>
    </w:lvl>
    <w:lvl w:ilvl="1">
      <w:start w:val="1"/>
      <w:numFmt w:val="decimal"/>
      <w:isLgl/>
      <w:lvlText w:val="%1.%2."/>
      <w:lvlJc w:val="left"/>
      <w:pPr>
        <w:ind w:left="1789" w:hanging="720"/>
      </w:pPr>
      <w:rPr>
        <w:rFonts w:eastAsia="Times New Roman" w:hint="default"/>
      </w:rPr>
    </w:lvl>
    <w:lvl w:ilvl="2">
      <w:start w:val="1"/>
      <w:numFmt w:val="decimal"/>
      <w:isLgl/>
      <w:lvlText w:val="%1.%2.%3."/>
      <w:lvlJc w:val="left"/>
      <w:pPr>
        <w:ind w:left="2149" w:hanging="720"/>
      </w:pPr>
      <w:rPr>
        <w:rFonts w:eastAsia="Times New Roman" w:hint="default"/>
      </w:rPr>
    </w:lvl>
    <w:lvl w:ilvl="3">
      <w:start w:val="1"/>
      <w:numFmt w:val="decimal"/>
      <w:isLgl/>
      <w:lvlText w:val="%1.%2.%3.%4."/>
      <w:lvlJc w:val="left"/>
      <w:pPr>
        <w:ind w:left="2869" w:hanging="1080"/>
      </w:pPr>
      <w:rPr>
        <w:rFonts w:eastAsia="Times New Roman" w:hint="default"/>
      </w:rPr>
    </w:lvl>
    <w:lvl w:ilvl="4">
      <w:start w:val="1"/>
      <w:numFmt w:val="decimal"/>
      <w:isLgl/>
      <w:lvlText w:val="%1.%2.%3.%4.%5."/>
      <w:lvlJc w:val="left"/>
      <w:pPr>
        <w:ind w:left="3229" w:hanging="1080"/>
      </w:pPr>
      <w:rPr>
        <w:rFonts w:eastAsia="Times New Roman" w:hint="default"/>
      </w:rPr>
    </w:lvl>
    <w:lvl w:ilvl="5">
      <w:start w:val="1"/>
      <w:numFmt w:val="decimal"/>
      <w:isLgl/>
      <w:lvlText w:val="%1.%2.%3.%4.%5.%6."/>
      <w:lvlJc w:val="left"/>
      <w:pPr>
        <w:ind w:left="3949" w:hanging="1440"/>
      </w:pPr>
      <w:rPr>
        <w:rFonts w:eastAsia="Times New Roman" w:hint="default"/>
      </w:rPr>
    </w:lvl>
    <w:lvl w:ilvl="6">
      <w:start w:val="1"/>
      <w:numFmt w:val="decimal"/>
      <w:isLgl/>
      <w:lvlText w:val="%1.%2.%3.%4.%5.%6.%7."/>
      <w:lvlJc w:val="left"/>
      <w:pPr>
        <w:ind w:left="4669" w:hanging="1800"/>
      </w:pPr>
      <w:rPr>
        <w:rFonts w:eastAsia="Times New Roman" w:hint="default"/>
      </w:rPr>
    </w:lvl>
    <w:lvl w:ilvl="7">
      <w:start w:val="1"/>
      <w:numFmt w:val="decimal"/>
      <w:isLgl/>
      <w:lvlText w:val="%1.%2.%3.%4.%5.%6.%7.%8."/>
      <w:lvlJc w:val="left"/>
      <w:pPr>
        <w:ind w:left="5029" w:hanging="1800"/>
      </w:pPr>
      <w:rPr>
        <w:rFonts w:eastAsia="Times New Roman" w:hint="default"/>
      </w:rPr>
    </w:lvl>
    <w:lvl w:ilvl="8">
      <w:start w:val="1"/>
      <w:numFmt w:val="decimal"/>
      <w:isLgl/>
      <w:lvlText w:val="%1.%2.%3.%4.%5.%6.%7.%8.%9."/>
      <w:lvlJc w:val="left"/>
      <w:pPr>
        <w:ind w:left="5749" w:hanging="2160"/>
      </w:pPr>
      <w:rPr>
        <w:rFonts w:eastAsia="Times New Roman" w:hint="default"/>
      </w:rPr>
    </w:lvl>
  </w:abstractNum>
  <w:abstractNum w:abstractNumId="21" w15:restartNumberingAfterBreak="0">
    <w:nsid w:val="5FBD31AA"/>
    <w:multiLevelType w:val="hybridMultilevel"/>
    <w:tmpl w:val="B2EA4116"/>
    <w:lvl w:ilvl="0" w:tplc="5524ACBC">
      <w:start w:val="1"/>
      <w:numFmt w:val="bullet"/>
      <w:lvlText w:val=""/>
      <w:lvlJc w:val="left"/>
      <w:pPr>
        <w:ind w:left="1070" w:hanging="360"/>
      </w:pPr>
      <w:rPr>
        <w:rFonts w:ascii="Wingdings" w:hAnsi="Wingdings" w:hint="default"/>
        <w:sz w:val="28"/>
        <w:szCs w:val="28"/>
      </w:rPr>
    </w:lvl>
    <w:lvl w:ilvl="1" w:tplc="04260003">
      <w:start w:val="1"/>
      <w:numFmt w:val="bullet"/>
      <w:lvlText w:val="o"/>
      <w:lvlJc w:val="left"/>
      <w:pPr>
        <w:ind w:left="2220" w:hanging="360"/>
      </w:pPr>
      <w:rPr>
        <w:rFonts w:ascii="Courier New" w:hAnsi="Courier New" w:cs="Courier New" w:hint="default"/>
      </w:rPr>
    </w:lvl>
    <w:lvl w:ilvl="2" w:tplc="04260005">
      <w:start w:val="1"/>
      <w:numFmt w:val="bullet"/>
      <w:lvlText w:val=""/>
      <w:lvlJc w:val="left"/>
      <w:pPr>
        <w:ind w:left="2940" w:hanging="360"/>
      </w:pPr>
      <w:rPr>
        <w:rFonts w:ascii="Wingdings" w:hAnsi="Wingdings" w:hint="default"/>
      </w:rPr>
    </w:lvl>
    <w:lvl w:ilvl="3" w:tplc="04260001">
      <w:start w:val="1"/>
      <w:numFmt w:val="bullet"/>
      <w:lvlText w:val=""/>
      <w:lvlJc w:val="left"/>
      <w:pPr>
        <w:ind w:left="3660" w:hanging="360"/>
      </w:pPr>
      <w:rPr>
        <w:rFonts w:ascii="Symbol" w:hAnsi="Symbol" w:hint="default"/>
      </w:rPr>
    </w:lvl>
    <w:lvl w:ilvl="4" w:tplc="04260003">
      <w:start w:val="1"/>
      <w:numFmt w:val="bullet"/>
      <w:lvlText w:val="o"/>
      <w:lvlJc w:val="left"/>
      <w:pPr>
        <w:ind w:left="4380" w:hanging="360"/>
      </w:pPr>
      <w:rPr>
        <w:rFonts w:ascii="Courier New" w:hAnsi="Courier New" w:cs="Courier New" w:hint="default"/>
      </w:rPr>
    </w:lvl>
    <w:lvl w:ilvl="5" w:tplc="04260005">
      <w:start w:val="1"/>
      <w:numFmt w:val="bullet"/>
      <w:lvlText w:val=""/>
      <w:lvlJc w:val="left"/>
      <w:pPr>
        <w:ind w:left="5100" w:hanging="360"/>
      </w:pPr>
      <w:rPr>
        <w:rFonts w:ascii="Wingdings" w:hAnsi="Wingdings" w:hint="default"/>
      </w:rPr>
    </w:lvl>
    <w:lvl w:ilvl="6" w:tplc="04260001">
      <w:start w:val="1"/>
      <w:numFmt w:val="bullet"/>
      <w:lvlText w:val=""/>
      <w:lvlJc w:val="left"/>
      <w:pPr>
        <w:ind w:left="5820" w:hanging="360"/>
      </w:pPr>
      <w:rPr>
        <w:rFonts w:ascii="Symbol" w:hAnsi="Symbol" w:hint="default"/>
      </w:rPr>
    </w:lvl>
    <w:lvl w:ilvl="7" w:tplc="04260003">
      <w:start w:val="1"/>
      <w:numFmt w:val="bullet"/>
      <w:lvlText w:val="o"/>
      <w:lvlJc w:val="left"/>
      <w:pPr>
        <w:ind w:left="6540" w:hanging="360"/>
      </w:pPr>
      <w:rPr>
        <w:rFonts w:ascii="Courier New" w:hAnsi="Courier New" w:cs="Courier New" w:hint="default"/>
      </w:rPr>
    </w:lvl>
    <w:lvl w:ilvl="8" w:tplc="04260005">
      <w:start w:val="1"/>
      <w:numFmt w:val="bullet"/>
      <w:lvlText w:val=""/>
      <w:lvlJc w:val="left"/>
      <w:pPr>
        <w:ind w:left="7260" w:hanging="360"/>
      </w:pPr>
      <w:rPr>
        <w:rFonts w:ascii="Wingdings" w:hAnsi="Wingdings" w:hint="default"/>
      </w:rPr>
    </w:lvl>
  </w:abstractNum>
  <w:abstractNum w:abstractNumId="22" w15:restartNumberingAfterBreak="0">
    <w:nsid w:val="65B64C79"/>
    <w:multiLevelType w:val="hybridMultilevel"/>
    <w:tmpl w:val="0C6A7A84"/>
    <w:lvl w:ilvl="0" w:tplc="08C6E39E">
      <w:start w:val="1"/>
      <w:numFmt w:val="bullet"/>
      <w:lvlText w:val=""/>
      <w:lvlJc w:val="left"/>
      <w:pPr>
        <w:ind w:left="2847" w:hanging="360"/>
      </w:pPr>
      <w:rPr>
        <w:rFonts w:ascii="Symbol" w:hAnsi="Symbol" w:hint="default"/>
      </w:rPr>
    </w:lvl>
    <w:lvl w:ilvl="1" w:tplc="DFE01F14">
      <w:start w:val="1"/>
      <w:numFmt w:val="bullet"/>
      <w:lvlText w:val="o"/>
      <w:lvlJc w:val="left"/>
      <w:pPr>
        <w:ind w:left="3567" w:hanging="360"/>
      </w:pPr>
      <w:rPr>
        <w:rFonts w:ascii="Courier New" w:hAnsi="Courier New" w:cs="Courier New" w:hint="default"/>
      </w:rPr>
    </w:lvl>
    <w:lvl w:ilvl="2" w:tplc="B3461940">
      <w:start w:val="1"/>
      <w:numFmt w:val="bullet"/>
      <w:lvlText w:val=""/>
      <w:lvlJc w:val="left"/>
      <w:pPr>
        <w:ind w:left="4287" w:hanging="360"/>
      </w:pPr>
      <w:rPr>
        <w:rFonts w:ascii="Wingdings" w:hAnsi="Wingdings" w:hint="default"/>
      </w:rPr>
    </w:lvl>
    <w:lvl w:ilvl="3" w:tplc="1A28BAFA">
      <w:start w:val="1"/>
      <w:numFmt w:val="bullet"/>
      <w:lvlText w:val=""/>
      <w:lvlJc w:val="left"/>
      <w:pPr>
        <w:ind w:left="5007" w:hanging="360"/>
      </w:pPr>
      <w:rPr>
        <w:rFonts w:ascii="Symbol" w:hAnsi="Symbol" w:hint="default"/>
      </w:rPr>
    </w:lvl>
    <w:lvl w:ilvl="4" w:tplc="A8100DD8">
      <w:start w:val="1"/>
      <w:numFmt w:val="bullet"/>
      <w:lvlText w:val="o"/>
      <w:lvlJc w:val="left"/>
      <w:pPr>
        <w:ind w:left="5727" w:hanging="360"/>
      </w:pPr>
      <w:rPr>
        <w:rFonts w:ascii="Courier New" w:hAnsi="Courier New" w:cs="Courier New" w:hint="default"/>
      </w:rPr>
    </w:lvl>
    <w:lvl w:ilvl="5" w:tplc="769A8B56">
      <w:start w:val="1"/>
      <w:numFmt w:val="bullet"/>
      <w:lvlText w:val=""/>
      <w:lvlJc w:val="left"/>
      <w:pPr>
        <w:ind w:left="6447" w:hanging="360"/>
      </w:pPr>
      <w:rPr>
        <w:rFonts w:ascii="Wingdings" w:hAnsi="Wingdings" w:hint="default"/>
      </w:rPr>
    </w:lvl>
    <w:lvl w:ilvl="6" w:tplc="E15C2986">
      <w:start w:val="1"/>
      <w:numFmt w:val="bullet"/>
      <w:lvlText w:val=""/>
      <w:lvlJc w:val="left"/>
      <w:pPr>
        <w:ind w:left="7167" w:hanging="360"/>
      </w:pPr>
      <w:rPr>
        <w:rFonts w:ascii="Symbol" w:hAnsi="Symbol" w:hint="default"/>
      </w:rPr>
    </w:lvl>
    <w:lvl w:ilvl="7" w:tplc="439E83C2">
      <w:start w:val="1"/>
      <w:numFmt w:val="bullet"/>
      <w:lvlText w:val="o"/>
      <w:lvlJc w:val="left"/>
      <w:pPr>
        <w:ind w:left="7887" w:hanging="360"/>
      </w:pPr>
      <w:rPr>
        <w:rFonts w:ascii="Courier New" w:hAnsi="Courier New" w:cs="Courier New" w:hint="default"/>
      </w:rPr>
    </w:lvl>
    <w:lvl w:ilvl="8" w:tplc="126C10C8">
      <w:start w:val="1"/>
      <w:numFmt w:val="bullet"/>
      <w:lvlText w:val=""/>
      <w:lvlJc w:val="left"/>
      <w:pPr>
        <w:ind w:left="8607" w:hanging="360"/>
      </w:pPr>
      <w:rPr>
        <w:rFonts w:ascii="Wingdings" w:hAnsi="Wingdings" w:hint="default"/>
      </w:rPr>
    </w:lvl>
  </w:abstractNum>
  <w:abstractNum w:abstractNumId="23" w15:restartNumberingAfterBreak="0">
    <w:nsid w:val="6AD368B3"/>
    <w:multiLevelType w:val="hybridMultilevel"/>
    <w:tmpl w:val="A6CC5758"/>
    <w:lvl w:ilvl="0" w:tplc="53E4E0FE">
      <w:start w:val="1"/>
      <w:numFmt w:val="bullet"/>
      <w:lvlText w:val=""/>
      <w:lvlJc w:val="left"/>
      <w:pPr>
        <w:ind w:left="2771" w:hanging="360"/>
      </w:pPr>
      <w:rPr>
        <w:rFonts w:ascii="Symbol" w:hAnsi="Symbol" w:hint="default"/>
      </w:rPr>
    </w:lvl>
    <w:lvl w:ilvl="1" w:tplc="25626C80">
      <w:start w:val="1"/>
      <w:numFmt w:val="bullet"/>
      <w:lvlText w:val=""/>
      <w:lvlJc w:val="left"/>
      <w:pPr>
        <w:ind w:left="3491" w:hanging="360"/>
      </w:pPr>
      <w:rPr>
        <w:rFonts w:ascii="Wingdings" w:hAnsi="Wingdings" w:hint="default"/>
      </w:rPr>
    </w:lvl>
    <w:lvl w:ilvl="2" w:tplc="CFEC3B8C">
      <w:start w:val="1"/>
      <w:numFmt w:val="bullet"/>
      <w:lvlText w:val=""/>
      <w:lvlJc w:val="left"/>
      <w:pPr>
        <w:ind w:left="4211" w:hanging="360"/>
      </w:pPr>
      <w:rPr>
        <w:rFonts w:ascii="Wingdings" w:hAnsi="Wingdings" w:hint="default"/>
      </w:rPr>
    </w:lvl>
    <w:lvl w:ilvl="3" w:tplc="DA2AF920">
      <w:start w:val="1"/>
      <w:numFmt w:val="bullet"/>
      <w:lvlText w:val=""/>
      <w:lvlJc w:val="left"/>
      <w:pPr>
        <w:ind w:left="4931" w:hanging="360"/>
      </w:pPr>
      <w:rPr>
        <w:rFonts w:ascii="Symbol" w:hAnsi="Symbol" w:hint="default"/>
      </w:rPr>
    </w:lvl>
    <w:lvl w:ilvl="4" w:tplc="D6DE9D6A">
      <w:start w:val="1"/>
      <w:numFmt w:val="bullet"/>
      <w:lvlText w:val="o"/>
      <w:lvlJc w:val="left"/>
      <w:pPr>
        <w:ind w:left="5651" w:hanging="360"/>
      </w:pPr>
      <w:rPr>
        <w:rFonts w:ascii="Courier New" w:hAnsi="Courier New" w:cs="Courier New" w:hint="default"/>
      </w:rPr>
    </w:lvl>
    <w:lvl w:ilvl="5" w:tplc="5B2AD300">
      <w:start w:val="1"/>
      <w:numFmt w:val="bullet"/>
      <w:lvlText w:val=""/>
      <w:lvlJc w:val="left"/>
      <w:pPr>
        <w:ind w:left="6371" w:hanging="360"/>
      </w:pPr>
      <w:rPr>
        <w:rFonts w:ascii="Wingdings" w:hAnsi="Wingdings" w:hint="default"/>
      </w:rPr>
    </w:lvl>
    <w:lvl w:ilvl="6" w:tplc="39A2783E">
      <w:start w:val="1"/>
      <w:numFmt w:val="bullet"/>
      <w:lvlText w:val=""/>
      <w:lvlJc w:val="left"/>
      <w:pPr>
        <w:ind w:left="7091" w:hanging="360"/>
      </w:pPr>
      <w:rPr>
        <w:rFonts w:ascii="Symbol" w:hAnsi="Symbol" w:hint="default"/>
      </w:rPr>
    </w:lvl>
    <w:lvl w:ilvl="7" w:tplc="4620A43A">
      <w:start w:val="1"/>
      <w:numFmt w:val="bullet"/>
      <w:lvlText w:val="o"/>
      <w:lvlJc w:val="left"/>
      <w:pPr>
        <w:ind w:left="7811" w:hanging="360"/>
      </w:pPr>
      <w:rPr>
        <w:rFonts w:ascii="Courier New" w:hAnsi="Courier New" w:cs="Courier New" w:hint="default"/>
      </w:rPr>
    </w:lvl>
    <w:lvl w:ilvl="8" w:tplc="D9EA88E4">
      <w:start w:val="1"/>
      <w:numFmt w:val="bullet"/>
      <w:lvlText w:val=""/>
      <w:lvlJc w:val="left"/>
      <w:pPr>
        <w:ind w:left="8531" w:hanging="360"/>
      </w:pPr>
      <w:rPr>
        <w:rFonts w:ascii="Wingdings" w:hAnsi="Wingdings" w:hint="default"/>
      </w:rPr>
    </w:lvl>
  </w:abstractNum>
  <w:abstractNum w:abstractNumId="24" w15:restartNumberingAfterBreak="0">
    <w:nsid w:val="6C960554"/>
    <w:multiLevelType w:val="hybridMultilevel"/>
    <w:tmpl w:val="69AC64AE"/>
    <w:lvl w:ilvl="0" w:tplc="F446CF1C">
      <w:start w:val="1"/>
      <w:numFmt w:val="bullet"/>
      <w:lvlText w:val="-"/>
      <w:lvlJc w:val="left"/>
      <w:pPr>
        <w:ind w:left="720" w:hanging="360"/>
      </w:pPr>
      <w:rPr>
        <w:rFonts w:ascii="Calibri" w:hAnsi="Calibri" w:hint="default"/>
      </w:rPr>
    </w:lvl>
    <w:lvl w:ilvl="1" w:tplc="FAB24528">
      <w:start w:val="1"/>
      <w:numFmt w:val="bullet"/>
      <w:lvlText w:val="o"/>
      <w:lvlJc w:val="left"/>
      <w:pPr>
        <w:ind w:left="1440" w:hanging="360"/>
      </w:pPr>
      <w:rPr>
        <w:rFonts w:ascii="Courier New" w:hAnsi="Courier New" w:hint="default"/>
      </w:rPr>
    </w:lvl>
    <w:lvl w:ilvl="2" w:tplc="96C82502">
      <w:start w:val="1"/>
      <w:numFmt w:val="bullet"/>
      <w:lvlText w:val=""/>
      <w:lvlJc w:val="left"/>
      <w:pPr>
        <w:ind w:left="2160" w:hanging="360"/>
      </w:pPr>
      <w:rPr>
        <w:rFonts w:ascii="Wingdings" w:hAnsi="Wingdings" w:hint="default"/>
      </w:rPr>
    </w:lvl>
    <w:lvl w:ilvl="3" w:tplc="19C2798E">
      <w:start w:val="1"/>
      <w:numFmt w:val="bullet"/>
      <w:lvlText w:val=""/>
      <w:lvlJc w:val="left"/>
      <w:pPr>
        <w:ind w:left="2880" w:hanging="360"/>
      </w:pPr>
      <w:rPr>
        <w:rFonts w:ascii="Symbol" w:hAnsi="Symbol" w:hint="default"/>
      </w:rPr>
    </w:lvl>
    <w:lvl w:ilvl="4" w:tplc="9B0EDAD4">
      <w:start w:val="1"/>
      <w:numFmt w:val="bullet"/>
      <w:lvlText w:val="o"/>
      <w:lvlJc w:val="left"/>
      <w:pPr>
        <w:ind w:left="3600" w:hanging="360"/>
      </w:pPr>
      <w:rPr>
        <w:rFonts w:ascii="Courier New" w:hAnsi="Courier New" w:hint="default"/>
      </w:rPr>
    </w:lvl>
    <w:lvl w:ilvl="5" w:tplc="7C3222B6">
      <w:start w:val="1"/>
      <w:numFmt w:val="bullet"/>
      <w:lvlText w:val=""/>
      <w:lvlJc w:val="left"/>
      <w:pPr>
        <w:ind w:left="4320" w:hanging="360"/>
      </w:pPr>
      <w:rPr>
        <w:rFonts w:ascii="Wingdings" w:hAnsi="Wingdings" w:hint="default"/>
      </w:rPr>
    </w:lvl>
    <w:lvl w:ilvl="6" w:tplc="0616D7E8">
      <w:start w:val="1"/>
      <w:numFmt w:val="bullet"/>
      <w:lvlText w:val=""/>
      <w:lvlJc w:val="left"/>
      <w:pPr>
        <w:ind w:left="5040" w:hanging="360"/>
      </w:pPr>
      <w:rPr>
        <w:rFonts w:ascii="Symbol" w:hAnsi="Symbol" w:hint="default"/>
      </w:rPr>
    </w:lvl>
    <w:lvl w:ilvl="7" w:tplc="823A93A4">
      <w:start w:val="1"/>
      <w:numFmt w:val="bullet"/>
      <w:lvlText w:val="o"/>
      <w:lvlJc w:val="left"/>
      <w:pPr>
        <w:ind w:left="5760" w:hanging="360"/>
      </w:pPr>
      <w:rPr>
        <w:rFonts w:ascii="Courier New" w:hAnsi="Courier New" w:hint="default"/>
      </w:rPr>
    </w:lvl>
    <w:lvl w:ilvl="8" w:tplc="8BACF126">
      <w:start w:val="1"/>
      <w:numFmt w:val="bullet"/>
      <w:lvlText w:val=""/>
      <w:lvlJc w:val="left"/>
      <w:pPr>
        <w:ind w:left="6480" w:hanging="360"/>
      </w:pPr>
      <w:rPr>
        <w:rFonts w:ascii="Wingdings" w:hAnsi="Wingdings" w:hint="default"/>
      </w:rPr>
    </w:lvl>
  </w:abstractNum>
  <w:abstractNum w:abstractNumId="25" w15:restartNumberingAfterBreak="0">
    <w:nsid w:val="6EA46827"/>
    <w:multiLevelType w:val="hybridMultilevel"/>
    <w:tmpl w:val="EC4255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EA4E5AB"/>
    <w:multiLevelType w:val="hybridMultilevel"/>
    <w:tmpl w:val="A6686CFE"/>
    <w:lvl w:ilvl="0" w:tplc="B6C2E6C8">
      <w:start w:val="1"/>
      <w:numFmt w:val="bullet"/>
      <w:lvlText w:val="·"/>
      <w:lvlJc w:val="left"/>
      <w:pPr>
        <w:ind w:left="720" w:hanging="360"/>
      </w:pPr>
      <w:rPr>
        <w:rFonts w:ascii="Symbol" w:hAnsi="Symbol" w:hint="default"/>
      </w:rPr>
    </w:lvl>
    <w:lvl w:ilvl="1" w:tplc="2A7AF514">
      <w:start w:val="1"/>
      <w:numFmt w:val="bullet"/>
      <w:lvlText w:val="o"/>
      <w:lvlJc w:val="left"/>
      <w:pPr>
        <w:ind w:left="1440" w:hanging="360"/>
      </w:pPr>
      <w:rPr>
        <w:rFonts w:ascii="Courier New" w:hAnsi="Courier New" w:hint="default"/>
      </w:rPr>
    </w:lvl>
    <w:lvl w:ilvl="2" w:tplc="C07A8EC8">
      <w:start w:val="1"/>
      <w:numFmt w:val="bullet"/>
      <w:lvlText w:val=""/>
      <w:lvlJc w:val="left"/>
      <w:pPr>
        <w:ind w:left="2160" w:hanging="360"/>
      </w:pPr>
      <w:rPr>
        <w:rFonts w:ascii="Wingdings" w:hAnsi="Wingdings" w:hint="default"/>
      </w:rPr>
    </w:lvl>
    <w:lvl w:ilvl="3" w:tplc="1426649A">
      <w:start w:val="1"/>
      <w:numFmt w:val="bullet"/>
      <w:lvlText w:val=""/>
      <w:lvlJc w:val="left"/>
      <w:pPr>
        <w:ind w:left="2880" w:hanging="360"/>
      </w:pPr>
      <w:rPr>
        <w:rFonts w:ascii="Symbol" w:hAnsi="Symbol" w:hint="default"/>
      </w:rPr>
    </w:lvl>
    <w:lvl w:ilvl="4" w:tplc="E2EE81FA">
      <w:start w:val="1"/>
      <w:numFmt w:val="bullet"/>
      <w:lvlText w:val="o"/>
      <w:lvlJc w:val="left"/>
      <w:pPr>
        <w:ind w:left="3600" w:hanging="360"/>
      </w:pPr>
      <w:rPr>
        <w:rFonts w:ascii="Courier New" w:hAnsi="Courier New" w:hint="default"/>
      </w:rPr>
    </w:lvl>
    <w:lvl w:ilvl="5" w:tplc="F0C8DB38">
      <w:start w:val="1"/>
      <w:numFmt w:val="bullet"/>
      <w:lvlText w:val=""/>
      <w:lvlJc w:val="left"/>
      <w:pPr>
        <w:ind w:left="4320" w:hanging="360"/>
      </w:pPr>
      <w:rPr>
        <w:rFonts w:ascii="Wingdings" w:hAnsi="Wingdings" w:hint="default"/>
      </w:rPr>
    </w:lvl>
    <w:lvl w:ilvl="6" w:tplc="6B527F80">
      <w:start w:val="1"/>
      <w:numFmt w:val="bullet"/>
      <w:lvlText w:val=""/>
      <w:lvlJc w:val="left"/>
      <w:pPr>
        <w:ind w:left="5040" w:hanging="360"/>
      </w:pPr>
      <w:rPr>
        <w:rFonts w:ascii="Symbol" w:hAnsi="Symbol" w:hint="default"/>
      </w:rPr>
    </w:lvl>
    <w:lvl w:ilvl="7" w:tplc="EA544866">
      <w:start w:val="1"/>
      <w:numFmt w:val="bullet"/>
      <w:lvlText w:val="o"/>
      <w:lvlJc w:val="left"/>
      <w:pPr>
        <w:ind w:left="5760" w:hanging="360"/>
      </w:pPr>
      <w:rPr>
        <w:rFonts w:ascii="Courier New" w:hAnsi="Courier New" w:hint="default"/>
      </w:rPr>
    </w:lvl>
    <w:lvl w:ilvl="8" w:tplc="D4D69A22">
      <w:start w:val="1"/>
      <w:numFmt w:val="bullet"/>
      <w:lvlText w:val=""/>
      <w:lvlJc w:val="left"/>
      <w:pPr>
        <w:ind w:left="6480" w:hanging="360"/>
      </w:pPr>
      <w:rPr>
        <w:rFonts w:ascii="Wingdings" w:hAnsi="Wingdings" w:hint="default"/>
      </w:rPr>
    </w:lvl>
  </w:abstractNum>
  <w:abstractNum w:abstractNumId="27" w15:restartNumberingAfterBreak="0">
    <w:nsid w:val="76736930"/>
    <w:multiLevelType w:val="hybridMultilevel"/>
    <w:tmpl w:val="293649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6BF4D32"/>
    <w:multiLevelType w:val="hybridMultilevel"/>
    <w:tmpl w:val="8904F37E"/>
    <w:lvl w:ilvl="0" w:tplc="C6C0592C">
      <w:start w:val="2"/>
      <w:numFmt w:val="decimal"/>
      <w:lvlText w:val="%1)"/>
      <w:lvlJc w:val="left"/>
      <w:pPr>
        <w:ind w:left="1501" w:hanging="360"/>
      </w:pPr>
      <w:rPr>
        <w:rFonts w:hint="default"/>
      </w:rPr>
    </w:lvl>
    <w:lvl w:ilvl="1" w:tplc="04260019" w:tentative="1">
      <w:start w:val="1"/>
      <w:numFmt w:val="lowerLetter"/>
      <w:lvlText w:val="%2."/>
      <w:lvlJc w:val="left"/>
      <w:pPr>
        <w:ind w:left="2221" w:hanging="360"/>
      </w:pPr>
    </w:lvl>
    <w:lvl w:ilvl="2" w:tplc="0426001B" w:tentative="1">
      <w:start w:val="1"/>
      <w:numFmt w:val="lowerRoman"/>
      <w:lvlText w:val="%3."/>
      <w:lvlJc w:val="right"/>
      <w:pPr>
        <w:ind w:left="2941" w:hanging="180"/>
      </w:pPr>
    </w:lvl>
    <w:lvl w:ilvl="3" w:tplc="0426000F" w:tentative="1">
      <w:start w:val="1"/>
      <w:numFmt w:val="decimal"/>
      <w:lvlText w:val="%4."/>
      <w:lvlJc w:val="left"/>
      <w:pPr>
        <w:ind w:left="3661" w:hanging="360"/>
      </w:pPr>
    </w:lvl>
    <w:lvl w:ilvl="4" w:tplc="04260019" w:tentative="1">
      <w:start w:val="1"/>
      <w:numFmt w:val="lowerLetter"/>
      <w:lvlText w:val="%5."/>
      <w:lvlJc w:val="left"/>
      <w:pPr>
        <w:ind w:left="4381" w:hanging="360"/>
      </w:pPr>
    </w:lvl>
    <w:lvl w:ilvl="5" w:tplc="0426001B" w:tentative="1">
      <w:start w:val="1"/>
      <w:numFmt w:val="lowerRoman"/>
      <w:lvlText w:val="%6."/>
      <w:lvlJc w:val="right"/>
      <w:pPr>
        <w:ind w:left="5101" w:hanging="180"/>
      </w:pPr>
    </w:lvl>
    <w:lvl w:ilvl="6" w:tplc="0426000F" w:tentative="1">
      <w:start w:val="1"/>
      <w:numFmt w:val="decimal"/>
      <w:lvlText w:val="%7."/>
      <w:lvlJc w:val="left"/>
      <w:pPr>
        <w:ind w:left="5821" w:hanging="360"/>
      </w:pPr>
    </w:lvl>
    <w:lvl w:ilvl="7" w:tplc="04260019" w:tentative="1">
      <w:start w:val="1"/>
      <w:numFmt w:val="lowerLetter"/>
      <w:lvlText w:val="%8."/>
      <w:lvlJc w:val="left"/>
      <w:pPr>
        <w:ind w:left="6541" w:hanging="360"/>
      </w:pPr>
    </w:lvl>
    <w:lvl w:ilvl="8" w:tplc="0426001B" w:tentative="1">
      <w:start w:val="1"/>
      <w:numFmt w:val="lowerRoman"/>
      <w:lvlText w:val="%9."/>
      <w:lvlJc w:val="right"/>
      <w:pPr>
        <w:ind w:left="7261" w:hanging="180"/>
      </w:pPr>
    </w:lvl>
  </w:abstractNum>
  <w:abstractNum w:abstractNumId="29" w15:restartNumberingAfterBreak="0">
    <w:nsid w:val="76FD2945"/>
    <w:multiLevelType w:val="hybridMultilevel"/>
    <w:tmpl w:val="916A2402"/>
    <w:lvl w:ilvl="0" w:tplc="4AEA439E">
      <w:start w:val="1"/>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30" w15:restartNumberingAfterBreak="0">
    <w:nsid w:val="7F04201D"/>
    <w:multiLevelType w:val="hybridMultilevel"/>
    <w:tmpl w:val="0B844054"/>
    <w:lvl w:ilvl="0" w:tplc="0426000D">
      <w:start w:val="1"/>
      <w:numFmt w:val="bullet"/>
      <w:lvlText w:val=""/>
      <w:lvlJc w:val="left"/>
      <w:pPr>
        <w:tabs>
          <w:tab w:val="num" w:pos="720"/>
        </w:tabs>
        <w:ind w:left="720" w:hanging="360"/>
      </w:pPr>
      <w:rPr>
        <w:rFonts w:ascii="Wingdings" w:hAnsi="Wingdings" w:hint="default"/>
      </w:rPr>
    </w:lvl>
    <w:lvl w:ilvl="1" w:tplc="E834A1F0" w:tentative="1">
      <w:start w:val="1"/>
      <w:numFmt w:val="bullet"/>
      <w:lvlText w:val="-"/>
      <w:lvlJc w:val="left"/>
      <w:pPr>
        <w:tabs>
          <w:tab w:val="num" w:pos="1440"/>
        </w:tabs>
        <w:ind w:left="1440" w:hanging="360"/>
      </w:pPr>
      <w:rPr>
        <w:rFonts w:ascii="Calibri" w:hAnsi="Calibri" w:hint="default"/>
      </w:rPr>
    </w:lvl>
    <w:lvl w:ilvl="2" w:tplc="FD84798A" w:tentative="1">
      <w:start w:val="1"/>
      <w:numFmt w:val="bullet"/>
      <w:lvlText w:val="-"/>
      <w:lvlJc w:val="left"/>
      <w:pPr>
        <w:tabs>
          <w:tab w:val="num" w:pos="2160"/>
        </w:tabs>
        <w:ind w:left="2160" w:hanging="360"/>
      </w:pPr>
      <w:rPr>
        <w:rFonts w:ascii="Calibri" w:hAnsi="Calibri" w:hint="default"/>
      </w:rPr>
    </w:lvl>
    <w:lvl w:ilvl="3" w:tplc="15CCB326" w:tentative="1">
      <w:start w:val="1"/>
      <w:numFmt w:val="bullet"/>
      <w:lvlText w:val="-"/>
      <w:lvlJc w:val="left"/>
      <w:pPr>
        <w:tabs>
          <w:tab w:val="num" w:pos="2880"/>
        </w:tabs>
        <w:ind w:left="2880" w:hanging="360"/>
      </w:pPr>
      <w:rPr>
        <w:rFonts w:ascii="Calibri" w:hAnsi="Calibri" w:hint="default"/>
      </w:rPr>
    </w:lvl>
    <w:lvl w:ilvl="4" w:tplc="3E385114" w:tentative="1">
      <w:start w:val="1"/>
      <w:numFmt w:val="bullet"/>
      <w:lvlText w:val="-"/>
      <w:lvlJc w:val="left"/>
      <w:pPr>
        <w:tabs>
          <w:tab w:val="num" w:pos="3600"/>
        </w:tabs>
        <w:ind w:left="3600" w:hanging="360"/>
      </w:pPr>
      <w:rPr>
        <w:rFonts w:ascii="Calibri" w:hAnsi="Calibri" w:hint="default"/>
      </w:rPr>
    </w:lvl>
    <w:lvl w:ilvl="5" w:tplc="EC586F00" w:tentative="1">
      <w:start w:val="1"/>
      <w:numFmt w:val="bullet"/>
      <w:lvlText w:val="-"/>
      <w:lvlJc w:val="left"/>
      <w:pPr>
        <w:tabs>
          <w:tab w:val="num" w:pos="4320"/>
        </w:tabs>
        <w:ind w:left="4320" w:hanging="360"/>
      </w:pPr>
      <w:rPr>
        <w:rFonts w:ascii="Calibri" w:hAnsi="Calibri" w:hint="default"/>
      </w:rPr>
    </w:lvl>
    <w:lvl w:ilvl="6" w:tplc="D0A4B9D0" w:tentative="1">
      <w:start w:val="1"/>
      <w:numFmt w:val="bullet"/>
      <w:lvlText w:val="-"/>
      <w:lvlJc w:val="left"/>
      <w:pPr>
        <w:tabs>
          <w:tab w:val="num" w:pos="5040"/>
        </w:tabs>
        <w:ind w:left="5040" w:hanging="360"/>
      </w:pPr>
      <w:rPr>
        <w:rFonts w:ascii="Calibri" w:hAnsi="Calibri" w:hint="default"/>
      </w:rPr>
    </w:lvl>
    <w:lvl w:ilvl="7" w:tplc="0A98B314" w:tentative="1">
      <w:start w:val="1"/>
      <w:numFmt w:val="bullet"/>
      <w:lvlText w:val="-"/>
      <w:lvlJc w:val="left"/>
      <w:pPr>
        <w:tabs>
          <w:tab w:val="num" w:pos="5760"/>
        </w:tabs>
        <w:ind w:left="5760" w:hanging="360"/>
      </w:pPr>
      <w:rPr>
        <w:rFonts w:ascii="Calibri" w:hAnsi="Calibri" w:hint="default"/>
      </w:rPr>
    </w:lvl>
    <w:lvl w:ilvl="8" w:tplc="7F661074" w:tentative="1">
      <w:start w:val="1"/>
      <w:numFmt w:val="bullet"/>
      <w:lvlText w:val="-"/>
      <w:lvlJc w:val="left"/>
      <w:pPr>
        <w:tabs>
          <w:tab w:val="num" w:pos="6480"/>
        </w:tabs>
        <w:ind w:left="6480" w:hanging="360"/>
      </w:pPr>
      <w:rPr>
        <w:rFonts w:ascii="Calibri" w:hAnsi="Calibri" w:hint="default"/>
      </w:rPr>
    </w:lvl>
  </w:abstractNum>
  <w:abstractNum w:abstractNumId="31" w15:restartNumberingAfterBreak="0">
    <w:nsid w:val="7F5252D8"/>
    <w:multiLevelType w:val="hybridMultilevel"/>
    <w:tmpl w:val="F684B3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1"/>
  </w:num>
  <w:num w:numId="3">
    <w:abstractNumId w:val="19"/>
  </w:num>
  <w:num w:numId="4">
    <w:abstractNumId w:val="31"/>
  </w:num>
  <w:num w:numId="5">
    <w:abstractNumId w:val="30"/>
  </w:num>
  <w:num w:numId="6">
    <w:abstractNumId w:val="9"/>
  </w:num>
  <w:num w:numId="7">
    <w:abstractNumId w:val="10"/>
  </w:num>
  <w:num w:numId="8">
    <w:abstractNumId w:val="13"/>
  </w:num>
  <w:num w:numId="9">
    <w:abstractNumId w:val="12"/>
  </w:num>
  <w:num w:numId="10">
    <w:abstractNumId w:val="24"/>
  </w:num>
  <w:num w:numId="11">
    <w:abstractNumId w:val="8"/>
  </w:num>
  <w:num w:numId="12">
    <w:abstractNumId w:val="26"/>
  </w:num>
  <w:num w:numId="13">
    <w:abstractNumId w:val="15"/>
  </w:num>
  <w:num w:numId="14">
    <w:abstractNumId w:val="2"/>
  </w:num>
  <w:num w:numId="15">
    <w:abstractNumId w:val="14"/>
  </w:num>
  <w:num w:numId="16">
    <w:abstractNumId w:val="4"/>
  </w:num>
  <w:num w:numId="17">
    <w:abstractNumId w:val="27"/>
  </w:num>
  <w:num w:numId="18">
    <w:abstractNumId w:val="6"/>
  </w:num>
  <w:num w:numId="19">
    <w:abstractNumId w:val="1"/>
  </w:num>
  <w:num w:numId="20">
    <w:abstractNumId w:val="0"/>
  </w:num>
  <w:num w:numId="21">
    <w:abstractNumId w:val="7"/>
  </w:num>
  <w:num w:numId="22">
    <w:abstractNumId w:val="20"/>
  </w:num>
  <w:num w:numId="23">
    <w:abstractNumId w:val="18"/>
  </w:num>
  <w:num w:numId="24">
    <w:abstractNumId w:val="21"/>
  </w:num>
  <w:num w:numId="25">
    <w:abstractNumId w:val="29"/>
  </w:num>
  <w:num w:numId="26">
    <w:abstractNumId w:val="25"/>
  </w:num>
  <w:num w:numId="27">
    <w:abstractNumId w:val="5"/>
  </w:num>
  <w:num w:numId="28">
    <w:abstractNumId w:val="11"/>
  </w:num>
  <w:num w:numId="29">
    <w:abstractNumId w:val="28"/>
  </w:num>
  <w:num w:numId="30">
    <w:abstractNumId w:val="23"/>
  </w:num>
  <w:num w:numId="31">
    <w:abstractNumId w:val="22"/>
  </w:num>
  <w:num w:numId="32">
    <w:abstractNumId w:val="16"/>
  </w:num>
  <w:num w:numId="33">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4096" w:nlCheck="1" w:checkStyle="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C01"/>
    <w:rsid w:val="000033BA"/>
    <w:rsid w:val="00003B1B"/>
    <w:rsid w:val="0000476A"/>
    <w:rsid w:val="0000597D"/>
    <w:rsid w:val="0001018D"/>
    <w:rsid w:val="0001074D"/>
    <w:rsid w:val="0001287E"/>
    <w:rsid w:val="0001308D"/>
    <w:rsid w:val="00017028"/>
    <w:rsid w:val="00020E5F"/>
    <w:rsid w:val="00021B86"/>
    <w:rsid w:val="00023270"/>
    <w:rsid w:val="00025559"/>
    <w:rsid w:val="0002616E"/>
    <w:rsid w:val="000276E5"/>
    <w:rsid w:val="000311B6"/>
    <w:rsid w:val="00032464"/>
    <w:rsid w:val="00032B39"/>
    <w:rsid w:val="00032E97"/>
    <w:rsid w:val="0003332A"/>
    <w:rsid w:val="000374A0"/>
    <w:rsid w:val="00044B16"/>
    <w:rsid w:val="0004608F"/>
    <w:rsid w:val="000474FC"/>
    <w:rsid w:val="00047FC7"/>
    <w:rsid w:val="00050DD7"/>
    <w:rsid w:val="000515C6"/>
    <w:rsid w:val="00053BE0"/>
    <w:rsid w:val="000558AD"/>
    <w:rsid w:val="000561A1"/>
    <w:rsid w:val="00056E8D"/>
    <w:rsid w:val="00057FDD"/>
    <w:rsid w:val="00060E7B"/>
    <w:rsid w:val="000627B3"/>
    <w:rsid w:val="0006356D"/>
    <w:rsid w:val="000637B3"/>
    <w:rsid w:val="00064077"/>
    <w:rsid w:val="000644CB"/>
    <w:rsid w:val="00065C46"/>
    <w:rsid w:val="00065ECF"/>
    <w:rsid w:val="00067139"/>
    <w:rsid w:val="0007073E"/>
    <w:rsid w:val="00070E54"/>
    <w:rsid w:val="00071FB8"/>
    <w:rsid w:val="0007258C"/>
    <w:rsid w:val="00074CE7"/>
    <w:rsid w:val="000763F1"/>
    <w:rsid w:val="00080C2F"/>
    <w:rsid w:val="00080F06"/>
    <w:rsid w:val="000810AF"/>
    <w:rsid w:val="0008182B"/>
    <w:rsid w:val="00082887"/>
    <w:rsid w:val="000835D8"/>
    <w:rsid w:val="00085CED"/>
    <w:rsid w:val="00087514"/>
    <w:rsid w:val="00087B00"/>
    <w:rsid w:val="0009129C"/>
    <w:rsid w:val="0009328E"/>
    <w:rsid w:val="00093EE1"/>
    <w:rsid w:val="00097688"/>
    <w:rsid w:val="000A1E91"/>
    <w:rsid w:val="000A26B8"/>
    <w:rsid w:val="000A38A0"/>
    <w:rsid w:val="000A3AFA"/>
    <w:rsid w:val="000B0B96"/>
    <w:rsid w:val="000B141A"/>
    <w:rsid w:val="000B286D"/>
    <w:rsid w:val="000B2B0E"/>
    <w:rsid w:val="000B31D4"/>
    <w:rsid w:val="000B3BE5"/>
    <w:rsid w:val="000B3CC6"/>
    <w:rsid w:val="000C095B"/>
    <w:rsid w:val="000C182B"/>
    <w:rsid w:val="000C2474"/>
    <w:rsid w:val="000C2B44"/>
    <w:rsid w:val="000C3EB6"/>
    <w:rsid w:val="000C46DC"/>
    <w:rsid w:val="000C4C48"/>
    <w:rsid w:val="000C60B6"/>
    <w:rsid w:val="000C6381"/>
    <w:rsid w:val="000C6D8F"/>
    <w:rsid w:val="000D0954"/>
    <w:rsid w:val="000D09E0"/>
    <w:rsid w:val="000D1AA6"/>
    <w:rsid w:val="000D4B61"/>
    <w:rsid w:val="000D5DB1"/>
    <w:rsid w:val="000D7E08"/>
    <w:rsid w:val="000E1939"/>
    <w:rsid w:val="000E1F59"/>
    <w:rsid w:val="000E2873"/>
    <w:rsid w:val="000E39DD"/>
    <w:rsid w:val="000E46C4"/>
    <w:rsid w:val="000E6C4C"/>
    <w:rsid w:val="000F196D"/>
    <w:rsid w:val="000F3775"/>
    <w:rsid w:val="000F4E60"/>
    <w:rsid w:val="001013E2"/>
    <w:rsid w:val="00102B8A"/>
    <w:rsid w:val="0010318C"/>
    <w:rsid w:val="0010724D"/>
    <w:rsid w:val="00110290"/>
    <w:rsid w:val="00111537"/>
    <w:rsid w:val="00113B97"/>
    <w:rsid w:val="00114BCC"/>
    <w:rsid w:val="001161DF"/>
    <w:rsid w:val="001169C0"/>
    <w:rsid w:val="00116BFF"/>
    <w:rsid w:val="001213E7"/>
    <w:rsid w:val="0012227C"/>
    <w:rsid w:val="001236A5"/>
    <w:rsid w:val="00125C4B"/>
    <w:rsid w:val="00126A62"/>
    <w:rsid w:val="00126FC6"/>
    <w:rsid w:val="00131361"/>
    <w:rsid w:val="001314A3"/>
    <w:rsid w:val="00132988"/>
    <w:rsid w:val="001336CE"/>
    <w:rsid w:val="00137A78"/>
    <w:rsid w:val="00140156"/>
    <w:rsid w:val="00140A2F"/>
    <w:rsid w:val="00140AB0"/>
    <w:rsid w:val="001415C5"/>
    <w:rsid w:val="00141756"/>
    <w:rsid w:val="001436E5"/>
    <w:rsid w:val="00146622"/>
    <w:rsid w:val="00146B5C"/>
    <w:rsid w:val="001473B9"/>
    <w:rsid w:val="00150255"/>
    <w:rsid w:val="00150F86"/>
    <w:rsid w:val="001510D1"/>
    <w:rsid w:val="00151D2F"/>
    <w:rsid w:val="0015225E"/>
    <w:rsid w:val="00154225"/>
    <w:rsid w:val="001565C9"/>
    <w:rsid w:val="001565D9"/>
    <w:rsid w:val="00156620"/>
    <w:rsid w:val="0016041A"/>
    <w:rsid w:val="00160B7F"/>
    <w:rsid w:val="001610D6"/>
    <w:rsid w:val="0016236F"/>
    <w:rsid w:val="00162544"/>
    <w:rsid w:val="0016415E"/>
    <w:rsid w:val="001646A0"/>
    <w:rsid w:val="00165666"/>
    <w:rsid w:val="00170406"/>
    <w:rsid w:val="001708A5"/>
    <w:rsid w:val="0017094E"/>
    <w:rsid w:val="00171B40"/>
    <w:rsid w:val="001725FE"/>
    <w:rsid w:val="00172694"/>
    <w:rsid w:val="00175027"/>
    <w:rsid w:val="00175766"/>
    <w:rsid w:val="001809B3"/>
    <w:rsid w:val="001818D9"/>
    <w:rsid w:val="00181EE6"/>
    <w:rsid w:val="0018253B"/>
    <w:rsid w:val="001838FF"/>
    <w:rsid w:val="001844EF"/>
    <w:rsid w:val="0018517E"/>
    <w:rsid w:val="00187828"/>
    <w:rsid w:val="001901F4"/>
    <w:rsid w:val="001902D8"/>
    <w:rsid w:val="00191410"/>
    <w:rsid w:val="00191C4C"/>
    <w:rsid w:val="00194353"/>
    <w:rsid w:val="00194F3A"/>
    <w:rsid w:val="00196279"/>
    <w:rsid w:val="00196891"/>
    <w:rsid w:val="001A00F6"/>
    <w:rsid w:val="001A0498"/>
    <w:rsid w:val="001A163A"/>
    <w:rsid w:val="001A1EF0"/>
    <w:rsid w:val="001A5E70"/>
    <w:rsid w:val="001A7FC9"/>
    <w:rsid w:val="001B058B"/>
    <w:rsid w:val="001B3B2B"/>
    <w:rsid w:val="001B3B73"/>
    <w:rsid w:val="001B4320"/>
    <w:rsid w:val="001B4432"/>
    <w:rsid w:val="001B768D"/>
    <w:rsid w:val="001B7D90"/>
    <w:rsid w:val="001C0633"/>
    <w:rsid w:val="001C4441"/>
    <w:rsid w:val="001C48AA"/>
    <w:rsid w:val="001C4C08"/>
    <w:rsid w:val="001C579A"/>
    <w:rsid w:val="001D32F5"/>
    <w:rsid w:val="001D3429"/>
    <w:rsid w:val="001D40D8"/>
    <w:rsid w:val="001D5B26"/>
    <w:rsid w:val="001D656D"/>
    <w:rsid w:val="001D7C99"/>
    <w:rsid w:val="001E02B7"/>
    <w:rsid w:val="001E1FB2"/>
    <w:rsid w:val="001E2D8B"/>
    <w:rsid w:val="001E2E13"/>
    <w:rsid w:val="001E39F9"/>
    <w:rsid w:val="001E4018"/>
    <w:rsid w:val="001E401C"/>
    <w:rsid w:val="001E53F9"/>
    <w:rsid w:val="001E7BAE"/>
    <w:rsid w:val="001F150B"/>
    <w:rsid w:val="001F2146"/>
    <w:rsid w:val="001F256E"/>
    <w:rsid w:val="001F52AA"/>
    <w:rsid w:val="001F6FE9"/>
    <w:rsid w:val="002016D1"/>
    <w:rsid w:val="00201A9C"/>
    <w:rsid w:val="0020288D"/>
    <w:rsid w:val="00202A63"/>
    <w:rsid w:val="0020491D"/>
    <w:rsid w:val="002062C4"/>
    <w:rsid w:val="00213518"/>
    <w:rsid w:val="00213AB9"/>
    <w:rsid w:val="0021626B"/>
    <w:rsid w:val="00216283"/>
    <w:rsid w:val="002172C3"/>
    <w:rsid w:val="0021793E"/>
    <w:rsid w:val="00217C54"/>
    <w:rsid w:val="00217C88"/>
    <w:rsid w:val="00220EC5"/>
    <w:rsid w:val="00221AD0"/>
    <w:rsid w:val="00223313"/>
    <w:rsid w:val="00223321"/>
    <w:rsid w:val="00224EA2"/>
    <w:rsid w:val="00227297"/>
    <w:rsid w:val="00230A47"/>
    <w:rsid w:val="00232398"/>
    <w:rsid w:val="002337B2"/>
    <w:rsid w:val="002345AA"/>
    <w:rsid w:val="00234809"/>
    <w:rsid w:val="002348D9"/>
    <w:rsid w:val="00235357"/>
    <w:rsid w:val="00235A09"/>
    <w:rsid w:val="00235D11"/>
    <w:rsid w:val="00236D6D"/>
    <w:rsid w:val="00236F7B"/>
    <w:rsid w:val="0023790F"/>
    <w:rsid w:val="00240DFC"/>
    <w:rsid w:val="0024566F"/>
    <w:rsid w:val="0024614F"/>
    <w:rsid w:val="00251E77"/>
    <w:rsid w:val="002567F2"/>
    <w:rsid w:val="002606E4"/>
    <w:rsid w:val="00260E38"/>
    <w:rsid w:val="00260F38"/>
    <w:rsid w:val="00261577"/>
    <w:rsid w:val="00262849"/>
    <w:rsid w:val="0026300C"/>
    <w:rsid w:val="00263A1C"/>
    <w:rsid w:val="0026462F"/>
    <w:rsid w:val="0026643A"/>
    <w:rsid w:val="00267182"/>
    <w:rsid w:val="002675A0"/>
    <w:rsid w:val="00271918"/>
    <w:rsid w:val="00272462"/>
    <w:rsid w:val="00272E9F"/>
    <w:rsid w:val="0027331B"/>
    <w:rsid w:val="00276087"/>
    <w:rsid w:val="002768A8"/>
    <w:rsid w:val="00276F62"/>
    <w:rsid w:val="002774E9"/>
    <w:rsid w:val="0027765B"/>
    <w:rsid w:val="002825B1"/>
    <w:rsid w:val="00283B80"/>
    <w:rsid w:val="002855D7"/>
    <w:rsid w:val="00285F10"/>
    <w:rsid w:val="002906E8"/>
    <w:rsid w:val="0029071A"/>
    <w:rsid w:val="00294DC3"/>
    <w:rsid w:val="00295C9D"/>
    <w:rsid w:val="002A0768"/>
    <w:rsid w:val="002A1312"/>
    <w:rsid w:val="002A29ED"/>
    <w:rsid w:val="002A2EAB"/>
    <w:rsid w:val="002A571A"/>
    <w:rsid w:val="002A78A5"/>
    <w:rsid w:val="002A7BAD"/>
    <w:rsid w:val="002B1C53"/>
    <w:rsid w:val="002B1FAA"/>
    <w:rsid w:val="002B3F72"/>
    <w:rsid w:val="002B4220"/>
    <w:rsid w:val="002B424B"/>
    <w:rsid w:val="002B7B6B"/>
    <w:rsid w:val="002B7E74"/>
    <w:rsid w:val="002C2280"/>
    <w:rsid w:val="002C2513"/>
    <w:rsid w:val="002C3736"/>
    <w:rsid w:val="002C53EF"/>
    <w:rsid w:val="002C6088"/>
    <w:rsid w:val="002C65ED"/>
    <w:rsid w:val="002C6D2D"/>
    <w:rsid w:val="002C72D1"/>
    <w:rsid w:val="002D01B6"/>
    <w:rsid w:val="002D07BE"/>
    <w:rsid w:val="002D0A7B"/>
    <w:rsid w:val="002D42D3"/>
    <w:rsid w:val="002D4A05"/>
    <w:rsid w:val="002D5612"/>
    <w:rsid w:val="002D5E80"/>
    <w:rsid w:val="002D7211"/>
    <w:rsid w:val="002D7FCE"/>
    <w:rsid w:val="002E27C1"/>
    <w:rsid w:val="002E2AFB"/>
    <w:rsid w:val="002E2B76"/>
    <w:rsid w:val="002E3540"/>
    <w:rsid w:val="002E40C6"/>
    <w:rsid w:val="002E4913"/>
    <w:rsid w:val="002E60F7"/>
    <w:rsid w:val="002E707B"/>
    <w:rsid w:val="002E72B1"/>
    <w:rsid w:val="002F298B"/>
    <w:rsid w:val="002F3053"/>
    <w:rsid w:val="002F33DF"/>
    <w:rsid w:val="002F34BD"/>
    <w:rsid w:val="002F36DA"/>
    <w:rsid w:val="002F589A"/>
    <w:rsid w:val="002F6502"/>
    <w:rsid w:val="002F6748"/>
    <w:rsid w:val="002F6B72"/>
    <w:rsid w:val="003011E9"/>
    <w:rsid w:val="00304527"/>
    <w:rsid w:val="00305514"/>
    <w:rsid w:val="00305680"/>
    <w:rsid w:val="0030661C"/>
    <w:rsid w:val="00306B8C"/>
    <w:rsid w:val="0031038E"/>
    <w:rsid w:val="00311265"/>
    <w:rsid w:val="003133A0"/>
    <w:rsid w:val="00314363"/>
    <w:rsid w:val="003173F3"/>
    <w:rsid w:val="003176B9"/>
    <w:rsid w:val="00317C8A"/>
    <w:rsid w:val="00321B4A"/>
    <w:rsid w:val="00322ABA"/>
    <w:rsid w:val="00325325"/>
    <w:rsid w:val="003262D9"/>
    <w:rsid w:val="00330F3E"/>
    <w:rsid w:val="003322B0"/>
    <w:rsid w:val="00333762"/>
    <w:rsid w:val="00333D76"/>
    <w:rsid w:val="0033694B"/>
    <w:rsid w:val="00336F94"/>
    <w:rsid w:val="00337A6B"/>
    <w:rsid w:val="00337DB4"/>
    <w:rsid w:val="003411F4"/>
    <w:rsid w:val="0034311C"/>
    <w:rsid w:val="00343873"/>
    <w:rsid w:val="00344690"/>
    <w:rsid w:val="00345936"/>
    <w:rsid w:val="0034699F"/>
    <w:rsid w:val="00346E7E"/>
    <w:rsid w:val="003474EB"/>
    <w:rsid w:val="0035067B"/>
    <w:rsid w:val="00350942"/>
    <w:rsid w:val="00350A82"/>
    <w:rsid w:val="00350C4C"/>
    <w:rsid w:val="003528CC"/>
    <w:rsid w:val="003537F4"/>
    <w:rsid w:val="00353E8F"/>
    <w:rsid w:val="00355EA9"/>
    <w:rsid w:val="003608D9"/>
    <w:rsid w:val="003624D7"/>
    <w:rsid w:val="00362DF2"/>
    <w:rsid w:val="00363147"/>
    <w:rsid w:val="003635F9"/>
    <w:rsid w:val="00364FDA"/>
    <w:rsid w:val="00366605"/>
    <w:rsid w:val="00366AE2"/>
    <w:rsid w:val="00370954"/>
    <w:rsid w:val="0037348E"/>
    <w:rsid w:val="00374086"/>
    <w:rsid w:val="00374617"/>
    <w:rsid w:val="00374F71"/>
    <w:rsid w:val="003751EB"/>
    <w:rsid w:val="0037657D"/>
    <w:rsid w:val="003767AE"/>
    <w:rsid w:val="003822ED"/>
    <w:rsid w:val="00384861"/>
    <w:rsid w:val="00386D29"/>
    <w:rsid w:val="00386DF4"/>
    <w:rsid w:val="00390980"/>
    <w:rsid w:val="00391799"/>
    <w:rsid w:val="00391DA9"/>
    <w:rsid w:val="00394951"/>
    <w:rsid w:val="00394C33"/>
    <w:rsid w:val="00395A70"/>
    <w:rsid w:val="003975F6"/>
    <w:rsid w:val="00397A65"/>
    <w:rsid w:val="003A0061"/>
    <w:rsid w:val="003A1001"/>
    <w:rsid w:val="003A1D02"/>
    <w:rsid w:val="003A1FD7"/>
    <w:rsid w:val="003A212C"/>
    <w:rsid w:val="003A2C8F"/>
    <w:rsid w:val="003A2DCF"/>
    <w:rsid w:val="003A3749"/>
    <w:rsid w:val="003A4726"/>
    <w:rsid w:val="003A5EF9"/>
    <w:rsid w:val="003A70E4"/>
    <w:rsid w:val="003B0C6B"/>
    <w:rsid w:val="003B1D6D"/>
    <w:rsid w:val="003B2F08"/>
    <w:rsid w:val="003B5C79"/>
    <w:rsid w:val="003C035D"/>
    <w:rsid w:val="003C0457"/>
    <w:rsid w:val="003C225E"/>
    <w:rsid w:val="003C5387"/>
    <w:rsid w:val="003C53AF"/>
    <w:rsid w:val="003C6684"/>
    <w:rsid w:val="003D1797"/>
    <w:rsid w:val="003D35A5"/>
    <w:rsid w:val="003D3EE1"/>
    <w:rsid w:val="003D45BD"/>
    <w:rsid w:val="003D45E0"/>
    <w:rsid w:val="003D66EE"/>
    <w:rsid w:val="003D6B41"/>
    <w:rsid w:val="003D7051"/>
    <w:rsid w:val="003D731D"/>
    <w:rsid w:val="003D7D2C"/>
    <w:rsid w:val="003E1137"/>
    <w:rsid w:val="003E1375"/>
    <w:rsid w:val="003E2780"/>
    <w:rsid w:val="003E5330"/>
    <w:rsid w:val="003E770F"/>
    <w:rsid w:val="003E7F02"/>
    <w:rsid w:val="003F07AF"/>
    <w:rsid w:val="003F33FA"/>
    <w:rsid w:val="003F3993"/>
    <w:rsid w:val="003F3E1C"/>
    <w:rsid w:val="003F5244"/>
    <w:rsid w:val="003F59B5"/>
    <w:rsid w:val="003F6870"/>
    <w:rsid w:val="003F6BC7"/>
    <w:rsid w:val="003F779F"/>
    <w:rsid w:val="003F7935"/>
    <w:rsid w:val="004000C2"/>
    <w:rsid w:val="004001F2"/>
    <w:rsid w:val="00402615"/>
    <w:rsid w:val="0040346E"/>
    <w:rsid w:val="00403D02"/>
    <w:rsid w:val="00404092"/>
    <w:rsid w:val="00404FE9"/>
    <w:rsid w:val="00404FFB"/>
    <w:rsid w:val="00405D72"/>
    <w:rsid w:val="004077FD"/>
    <w:rsid w:val="00411269"/>
    <w:rsid w:val="004129FF"/>
    <w:rsid w:val="004139BA"/>
    <w:rsid w:val="00413B36"/>
    <w:rsid w:val="00414BA9"/>
    <w:rsid w:val="00415FCF"/>
    <w:rsid w:val="004167C2"/>
    <w:rsid w:val="00416C2B"/>
    <w:rsid w:val="00417D4D"/>
    <w:rsid w:val="00420BF9"/>
    <w:rsid w:val="004215F6"/>
    <w:rsid w:val="00423249"/>
    <w:rsid w:val="004236D6"/>
    <w:rsid w:val="00424310"/>
    <w:rsid w:val="00424716"/>
    <w:rsid w:val="004258A4"/>
    <w:rsid w:val="00426EB7"/>
    <w:rsid w:val="00427A7C"/>
    <w:rsid w:val="00430510"/>
    <w:rsid w:val="004305BA"/>
    <w:rsid w:val="00430ED1"/>
    <w:rsid w:val="00431886"/>
    <w:rsid w:val="004328AA"/>
    <w:rsid w:val="00434A8C"/>
    <w:rsid w:val="0043621D"/>
    <w:rsid w:val="004367EC"/>
    <w:rsid w:val="00437E76"/>
    <w:rsid w:val="00443B87"/>
    <w:rsid w:val="00444804"/>
    <w:rsid w:val="00445CB6"/>
    <w:rsid w:val="004461B4"/>
    <w:rsid w:val="004461BE"/>
    <w:rsid w:val="00447A7C"/>
    <w:rsid w:val="004534A0"/>
    <w:rsid w:val="00454008"/>
    <w:rsid w:val="00462D98"/>
    <w:rsid w:val="00463104"/>
    <w:rsid w:val="00463C6E"/>
    <w:rsid w:val="004640DF"/>
    <w:rsid w:val="00464D77"/>
    <w:rsid w:val="00465C9B"/>
    <w:rsid w:val="004718F6"/>
    <w:rsid w:val="0047194B"/>
    <w:rsid w:val="004729AA"/>
    <w:rsid w:val="00472D31"/>
    <w:rsid w:val="00473119"/>
    <w:rsid w:val="0047423A"/>
    <w:rsid w:val="0047747F"/>
    <w:rsid w:val="0048096B"/>
    <w:rsid w:val="00483DDE"/>
    <w:rsid w:val="00484B99"/>
    <w:rsid w:val="00485B2A"/>
    <w:rsid w:val="004871D7"/>
    <w:rsid w:val="004900B4"/>
    <w:rsid w:val="00491539"/>
    <w:rsid w:val="0049200F"/>
    <w:rsid w:val="004928B1"/>
    <w:rsid w:val="00494387"/>
    <w:rsid w:val="004A2891"/>
    <w:rsid w:val="004A3C50"/>
    <w:rsid w:val="004A4612"/>
    <w:rsid w:val="004A5C51"/>
    <w:rsid w:val="004B0A92"/>
    <w:rsid w:val="004B6125"/>
    <w:rsid w:val="004B7A00"/>
    <w:rsid w:val="004C131C"/>
    <w:rsid w:val="004C1C29"/>
    <w:rsid w:val="004C30FC"/>
    <w:rsid w:val="004C392D"/>
    <w:rsid w:val="004C3F30"/>
    <w:rsid w:val="004C441F"/>
    <w:rsid w:val="004C4748"/>
    <w:rsid w:val="004C6838"/>
    <w:rsid w:val="004D025C"/>
    <w:rsid w:val="004D0C8E"/>
    <w:rsid w:val="004D27C7"/>
    <w:rsid w:val="004D2CC1"/>
    <w:rsid w:val="004D42AA"/>
    <w:rsid w:val="004D6A35"/>
    <w:rsid w:val="004D6FC5"/>
    <w:rsid w:val="004D73DC"/>
    <w:rsid w:val="004D7FB1"/>
    <w:rsid w:val="004E034C"/>
    <w:rsid w:val="004E0CD5"/>
    <w:rsid w:val="004E0F7F"/>
    <w:rsid w:val="004E19D6"/>
    <w:rsid w:val="004E42C0"/>
    <w:rsid w:val="004E5C6A"/>
    <w:rsid w:val="004E5FB1"/>
    <w:rsid w:val="004E6331"/>
    <w:rsid w:val="004E6E00"/>
    <w:rsid w:val="004E76BB"/>
    <w:rsid w:val="004F1202"/>
    <w:rsid w:val="004F2ADB"/>
    <w:rsid w:val="004F3EDC"/>
    <w:rsid w:val="004F4185"/>
    <w:rsid w:val="004F5351"/>
    <w:rsid w:val="004F5616"/>
    <w:rsid w:val="004F68F5"/>
    <w:rsid w:val="00500496"/>
    <w:rsid w:val="00500CCF"/>
    <w:rsid w:val="00502CC0"/>
    <w:rsid w:val="00502D15"/>
    <w:rsid w:val="00503A60"/>
    <w:rsid w:val="00505997"/>
    <w:rsid w:val="00506954"/>
    <w:rsid w:val="005115E8"/>
    <w:rsid w:val="00512E3F"/>
    <w:rsid w:val="00516661"/>
    <w:rsid w:val="005172B1"/>
    <w:rsid w:val="00521671"/>
    <w:rsid w:val="00524CA7"/>
    <w:rsid w:val="00526940"/>
    <w:rsid w:val="00531649"/>
    <w:rsid w:val="00534BC1"/>
    <w:rsid w:val="00537255"/>
    <w:rsid w:val="00541404"/>
    <w:rsid w:val="00541C75"/>
    <w:rsid w:val="005450AB"/>
    <w:rsid w:val="005462E7"/>
    <w:rsid w:val="00546592"/>
    <w:rsid w:val="00550802"/>
    <w:rsid w:val="00550AE5"/>
    <w:rsid w:val="00551BBA"/>
    <w:rsid w:val="00556762"/>
    <w:rsid w:val="005571B5"/>
    <w:rsid w:val="00560494"/>
    <w:rsid w:val="00560496"/>
    <w:rsid w:val="00561141"/>
    <w:rsid w:val="00562CB8"/>
    <w:rsid w:val="00564CBA"/>
    <w:rsid w:val="005657F6"/>
    <w:rsid w:val="005677A2"/>
    <w:rsid w:val="005742F6"/>
    <w:rsid w:val="0057563B"/>
    <w:rsid w:val="005757B4"/>
    <w:rsid w:val="00576ABD"/>
    <w:rsid w:val="005770D4"/>
    <w:rsid w:val="005820BA"/>
    <w:rsid w:val="005825C8"/>
    <w:rsid w:val="00582647"/>
    <w:rsid w:val="00582D60"/>
    <w:rsid w:val="0058374F"/>
    <w:rsid w:val="00584714"/>
    <w:rsid w:val="0058718B"/>
    <w:rsid w:val="005906C1"/>
    <w:rsid w:val="0059071E"/>
    <w:rsid w:val="00590A4B"/>
    <w:rsid w:val="00590B00"/>
    <w:rsid w:val="00590D2D"/>
    <w:rsid w:val="00590D76"/>
    <w:rsid w:val="00591399"/>
    <w:rsid w:val="00592E1B"/>
    <w:rsid w:val="00593DE2"/>
    <w:rsid w:val="005943C7"/>
    <w:rsid w:val="00595A11"/>
    <w:rsid w:val="00595A95"/>
    <w:rsid w:val="005969F9"/>
    <w:rsid w:val="005A0657"/>
    <w:rsid w:val="005A12EF"/>
    <w:rsid w:val="005A1367"/>
    <w:rsid w:val="005A1E6B"/>
    <w:rsid w:val="005A6D39"/>
    <w:rsid w:val="005A6D74"/>
    <w:rsid w:val="005A7565"/>
    <w:rsid w:val="005A7745"/>
    <w:rsid w:val="005A78CD"/>
    <w:rsid w:val="005B0E7B"/>
    <w:rsid w:val="005B1CCB"/>
    <w:rsid w:val="005B1D15"/>
    <w:rsid w:val="005B2A46"/>
    <w:rsid w:val="005B6F73"/>
    <w:rsid w:val="005B7B83"/>
    <w:rsid w:val="005B7C2E"/>
    <w:rsid w:val="005B7DBB"/>
    <w:rsid w:val="005C0D10"/>
    <w:rsid w:val="005D01A5"/>
    <w:rsid w:val="005D29F6"/>
    <w:rsid w:val="005D4C1B"/>
    <w:rsid w:val="005D4D9E"/>
    <w:rsid w:val="005D5C76"/>
    <w:rsid w:val="005D78F4"/>
    <w:rsid w:val="005E0158"/>
    <w:rsid w:val="005E1C76"/>
    <w:rsid w:val="005E2463"/>
    <w:rsid w:val="005E2FBF"/>
    <w:rsid w:val="005E324B"/>
    <w:rsid w:val="005E51FF"/>
    <w:rsid w:val="005E58B0"/>
    <w:rsid w:val="005F12C7"/>
    <w:rsid w:val="005F22F0"/>
    <w:rsid w:val="005F28E5"/>
    <w:rsid w:val="005F3C23"/>
    <w:rsid w:val="005F448C"/>
    <w:rsid w:val="005F4579"/>
    <w:rsid w:val="005F74CC"/>
    <w:rsid w:val="005F7BB8"/>
    <w:rsid w:val="00601829"/>
    <w:rsid w:val="00601DA2"/>
    <w:rsid w:val="00602D74"/>
    <w:rsid w:val="006034AF"/>
    <w:rsid w:val="006044EA"/>
    <w:rsid w:val="0060583A"/>
    <w:rsid w:val="0060587D"/>
    <w:rsid w:val="00611AB5"/>
    <w:rsid w:val="00612CCD"/>
    <w:rsid w:val="006142CF"/>
    <w:rsid w:val="00614FE1"/>
    <w:rsid w:val="00615EFE"/>
    <w:rsid w:val="006209E6"/>
    <w:rsid w:val="00620F06"/>
    <w:rsid w:val="0062132D"/>
    <w:rsid w:val="006246B9"/>
    <w:rsid w:val="006256B7"/>
    <w:rsid w:val="00625AA5"/>
    <w:rsid w:val="0063037C"/>
    <w:rsid w:val="00630D25"/>
    <w:rsid w:val="00630DD1"/>
    <w:rsid w:val="00634388"/>
    <w:rsid w:val="00635799"/>
    <w:rsid w:val="00645B27"/>
    <w:rsid w:val="00646260"/>
    <w:rsid w:val="00647233"/>
    <w:rsid w:val="00647B72"/>
    <w:rsid w:val="00647C1E"/>
    <w:rsid w:val="006538D0"/>
    <w:rsid w:val="006542F9"/>
    <w:rsid w:val="00654C43"/>
    <w:rsid w:val="00657363"/>
    <w:rsid w:val="006622DF"/>
    <w:rsid w:val="00664B4A"/>
    <w:rsid w:val="00665114"/>
    <w:rsid w:val="00665B33"/>
    <w:rsid w:val="00665C53"/>
    <w:rsid w:val="00670ADB"/>
    <w:rsid w:val="00672DEE"/>
    <w:rsid w:val="00673CAF"/>
    <w:rsid w:val="00675AF0"/>
    <w:rsid w:val="0067632C"/>
    <w:rsid w:val="00676B25"/>
    <w:rsid w:val="00677CFB"/>
    <w:rsid w:val="0068053E"/>
    <w:rsid w:val="00681755"/>
    <w:rsid w:val="00681BEB"/>
    <w:rsid w:val="00681D34"/>
    <w:rsid w:val="00683BFB"/>
    <w:rsid w:val="00683FB3"/>
    <w:rsid w:val="0068475C"/>
    <w:rsid w:val="00687209"/>
    <w:rsid w:val="00687463"/>
    <w:rsid w:val="00692239"/>
    <w:rsid w:val="00692BD0"/>
    <w:rsid w:val="00693D8B"/>
    <w:rsid w:val="00695DAC"/>
    <w:rsid w:val="00696ACB"/>
    <w:rsid w:val="00697F3D"/>
    <w:rsid w:val="006A0368"/>
    <w:rsid w:val="006A0AF8"/>
    <w:rsid w:val="006A22E0"/>
    <w:rsid w:val="006A3911"/>
    <w:rsid w:val="006A5F03"/>
    <w:rsid w:val="006A6C31"/>
    <w:rsid w:val="006B09F9"/>
    <w:rsid w:val="006B399A"/>
    <w:rsid w:val="006B6A3D"/>
    <w:rsid w:val="006B6EE6"/>
    <w:rsid w:val="006B7C21"/>
    <w:rsid w:val="006C7D34"/>
    <w:rsid w:val="006D0378"/>
    <w:rsid w:val="006D1FDD"/>
    <w:rsid w:val="006D44FB"/>
    <w:rsid w:val="006D4568"/>
    <w:rsid w:val="006E0108"/>
    <w:rsid w:val="006E1FAE"/>
    <w:rsid w:val="006E21CA"/>
    <w:rsid w:val="006E4A24"/>
    <w:rsid w:val="006E5C0E"/>
    <w:rsid w:val="006E5DE7"/>
    <w:rsid w:val="006E663F"/>
    <w:rsid w:val="006E697D"/>
    <w:rsid w:val="006F112F"/>
    <w:rsid w:val="006F2897"/>
    <w:rsid w:val="006F2A6F"/>
    <w:rsid w:val="006F37A9"/>
    <w:rsid w:val="006F37B4"/>
    <w:rsid w:val="006F4391"/>
    <w:rsid w:val="006F65E4"/>
    <w:rsid w:val="006F661D"/>
    <w:rsid w:val="006F692E"/>
    <w:rsid w:val="006F7692"/>
    <w:rsid w:val="006F7AE0"/>
    <w:rsid w:val="00701B1C"/>
    <w:rsid w:val="00702126"/>
    <w:rsid w:val="00702E69"/>
    <w:rsid w:val="007030F0"/>
    <w:rsid w:val="00705B5F"/>
    <w:rsid w:val="00705F5D"/>
    <w:rsid w:val="00706534"/>
    <w:rsid w:val="0070704B"/>
    <w:rsid w:val="0070771A"/>
    <w:rsid w:val="00710A42"/>
    <w:rsid w:val="00710C95"/>
    <w:rsid w:val="007128C0"/>
    <w:rsid w:val="00714938"/>
    <w:rsid w:val="007157F9"/>
    <w:rsid w:val="00715DB5"/>
    <w:rsid w:val="00720A5C"/>
    <w:rsid w:val="00720D71"/>
    <w:rsid w:val="00721435"/>
    <w:rsid w:val="00721FFD"/>
    <w:rsid w:val="00724648"/>
    <w:rsid w:val="00725D19"/>
    <w:rsid w:val="007265C8"/>
    <w:rsid w:val="00726F2E"/>
    <w:rsid w:val="0072719C"/>
    <w:rsid w:val="007300D1"/>
    <w:rsid w:val="00731A7A"/>
    <w:rsid w:val="00734440"/>
    <w:rsid w:val="0073667D"/>
    <w:rsid w:val="00736E65"/>
    <w:rsid w:val="00737766"/>
    <w:rsid w:val="00737E02"/>
    <w:rsid w:val="0074068E"/>
    <w:rsid w:val="00740A1D"/>
    <w:rsid w:val="00741B15"/>
    <w:rsid w:val="00742C97"/>
    <w:rsid w:val="007445EC"/>
    <w:rsid w:val="007448CF"/>
    <w:rsid w:val="00746099"/>
    <w:rsid w:val="007512FB"/>
    <w:rsid w:val="007525D3"/>
    <w:rsid w:val="00752C06"/>
    <w:rsid w:val="00755963"/>
    <w:rsid w:val="00755AFD"/>
    <w:rsid w:val="00755E14"/>
    <w:rsid w:val="00756FB2"/>
    <w:rsid w:val="007577CD"/>
    <w:rsid w:val="00761470"/>
    <w:rsid w:val="00763653"/>
    <w:rsid w:val="00763AC8"/>
    <w:rsid w:val="00764BC5"/>
    <w:rsid w:val="007652B7"/>
    <w:rsid w:val="00766341"/>
    <w:rsid w:val="0076690E"/>
    <w:rsid w:val="00772C5E"/>
    <w:rsid w:val="007735EB"/>
    <w:rsid w:val="007759D3"/>
    <w:rsid w:val="00776D48"/>
    <w:rsid w:val="007776A1"/>
    <w:rsid w:val="00777C67"/>
    <w:rsid w:val="00782C65"/>
    <w:rsid w:val="007833E5"/>
    <w:rsid w:val="00786A26"/>
    <w:rsid w:val="00787178"/>
    <w:rsid w:val="007920A8"/>
    <w:rsid w:val="007926BE"/>
    <w:rsid w:val="007926EF"/>
    <w:rsid w:val="00792766"/>
    <w:rsid w:val="00795FE0"/>
    <w:rsid w:val="00796136"/>
    <w:rsid w:val="00796162"/>
    <w:rsid w:val="007975A4"/>
    <w:rsid w:val="00797B6B"/>
    <w:rsid w:val="007A19AD"/>
    <w:rsid w:val="007A2F60"/>
    <w:rsid w:val="007A43DC"/>
    <w:rsid w:val="007A5290"/>
    <w:rsid w:val="007A60B9"/>
    <w:rsid w:val="007A77A3"/>
    <w:rsid w:val="007A7A6F"/>
    <w:rsid w:val="007B2572"/>
    <w:rsid w:val="007B4B40"/>
    <w:rsid w:val="007B5124"/>
    <w:rsid w:val="007B5EC0"/>
    <w:rsid w:val="007B6853"/>
    <w:rsid w:val="007B7EA3"/>
    <w:rsid w:val="007C015C"/>
    <w:rsid w:val="007C0BA0"/>
    <w:rsid w:val="007C0C60"/>
    <w:rsid w:val="007C1E2C"/>
    <w:rsid w:val="007C23F6"/>
    <w:rsid w:val="007C2502"/>
    <w:rsid w:val="007C362B"/>
    <w:rsid w:val="007C38CD"/>
    <w:rsid w:val="007C6C74"/>
    <w:rsid w:val="007C7A13"/>
    <w:rsid w:val="007C7CE2"/>
    <w:rsid w:val="007D0199"/>
    <w:rsid w:val="007D10AC"/>
    <w:rsid w:val="007D1F20"/>
    <w:rsid w:val="007D2A46"/>
    <w:rsid w:val="007D5CAD"/>
    <w:rsid w:val="007E1113"/>
    <w:rsid w:val="007E161E"/>
    <w:rsid w:val="007E17DB"/>
    <w:rsid w:val="007E2C77"/>
    <w:rsid w:val="007E3666"/>
    <w:rsid w:val="007E6C7C"/>
    <w:rsid w:val="007E6CD8"/>
    <w:rsid w:val="007E7CDC"/>
    <w:rsid w:val="007F17BF"/>
    <w:rsid w:val="007F2975"/>
    <w:rsid w:val="007F3438"/>
    <w:rsid w:val="007F4F49"/>
    <w:rsid w:val="007F4FC9"/>
    <w:rsid w:val="007F6482"/>
    <w:rsid w:val="007F6696"/>
    <w:rsid w:val="007F6FE3"/>
    <w:rsid w:val="00800EA2"/>
    <w:rsid w:val="0080156F"/>
    <w:rsid w:val="008017ED"/>
    <w:rsid w:val="00801D3C"/>
    <w:rsid w:val="00804BDD"/>
    <w:rsid w:val="00812E4F"/>
    <w:rsid w:val="00813ACC"/>
    <w:rsid w:val="00813CD6"/>
    <w:rsid w:val="00821FB7"/>
    <w:rsid w:val="00822967"/>
    <w:rsid w:val="00823305"/>
    <w:rsid w:val="00824E2B"/>
    <w:rsid w:val="00825EB2"/>
    <w:rsid w:val="0083095F"/>
    <w:rsid w:val="00831933"/>
    <w:rsid w:val="00831CC5"/>
    <w:rsid w:val="00834143"/>
    <w:rsid w:val="00834B37"/>
    <w:rsid w:val="00835BA5"/>
    <w:rsid w:val="0083643A"/>
    <w:rsid w:val="00842DB5"/>
    <w:rsid w:val="00843A9D"/>
    <w:rsid w:val="008454FC"/>
    <w:rsid w:val="00845A90"/>
    <w:rsid w:val="00850948"/>
    <w:rsid w:val="0085098D"/>
    <w:rsid w:val="00850CB0"/>
    <w:rsid w:val="00850CC6"/>
    <w:rsid w:val="008510DE"/>
    <w:rsid w:val="00851299"/>
    <w:rsid w:val="008514CA"/>
    <w:rsid w:val="00855624"/>
    <w:rsid w:val="00856F39"/>
    <w:rsid w:val="00857895"/>
    <w:rsid w:val="008629A6"/>
    <w:rsid w:val="00862F99"/>
    <w:rsid w:val="00863AA9"/>
    <w:rsid w:val="008647AC"/>
    <w:rsid w:val="00865EFD"/>
    <w:rsid w:val="00866539"/>
    <w:rsid w:val="0087032D"/>
    <w:rsid w:val="008716F6"/>
    <w:rsid w:val="00872658"/>
    <w:rsid w:val="00873922"/>
    <w:rsid w:val="008754A9"/>
    <w:rsid w:val="0087598A"/>
    <w:rsid w:val="008762E6"/>
    <w:rsid w:val="00876D6A"/>
    <w:rsid w:val="00881536"/>
    <w:rsid w:val="00882788"/>
    <w:rsid w:val="00883653"/>
    <w:rsid w:val="00884D02"/>
    <w:rsid w:val="00885A8D"/>
    <w:rsid w:val="00886E6F"/>
    <w:rsid w:val="00887EFF"/>
    <w:rsid w:val="00890181"/>
    <w:rsid w:val="008938C3"/>
    <w:rsid w:val="0089625D"/>
    <w:rsid w:val="0089F5A4"/>
    <w:rsid w:val="008A01B8"/>
    <w:rsid w:val="008A0942"/>
    <w:rsid w:val="008A1192"/>
    <w:rsid w:val="008A2433"/>
    <w:rsid w:val="008A2FA6"/>
    <w:rsid w:val="008A5B14"/>
    <w:rsid w:val="008A5ECE"/>
    <w:rsid w:val="008B049E"/>
    <w:rsid w:val="008B0D8D"/>
    <w:rsid w:val="008B197C"/>
    <w:rsid w:val="008B68CE"/>
    <w:rsid w:val="008B6B0E"/>
    <w:rsid w:val="008B6EF8"/>
    <w:rsid w:val="008C1014"/>
    <w:rsid w:val="008C2BAD"/>
    <w:rsid w:val="008C2C5C"/>
    <w:rsid w:val="008C500F"/>
    <w:rsid w:val="008C7C7E"/>
    <w:rsid w:val="008D2D60"/>
    <w:rsid w:val="008D301F"/>
    <w:rsid w:val="008D47DB"/>
    <w:rsid w:val="008D4FC0"/>
    <w:rsid w:val="008D6AFD"/>
    <w:rsid w:val="008E2884"/>
    <w:rsid w:val="008E53D3"/>
    <w:rsid w:val="008E53F5"/>
    <w:rsid w:val="008E5542"/>
    <w:rsid w:val="008E60B3"/>
    <w:rsid w:val="008E7558"/>
    <w:rsid w:val="008E7EFB"/>
    <w:rsid w:val="008F0F17"/>
    <w:rsid w:val="008F1B97"/>
    <w:rsid w:val="008F2A3F"/>
    <w:rsid w:val="008F2E65"/>
    <w:rsid w:val="008F36B9"/>
    <w:rsid w:val="008F3E55"/>
    <w:rsid w:val="008F55C0"/>
    <w:rsid w:val="008F7005"/>
    <w:rsid w:val="008F7B54"/>
    <w:rsid w:val="00900498"/>
    <w:rsid w:val="00901B22"/>
    <w:rsid w:val="00902595"/>
    <w:rsid w:val="00902948"/>
    <w:rsid w:val="00903333"/>
    <w:rsid w:val="00903CA1"/>
    <w:rsid w:val="0090511F"/>
    <w:rsid w:val="00905299"/>
    <w:rsid w:val="00905460"/>
    <w:rsid w:val="00907D28"/>
    <w:rsid w:val="009107EE"/>
    <w:rsid w:val="00911634"/>
    <w:rsid w:val="00916945"/>
    <w:rsid w:val="00917AA8"/>
    <w:rsid w:val="0092049D"/>
    <w:rsid w:val="009207E0"/>
    <w:rsid w:val="00920963"/>
    <w:rsid w:val="00920EAA"/>
    <w:rsid w:val="009210B7"/>
    <w:rsid w:val="0092462C"/>
    <w:rsid w:val="0092474E"/>
    <w:rsid w:val="00924D02"/>
    <w:rsid w:val="009257AF"/>
    <w:rsid w:val="00932EB4"/>
    <w:rsid w:val="00935B5B"/>
    <w:rsid w:val="00940C01"/>
    <w:rsid w:val="00941DDA"/>
    <w:rsid w:val="00944C24"/>
    <w:rsid w:val="00944C4C"/>
    <w:rsid w:val="009456DD"/>
    <w:rsid w:val="00947912"/>
    <w:rsid w:val="00950778"/>
    <w:rsid w:val="00951767"/>
    <w:rsid w:val="009519B7"/>
    <w:rsid w:val="00951B5B"/>
    <w:rsid w:val="009537E3"/>
    <w:rsid w:val="00953FF5"/>
    <w:rsid w:val="0095474D"/>
    <w:rsid w:val="0095537B"/>
    <w:rsid w:val="00960C0D"/>
    <w:rsid w:val="00961A41"/>
    <w:rsid w:val="009631D1"/>
    <w:rsid w:val="0096430D"/>
    <w:rsid w:val="00964587"/>
    <w:rsid w:val="009648CC"/>
    <w:rsid w:val="00965233"/>
    <w:rsid w:val="0096626C"/>
    <w:rsid w:val="00971FB4"/>
    <w:rsid w:val="009754FE"/>
    <w:rsid w:val="0097643E"/>
    <w:rsid w:val="00976917"/>
    <w:rsid w:val="0097776E"/>
    <w:rsid w:val="0098186B"/>
    <w:rsid w:val="00983860"/>
    <w:rsid w:val="009838B0"/>
    <w:rsid w:val="00983BD3"/>
    <w:rsid w:val="00984C48"/>
    <w:rsid w:val="00990D97"/>
    <w:rsid w:val="00990DCD"/>
    <w:rsid w:val="00991061"/>
    <w:rsid w:val="00991C78"/>
    <w:rsid w:val="0099498F"/>
    <w:rsid w:val="009957F4"/>
    <w:rsid w:val="0099602B"/>
    <w:rsid w:val="00996A0F"/>
    <w:rsid w:val="009974F7"/>
    <w:rsid w:val="009975C7"/>
    <w:rsid w:val="009A1645"/>
    <w:rsid w:val="009A5FED"/>
    <w:rsid w:val="009A689E"/>
    <w:rsid w:val="009B1C54"/>
    <w:rsid w:val="009B318B"/>
    <w:rsid w:val="009B3349"/>
    <w:rsid w:val="009B5166"/>
    <w:rsid w:val="009B5D96"/>
    <w:rsid w:val="009B6CFA"/>
    <w:rsid w:val="009C0621"/>
    <w:rsid w:val="009C2436"/>
    <w:rsid w:val="009C2E69"/>
    <w:rsid w:val="009C4D5A"/>
    <w:rsid w:val="009D08E6"/>
    <w:rsid w:val="009D1858"/>
    <w:rsid w:val="009D1BE1"/>
    <w:rsid w:val="009D41F9"/>
    <w:rsid w:val="009D4248"/>
    <w:rsid w:val="009D5ED0"/>
    <w:rsid w:val="009D6A82"/>
    <w:rsid w:val="009D7564"/>
    <w:rsid w:val="009D7D9E"/>
    <w:rsid w:val="009E27E2"/>
    <w:rsid w:val="009E3228"/>
    <w:rsid w:val="009E48E4"/>
    <w:rsid w:val="009E75F0"/>
    <w:rsid w:val="009F1575"/>
    <w:rsid w:val="009F2730"/>
    <w:rsid w:val="009F46FD"/>
    <w:rsid w:val="009F7C31"/>
    <w:rsid w:val="009F7D59"/>
    <w:rsid w:val="009F7F1A"/>
    <w:rsid w:val="00A01768"/>
    <w:rsid w:val="00A0486D"/>
    <w:rsid w:val="00A05308"/>
    <w:rsid w:val="00A05B8E"/>
    <w:rsid w:val="00A05F3E"/>
    <w:rsid w:val="00A0726B"/>
    <w:rsid w:val="00A07F19"/>
    <w:rsid w:val="00A11FCA"/>
    <w:rsid w:val="00A13198"/>
    <w:rsid w:val="00A1556C"/>
    <w:rsid w:val="00A15B45"/>
    <w:rsid w:val="00A16275"/>
    <w:rsid w:val="00A20A6D"/>
    <w:rsid w:val="00A24E2C"/>
    <w:rsid w:val="00A25FA8"/>
    <w:rsid w:val="00A26966"/>
    <w:rsid w:val="00A30487"/>
    <w:rsid w:val="00A304C6"/>
    <w:rsid w:val="00A30FEA"/>
    <w:rsid w:val="00A32027"/>
    <w:rsid w:val="00A334FD"/>
    <w:rsid w:val="00A3603B"/>
    <w:rsid w:val="00A36709"/>
    <w:rsid w:val="00A4012C"/>
    <w:rsid w:val="00A402E4"/>
    <w:rsid w:val="00A411C2"/>
    <w:rsid w:val="00A41254"/>
    <w:rsid w:val="00A43BCF"/>
    <w:rsid w:val="00A43D2C"/>
    <w:rsid w:val="00A44F1E"/>
    <w:rsid w:val="00A466BD"/>
    <w:rsid w:val="00A53CD9"/>
    <w:rsid w:val="00A53D7D"/>
    <w:rsid w:val="00A54C7D"/>
    <w:rsid w:val="00A55827"/>
    <w:rsid w:val="00A56457"/>
    <w:rsid w:val="00A61285"/>
    <w:rsid w:val="00A61292"/>
    <w:rsid w:val="00A62673"/>
    <w:rsid w:val="00A62FF6"/>
    <w:rsid w:val="00A66336"/>
    <w:rsid w:val="00A710B6"/>
    <w:rsid w:val="00A73AB9"/>
    <w:rsid w:val="00A75B4E"/>
    <w:rsid w:val="00A76923"/>
    <w:rsid w:val="00A775F4"/>
    <w:rsid w:val="00A80565"/>
    <w:rsid w:val="00A83689"/>
    <w:rsid w:val="00A85448"/>
    <w:rsid w:val="00A86655"/>
    <w:rsid w:val="00A87F24"/>
    <w:rsid w:val="00A90696"/>
    <w:rsid w:val="00A9093B"/>
    <w:rsid w:val="00A90AEC"/>
    <w:rsid w:val="00A90D35"/>
    <w:rsid w:val="00A9114D"/>
    <w:rsid w:val="00A916D3"/>
    <w:rsid w:val="00A924EC"/>
    <w:rsid w:val="00A925A1"/>
    <w:rsid w:val="00A952A2"/>
    <w:rsid w:val="00A95E27"/>
    <w:rsid w:val="00AA087C"/>
    <w:rsid w:val="00AA226E"/>
    <w:rsid w:val="00AA2391"/>
    <w:rsid w:val="00AA2E96"/>
    <w:rsid w:val="00AA3C05"/>
    <w:rsid w:val="00AA51F0"/>
    <w:rsid w:val="00AA6547"/>
    <w:rsid w:val="00AA7AF9"/>
    <w:rsid w:val="00AB0FEA"/>
    <w:rsid w:val="00AB2461"/>
    <w:rsid w:val="00AB6F17"/>
    <w:rsid w:val="00AC19E5"/>
    <w:rsid w:val="00AC502B"/>
    <w:rsid w:val="00AD05AF"/>
    <w:rsid w:val="00AD208B"/>
    <w:rsid w:val="00AD23AB"/>
    <w:rsid w:val="00AD4B0E"/>
    <w:rsid w:val="00AD53B1"/>
    <w:rsid w:val="00AD6BAA"/>
    <w:rsid w:val="00AE0068"/>
    <w:rsid w:val="00AE0178"/>
    <w:rsid w:val="00AE3772"/>
    <w:rsid w:val="00AE4F4B"/>
    <w:rsid w:val="00AE5382"/>
    <w:rsid w:val="00AE666C"/>
    <w:rsid w:val="00AE6E18"/>
    <w:rsid w:val="00AF131A"/>
    <w:rsid w:val="00AF1AC6"/>
    <w:rsid w:val="00AF2CC1"/>
    <w:rsid w:val="00AF635A"/>
    <w:rsid w:val="00AF6FEA"/>
    <w:rsid w:val="00AF7712"/>
    <w:rsid w:val="00AF7AFE"/>
    <w:rsid w:val="00AF7EAD"/>
    <w:rsid w:val="00B016F7"/>
    <w:rsid w:val="00B018ED"/>
    <w:rsid w:val="00B01B2E"/>
    <w:rsid w:val="00B0618D"/>
    <w:rsid w:val="00B0620C"/>
    <w:rsid w:val="00B06532"/>
    <w:rsid w:val="00B07E45"/>
    <w:rsid w:val="00B1082C"/>
    <w:rsid w:val="00B142F5"/>
    <w:rsid w:val="00B14D53"/>
    <w:rsid w:val="00B15666"/>
    <w:rsid w:val="00B171A9"/>
    <w:rsid w:val="00B23C47"/>
    <w:rsid w:val="00B24D04"/>
    <w:rsid w:val="00B2707A"/>
    <w:rsid w:val="00B31E1F"/>
    <w:rsid w:val="00B33C7E"/>
    <w:rsid w:val="00B33DB8"/>
    <w:rsid w:val="00B349D9"/>
    <w:rsid w:val="00B361FD"/>
    <w:rsid w:val="00B377D7"/>
    <w:rsid w:val="00B456D6"/>
    <w:rsid w:val="00B45B08"/>
    <w:rsid w:val="00B46584"/>
    <w:rsid w:val="00B46FAD"/>
    <w:rsid w:val="00B47F2B"/>
    <w:rsid w:val="00B50B13"/>
    <w:rsid w:val="00B50FCF"/>
    <w:rsid w:val="00B51065"/>
    <w:rsid w:val="00B53956"/>
    <w:rsid w:val="00B53E84"/>
    <w:rsid w:val="00B560A6"/>
    <w:rsid w:val="00B575D3"/>
    <w:rsid w:val="00B57B46"/>
    <w:rsid w:val="00B57B48"/>
    <w:rsid w:val="00B61AB0"/>
    <w:rsid w:val="00B61E36"/>
    <w:rsid w:val="00B629F7"/>
    <w:rsid w:val="00B63399"/>
    <w:rsid w:val="00B63755"/>
    <w:rsid w:val="00B66B34"/>
    <w:rsid w:val="00B708BE"/>
    <w:rsid w:val="00B715FB"/>
    <w:rsid w:val="00B71CD8"/>
    <w:rsid w:val="00B72A09"/>
    <w:rsid w:val="00B73230"/>
    <w:rsid w:val="00B73603"/>
    <w:rsid w:val="00B73827"/>
    <w:rsid w:val="00B75EED"/>
    <w:rsid w:val="00B76E92"/>
    <w:rsid w:val="00B76EB6"/>
    <w:rsid w:val="00B80252"/>
    <w:rsid w:val="00B815A8"/>
    <w:rsid w:val="00B82EF0"/>
    <w:rsid w:val="00B842D2"/>
    <w:rsid w:val="00B84A09"/>
    <w:rsid w:val="00B86C69"/>
    <w:rsid w:val="00B904E3"/>
    <w:rsid w:val="00B905E5"/>
    <w:rsid w:val="00B9071A"/>
    <w:rsid w:val="00B911A1"/>
    <w:rsid w:val="00B9157A"/>
    <w:rsid w:val="00B92EDD"/>
    <w:rsid w:val="00B9363E"/>
    <w:rsid w:val="00B93858"/>
    <w:rsid w:val="00B94C07"/>
    <w:rsid w:val="00B97561"/>
    <w:rsid w:val="00BA54CA"/>
    <w:rsid w:val="00BA5675"/>
    <w:rsid w:val="00BA601D"/>
    <w:rsid w:val="00BA6AF6"/>
    <w:rsid w:val="00BB3014"/>
    <w:rsid w:val="00BB32F9"/>
    <w:rsid w:val="00BB3FA8"/>
    <w:rsid w:val="00BB4F52"/>
    <w:rsid w:val="00BB5ACC"/>
    <w:rsid w:val="00BB6539"/>
    <w:rsid w:val="00BB718B"/>
    <w:rsid w:val="00BB72FD"/>
    <w:rsid w:val="00BC09FE"/>
    <w:rsid w:val="00BC1ACF"/>
    <w:rsid w:val="00BC4473"/>
    <w:rsid w:val="00BC4F33"/>
    <w:rsid w:val="00BC68EE"/>
    <w:rsid w:val="00BC72D8"/>
    <w:rsid w:val="00BD1013"/>
    <w:rsid w:val="00BD34B3"/>
    <w:rsid w:val="00BD373F"/>
    <w:rsid w:val="00BD4367"/>
    <w:rsid w:val="00BD4AE4"/>
    <w:rsid w:val="00BD582B"/>
    <w:rsid w:val="00BE03D8"/>
    <w:rsid w:val="00BE07C8"/>
    <w:rsid w:val="00BE120C"/>
    <w:rsid w:val="00BE16DF"/>
    <w:rsid w:val="00BE37C2"/>
    <w:rsid w:val="00BE3C4C"/>
    <w:rsid w:val="00BF2936"/>
    <w:rsid w:val="00BF38D0"/>
    <w:rsid w:val="00BF3FDF"/>
    <w:rsid w:val="00BF5CEB"/>
    <w:rsid w:val="00BF5DC4"/>
    <w:rsid w:val="00BF6CBD"/>
    <w:rsid w:val="00C00485"/>
    <w:rsid w:val="00C007DC"/>
    <w:rsid w:val="00C02A21"/>
    <w:rsid w:val="00C038B9"/>
    <w:rsid w:val="00C04232"/>
    <w:rsid w:val="00C053C4"/>
    <w:rsid w:val="00C056F1"/>
    <w:rsid w:val="00C05781"/>
    <w:rsid w:val="00C07226"/>
    <w:rsid w:val="00C077BB"/>
    <w:rsid w:val="00C105BF"/>
    <w:rsid w:val="00C111CD"/>
    <w:rsid w:val="00C1508E"/>
    <w:rsid w:val="00C17E09"/>
    <w:rsid w:val="00C2084C"/>
    <w:rsid w:val="00C22BBC"/>
    <w:rsid w:val="00C230E4"/>
    <w:rsid w:val="00C23E08"/>
    <w:rsid w:val="00C26583"/>
    <w:rsid w:val="00C308B1"/>
    <w:rsid w:val="00C31E7A"/>
    <w:rsid w:val="00C31EBD"/>
    <w:rsid w:val="00C32156"/>
    <w:rsid w:val="00C32BD4"/>
    <w:rsid w:val="00C35621"/>
    <w:rsid w:val="00C35DF4"/>
    <w:rsid w:val="00C362CF"/>
    <w:rsid w:val="00C37070"/>
    <w:rsid w:val="00C3762C"/>
    <w:rsid w:val="00C41867"/>
    <w:rsid w:val="00C4496F"/>
    <w:rsid w:val="00C453EE"/>
    <w:rsid w:val="00C4610A"/>
    <w:rsid w:val="00C50DB0"/>
    <w:rsid w:val="00C55147"/>
    <w:rsid w:val="00C606A1"/>
    <w:rsid w:val="00C63B2A"/>
    <w:rsid w:val="00C63CE4"/>
    <w:rsid w:val="00C63E65"/>
    <w:rsid w:val="00C65E81"/>
    <w:rsid w:val="00C66B0F"/>
    <w:rsid w:val="00C70087"/>
    <w:rsid w:val="00C70C4D"/>
    <w:rsid w:val="00C70F8A"/>
    <w:rsid w:val="00C72329"/>
    <w:rsid w:val="00C75CF7"/>
    <w:rsid w:val="00C76942"/>
    <w:rsid w:val="00C771CF"/>
    <w:rsid w:val="00C77A8F"/>
    <w:rsid w:val="00C77BA5"/>
    <w:rsid w:val="00C801DC"/>
    <w:rsid w:val="00C80A7B"/>
    <w:rsid w:val="00C82931"/>
    <w:rsid w:val="00C8419B"/>
    <w:rsid w:val="00C8443C"/>
    <w:rsid w:val="00C875C3"/>
    <w:rsid w:val="00C90D50"/>
    <w:rsid w:val="00C93505"/>
    <w:rsid w:val="00C94017"/>
    <w:rsid w:val="00C97A9A"/>
    <w:rsid w:val="00CA011F"/>
    <w:rsid w:val="00CA5BA8"/>
    <w:rsid w:val="00CA705D"/>
    <w:rsid w:val="00CA7C1C"/>
    <w:rsid w:val="00CB12D2"/>
    <w:rsid w:val="00CB1B64"/>
    <w:rsid w:val="00CB62F1"/>
    <w:rsid w:val="00CB7762"/>
    <w:rsid w:val="00CC098C"/>
    <w:rsid w:val="00CC1917"/>
    <w:rsid w:val="00CC5F6C"/>
    <w:rsid w:val="00CD179E"/>
    <w:rsid w:val="00CD210D"/>
    <w:rsid w:val="00CD44F6"/>
    <w:rsid w:val="00CD44F9"/>
    <w:rsid w:val="00CD4B35"/>
    <w:rsid w:val="00CD5286"/>
    <w:rsid w:val="00CD6BE0"/>
    <w:rsid w:val="00CE0735"/>
    <w:rsid w:val="00CE0A27"/>
    <w:rsid w:val="00CE14F0"/>
    <w:rsid w:val="00CE27C0"/>
    <w:rsid w:val="00CE5113"/>
    <w:rsid w:val="00CF0350"/>
    <w:rsid w:val="00CF40A4"/>
    <w:rsid w:val="00CF446B"/>
    <w:rsid w:val="00CF699D"/>
    <w:rsid w:val="00CF767D"/>
    <w:rsid w:val="00D0075B"/>
    <w:rsid w:val="00D00DAE"/>
    <w:rsid w:val="00D01008"/>
    <w:rsid w:val="00D0344D"/>
    <w:rsid w:val="00D039F7"/>
    <w:rsid w:val="00D0468E"/>
    <w:rsid w:val="00D062FD"/>
    <w:rsid w:val="00D06EBD"/>
    <w:rsid w:val="00D12B3E"/>
    <w:rsid w:val="00D13293"/>
    <w:rsid w:val="00D17FDE"/>
    <w:rsid w:val="00D216DF"/>
    <w:rsid w:val="00D21905"/>
    <w:rsid w:val="00D2197B"/>
    <w:rsid w:val="00D233C9"/>
    <w:rsid w:val="00D2590D"/>
    <w:rsid w:val="00D25B56"/>
    <w:rsid w:val="00D315EB"/>
    <w:rsid w:val="00D34812"/>
    <w:rsid w:val="00D34CE0"/>
    <w:rsid w:val="00D35ECD"/>
    <w:rsid w:val="00D36747"/>
    <w:rsid w:val="00D370AD"/>
    <w:rsid w:val="00D40BAE"/>
    <w:rsid w:val="00D416AE"/>
    <w:rsid w:val="00D428DD"/>
    <w:rsid w:val="00D4438A"/>
    <w:rsid w:val="00D458A1"/>
    <w:rsid w:val="00D45B80"/>
    <w:rsid w:val="00D466E9"/>
    <w:rsid w:val="00D50B61"/>
    <w:rsid w:val="00D52B07"/>
    <w:rsid w:val="00D555B1"/>
    <w:rsid w:val="00D55F3F"/>
    <w:rsid w:val="00D57141"/>
    <w:rsid w:val="00D57D6A"/>
    <w:rsid w:val="00D57E24"/>
    <w:rsid w:val="00D60A28"/>
    <w:rsid w:val="00D62FDC"/>
    <w:rsid w:val="00D66498"/>
    <w:rsid w:val="00D67E7A"/>
    <w:rsid w:val="00D706E9"/>
    <w:rsid w:val="00D71C5D"/>
    <w:rsid w:val="00D72591"/>
    <w:rsid w:val="00D75B31"/>
    <w:rsid w:val="00D804EB"/>
    <w:rsid w:val="00D80991"/>
    <w:rsid w:val="00D818C9"/>
    <w:rsid w:val="00D836D8"/>
    <w:rsid w:val="00D85569"/>
    <w:rsid w:val="00D8593A"/>
    <w:rsid w:val="00D860B9"/>
    <w:rsid w:val="00D865B5"/>
    <w:rsid w:val="00D90639"/>
    <w:rsid w:val="00D91074"/>
    <w:rsid w:val="00D93924"/>
    <w:rsid w:val="00D95CAA"/>
    <w:rsid w:val="00D97A84"/>
    <w:rsid w:val="00DA0907"/>
    <w:rsid w:val="00DA15C0"/>
    <w:rsid w:val="00DA1A12"/>
    <w:rsid w:val="00DA44FB"/>
    <w:rsid w:val="00DA557D"/>
    <w:rsid w:val="00DA5FFC"/>
    <w:rsid w:val="00DA6167"/>
    <w:rsid w:val="00DA710C"/>
    <w:rsid w:val="00DA7295"/>
    <w:rsid w:val="00DA7B4E"/>
    <w:rsid w:val="00DB05B5"/>
    <w:rsid w:val="00DB0DFF"/>
    <w:rsid w:val="00DB0E2D"/>
    <w:rsid w:val="00DB2F2D"/>
    <w:rsid w:val="00DB2F73"/>
    <w:rsid w:val="00DB3019"/>
    <w:rsid w:val="00DB4074"/>
    <w:rsid w:val="00DB4E70"/>
    <w:rsid w:val="00DC1674"/>
    <w:rsid w:val="00DC1A64"/>
    <w:rsid w:val="00DC4AD0"/>
    <w:rsid w:val="00DC63B6"/>
    <w:rsid w:val="00DC7614"/>
    <w:rsid w:val="00DD3C70"/>
    <w:rsid w:val="00DD3F3A"/>
    <w:rsid w:val="00DD4546"/>
    <w:rsid w:val="00DD4CD2"/>
    <w:rsid w:val="00DD4F38"/>
    <w:rsid w:val="00DD5E79"/>
    <w:rsid w:val="00DD6316"/>
    <w:rsid w:val="00DD6CF4"/>
    <w:rsid w:val="00DD7806"/>
    <w:rsid w:val="00DE02C6"/>
    <w:rsid w:val="00DE1910"/>
    <w:rsid w:val="00DE4C29"/>
    <w:rsid w:val="00DE4EAC"/>
    <w:rsid w:val="00DE52F4"/>
    <w:rsid w:val="00DE6BB3"/>
    <w:rsid w:val="00DE6D9B"/>
    <w:rsid w:val="00DF0781"/>
    <w:rsid w:val="00DF1935"/>
    <w:rsid w:val="00DF1CAE"/>
    <w:rsid w:val="00DF5EBB"/>
    <w:rsid w:val="00DF746F"/>
    <w:rsid w:val="00E023EC"/>
    <w:rsid w:val="00E032C1"/>
    <w:rsid w:val="00E06B71"/>
    <w:rsid w:val="00E107B5"/>
    <w:rsid w:val="00E12629"/>
    <w:rsid w:val="00E15772"/>
    <w:rsid w:val="00E2081F"/>
    <w:rsid w:val="00E21662"/>
    <w:rsid w:val="00E226D5"/>
    <w:rsid w:val="00E2388A"/>
    <w:rsid w:val="00E244B4"/>
    <w:rsid w:val="00E24649"/>
    <w:rsid w:val="00E25DC6"/>
    <w:rsid w:val="00E30CFD"/>
    <w:rsid w:val="00E31677"/>
    <w:rsid w:val="00E32558"/>
    <w:rsid w:val="00E34A18"/>
    <w:rsid w:val="00E34A92"/>
    <w:rsid w:val="00E34D8C"/>
    <w:rsid w:val="00E35187"/>
    <w:rsid w:val="00E365DF"/>
    <w:rsid w:val="00E36CE1"/>
    <w:rsid w:val="00E373BF"/>
    <w:rsid w:val="00E41630"/>
    <w:rsid w:val="00E41A73"/>
    <w:rsid w:val="00E42CD0"/>
    <w:rsid w:val="00E43A12"/>
    <w:rsid w:val="00E43EFA"/>
    <w:rsid w:val="00E4410D"/>
    <w:rsid w:val="00E44F7A"/>
    <w:rsid w:val="00E45386"/>
    <w:rsid w:val="00E4750D"/>
    <w:rsid w:val="00E50170"/>
    <w:rsid w:val="00E51A95"/>
    <w:rsid w:val="00E54611"/>
    <w:rsid w:val="00E546AE"/>
    <w:rsid w:val="00E553D3"/>
    <w:rsid w:val="00E56795"/>
    <w:rsid w:val="00E5739F"/>
    <w:rsid w:val="00E5747B"/>
    <w:rsid w:val="00E57DFE"/>
    <w:rsid w:val="00E60C4E"/>
    <w:rsid w:val="00E61967"/>
    <w:rsid w:val="00E624D7"/>
    <w:rsid w:val="00E62DAB"/>
    <w:rsid w:val="00E62F0B"/>
    <w:rsid w:val="00E64FB8"/>
    <w:rsid w:val="00E65862"/>
    <w:rsid w:val="00E71ADA"/>
    <w:rsid w:val="00E71CEF"/>
    <w:rsid w:val="00E71D41"/>
    <w:rsid w:val="00E73706"/>
    <w:rsid w:val="00E74E2C"/>
    <w:rsid w:val="00E75077"/>
    <w:rsid w:val="00E75525"/>
    <w:rsid w:val="00E8018C"/>
    <w:rsid w:val="00E81C4E"/>
    <w:rsid w:val="00E82BF1"/>
    <w:rsid w:val="00E83E2C"/>
    <w:rsid w:val="00E908BE"/>
    <w:rsid w:val="00E90E74"/>
    <w:rsid w:val="00E91974"/>
    <w:rsid w:val="00E920E1"/>
    <w:rsid w:val="00E9321E"/>
    <w:rsid w:val="00E93EBA"/>
    <w:rsid w:val="00E957B6"/>
    <w:rsid w:val="00E95CA5"/>
    <w:rsid w:val="00E95E39"/>
    <w:rsid w:val="00E95EBA"/>
    <w:rsid w:val="00E97FEC"/>
    <w:rsid w:val="00EA00A2"/>
    <w:rsid w:val="00EA0834"/>
    <w:rsid w:val="00EA2146"/>
    <w:rsid w:val="00EA2324"/>
    <w:rsid w:val="00EA41CB"/>
    <w:rsid w:val="00EA50B1"/>
    <w:rsid w:val="00EA5D70"/>
    <w:rsid w:val="00EA6E4F"/>
    <w:rsid w:val="00EB0222"/>
    <w:rsid w:val="00EB0596"/>
    <w:rsid w:val="00EB1EA7"/>
    <w:rsid w:val="00EB55D8"/>
    <w:rsid w:val="00EB5D9D"/>
    <w:rsid w:val="00EB6F07"/>
    <w:rsid w:val="00EB73D6"/>
    <w:rsid w:val="00EC0E7C"/>
    <w:rsid w:val="00EC203B"/>
    <w:rsid w:val="00EC33C9"/>
    <w:rsid w:val="00EC391C"/>
    <w:rsid w:val="00EC4F01"/>
    <w:rsid w:val="00EC7F68"/>
    <w:rsid w:val="00ED067D"/>
    <w:rsid w:val="00ED12AB"/>
    <w:rsid w:val="00ED1D1D"/>
    <w:rsid w:val="00ED29D6"/>
    <w:rsid w:val="00ED2F0D"/>
    <w:rsid w:val="00ED4110"/>
    <w:rsid w:val="00ED51BB"/>
    <w:rsid w:val="00ED68BB"/>
    <w:rsid w:val="00ED7B49"/>
    <w:rsid w:val="00EE0875"/>
    <w:rsid w:val="00EE106E"/>
    <w:rsid w:val="00EE1724"/>
    <w:rsid w:val="00EE195D"/>
    <w:rsid w:val="00EE44FE"/>
    <w:rsid w:val="00EE6235"/>
    <w:rsid w:val="00EE72E4"/>
    <w:rsid w:val="00EE7A91"/>
    <w:rsid w:val="00EE7C32"/>
    <w:rsid w:val="00EF1229"/>
    <w:rsid w:val="00EF2B7D"/>
    <w:rsid w:val="00EF40AF"/>
    <w:rsid w:val="00EF4716"/>
    <w:rsid w:val="00EF5325"/>
    <w:rsid w:val="00EF5412"/>
    <w:rsid w:val="00EF5763"/>
    <w:rsid w:val="00EF6556"/>
    <w:rsid w:val="00EF74DC"/>
    <w:rsid w:val="00EF7EE4"/>
    <w:rsid w:val="00EF7FA3"/>
    <w:rsid w:val="00F05233"/>
    <w:rsid w:val="00F069E3"/>
    <w:rsid w:val="00F0747F"/>
    <w:rsid w:val="00F07EFB"/>
    <w:rsid w:val="00F1172E"/>
    <w:rsid w:val="00F13FE5"/>
    <w:rsid w:val="00F14C17"/>
    <w:rsid w:val="00F14E3A"/>
    <w:rsid w:val="00F153E6"/>
    <w:rsid w:val="00F16973"/>
    <w:rsid w:val="00F214BC"/>
    <w:rsid w:val="00F2429A"/>
    <w:rsid w:val="00F2579D"/>
    <w:rsid w:val="00F26C59"/>
    <w:rsid w:val="00F27796"/>
    <w:rsid w:val="00F30555"/>
    <w:rsid w:val="00F30E04"/>
    <w:rsid w:val="00F32243"/>
    <w:rsid w:val="00F33F6A"/>
    <w:rsid w:val="00F356C9"/>
    <w:rsid w:val="00F40BF5"/>
    <w:rsid w:val="00F413CC"/>
    <w:rsid w:val="00F417CF"/>
    <w:rsid w:val="00F422E7"/>
    <w:rsid w:val="00F4401B"/>
    <w:rsid w:val="00F456CF"/>
    <w:rsid w:val="00F4577A"/>
    <w:rsid w:val="00F4601D"/>
    <w:rsid w:val="00F463D6"/>
    <w:rsid w:val="00F46650"/>
    <w:rsid w:val="00F46F43"/>
    <w:rsid w:val="00F47E83"/>
    <w:rsid w:val="00F53434"/>
    <w:rsid w:val="00F54320"/>
    <w:rsid w:val="00F544A1"/>
    <w:rsid w:val="00F55BCF"/>
    <w:rsid w:val="00F5654D"/>
    <w:rsid w:val="00F574CC"/>
    <w:rsid w:val="00F609CE"/>
    <w:rsid w:val="00F60BC1"/>
    <w:rsid w:val="00F631A4"/>
    <w:rsid w:val="00F63BFE"/>
    <w:rsid w:val="00F64BC2"/>
    <w:rsid w:val="00F64D0B"/>
    <w:rsid w:val="00F66114"/>
    <w:rsid w:val="00F661A7"/>
    <w:rsid w:val="00F66878"/>
    <w:rsid w:val="00F66D0D"/>
    <w:rsid w:val="00F67BC6"/>
    <w:rsid w:val="00F704A4"/>
    <w:rsid w:val="00F7103E"/>
    <w:rsid w:val="00F72326"/>
    <w:rsid w:val="00F7388E"/>
    <w:rsid w:val="00F73919"/>
    <w:rsid w:val="00F7648B"/>
    <w:rsid w:val="00F7649D"/>
    <w:rsid w:val="00F76CBF"/>
    <w:rsid w:val="00F80A11"/>
    <w:rsid w:val="00F80ADE"/>
    <w:rsid w:val="00F80D7B"/>
    <w:rsid w:val="00F81C41"/>
    <w:rsid w:val="00F829D5"/>
    <w:rsid w:val="00F83ADC"/>
    <w:rsid w:val="00F863C2"/>
    <w:rsid w:val="00F87B84"/>
    <w:rsid w:val="00F915B3"/>
    <w:rsid w:val="00F94294"/>
    <w:rsid w:val="00F9622D"/>
    <w:rsid w:val="00F970E5"/>
    <w:rsid w:val="00F97580"/>
    <w:rsid w:val="00FA0A91"/>
    <w:rsid w:val="00FA109F"/>
    <w:rsid w:val="00FA1EDC"/>
    <w:rsid w:val="00FA3073"/>
    <w:rsid w:val="00FA6534"/>
    <w:rsid w:val="00FA6E3E"/>
    <w:rsid w:val="00FA7BAF"/>
    <w:rsid w:val="00FB0652"/>
    <w:rsid w:val="00FB4D11"/>
    <w:rsid w:val="00FB5642"/>
    <w:rsid w:val="00FB594F"/>
    <w:rsid w:val="00FB5FBB"/>
    <w:rsid w:val="00FB6977"/>
    <w:rsid w:val="00FC2367"/>
    <w:rsid w:val="00FC330D"/>
    <w:rsid w:val="00FC3A2B"/>
    <w:rsid w:val="00FC4F9A"/>
    <w:rsid w:val="00FC5760"/>
    <w:rsid w:val="00FC6057"/>
    <w:rsid w:val="00FC64EA"/>
    <w:rsid w:val="00FC6C15"/>
    <w:rsid w:val="00FD294A"/>
    <w:rsid w:val="00FD7AD1"/>
    <w:rsid w:val="00FD7C8A"/>
    <w:rsid w:val="00FD7F25"/>
    <w:rsid w:val="00FE2378"/>
    <w:rsid w:val="00FE385D"/>
    <w:rsid w:val="00FE4778"/>
    <w:rsid w:val="00FE4806"/>
    <w:rsid w:val="00FE6EC2"/>
    <w:rsid w:val="00FE7F4E"/>
    <w:rsid w:val="00FF28F0"/>
    <w:rsid w:val="00FF32D6"/>
    <w:rsid w:val="00FF338F"/>
    <w:rsid w:val="00FF4413"/>
    <w:rsid w:val="00FF5537"/>
    <w:rsid w:val="06FE6FF2"/>
    <w:rsid w:val="075A4131"/>
    <w:rsid w:val="0A0FBD77"/>
    <w:rsid w:val="0FA069DD"/>
    <w:rsid w:val="14830170"/>
    <w:rsid w:val="1B90B26F"/>
    <w:rsid w:val="1CAC2033"/>
    <w:rsid w:val="28D9F8B8"/>
    <w:rsid w:val="32CE5E4C"/>
    <w:rsid w:val="3DD2C762"/>
    <w:rsid w:val="3FB1A8AA"/>
    <w:rsid w:val="42030CD4"/>
    <w:rsid w:val="436A4602"/>
    <w:rsid w:val="447C8B65"/>
    <w:rsid w:val="449BEBCC"/>
    <w:rsid w:val="478F8BD3"/>
    <w:rsid w:val="487E5E22"/>
    <w:rsid w:val="491B6C4B"/>
    <w:rsid w:val="531EFBB7"/>
    <w:rsid w:val="53B26F81"/>
    <w:rsid w:val="5586E5ED"/>
    <w:rsid w:val="5626416A"/>
    <w:rsid w:val="59DB2847"/>
    <w:rsid w:val="62147432"/>
    <w:rsid w:val="6692DF4C"/>
    <w:rsid w:val="679DA76B"/>
    <w:rsid w:val="7093708E"/>
    <w:rsid w:val="7103E19C"/>
    <w:rsid w:val="73A7B5EB"/>
    <w:rsid w:val="75D20779"/>
    <w:rsid w:val="7757E10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68E28"/>
  <w15:chartTrackingRefBased/>
  <w15:docId w15:val="{75292DE9-B2B1-42F1-A70A-C0915E3E8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612"/>
  </w:style>
  <w:style w:type="paragraph" w:styleId="Heading3">
    <w:name w:val="heading 3"/>
    <w:basedOn w:val="Normal"/>
    <w:link w:val="Heading3Char"/>
    <w:uiPriority w:val="9"/>
    <w:qFormat/>
    <w:rsid w:val="00960C0D"/>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43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Footnote,Fußnote,Fußnote Char Char,Fußnote Char Char Char Char Char Char,Fußnote Char,Footnote Text Char1,Footnote Text Char Char,Footnote Text Char1 Char Char,Footnote Text Char Char Char Char,Footnote Text Char1 Char Char1 Char Char,f,fn"/>
    <w:basedOn w:val="Normal"/>
    <w:link w:val="FootnoteTextChar"/>
    <w:uiPriority w:val="99"/>
    <w:unhideWhenUsed/>
    <w:qFormat/>
    <w:rsid w:val="007E3666"/>
    <w:pPr>
      <w:widowControl w:val="0"/>
      <w:spacing w:after="200" w:line="276" w:lineRule="auto"/>
    </w:pPr>
    <w:rPr>
      <w:rFonts w:ascii="Calibri" w:eastAsia="Calibri" w:hAnsi="Calibri" w:cs="Times New Roman"/>
      <w:sz w:val="20"/>
      <w:szCs w:val="20"/>
    </w:rPr>
  </w:style>
  <w:style w:type="character" w:customStyle="1" w:styleId="FootnoteTextChar">
    <w:name w:val="Footnote Text Char"/>
    <w:aliases w:val="Footnote Char,Fußnote Char1,Fußnote Char Char Char,Fußnote Char Char Char Char Char Char Char,Fußnote Char Char1,Footnote Text Char1 Char,Footnote Text Char Char Char,Footnote Text Char1 Char Char Char,f Char,fn Char"/>
    <w:basedOn w:val="DefaultParagraphFont"/>
    <w:link w:val="FootnoteText"/>
    <w:uiPriority w:val="99"/>
    <w:qFormat/>
    <w:rsid w:val="007E3666"/>
    <w:rPr>
      <w:rFonts w:ascii="Calibri" w:eastAsia="Calibri" w:hAnsi="Calibri" w:cs="Times New Roman"/>
      <w:sz w:val="20"/>
      <w:szCs w:val="20"/>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link w:val="Char2"/>
    <w:uiPriority w:val="99"/>
    <w:unhideWhenUsed/>
    <w:qFormat/>
    <w:rsid w:val="007E3666"/>
    <w:rPr>
      <w:vertAlign w:val="superscript"/>
    </w:rPr>
  </w:style>
  <w:style w:type="paragraph" w:styleId="Header">
    <w:name w:val="header"/>
    <w:basedOn w:val="Normal"/>
    <w:link w:val="HeaderChar"/>
    <w:uiPriority w:val="99"/>
    <w:unhideWhenUsed/>
    <w:rsid w:val="005F45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4579"/>
  </w:style>
  <w:style w:type="paragraph" w:styleId="Footer">
    <w:name w:val="footer"/>
    <w:basedOn w:val="Normal"/>
    <w:link w:val="FooterChar"/>
    <w:uiPriority w:val="99"/>
    <w:unhideWhenUsed/>
    <w:rsid w:val="005F45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F4579"/>
  </w:style>
  <w:style w:type="character" w:styleId="CommentReference">
    <w:name w:val="annotation reference"/>
    <w:basedOn w:val="DefaultParagraphFont"/>
    <w:uiPriority w:val="99"/>
    <w:semiHidden/>
    <w:unhideWhenUsed/>
    <w:rsid w:val="003D6B41"/>
    <w:rPr>
      <w:sz w:val="16"/>
      <w:szCs w:val="16"/>
    </w:rPr>
  </w:style>
  <w:style w:type="paragraph" w:styleId="CommentText">
    <w:name w:val="annotation text"/>
    <w:basedOn w:val="Normal"/>
    <w:link w:val="CommentTextChar"/>
    <w:uiPriority w:val="99"/>
    <w:unhideWhenUsed/>
    <w:rsid w:val="003D6B41"/>
    <w:pPr>
      <w:spacing w:after="0" w:line="240" w:lineRule="auto"/>
      <w:jc w:val="both"/>
    </w:pPr>
    <w:rPr>
      <w:rFonts w:ascii="Times New Roman" w:eastAsiaTheme="minorEastAsia"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3D6B41"/>
    <w:rPr>
      <w:rFonts w:ascii="Times New Roman" w:eastAsiaTheme="minorEastAsia" w:hAnsi="Times New Roman" w:cs="Times New Roman"/>
      <w:sz w:val="20"/>
      <w:szCs w:val="20"/>
      <w:lang w:val="en-GB" w:eastAsia="en-GB"/>
    </w:rPr>
  </w:style>
  <w:style w:type="paragraph" w:styleId="BalloonText">
    <w:name w:val="Balloon Text"/>
    <w:basedOn w:val="Normal"/>
    <w:link w:val="BalloonTextChar"/>
    <w:uiPriority w:val="99"/>
    <w:semiHidden/>
    <w:unhideWhenUsed/>
    <w:rsid w:val="003D6B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B41"/>
    <w:rPr>
      <w:rFonts w:ascii="Segoe UI" w:hAnsi="Segoe UI" w:cs="Segoe UI"/>
      <w:sz w:val="18"/>
      <w:szCs w:val="18"/>
    </w:rPr>
  </w:style>
  <w:style w:type="paragraph" w:styleId="ListParagraph">
    <w:name w:val="List Paragraph"/>
    <w:aliases w:val="2,Strip,Saistīto dokumentu saraksts,Syle 1,Normal bullet 2,Bullet list,H&amp;P List Paragraph,Virsraksti,Numurets,PPS_Bullet,Numbered Para 1,Dot pt,No Spacing1,List Paragraph Char Char Char,Indicator Text,List Paragraph1,Bullet 1,H,Virsrak"/>
    <w:basedOn w:val="Normal"/>
    <w:link w:val="ListParagraphChar"/>
    <w:uiPriority w:val="34"/>
    <w:qFormat/>
    <w:rsid w:val="0096430D"/>
    <w:pPr>
      <w:ind w:left="720"/>
      <w:contextualSpacing/>
    </w:pPr>
  </w:style>
  <w:style w:type="paragraph" w:styleId="NoSpacing">
    <w:name w:val="No Spacing"/>
    <w:link w:val="NoSpacingChar"/>
    <w:uiPriority w:val="1"/>
    <w:qFormat/>
    <w:rsid w:val="009F1575"/>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qFormat/>
    <w:rsid w:val="009F1575"/>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C97A9A"/>
    <w:pPr>
      <w:spacing w:after="160"/>
      <w:jc w:val="left"/>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C97A9A"/>
    <w:rPr>
      <w:rFonts w:ascii="Times New Roman" w:eastAsiaTheme="minorEastAsia" w:hAnsi="Times New Roman" w:cs="Times New Roman"/>
      <w:b/>
      <w:bCs/>
      <w:sz w:val="20"/>
      <w:szCs w:val="20"/>
      <w:lang w:val="en-GB" w:eastAsia="en-GB"/>
    </w:rPr>
  </w:style>
  <w:style w:type="paragraph" w:customStyle="1" w:styleId="tv213">
    <w:name w:val="tv213"/>
    <w:basedOn w:val="Normal"/>
    <w:rsid w:val="00B560A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560A6"/>
    <w:rPr>
      <w:i/>
      <w:iCs/>
    </w:rPr>
  </w:style>
  <w:style w:type="character" w:styleId="Hyperlink">
    <w:name w:val="Hyperlink"/>
    <w:basedOn w:val="DefaultParagraphFont"/>
    <w:uiPriority w:val="99"/>
    <w:unhideWhenUsed/>
    <w:rsid w:val="00B560A6"/>
    <w:rPr>
      <w:color w:val="0000FF"/>
      <w:u w:val="single"/>
    </w:rPr>
  </w:style>
  <w:style w:type="character" w:customStyle="1" w:styleId="numbered-fieldnumber-numeral">
    <w:name w:val="numbered-field__number-numeral"/>
    <w:basedOn w:val="DefaultParagraphFont"/>
    <w:rsid w:val="00465C9B"/>
  </w:style>
  <w:style w:type="table" w:styleId="TableGrid">
    <w:name w:val="Table Grid"/>
    <w:basedOn w:val="TableNormal"/>
    <w:uiPriority w:val="39"/>
    <w:rsid w:val="00F91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Saistīto dokumentu saraksts Char,Syle 1 Char,Normal bullet 2 Char,Bullet list Char,H&amp;P List Paragraph Char,Virsraksti Char,Numurets Char,PPS_Bullet Char,Numbered Para 1 Char,Dot pt Char,No Spacing1 Char,H Char"/>
    <w:link w:val="ListParagraph"/>
    <w:uiPriority w:val="34"/>
    <w:qFormat/>
    <w:locked/>
    <w:rsid w:val="008C1014"/>
  </w:style>
  <w:style w:type="character" w:styleId="PlaceholderText">
    <w:name w:val="Placeholder Text"/>
    <w:basedOn w:val="DefaultParagraphFont"/>
    <w:uiPriority w:val="99"/>
    <w:semiHidden/>
    <w:rsid w:val="005F22F0"/>
    <w:rPr>
      <w:color w:val="808080"/>
    </w:rPr>
  </w:style>
  <w:style w:type="paragraph" w:styleId="Revision">
    <w:name w:val="Revision"/>
    <w:hidden/>
    <w:uiPriority w:val="99"/>
    <w:semiHidden/>
    <w:rsid w:val="007F6FE3"/>
    <w:pPr>
      <w:spacing w:after="0" w:line="240" w:lineRule="auto"/>
    </w:pPr>
  </w:style>
  <w:style w:type="character" w:customStyle="1" w:styleId="markedcontent">
    <w:name w:val="markedcontent"/>
    <w:basedOn w:val="DefaultParagraphFont"/>
    <w:rsid w:val="00590D76"/>
  </w:style>
  <w:style w:type="paragraph" w:customStyle="1" w:styleId="Char2">
    <w:name w:val="Char2"/>
    <w:basedOn w:val="Normal"/>
    <w:next w:val="Normal"/>
    <w:link w:val="FootnoteReference"/>
    <w:uiPriority w:val="99"/>
    <w:rsid w:val="00EA50B1"/>
    <w:pPr>
      <w:spacing w:after="0" w:line="240" w:lineRule="exact"/>
      <w:ind w:firstLine="567"/>
      <w:jc w:val="both"/>
      <w:textAlignment w:val="baseline"/>
    </w:pPr>
    <w:rPr>
      <w:vertAlign w:val="superscript"/>
    </w:rPr>
  </w:style>
  <w:style w:type="paragraph" w:styleId="BodyText">
    <w:name w:val="Body Text"/>
    <w:basedOn w:val="Normal"/>
    <w:link w:val="BodyTextChar"/>
    <w:rsid w:val="00EA50B1"/>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EA50B1"/>
    <w:rPr>
      <w:rFonts w:ascii="Times New Roman" w:eastAsia="Times New Roman" w:hAnsi="Times New Roman" w:cs="Times New Roman"/>
      <w:sz w:val="24"/>
      <w:szCs w:val="24"/>
      <w:lang w:val="en-GB"/>
    </w:rPr>
  </w:style>
  <w:style w:type="character" w:customStyle="1" w:styleId="normaltextrun">
    <w:name w:val="normaltextrun"/>
    <w:basedOn w:val="DefaultParagraphFont"/>
    <w:rsid w:val="00EA50B1"/>
  </w:style>
  <w:style w:type="paragraph" w:styleId="BodyTextIndent2">
    <w:name w:val="Body Text Indent 2"/>
    <w:basedOn w:val="Normal"/>
    <w:link w:val="BodyTextIndent2Char"/>
    <w:uiPriority w:val="99"/>
    <w:semiHidden/>
    <w:unhideWhenUsed/>
    <w:rsid w:val="00EA50B1"/>
    <w:pPr>
      <w:spacing w:after="120" w:line="480" w:lineRule="auto"/>
      <w:ind w:left="283"/>
    </w:pPr>
  </w:style>
  <w:style w:type="character" w:customStyle="1" w:styleId="BodyTextIndent2Char">
    <w:name w:val="Body Text Indent 2 Char"/>
    <w:basedOn w:val="DefaultParagraphFont"/>
    <w:link w:val="BodyTextIndent2"/>
    <w:uiPriority w:val="99"/>
    <w:semiHidden/>
    <w:rsid w:val="00EA50B1"/>
  </w:style>
  <w:style w:type="paragraph" w:styleId="Caption">
    <w:name w:val="caption"/>
    <w:basedOn w:val="Normal"/>
    <w:next w:val="Normal"/>
    <w:uiPriority w:val="35"/>
    <w:unhideWhenUsed/>
    <w:qFormat/>
    <w:rsid w:val="00EA50B1"/>
    <w:pPr>
      <w:spacing w:after="200"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B24D04"/>
    <w:rPr>
      <w:color w:val="605E5C"/>
      <w:shd w:val="clear" w:color="auto" w:fill="E1DFDD"/>
    </w:rPr>
  </w:style>
  <w:style w:type="paragraph" w:customStyle="1" w:styleId="paragraph">
    <w:name w:val="paragraph"/>
    <w:basedOn w:val="Normal"/>
    <w:rsid w:val="00B50B1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B50B13"/>
  </w:style>
  <w:style w:type="character" w:customStyle="1" w:styleId="Heading3Char">
    <w:name w:val="Heading 3 Char"/>
    <w:basedOn w:val="DefaultParagraphFont"/>
    <w:link w:val="Heading3"/>
    <w:uiPriority w:val="9"/>
    <w:rsid w:val="00960C0D"/>
    <w:rPr>
      <w:rFonts w:ascii="Times New Roman" w:eastAsia="Times New Roman" w:hAnsi="Times New Roman" w:cs="Times New Roman"/>
      <w:b/>
      <w:bCs/>
      <w:sz w:val="27"/>
      <w:szCs w:val="27"/>
      <w:lang w:eastAsia="lv-LV"/>
    </w:rPr>
  </w:style>
  <w:style w:type="character" w:customStyle="1" w:styleId="flextablevalue">
    <w:name w:val="flextable__value"/>
    <w:basedOn w:val="DefaultParagraphFont"/>
    <w:rsid w:val="00516661"/>
  </w:style>
  <w:style w:type="character" w:customStyle="1" w:styleId="tooltipster-trigger">
    <w:name w:val="tooltipster-trigger"/>
    <w:basedOn w:val="DefaultParagraphFont"/>
    <w:rsid w:val="00516661"/>
  </w:style>
  <w:style w:type="character" w:styleId="Mention">
    <w:name w:val="Mention"/>
    <w:basedOn w:val="DefaultParagraphFont"/>
    <w:uiPriority w:val="99"/>
    <w:unhideWhenUsed/>
    <w:rsid w:val="00F417C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3244">
      <w:bodyDiv w:val="1"/>
      <w:marLeft w:val="0"/>
      <w:marRight w:val="0"/>
      <w:marTop w:val="0"/>
      <w:marBottom w:val="0"/>
      <w:divBdr>
        <w:top w:val="none" w:sz="0" w:space="0" w:color="auto"/>
        <w:left w:val="none" w:sz="0" w:space="0" w:color="auto"/>
        <w:bottom w:val="none" w:sz="0" w:space="0" w:color="auto"/>
        <w:right w:val="none" w:sz="0" w:space="0" w:color="auto"/>
      </w:divBdr>
    </w:div>
    <w:div w:id="36636274">
      <w:bodyDiv w:val="1"/>
      <w:marLeft w:val="0"/>
      <w:marRight w:val="0"/>
      <w:marTop w:val="0"/>
      <w:marBottom w:val="0"/>
      <w:divBdr>
        <w:top w:val="none" w:sz="0" w:space="0" w:color="auto"/>
        <w:left w:val="none" w:sz="0" w:space="0" w:color="auto"/>
        <w:bottom w:val="none" w:sz="0" w:space="0" w:color="auto"/>
        <w:right w:val="none" w:sz="0" w:space="0" w:color="auto"/>
      </w:divBdr>
    </w:div>
    <w:div w:id="278682711">
      <w:bodyDiv w:val="1"/>
      <w:marLeft w:val="0"/>
      <w:marRight w:val="0"/>
      <w:marTop w:val="0"/>
      <w:marBottom w:val="0"/>
      <w:divBdr>
        <w:top w:val="none" w:sz="0" w:space="0" w:color="auto"/>
        <w:left w:val="none" w:sz="0" w:space="0" w:color="auto"/>
        <w:bottom w:val="none" w:sz="0" w:space="0" w:color="auto"/>
        <w:right w:val="none" w:sz="0" w:space="0" w:color="auto"/>
      </w:divBdr>
    </w:div>
    <w:div w:id="302391540">
      <w:bodyDiv w:val="1"/>
      <w:marLeft w:val="0"/>
      <w:marRight w:val="0"/>
      <w:marTop w:val="0"/>
      <w:marBottom w:val="0"/>
      <w:divBdr>
        <w:top w:val="none" w:sz="0" w:space="0" w:color="auto"/>
        <w:left w:val="none" w:sz="0" w:space="0" w:color="auto"/>
        <w:bottom w:val="none" w:sz="0" w:space="0" w:color="auto"/>
        <w:right w:val="none" w:sz="0" w:space="0" w:color="auto"/>
      </w:divBdr>
    </w:div>
    <w:div w:id="306739618">
      <w:bodyDiv w:val="1"/>
      <w:marLeft w:val="0"/>
      <w:marRight w:val="0"/>
      <w:marTop w:val="0"/>
      <w:marBottom w:val="0"/>
      <w:divBdr>
        <w:top w:val="none" w:sz="0" w:space="0" w:color="auto"/>
        <w:left w:val="none" w:sz="0" w:space="0" w:color="auto"/>
        <w:bottom w:val="none" w:sz="0" w:space="0" w:color="auto"/>
        <w:right w:val="none" w:sz="0" w:space="0" w:color="auto"/>
      </w:divBdr>
    </w:div>
    <w:div w:id="370690263">
      <w:bodyDiv w:val="1"/>
      <w:marLeft w:val="0"/>
      <w:marRight w:val="0"/>
      <w:marTop w:val="0"/>
      <w:marBottom w:val="0"/>
      <w:divBdr>
        <w:top w:val="none" w:sz="0" w:space="0" w:color="auto"/>
        <w:left w:val="none" w:sz="0" w:space="0" w:color="auto"/>
        <w:bottom w:val="none" w:sz="0" w:space="0" w:color="auto"/>
        <w:right w:val="none" w:sz="0" w:space="0" w:color="auto"/>
      </w:divBdr>
    </w:div>
    <w:div w:id="398132445">
      <w:bodyDiv w:val="1"/>
      <w:marLeft w:val="0"/>
      <w:marRight w:val="0"/>
      <w:marTop w:val="0"/>
      <w:marBottom w:val="0"/>
      <w:divBdr>
        <w:top w:val="none" w:sz="0" w:space="0" w:color="auto"/>
        <w:left w:val="none" w:sz="0" w:space="0" w:color="auto"/>
        <w:bottom w:val="none" w:sz="0" w:space="0" w:color="auto"/>
        <w:right w:val="none" w:sz="0" w:space="0" w:color="auto"/>
      </w:divBdr>
      <w:divsChild>
        <w:div w:id="604967664">
          <w:marLeft w:val="0"/>
          <w:marRight w:val="0"/>
          <w:marTop w:val="0"/>
          <w:marBottom w:val="0"/>
          <w:divBdr>
            <w:top w:val="none" w:sz="0" w:space="0" w:color="auto"/>
            <w:left w:val="none" w:sz="0" w:space="0" w:color="auto"/>
            <w:bottom w:val="none" w:sz="0" w:space="0" w:color="auto"/>
            <w:right w:val="none" w:sz="0" w:space="0" w:color="auto"/>
          </w:divBdr>
        </w:div>
        <w:div w:id="1024599687">
          <w:marLeft w:val="0"/>
          <w:marRight w:val="0"/>
          <w:marTop w:val="0"/>
          <w:marBottom w:val="0"/>
          <w:divBdr>
            <w:top w:val="none" w:sz="0" w:space="0" w:color="auto"/>
            <w:left w:val="none" w:sz="0" w:space="0" w:color="auto"/>
            <w:bottom w:val="none" w:sz="0" w:space="0" w:color="auto"/>
            <w:right w:val="none" w:sz="0" w:space="0" w:color="auto"/>
          </w:divBdr>
        </w:div>
      </w:divsChild>
    </w:div>
    <w:div w:id="399837403">
      <w:bodyDiv w:val="1"/>
      <w:marLeft w:val="0"/>
      <w:marRight w:val="0"/>
      <w:marTop w:val="0"/>
      <w:marBottom w:val="0"/>
      <w:divBdr>
        <w:top w:val="none" w:sz="0" w:space="0" w:color="auto"/>
        <w:left w:val="none" w:sz="0" w:space="0" w:color="auto"/>
        <w:bottom w:val="none" w:sz="0" w:space="0" w:color="auto"/>
        <w:right w:val="none" w:sz="0" w:space="0" w:color="auto"/>
      </w:divBdr>
    </w:div>
    <w:div w:id="413747744">
      <w:bodyDiv w:val="1"/>
      <w:marLeft w:val="0"/>
      <w:marRight w:val="0"/>
      <w:marTop w:val="0"/>
      <w:marBottom w:val="0"/>
      <w:divBdr>
        <w:top w:val="none" w:sz="0" w:space="0" w:color="auto"/>
        <w:left w:val="none" w:sz="0" w:space="0" w:color="auto"/>
        <w:bottom w:val="none" w:sz="0" w:space="0" w:color="auto"/>
        <w:right w:val="none" w:sz="0" w:space="0" w:color="auto"/>
      </w:divBdr>
    </w:div>
    <w:div w:id="466511889">
      <w:bodyDiv w:val="1"/>
      <w:marLeft w:val="0"/>
      <w:marRight w:val="0"/>
      <w:marTop w:val="0"/>
      <w:marBottom w:val="0"/>
      <w:divBdr>
        <w:top w:val="none" w:sz="0" w:space="0" w:color="auto"/>
        <w:left w:val="none" w:sz="0" w:space="0" w:color="auto"/>
        <w:bottom w:val="none" w:sz="0" w:space="0" w:color="auto"/>
        <w:right w:val="none" w:sz="0" w:space="0" w:color="auto"/>
      </w:divBdr>
    </w:div>
    <w:div w:id="535050302">
      <w:bodyDiv w:val="1"/>
      <w:marLeft w:val="0"/>
      <w:marRight w:val="0"/>
      <w:marTop w:val="0"/>
      <w:marBottom w:val="0"/>
      <w:divBdr>
        <w:top w:val="none" w:sz="0" w:space="0" w:color="auto"/>
        <w:left w:val="none" w:sz="0" w:space="0" w:color="auto"/>
        <w:bottom w:val="none" w:sz="0" w:space="0" w:color="auto"/>
        <w:right w:val="none" w:sz="0" w:space="0" w:color="auto"/>
      </w:divBdr>
    </w:div>
    <w:div w:id="542716688">
      <w:bodyDiv w:val="1"/>
      <w:marLeft w:val="0"/>
      <w:marRight w:val="0"/>
      <w:marTop w:val="0"/>
      <w:marBottom w:val="0"/>
      <w:divBdr>
        <w:top w:val="none" w:sz="0" w:space="0" w:color="auto"/>
        <w:left w:val="none" w:sz="0" w:space="0" w:color="auto"/>
        <w:bottom w:val="none" w:sz="0" w:space="0" w:color="auto"/>
        <w:right w:val="none" w:sz="0" w:space="0" w:color="auto"/>
      </w:divBdr>
      <w:divsChild>
        <w:div w:id="535655259">
          <w:marLeft w:val="0"/>
          <w:marRight w:val="0"/>
          <w:marTop w:val="0"/>
          <w:marBottom w:val="0"/>
          <w:divBdr>
            <w:top w:val="none" w:sz="0" w:space="0" w:color="auto"/>
            <w:left w:val="none" w:sz="0" w:space="0" w:color="auto"/>
            <w:bottom w:val="none" w:sz="0" w:space="0" w:color="auto"/>
            <w:right w:val="none" w:sz="0" w:space="0" w:color="auto"/>
          </w:divBdr>
          <w:divsChild>
            <w:div w:id="643238750">
              <w:marLeft w:val="0"/>
              <w:marRight w:val="0"/>
              <w:marTop w:val="0"/>
              <w:marBottom w:val="0"/>
              <w:divBdr>
                <w:top w:val="none" w:sz="0" w:space="0" w:color="auto"/>
                <w:left w:val="none" w:sz="0" w:space="0" w:color="auto"/>
                <w:bottom w:val="none" w:sz="0" w:space="0" w:color="auto"/>
                <w:right w:val="none" w:sz="0" w:space="0" w:color="auto"/>
              </w:divBdr>
              <w:divsChild>
                <w:div w:id="227502255">
                  <w:marLeft w:val="0"/>
                  <w:marRight w:val="0"/>
                  <w:marTop w:val="0"/>
                  <w:marBottom w:val="0"/>
                  <w:divBdr>
                    <w:top w:val="none" w:sz="0" w:space="0" w:color="auto"/>
                    <w:left w:val="none" w:sz="0" w:space="0" w:color="auto"/>
                    <w:bottom w:val="none" w:sz="0" w:space="0" w:color="auto"/>
                    <w:right w:val="none" w:sz="0" w:space="0" w:color="auto"/>
                  </w:divBdr>
                  <w:divsChild>
                    <w:div w:id="364642691">
                      <w:marLeft w:val="0"/>
                      <w:marRight w:val="0"/>
                      <w:marTop w:val="0"/>
                      <w:marBottom w:val="0"/>
                      <w:divBdr>
                        <w:top w:val="none" w:sz="0" w:space="0" w:color="auto"/>
                        <w:left w:val="none" w:sz="0" w:space="0" w:color="auto"/>
                        <w:bottom w:val="none" w:sz="0" w:space="0" w:color="auto"/>
                        <w:right w:val="none" w:sz="0" w:space="0" w:color="auto"/>
                      </w:divBdr>
                      <w:divsChild>
                        <w:div w:id="882593998">
                          <w:marLeft w:val="0"/>
                          <w:marRight w:val="0"/>
                          <w:marTop w:val="0"/>
                          <w:marBottom w:val="0"/>
                          <w:divBdr>
                            <w:top w:val="none" w:sz="0" w:space="0" w:color="auto"/>
                            <w:left w:val="none" w:sz="0" w:space="0" w:color="auto"/>
                            <w:bottom w:val="none" w:sz="0" w:space="0" w:color="auto"/>
                            <w:right w:val="none" w:sz="0" w:space="0" w:color="auto"/>
                          </w:divBdr>
                          <w:divsChild>
                            <w:div w:id="1814134207">
                              <w:marLeft w:val="0"/>
                              <w:marRight w:val="0"/>
                              <w:marTop w:val="0"/>
                              <w:marBottom w:val="0"/>
                              <w:divBdr>
                                <w:top w:val="none" w:sz="0" w:space="0" w:color="auto"/>
                                <w:left w:val="none" w:sz="0" w:space="0" w:color="auto"/>
                                <w:bottom w:val="none" w:sz="0" w:space="0" w:color="auto"/>
                                <w:right w:val="none" w:sz="0" w:space="0" w:color="auto"/>
                              </w:divBdr>
                              <w:divsChild>
                                <w:div w:id="1320958976">
                                  <w:marLeft w:val="0"/>
                                  <w:marRight w:val="0"/>
                                  <w:marTop w:val="0"/>
                                  <w:marBottom w:val="0"/>
                                  <w:divBdr>
                                    <w:top w:val="none" w:sz="0" w:space="0" w:color="auto"/>
                                    <w:left w:val="none" w:sz="0" w:space="0" w:color="auto"/>
                                    <w:bottom w:val="none" w:sz="0" w:space="0" w:color="auto"/>
                                    <w:right w:val="none" w:sz="0" w:space="0" w:color="auto"/>
                                  </w:divBdr>
                                  <w:divsChild>
                                    <w:div w:id="587621989">
                                      <w:marLeft w:val="0"/>
                                      <w:marRight w:val="0"/>
                                      <w:marTop w:val="0"/>
                                      <w:marBottom w:val="0"/>
                                      <w:divBdr>
                                        <w:top w:val="none" w:sz="0" w:space="0" w:color="auto"/>
                                        <w:left w:val="none" w:sz="0" w:space="0" w:color="auto"/>
                                        <w:bottom w:val="none" w:sz="0" w:space="0" w:color="auto"/>
                                        <w:right w:val="none" w:sz="0" w:space="0" w:color="auto"/>
                                      </w:divBdr>
                                    </w:div>
                                    <w:div w:id="1202983806">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 w:id="641010209">
                      <w:marLeft w:val="0"/>
                      <w:marRight w:val="0"/>
                      <w:marTop w:val="0"/>
                      <w:marBottom w:val="0"/>
                      <w:divBdr>
                        <w:top w:val="none" w:sz="0" w:space="0" w:color="auto"/>
                        <w:left w:val="none" w:sz="0" w:space="0" w:color="auto"/>
                        <w:bottom w:val="single" w:sz="6" w:space="0" w:color="C7C7C7"/>
                        <w:right w:val="none" w:sz="0" w:space="0" w:color="auto"/>
                      </w:divBdr>
                      <w:divsChild>
                        <w:div w:id="575288064">
                          <w:marLeft w:val="0"/>
                          <w:marRight w:val="0"/>
                          <w:marTop w:val="0"/>
                          <w:marBottom w:val="0"/>
                          <w:divBdr>
                            <w:top w:val="none" w:sz="0" w:space="0" w:color="auto"/>
                            <w:left w:val="none" w:sz="0" w:space="0" w:color="auto"/>
                            <w:bottom w:val="none" w:sz="0" w:space="0" w:color="auto"/>
                            <w:right w:val="none" w:sz="0" w:space="0" w:color="auto"/>
                          </w:divBdr>
                          <w:divsChild>
                            <w:div w:id="559440145">
                              <w:marLeft w:val="0"/>
                              <w:marRight w:val="0"/>
                              <w:marTop w:val="0"/>
                              <w:marBottom w:val="0"/>
                              <w:divBdr>
                                <w:top w:val="none" w:sz="0" w:space="0" w:color="auto"/>
                                <w:left w:val="none" w:sz="0" w:space="0" w:color="auto"/>
                                <w:bottom w:val="none" w:sz="0" w:space="0" w:color="auto"/>
                                <w:right w:val="none" w:sz="0" w:space="0" w:color="auto"/>
                              </w:divBdr>
                              <w:divsChild>
                                <w:div w:id="1532184398">
                                  <w:marLeft w:val="0"/>
                                  <w:marRight w:val="0"/>
                                  <w:marTop w:val="0"/>
                                  <w:marBottom w:val="0"/>
                                  <w:divBdr>
                                    <w:top w:val="none" w:sz="0" w:space="0" w:color="auto"/>
                                    <w:left w:val="none" w:sz="0" w:space="0" w:color="auto"/>
                                    <w:bottom w:val="none" w:sz="0" w:space="0" w:color="auto"/>
                                    <w:right w:val="none" w:sz="0" w:space="0" w:color="auto"/>
                                  </w:divBdr>
                                  <w:divsChild>
                                    <w:div w:id="59639284">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602960958">
                              <w:marLeft w:val="0"/>
                              <w:marRight w:val="0"/>
                              <w:marTop w:val="0"/>
                              <w:marBottom w:val="0"/>
                              <w:divBdr>
                                <w:top w:val="none" w:sz="0" w:space="0" w:color="auto"/>
                                <w:left w:val="none" w:sz="0" w:space="0" w:color="auto"/>
                                <w:bottom w:val="none" w:sz="0" w:space="0" w:color="auto"/>
                                <w:right w:val="none" w:sz="0" w:space="0" w:color="auto"/>
                              </w:divBdr>
                              <w:divsChild>
                                <w:div w:id="1334335725">
                                  <w:marLeft w:val="0"/>
                                  <w:marRight w:val="0"/>
                                  <w:marTop w:val="0"/>
                                  <w:marBottom w:val="0"/>
                                  <w:divBdr>
                                    <w:top w:val="none" w:sz="0" w:space="0" w:color="auto"/>
                                    <w:left w:val="none" w:sz="0" w:space="0" w:color="auto"/>
                                    <w:bottom w:val="none" w:sz="0" w:space="0" w:color="auto"/>
                                    <w:right w:val="none" w:sz="0" w:space="0" w:color="auto"/>
                                  </w:divBdr>
                                  <w:divsChild>
                                    <w:div w:id="1384451952">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2057468842">
                              <w:marLeft w:val="0"/>
                              <w:marRight w:val="0"/>
                              <w:marTop w:val="0"/>
                              <w:marBottom w:val="0"/>
                              <w:divBdr>
                                <w:top w:val="none" w:sz="0" w:space="0" w:color="auto"/>
                                <w:left w:val="none" w:sz="0" w:space="0" w:color="auto"/>
                                <w:bottom w:val="none" w:sz="0" w:space="0" w:color="auto"/>
                                <w:right w:val="none" w:sz="0" w:space="0" w:color="auto"/>
                              </w:divBdr>
                              <w:divsChild>
                                <w:div w:id="440149952">
                                  <w:marLeft w:val="0"/>
                                  <w:marRight w:val="0"/>
                                  <w:marTop w:val="0"/>
                                  <w:marBottom w:val="0"/>
                                  <w:divBdr>
                                    <w:top w:val="none" w:sz="0" w:space="0" w:color="auto"/>
                                    <w:left w:val="none" w:sz="0" w:space="0" w:color="auto"/>
                                    <w:bottom w:val="none" w:sz="0" w:space="0" w:color="auto"/>
                                    <w:right w:val="none" w:sz="0" w:space="0" w:color="auto"/>
                                  </w:divBdr>
                                  <w:divsChild>
                                    <w:div w:id="1725981233">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2084378245">
                          <w:marLeft w:val="0"/>
                          <w:marRight w:val="0"/>
                          <w:marTop w:val="0"/>
                          <w:marBottom w:val="0"/>
                          <w:divBdr>
                            <w:top w:val="none" w:sz="0" w:space="0" w:color="auto"/>
                            <w:left w:val="none" w:sz="0" w:space="0" w:color="auto"/>
                            <w:bottom w:val="none" w:sz="0" w:space="0" w:color="auto"/>
                            <w:right w:val="none" w:sz="0" w:space="0" w:color="auto"/>
                          </w:divBdr>
                          <w:divsChild>
                            <w:div w:id="1858959632">
                              <w:marLeft w:val="0"/>
                              <w:marRight w:val="0"/>
                              <w:marTop w:val="0"/>
                              <w:marBottom w:val="0"/>
                              <w:divBdr>
                                <w:top w:val="none" w:sz="0" w:space="0" w:color="auto"/>
                                <w:left w:val="none" w:sz="0" w:space="0" w:color="auto"/>
                                <w:bottom w:val="none" w:sz="0" w:space="0" w:color="auto"/>
                                <w:right w:val="none" w:sz="0" w:space="0" w:color="auto"/>
                              </w:divBdr>
                              <w:divsChild>
                                <w:div w:id="1872262936">
                                  <w:marLeft w:val="0"/>
                                  <w:marRight w:val="0"/>
                                  <w:marTop w:val="0"/>
                                  <w:marBottom w:val="0"/>
                                  <w:divBdr>
                                    <w:top w:val="single" w:sz="6" w:space="0" w:color="D8D8D8"/>
                                    <w:left w:val="single" w:sz="6" w:space="0" w:color="D8D8D8"/>
                                    <w:bottom w:val="single" w:sz="6" w:space="0" w:color="D8D8D8"/>
                                    <w:right w:val="single" w:sz="6" w:space="0" w:color="D8D8D8"/>
                                  </w:divBdr>
                                </w:div>
                                <w:div w:id="203824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558371">
              <w:marLeft w:val="0"/>
              <w:marRight w:val="0"/>
              <w:marTop w:val="0"/>
              <w:marBottom w:val="0"/>
              <w:divBdr>
                <w:top w:val="none" w:sz="0" w:space="0" w:color="auto"/>
                <w:left w:val="none" w:sz="0" w:space="0" w:color="auto"/>
                <w:bottom w:val="none" w:sz="0" w:space="0" w:color="auto"/>
                <w:right w:val="none" w:sz="0" w:space="0" w:color="auto"/>
              </w:divBdr>
            </w:div>
          </w:divsChild>
        </w:div>
        <w:div w:id="765273575">
          <w:marLeft w:val="0"/>
          <w:marRight w:val="0"/>
          <w:marTop w:val="0"/>
          <w:marBottom w:val="0"/>
          <w:divBdr>
            <w:top w:val="none" w:sz="0" w:space="0" w:color="auto"/>
            <w:left w:val="none" w:sz="0" w:space="0" w:color="auto"/>
            <w:bottom w:val="none" w:sz="0" w:space="0" w:color="auto"/>
            <w:right w:val="none" w:sz="0" w:space="0" w:color="auto"/>
          </w:divBdr>
          <w:divsChild>
            <w:div w:id="1082876102">
              <w:marLeft w:val="0"/>
              <w:marRight w:val="0"/>
              <w:marTop w:val="0"/>
              <w:marBottom w:val="0"/>
              <w:divBdr>
                <w:top w:val="none" w:sz="0" w:space="0" w:color="auto"/>
                <w:left w:val="none" w:sz="0" w:space="0" w:color="auto"/>
                <w:bottom w:val="none" w:sz="0" w:space="0" w:color="auto"/>
                <w:right w:val="none" w:sz="0" w:space="0" w:color="auto"/>
              </w:divBdr>
              <w:divsChild>
                <w:div w:id="1599406345">
                  <w:marLeft w:val="0"/>
                  <w:marRight w:val="0"/>
                  <w:marTop w:val="0"/>
                  <w:marBottom w:val="0"/>
                  <w:divBdr>
                    <w:top w:val="none" w:sz="0" w:space="0" w:color="auto"/>
                    <w:left w:val="none" w:sz="0" w:space="0" w:color="auto"/>
                    <w:bottom w:val="none" w:sz="0" w:space="0" w:color="auto"/>
                    <w:right w:val="none" w:sz="0" w:space="0" w:color="auto"/>
                  </w:divBdr>
                  <w:divsChild>
                    <w:div w:id="169684869">
                      <w:marLeft w:val="0"/>
                      <w:marRight w:val="0"/>
                      <w:marTop w:val="0"/>
                      <w:marBottom w:val="0"/>
                      <w:divBdr>
                        <w:top w:val="none" w:sz="0" w:space="0" w:color="auto"/>
                        <w:left w:val="none" w:sz="0" w:space="0" w:color="auto"/>
                        <w:bottom w:val="single" w:sz="6" w:space="0" w:color="D8D8D8"/>
                        <w:right w:val="none" w:sz="0" w:space="0" w:color="auto"/>
                      </w:divBdr>
                    </w:div>
                    <w:div w:id="226575089">
                      <w:marLeft w:val="0"/>
                      <w:marRight w:val="0"/>
                      <w:marTop w:val="0"/>
                      <w:marBottom w:val="0"/>
                      <w:divBdr>
                        <w:top w:val="none" w:sz="0" w:space="0" w:color="auto"/>
                        <w:left w:val="none" w:sz="0" w:space="0" w:color="auto"/>
                        <w:bottom w:val="single" w:sz="6" w:space="0" w:color="D8D8D8"/>
                        <w:right w:val="none" w:sz="0" w:space="0" w:color="auto"/>
                      </w:divBdr>
                      <w:divsChild>
                        <w:div w:id="693966990">
                          <w:marLeft w:val="0"/>
                          <w:marRight w:val="0"/>
                          <w:marTop w:val="0"/>
                          <w:marBottom w:val="0"/>
                          <w:divBdr>
                            <w:top w:val="none" w:sz="0" w:space="0" w:color="auto"/>
                            <w:left w:val="none" w:sz="0" w:space="0" w:color="auto"/>
                            <w:bottom w:val="none" w:sz="0" w:space="0" w:color="auto"/>
                            <w:right w:val="none" w:sz="0" w:space="0" w:color="auto"/>
                          </w:divBdr>
                        </w:div>
                      </w:divsChild>
                    </w:div>
                    <w:div w:id="552160521">
                      <w:marLeft w:val="0"/>
                      <w:marRight w:val="0"/>
                      <w:marTop w:val="0"/>
                      <w:marBottom w:val="0"/>
                      <w:divBdr>
                        <w:top w:val="none" w:sz="0" w:space="0" w:color="auto"/>
                        <w:left w:val="none" w:sz="0" w:space="0" w:color="auto"/>
                        <w:bottom w:val="single" w:sz="6" w:space="0" w:color="D8D8D8"/>
                        <w:right w:val="none" w:sz="0" w:space="0" w:color="auto"/>
                      </w:divBdr>
                    </w:div>
                    <w:div w:id="921721562">
                      <w:marLeft w:val="0"/>
                      <w:marRight w:val="0"/>
                      <w:marTop w:val="0"/>
                      <w:marBottom w:val="0"/>
                      <w:divBdr>
                        <w:top w:val="none" w:sz="0" w:space="0" w:color="auto"/>
                        <w:left w:val="none" w:sz="0" w:space="0" w:color="auto"/>
                        <w:bottom w:val="single" w:sz="6" w:space="0" w:color="D8D8D8"/>
                        <w:right w:val="none" w:sz="0" w:space="0" w:color="auto"/>
                      </w:divBdr>
                    </w:div>
                  </w:divsChild>
                </w:div>
              </w:divsChild>
            </w:div>
          </w:divsChild>
        </w:div>
      </w:divsChild>
    </w:div>
    <w:div w:id="557859381">
      <w:bodyDiv w:val="1"/>
      <w:marLeft w:val="0"/>
      <w:marRight w:val="0"/>
      <w:marTop w:val="0"/>
      <w:marBottom w:val="0"/>
      <w:divBdr>
        <w:top w:val="none" w:sz="0" w:space="0" w:color="auto"/>
        <w:left w:val="none" w:sz="0" w:space="0" w:color="auto"/>
        <w:bottom w:val="none" w:sz="0" w:space="0" w:color="auto"/>
        <w:right w:val="none" w:sz="0" w:space="0" w:color="auto"/>
      </w:divBdr>
    </w:div>
    <w:div w:id="585069889">
      <w:bodyDiv w:val="1"/>
      <w:marLeft w:val="0"/>
      <w:marRight w:val="0"/>
      <w:marTop w:val="0"/>
      <w:marBottom w:val="0"/>
      <w:divBdr>
        <w:top w:val="none" w:sz="0" w:space="0" w:color="auto"/>
        <w:left w:val="none" w:sz="0" w:space="0" w:color="auto"/>
        <w:bottom w:val="none" w:sz="0" w:space="0" w:color="auto"/>
        <w:right w:val="none" w:sz="0" w:space="0" w:color="auto"/>
      </w:divBdr>
    </w:div>
    <w:div w:id="688681936">
      <w:bodyDiv w:val="1"/>
      <w:marLeft w:val="0"/>
      <w:marRight w:val="0"/>
      <w:marTop w:val="0"/>
      <w:marBottom w:val="0"/>
      <w:divBdr>
        <w:top w:val="none" w:sz="0" w:space="0" w:color="auto"/>
        <w:left w:val="none" w:sz="0" w:space="0" w:color="auto"/>
        <w:bottom w:val="none" w:sz="0" w:space="0" w:color="auto"/>
        <w:right w:val="none" w:sz="0" w:space="0" w:color="auto"/>
      </w:divBdr>
    </w:div>
    <w:div w:id="695471917">
      <w:bodyDiv w:val="1"/>
      <w:marLeft w:val="0"/>
      <w:marRight w:val="0"/>
      <w:marTop w:val="0"/>
      <w:marBottom w:val="0"/>
      <w:divBdr>
        <w:top w:val="none" w:sz="0" w:space="0" w:color="auto"/>
        <w:left w:val="none" w:sz="0" w:space="0" w:color="auto"/>
        <w:bottom w:val="none" w:sz="0" w:space="0" w:color="auto"/>
        <w:right w:val="none" w:sz="0" w:space="0" w:color="auto"/>
      </w:divBdr>
    </w:div>
    <w:div w:id="746809927">
      <w:bodyDiv w:val="1"/>
      <w:marLeft w:val="0"/>
      <w:marRight w:val="0"/>
      <w:marTop w:val="0"/>
      <w:marBottom w:val="0"/>
      <w:divBdr>
        <w:top w:val="none" w:sz="0" w:space="0" w:color="auto"/>
        <w:left w:val="none" w:sz="0" w:space="0" w:color="auto"/>
        <w:bottom w:val="none" w:sz="0" w:space="0" w:color="auto"/>
        <w:right w:val="none" w:sz="0" w:space="0" w:color="auto"/>
      </w:divBdr>
    </w:div>
    <w:div w:id="763037289">
      <w:bodyDiv w:val="1"/>
      <w:marLeft w:val="0"/>
      <w:marRight w:val="0"/>
      <w:marTop w:val="0"/>
      <w:marBottom w:val="0"/>
      <w:divBdr>
        <w:top w:val="none" w:sz="0" w:space="0" w:color="auto"/>
        <w:left w:val="none" w:sz="0" w:space="0" w:color="auto"/>
        <w:bottom w:val="none" w:sz="0" w:space="0" w:color="auto"/>
        <w:right w:val="none" w:sz="0" w:space="0" w:color="auto"/>
      </w:divBdr>
    </w:div>
    <w:div w:id="787623989">
      <w:bodyDiv w:val="1"/>
      <w:marLeft w:val="0"/>
      <w:marRight w:val="0"/>
      <w:marTop w:val="0"/>
      <w:marBottom w:val="0"/>
      <w:divBdr>
        <w:top w:val="none" w:sz="0" w:space="0" w:color="auto"/>
        <w:left w:val="none" w:sz="0" w:space="0" w:color="auto"/>
        <w:bottom w:val="none" w:sz="0" w:space="0" w:color="auto"/>
        <w:right w:val="none" w:sz="0" w:space="0" w:color="auto"/>
      </w:divBdr>
    </w:div>
    <w:div w:id="800073338">
      <w:bodyDiv w:val="1"/>
      <w:marLeft w:val="0"/>
      <w:marRight w:val="0"/>
      <w:marTop w:val="0"/>
      <w:marBottom w:val="0"/>
      <w:divBdr>
        <w:top w:val="none" w:sz="0" w:space="0" w:color="auto"/>
        <w:left w:val="none" w:sz="0" w:space="0" w:color="auto"/>
        <w:bottom w:val="none" w:sz="0" w:space="0" w:color="auto"/>
        <w:right w:val="none" w:sz="0" w:space="0" w:color="auto"/>
      </w:divBdr>
    </w:div>
    <w:div w:id="849640735">
      <w:bodyDiv w:val="1"/>
      <w:marLeft w:val="0"/>
      <w:marRight w:val="0"/>
      <w:marTop w:val="0"/>
      <w:marBottom w:val="0"/>
      <w:divBdr>
        <w:top w:val="none" w:sz="0" w:space="0" w:color="auto"/>
        <w:left w:val="none" w:sz="0" w:space="0" w:color="auto"/>
        <w:bottom w:val="none" w:sz="0" w:space="0" w:color="auto"/>
        <w:right w:val="none" w:sz="0" w:space="0" w:color="auto"/>
      </w:divBdr>
    </w:div>
    <w:div w:id="850996768">
      <w:bodyDiv w:val="1"/>
      <w:marLeft w:val="0"/>
      <w:marRight w:val="0"/>
      <w:marTop w:val="0"/>
      <w:marBottom w:val="0"/>
      <w:divBdr>
        <w:top w:val="none" w:sz="0" w:space="0" w:color="auto"/>
        <w:left w:val="none" w:sz="0" w:space="0" w:color="auto"/>
        <w:bottom w:val="none" w:sz="0" w:space="0" w:color="auto"/>
        <w:right w:val="none" w:sz="0" w:space="0" w:color="auto"/>
      </w:divBdr>
      <w:divsChild>
        <w:div w:id="381948403">
          <w:marLeft w:val="0"/>
          <w:marRight w:val="0"/>
          <w:marTop w:val="0"/>
          <w:marBottom w:val="0"/>
          <w:divBdr>
            <w:top w:val="none" w:sz="0" w:space="0" w:color="auto"/>
            <w:left w:val="none" w:sz="0" w:space="0" w:color="auto"/>
            <w:bottom w:val="none" w:sz="0" w:space="0" w:color="auto"/>
            <w:right w:val="none" w:sz="0" w:space="0" w:color="auto"/>
          </w:divBdr>
          <w:divsChild>
            <w:div w:id="384333623">
              <w:marLeft w:val="0"/>
              <w:marRight w:val="0"/>
              <w:marTop w:val="0"/>
              <w:marBottom w:val="0"/>
              <w:divBdr>
                <w:top w:val="none" w:sz="0" w:space="0" w:color="auto"/>
                <w:left w:val="none" w:sz="0" w:space="0" w:color="auto"/>
                <w:bottom w:val="none" w:sz="0" w:space="0" w:color="auto"/>
                <w:right w:val="none" w:sz="0" w:space="0" w:color="auto"/>
              </w:divBdr>
              <w:divsChild>
                <w:div w:id="479882417">
                  <w:marLeft w:val="0"/>
                  <w:marRight w:val="0"/>
                  <w:marTop w:val="0"/>
                  <w:marBottom w:val="0"/>
                  <w:divBdr>
                    <w:top w:val="none" w:sz="0" w:space="0" w:color="auto"/>
                    <w:left w:val="none" w:sz="0" w:space="0" w:color="auto"/>
                    <w:bottom w:val="none" w:sz="0" w:space="0" w:color="auto"/>
                    <w:right w:val="none" w:sz="0" w:space="0" w:color="auto"/>
                  </w:divBdr>
                  <w:divsChild>
                    <w:div w:id="300111842">
                      <w:marLeft w:val="0"/>
                      <w:marRight w:val="0"/>
                      <w:marTop w:val="0"/>
                      <w:marBottom w:val="0"/>
                      <w:divBdr>
                        <w:top w:val="none" w:sz="0" w:space="0" w:color="auto"/>
                        <w:left w:val="none" w:sz="0" w:space="0" w:color="auto"/>
                        <w:bottom w:val="none" w:sz="0" w:space="0" w:color="auto"/>
                        <w:right w:val="none" w:sz="0" w:space="0" w:color="auto"/>
                      </w:divBdr>
                    </w:div>
                  </w:divsChild>
                </w:div>
                <w:div w:id="1132094609">
                  <w:marLeft w:val="0"/>
                  <w:marRight w:val="0"/>
                  <w:marTop w:val="0"/>
                  <w:marBottom w:val="0"/>
                  <w:divBdr>
                    <w:top w:val="none" w:sz="0" w:space="0" w:color="auto"/>
                    <w:left w:val="none" w:sz="0" w:space="0" w:color="auto"/>
                    <w:bottom w:val="none" w:sz="0" w:space="0" w:color="auto"/>
                    <w:right w:val="none" w:sz="0" w:space="0" w:color="auto"/>
                  </w:divBdr>
                  <w:divsChild>
                    <w:div w:id="997807392">
                      <w:marLeft w:val="0"/>
                      <w:marRight w:val="0"/>
                      <w:marTop w:val="0"/>
                      <w:marBottom w:val="0"/>
                      <w:divBdr>
                        <w:top w:val="none" w:sz="0" w:space="0" w:color="auto"/>
                        <w:left w:val="none" w:sz="0" w:space="0" w:color="auto"/>
                        <w:bottom w:val="none" w:sz="0" w:space="0" w:color="auto"/>
                        <w:right w:val="none" w:sz="0" w:space="0" w:color="auto"/>
                      </w:divBdr>
                      <w:divsChild>
                        <w:div w:id="1867324329">
                          <w:marLeft w:val="0"/>
                          <w:marRight w:val="0"/>
                          <w:marTop w:val="0"/>
                          <w:marBottom w:val="0"/>
                          <w:divBdr>
                            <w:top w:val="none" w:sz="0" w:space="0" w:color="auto"/>
                            <w:left w:val="none" w:sz="0" w:space="0" w:color="auto"/>
                            <w:bottom w:val="none" w:sz="0" w:space="0" w:color="auto"/>
                            <w:right w:val="none" w:sz="0" w:space="0" w:color="auto"/>
                          </w:divBdr>
                          <w:divsChild>
                            <w:div w:id="2082292747">
                              <w:marLeft w:val="0"/>
                              <w:marRight w:val="0"/>
                              <w:marTop w:val="0"/>
                              <w:marBottom w:val="0"/>
                              <w:divBdr>
                                <w:top w:val="none" w:sz="0" w:space="0" w:color="auto"/>
                                <w:left w:val="none" w:sz="0" w:space="0" w:color="auto"/>
                                <w:bottom w:val="none" w:sz="0" w:space="0" w:color="auto"/>
                                <w:right w:val="none" w:sz="0" w:space="0" w:color="auto"/>
                              </w:divBdr>
                              <w:divsChild>
                                <w:div w:id="1087458302">
                                  <w:marLeft w:val="0"/>
                                  <w:marRight w:val="0"/>
                                  <w:marTop w:val="0"/>
                                  <w:marBottom w:val="0"/>
                                  <w:divBdr>
                                    <w:top w:val="single" w:sz="6" w:space="0" w:color="D8D8D8"/>
                                    <w:left w:val="single" w:sz="6" w:space="0" w:color="D8D8D8"/>
                                    <w:bottom w:val="single" w:sz="6" w:space="0" w:color="D8D8D8"/>
                                    <w:right w:val="single" w:sz="6" w:space="0" w:color="D8D8D8"/>
                                  </w:divBdr>
                                </w:div>
                                <w:div w:id="188070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563319">
                  <w:marLeft w:val="0"/>
                  <w:marRight w:val="0"/>
                  <w:marTop w:val="0"/>
                  <w:marBottom w:val="0"/>
                  <w:divBdr>
                    <w:top w:val="none" w:sz="0" w:space="0" w:color="auto"/>
                    <w:left w:val="none" w:sz="0" w:space="0" w:color="auto"/>
                    <w:bottom w:val="single" w:sz="6" w:space="0" w:color="C7C7C7"/>
                    <w:right w:val="none" w:sz="0" w:space="0" w:color="auto"/>
                  </w:divBdr>
                  <w:divsChild>
                    <w:div w:id="938834108">
                      <w:marLeft w:val="0"/>
                      <w:marRight w:val="0"/>
                      <w:marTop w:val="0"/>
                      <w:marBottom w:val="0"/>
                      <w:divBdr>
                        <w:top w:val="none" w:sz="0" w:space="0" w:color="auto"/>
                        <w:left w:val="none" w:sz="0" w:space="0" w:color="auto"/>
                        <w:bottom w:val="none" w:sz="0" w:space="0" w:color="auto"/>
                        <w:right w:val="none" w:sz="0" w:space="0" w:color="auto"/>
                      </w:divBdr>
                      <w:divsChild>
                        <w:div w:id="1527206794">
                          <w:marLeft w:val="0"/>
                          <w:marRight w:val="0"/>
                          <w:marTop w:val="0"/>
                          <w:marBottom w:val="0"/>
                          <w:divBdr>
                            <w:top w:val="none" w:sz="0" w:space="0" w:color="auto"/>
                            <w:left w:val="none" w:sz="0" w:space="0" w:color="auto"/>
                            <w:bottom w:val="none" w:sz="0" w:space="0" w:color="auto"/>
                            <w:right w:val="none" w:sz="0" w:space="0" w:color="auto"/>
                          </w:divBdr>
                          <w:divsChild>
                            <w:div w:id="1956209900">
                              <w:marLeft w:val="0"/>
                              <w:marRight w:val="0"/>
                              <w:marTop w:val="0"/>
                              <w:marBottom w:val="0"/>
                              <w:divBdr>
                                <w:top w:val="none" w:sz="0" w:space="0" w:color="auto"/>
                                <w:left w:val="none" w:sz="0" w:space="0" w:color="auto"/>
                                <w:bottom w:val="none" w:sz="0" w:space="0" w:color="auto"/>
                                <w:right w:val="none" w:sz="0" w:space="0" w:color="auto"/>
                              </w:divBdr>
                              <w:divsChild>
                                <w:div w:id="862985574">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934506803">
                          <w:marLeft w:val="0"/>
                          <w:marRight w:val="0"/>
                          <w:marTop w:val="0"/>
                          <w:marBottom w:val="0"/>
                          <w:divBdr>
                            <w:top w:val="none" w:sz="0" w:space="0" w:color="auto"/>
                            <w:left w:val="none" w:sz="0" w:space="0" w:color="auto"/>
                            <w:bottom w:val="none" w:sz="0" w:space="0" w:color="auto"/>
                            <w:right w:val="none" w:sz="0" w:space="0" w:color="auto"/>
                          </w:divBdr>
                          <w:divsChild>
                            <w:div w:id="491215654">
                              <w:marLeft w:val="0"/>
                              <w:marRight w:val="0"/>
                              <w:marTop w:val="0"/>
                              <w:marBottom w:val="0"/>
                              <w:divBdr>
                                <w:top w:val="none" w:sz="0" w:space="0" w:color="auto"/>
                                <w:left w:val="none" w:sz="0" w:space="0" w:color="auto"/>
                                <w:bottom w:val="none" w:sz="0" w:space="0" w:color="auto"/>
                                <w:right w:val="none" w:sz="0" w:space="0" w:color="auto"/>
                              </w:divBdr>
                              <w:divsChild>
                                <w:div w:id="963535426">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960799211">
                          <w:marLeft w:val="0"/>
                          <w:marRight w:val="0"/>
                          <w:marTop w:val="0"/>
                          <w:marBottom w:val="0"/>
                          <w:divBdr>
                            <w:top w:val="none" w:sz="0" w:space="0" w:color="auto"/>
                            <w:left w:val="none" w:sz="0" w:space="0" w:color="auto"/>
                            <w:bottom w:val="none" w:sz="0" w:space="0" w:color="auto"/>
                            <w:right w:val="none" w:sz="0" w:space="0" w:color="auto"/>
                          </w:divBdr>
                          <w:divsChild>
                            <w:div w:id="1556701954">
                              <w:marLeft w:val="0"/>
                              <w:marRight w:val="0"/>
                              <w:marTop w:val="0"/>
                              <w:marBottom w:val="0"/>
                              <w:divBdr>
                                <w:top w:val="none" w:sz="0" w:space="0" w:color="auto"/>
                                <w:left w:val="none" w:sz="0" w:space="0" w:color="auto"/>
                                <w:bottom w:val="none" w:sz="0" w:space="0" w:color="auto"/>
                                <w:right w:val="none" w:sz="0" w:space="0" w:color="auto"/>
                              </w:divBdr>
                              <w:divsChild>
                                <w:div w:id="1773743893">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sChild>
            </w:div>
          </w:divsChild>
        </w:div>
        <w:div w:id="1129468821">
          <w:marLeft w:val="0"/>
          <w:marRight w:val="0"/>
          <w:marTop w:val="0"/>
          <w:marBottom w:val="0"/>
          <w:divBdr>
            <w:top w:val="none" w:sz="0" w:space="0" w:color="auto"/>
            <w:left w:val="none" w:sz="0" w:space="0" w:color="auto"/>
            <w:bottom w:val="none" w:sz="0" w:space="0" w:color="auto"/>
            <w:right w:val="none" w:sz="0" w:space="0" w:color="auto"/>
          </w:divBdr>
        </w:div>
      </w:divsChild>
    </w:div>
    <w:div w:id="858390919">
      <w:bodyDiv w:val="1"/>
      <w:marLeft w:val="0"/>
      <w:marRight w:val="0"/>
      <w:marTop w:val="0"/>
      <w:marBottom w:val="0"/>
      <w:divBdr>
        <w:top w:val="none" w:sz="0" w:space="0" w:color="auto"/>
        <w:left w:val="none" w:sz="0" w:space="0" w:color="auto"/>
        <w:bottom w:val="none" w:sz="0" w:space="0" w:color="auto"/>
        <w:right w:val="none" w:sz="0" w:space="0" w:color="auto"/>
      </w:divBdr>
    </w:div>
    <w:div w:id="1191335257">
      <w:bodyDiv w:val="1"/>
      <w:marLeft w:val="0"/>
      <w:marRight w:val="0"/>
      <w:marTop w:val="0"/>
      <w:marBottom w:val="0"/>
      <w:divBdr>
        <w:top w:val="none" w:sz="0" w:space="0" w:color="auto"/>
        <w:left w:val="none" w:sz="0" w:space="0" w:color="auto"/>
        <w:bottom w:val="none" w:sz="0" w:space="0" w:color="auto"/>
        <w:right w:val="none" w:sz="0" w:space="0" w:color="auto"/>
      </w:divBdr>
    </w:div>
    <w:div w:id="1247230845">
      <w:bodyDiv w:val="1"/>
      <w:marLeft w:val="0"/>
      <w:marRight w:val="0"/>
      <w:marTop w:val="0"/>
      <w:marBottom w:val="0"/>
      <w:divBdr>
        <w:top w:val="none" w:sz="0" w:space="0" w:color="auto"/>
        <w:left w:val="none" w:sz="0" w:space="0" w:color="auto"/>
        <w:bottom w:val="none" w:sz="0" w:space="0" w:color="auto"/>
        <w:right w:val="none" w:sz="0" w:space="0" w:color="auto"/>
      </w:divBdr>
    </w:div>
    <w:div w:id="1321039651">
      <w:bodyDiv w:val="1"/>
      <w:marLeft w:val="0"/>
      <w:marRight w:val="0"/>
      <w:marTop w:val="0"/>
      <w:marBottom w:val="0"/>
      <w:divBdr>
        <w:top w:val="none" w:sz="0" w:space="0" w:color="auto"/>
        <w:left w:val="none" w:sz="0" w:space="0" w:color="auto"/>
        <w:bottom w:val="none" w:sz="0" w:space="0" w:color="auto"/>
        <w:right w:val="none" w:sz="0" w:space="0" w:color="auto"/>
      </w:divBdr>
    </w:div>
    <w:div w:id="1443525327">
      <w:bodyDiv w:val="1"/>
      <w:marLeft w:val="0"/>
      <w:marRight w:val="0"/>
      <w:marTop w:val="0"/>
      <w:marBottom w:val="0"/>
      <w:divBdr>
        <w:top w:val="none" w:sz="0" w:space="0" w:color="auto"/>
        <w:left w:val="none" w:sz="0" w:space="0" w:color="auto"/>
        <w:bottom w:val="none" w:sz="0" w:space="0" w:color="auto"/>
        <w:right w:val="none" w:sz="0" w:space="0" w:color="auto"/>
      </w:divBdr>
    </w:div>
    <w:div w:id="1444766118">
      <w:bodyDiv w:val="1"/>
      <w:marLeft w:val="0"/>
      <w:marRight w:val="0"/>
      <w:marTop w:val="0"/>
      <w:marBottom w:val="0"/>
      <w:divBdr>
        <w:top w:val="none" w:sz="0" w:space="0" w:color="auto"/>
        <w:left w:val="none" w:sz="0" w:space="0" w:color="auto"/>
        <w:bottom w:val="none" w:sz="0" w:space="0" w:color="auto"/>
        <w:right w:val="none" w:sz="0" w:space="0" w:color="auto"/>
      </w:divBdr>
    </w:div>
    <w:div w:id="1522475596">
      <w:bodyDiv w:val="1"/>
      <w:marLeft w:val="0"/>
      <w:marRight w:val="0"/>
      <w:marTop w:val="0"/>
      <w:marBottom w:val="0"/>
      <w:divBdr>
        <w:top w:val="none" w:sz="0" w:space="0" w:color="auto"/>
        <w:left w:val="none" w:sz="0" w:space="0" w:color="auto"/>
        <w:bottom w:val="none" w:sz="0" w:space="0" w:color="auto"/>
        <w:right w:val="none" w:sz="0" w:space="0" w:color="auto"/>
      </w:divBdr>
    </w:div>
    <w:div w:id="1522620897">
      <w:bodyDiv w:val="1"/>
      <w:marLeft w:val="0"/>
      <w:marRight w:val="0"/>
      <w:marTop w:val="0"/>
      <w:marBottom w:val="0"/>
      <w:divBdr>
        <w:top w:val="none" w:sz="0" w:space="0" w:color="auto"/>
        <w:left w:val="none" w:sz="0" w:space="0" w:color="auto"/>
        <w:bottom w:val="none" w:sz="0" w:space="0" w:color="auto"/>
        <w:right w:val="none" w:sz="0" w:space="0" w:color="auto"/>
      </w:divBdr>
    </w:div>
    <w:div w:id="1535575741">
      <w:bodyDiv w:val="1"/>
      <w:marLeft w:val="0"/>
      <w:marRight w:val="0"/>
      <w:marTop w:val="0"/>
      <w:marBottom w:val="0"/>
      <w:divBdr>
        <w:top w:val="none" w:sz="0" w:space="0" w:color="auto"/>
        <w:left w:val="none" w:sz="0" w:space="0" w:color="auto"/>
        <w:bottom w:val="none" w:sz="0" w:space="0" w:color="auto"/>
        <w:right w:val="none" w:sz="0" w:space="0" w:color="auto"/>
      </w:divBdr>
    </w:div>
    <w:div w:id="1593778939">
      <w:bodyDiv w:val="1"/>
      <w:marLeft w:val="0"/>
      <w:marRight w:val="0"/>
      <w:marTop w:val="0"/>
      <w:marBottom w:val="0"/>
      <w:divBdr>
        <w:top w:val="none" w:sz="0" w:space="0" w:color="auto"/>
        <w:left w:val="none" w:sz="0" w:space="0" w:color="auto"/>
        <w:bottom w:val="none" w:sz="0" w:space="0" w:color="auto"/>
        <w:right w:val="none" w:sz="0" w:space="0" w:color="auto"/>
      </w:divBdr>
    </w:div>
    <w:div w:id="1668744653">
      <w:bodyDiv w:val="1"/>
      <w:marLeft w:val="0"/>
      <w:marRight w:val="0"/>
      <w:marTop w:val="0"/>
      <w:marBottom w:val="0"/>
      <w:divBdr>
        <w:top w:val="none" w:sz="0" w:space="0" w:color="auto"/>
        <w:left w:val="none" w:sz="0" w:space="0" w:color="auto"/>
        <w:bottom w:val="none" w:sz="0" w:space="0" w:color="auto"/>
        <w:right w:val="none" w:sz="0" w:space="0" w:color="auto"/>
      </w:divBdr>
    </w:div>
    <w:div w:id="1885437421">
      <w:bodyDiv w:val="1"/>
      <w:marLeft w:val="0"/>
      <w:marRight w:val="0"/>
      <w:marTop w:val="0"/>
      <w:marBottom w:val="0"/>
      <w:divBdr>
        <w:top w:val="none" w:sz="0" w:space="0" w:color="auto"/>
        <w:left w:val="none" w:sz="0" w:space="0" w:color="auto"/>
        <w:bottom w:val="none" w:sz="0" w:space="0" w:color="auto"/>
        <w:right w:val="none" w:sz="0" w:space="0" w:color="auto"/>
      </w:divBdr>
    </w:div>
    <w:div w:id="1955164035">
      <w:bodyDiv w:val="1"/>
      <w:marLeft w:val="0"/>
      <w:marRight w:val="0"/>
      <w:marTop w:val="0"/>
      <w:marBottom w:val="0"/>
      <w:divBdr>
        <w:top w:val="none" w:sz="0" w:space="0" w:color="auto"/>
        <w:left w:val="none" w:sz="0" w:space="0" w:color="auto"/>
        <w:bottom w:val="none" w:sz="0" w:space="0" w:color="auto"/>
        <w:right w:val="none" w:sz="0" w:space="0" w:color="auto"/>
      </w:divBdr>
    </w:div>
    <w:div w:id="1975211315">
      <w:bodyDiv w:val="1"/>
      <w:marLeft w:val="0"/>
      <w:marRight w:val="0"/>
      <w:marTop w:val="0"/>
      <w:marBottom w:val="0"/>
      <w:divBdr>
        <w:top w:val="none" w:sz="0" w:space="0" w:color="auto"/>
        <w:left w:val="none" w:sz="0" w:space="0" w:color="auto"/>
        <w:bottom w:val="none" w:sz="0" w:space="0" w:color="auto"/>
        <w:right w:val="none" w:sz="0" w:space="0" w:color="auto"/>
      </w:divBdr>
    </w:div>
    <w:div w:id="1981033740">
      <w:bodyDiv w:val="1"/>
      <w:marLeft w:val="0"/>
      <w:marRight w:val="0"/>
      <w:marTop w:val="0"/>
      <w:marBottom w:val="0"/>
      <w:divBdr>
        <w:top w:val="none" w:sz="0" w:space="0" w:color="auto"/>
        <w:left w:val="none" w:sz="0" w:space="0" w:color="auto"/>
        <w:bottom w:val="none" w:sz="0" w:space="0" w:color="auto"/>
        <w:right w:val="none" w:sz="0" w:space="0" w:color="auto"/>
      </w:divBdr>
    </w:div>
    <w:div w:id="1985499915">
      <w:bodyDiv w:val="1"/>
      <w:marLeft w:val="0"/>
      <w:marRight w:val="0"/>
      <w:marTop w:val="0"/>
      <w:marBottom w:val="0"/>
      <w:divBdr>
        <w:top w:val="none" w:sz="0" w:space="0" w:color="auto"/>
        <w:left w:val="none" w:sz="0" w:space="0" w:color="auto"/>
        <w:bottom w:val="none" w:sz="0" w:space="0" w:color="auto"/>
        <w:right w:val="none" w:sz="0" w:space="0" w:color="auto"/>
      </w:divBdr>
    </w:div>
    <w:div w:id="2021203702">
      <w:bodyDiv w:val="1"/>
      <w:marLeft w:val="0"/>
      <w:marRight w:val="0"/>
      <w:marTop w:val="0"/>
      <w:marBottom w:val="0"/>
      <w:divBdr>
        <w:top w:val="none" w:sz="0" w:space="0" w:color="auto"/>
        <w:left w:val="none" w:sz="0" w:space="0" w:color="auto"/>
        <w:bottom w:val="none" w:sz="0" w:space="0" w:color="auto"/>
        <w:right w:val="none" w:sz="0" w:space="0" w:color="auto"/>
      </w:divBdr>
    </w:div>
    <w:div w:id="2026980955">
      <w:bodyDiv w:val="1"/>
      <w:marLeft w:val="0"/>
      <w:marRight w:val="0"/>
      <w:marTop w:val="0"/>
      <w:marBottom w:val="0"/>
      <w:divBdr>
        <w:top w:val="none" w:sz="0" w:space="0" w:color="auto"/>
        <w:left w:val="none" w:sz="0" w:space="0" w:color="auto"/>
        <w:bottom w:val="none" w:sz="0" w:space="0" w:color="auto"/>
        <w:right w:val="none" w:sz="0" w:space="0" w:color="auto"/>
      </w:divBdr>
    </w:div>
    <w:div w:id="2051227113">
      <w:bodyDiv w:val="1"/>
      <w:marLeft w:val="0"/>
      <w:marRight w:val="0"/>
      <w:marTop w:val="0"/>
      <w:marBottom w:val="0"/>
      <w:divBdr>
        <w:top w:val="none" w:sz="0" w:space="0" w:color="auto"/>
        <w:left w:val="none" w:sz="0" w:space="0" w:color="auto"/>
        <w:bottom w:val="none" w:sz="0" w:space="0" w:color="auto"/>
        <w:right w:val="none" w:sz="0" w:space="0" w:color="auto"/>
      </w:divBdr>
    </w:div>
    <w:div w:id="2085763818">
      <w:bodyDiv w:val="1"/>
      <w:marLeft w:val="0"/>
      <w:marRight w:val="0"/>
      <w:marTop w:val="0"/>
      <w:marBottom w:val="0"/>
      <w:divBdr>
        <w:top w:val="none" w:sz="0" w:space="0" w:color="auto"/>
        <w:left w:val="none" w:sz="0" w:space="0" w:color="auto"/>
        <w:bottom w:val="none" w:sz="0" w:space="0" w:color="auto"/>
        <w:right w:val="none" w:sz="0" w:space="0" w:color="auto"/>
      </w:divBdr>
    </w:div>
    <w:div w:id="213236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image" Target="media/image8.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svg"/><Relationship Id="rId25" Type="http://schemas.openxmlformats.org/officeDocument/2006/relationships/image" Target="media/image13.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sv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ikumi.lv/ta/id/68490-publiskas-personas-mantas-atsavinasanas-likum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s://likumi.lv/ta/id/68490-publiskas-personas-mantas-atsavinasanas-likums" TargetMode="External"/><Relationship Id="rId28" Type="http://schemas.openxmlformats.org/officeDocument/2006/relationships/image" Target="media/image16.jpe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svg"/><Relationship Id="rId27" Type="http://schemas.openxmlformats.org/officeDocument/2006/relationships/image" Target="media/image15.png"/><Relationship Id="rId30" Type="http://schemas.openxmlformats.org/officeDocument/2006/relationships/image" Target="media/image18.png"/><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E0B6348F063F2499901E1858B841C1C" ma:contentTypeVersion="20" ma:contentTypeDescription="Create a new document." ma:contentTypeScope="" ma:versionID="2d379057cd4251826590318b955c8da0">
  <xsd:schema xmlns:xsd="http://www.w3.org/2001/XMLSchema" xmlns:xs="http://www.w3.org/2001/XMLSchema" xmlns:p="http://schemas.microsoft.com/office/2006/metadata/properties" xmlns:ns2="520dbaf5-aacb-4fa5-a9f5-32ab6e55aaf4" xmlns:ns3="d73c6baf-9cf2-4cf2-a117-76c67141543a" targetNamespace="http://schemas.microsoft.com/office/2006/metadata/properties" ma:root="true" ma:fieldsID="a480d3e28272699254fc829c698e102c" ns2:_="" ns3:_="">
    <xsd:import namespace="520dbaf5-aacb-4fa5-a9f5-32ab6e55aaf4"/>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Personas_x0020_dati"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dbaf5-aacb-4fa5-a9f5-32ab6e55a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ersonas_x0020_dati" ma:index="20" nillable="true" ma:displayName="Personas dati" ma:default="0" ma:internalName="Personas_x0020_dati">
      <xsd:simpleType>
        <xsd:restriction base="dms:Boolea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element name="_Flow_SignoffStatus" ma:index="25" nillable="true" ma:displayName="Sign-off status" ma:internalName="Sign_x002d_off_x0020_status">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d2b73d-2ae3-415c-a081-4597492e6abf}"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73c6baf-9cf2-4cf2-a117-76c67141543a">
      <UserInfo>
        <DisplayName>Kristaps Určs</DisplayName>
        <AccountId>1311</AccountId>
        <AccountType/>
      </UserInfo>
      <UserInfo>
        <DisplayName>Imants Mekša</DisplayName>
        <AccountId>1976</AccountId>
        <AccountType/>
      </UserInfo>
      <UserInfo>
        <DisplayName>Sanita Lapiņa</DisplayName>
        <AccountId>1852</AccountId>
        <AccountType/>
      </UserInfo>
      <UserInfo>
        <DisplayName>Jekaterina Jefremova</DisplayName>
        <AccountId>1674</AccountId>
        <AccountType/>
      </UserInfo>
      <UserInfo>
        <DisplayName>Mārtiņš Upītis</DisplayName>
        <AccountId>2170</AccountId>
        <AccountType/>
      </UserInfo>
    </SharedWithUsers>
    <Personas_x0020_dati xmlns="520dbaf5-aacb-4fa5-a9f5-32ab6e55aaf4">false</Personas_x0020_dati>
    <TaxCatchAll xmlns="d73c6baf-9cf2-4cf2-a117-76c67141543a" xsi:nil="true"/>
    <lcf76f155ced4ddcb4097134ff3c332f xmlns="520dbaf5-aacb-4fa5-a9f5-32ab6e55aaf4">
      <Terms xmlns="http://schemas.microsoft.com/office/infopath/2007/PartnerControls"/>
    </lcf76f155ced4ddcb4097134ff3c332f>
    <_Flow_SignoffStatus xmlns="520dbaf5-aacb-4fa5-a9f5-32ab6e55aaf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A2B92F-571A-4792-9912-8C8C5EBA06B9}">
  <ds:schemaRefs>
    <ds:schemaRef ds:uri="http://schemas.openxmlformats.org/officeDocument/2006/bibliography"/>
  </ds:schemaRefs>
</ds:datastoreItem>
</file>

<file path=customXml/itemProps2.xml><?xml version="1.0" encoding="utf-8"?>
<ds:datastoreItem xmlns:ds="http://schemas.openxmlformats.org/officeDocument/2006/customXml" ds:itemID="{8BE82D6A-0A3C-421B-AD33-FA9ED1452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dbaf5-aacb-4fa5-a9f5-32ab6e55aaf4"/>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7E5526-ECE5-4E27-A921-321B6FA50107}">
  <ds:schemaRefs>
    <ds:schemaRef ds:uri="http://schemas.microsoft.com/office/2006/metadata/properties"/>
    <ds:schemaRef ds:uri="http://schemas.microsoft.com/office/infopath/2007/PartnerControls"/>
    <ds:schemaRef ds:uri="d73c6baf-9cf2-4cf2-a117-76c67141543a"/>
    <ds:schemaRef ds:uri="520dbaf5-aacb-4fa5-a9f5-32ab6e55aaf4"/>
  </ds:schemaRefs>
</ds:datastoreItem>
</file>

<file path=customXml/itemProps4.xml><?xml version="1.0" encoding="utf-8"?>
<ds:datastoreItem xmlns:ds="http://schemas.openxmlformats.org/officeDocument/2006/customXml" ds:itemID="{7878F80E-49F9-46B2-9678-AD24C6416AF3}">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11</Pages>
  <Words>12736</Words>
  <Characters>7261</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Rudzīte</dc:creator>
  <cp:keywords/>
  <dc:description/>
  <cp:lastModifiedBy>Larisa Tumaņana</cp:lastModifiedBy>
  <cp:revision>2</cp:revision>
  <cp:lastPrinted>2021-10-11T07:20:00Z</cp:lastPrinted>
  <dcterms:created xsi:type="dcterms:W3CDTF">2024-06-26T10:26:00Z</dcterms:created>
  <dcterms:modified xsi:type="dcterms:W3CDTF">2024-06-26T10:26:00Z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0x0101006E0B6348F063F2499901E1858B841C1C</vt:lpwstr>
  </property>
  <property fmtid="{D5CDD505-2E9C-101B-9397-08002B2CF9AE}" pid="3" name="MediaServiceImageTags">
    <vt:lpwstr/>
  </property>
</Properties>
</file>