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07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8"/>
      </w:tblGrid>
      <w:tr w:rsidR="002F5CDC" w:rsidRPr="0028325F" w14:paraId="44628DCC" w14:textId="77777777" w:rsidTr="00A01067">
        <w:trPr>
          <w:cantSplit/>
        </w:trPr>
        <w:tc>
          <w:tcPr>
            <w:tcW w:w="9078" w:type="dxa"/>
          </w:tcPr>
          <w:p w14:paraId="747D9ED7" w14:textId="77777777" w:rsidR="002F5CDC" w:rsidRPr="0083558A" w:rsidRDefault="002F5CDC" w:rsidP="00A01067">
            <w:pPr>
              <w:overflowPunct w:val="0"/>
              <w:autoSpaceDE w:val="0"/>
              <w:autoSpaceDN w:val="0"/>
              <w:adjustRightInd w:val="0"/>
              <w:spacing w:before="20"/>
              <w:jc w:val="right"/>
              <w:textAlignment w:val="baseline"/>
              <w:rPr>
                <w:rFonts w:cstheme="minorHAnsi"/>
                <w:szCs w:val="22"/>
              </w:rPr>
            </w:pPr>
            <w:proofErr w:type="spellStart"/>
            <w:r w:rsidRPr="0083558A">
              <w:rPr>
                <w:rFonts w:cstheme="minorHAnsi"/>
                <w:szCs w:val="22"/>
              </w:rPr>
              <w:t>Ministru</w:t>
            </w:r>
            <w:proofErr w:type="spellEnd"/>
            <w:r w:rsidRPr="0083558A">
              <w:rPr>
                <w:rFonts w:cstheme="minorHAnsi"/>
                <w:szCs w:val="22"/>
              </w:rPr>
              <w:t xml:space="preserve"> </w:t>
            </w:r>
            <w:proofErr w:type="spellStart"/>
            <w:r w:rsidRPr="0083558A">
              <w:rPr>
                <w:rFonts w:cstheme="minorHAnsi"/>
                <w:szCs w:val="22"/>
              </w:rPr>
              <w:t>kabineta</w:t>
            </w:r>
            <w:proofErr w:type="spellEnd"/>
            <w:r w:rsidRPr="0083558A">
              <w:rPr>
                <w:rFonts w:cstheme="minorHAnsi"/>
                <w:szCs w:val="22"/>
              </w:rPr>
              <w:t xml:space="preserve"> </w:t>
            </w:r>
            <w:proofErr w:type="spellStart"/>
            <w:r w:rsidRPr="0083558A">
              <w:rPr>
                <w:rFonts w:cstheme="minorHAnsi"/>
                <w:szCs w:val="22"/>
              </w:rPr>
              <w:t>noteikumi</w:t>
            </w:r>
            <w:proofErr w:type="spellEnd"/>
            <w:r w:rsidRPr="0083558A">
              <w:rPr>
                <w:rFonts w:cstheme="minorHAnsi"/>
                <w:szCs w:val="22"/>
              </w:rPr>
              <w:t xml:space="preserve"> Nr. </w:t>
            </w:r>
            <w:r w:rsidRPr="0083558A">
              <w:rPr>
                <w:rFonts w:cstheme="minorHAnsi"/>
                <w:szCs w:val="22"/>
              </w:rPr>
              <w:t>158</w:t>
            </w:r>
            <w:r w:rsidRPr="0083558A">
              <w:rPr>
                <w:rFonts w:cstheme="minorHAnsi"/>
                <w:szCs w:val="22"/>
              </w:rPr>
              <w:t xml:space="preserve"> </w:t>
            </w:r>
          </w:p>
          <w:p w14:paraId="12438C1A" w14:textId="77777777" w:rsidR="002F5CDC" w:rsidRPr="0028325F" w:rsidRDefault="002F5CDC" w:rsidP="00A01067">
            <w:pPr>
              <w:spacing w:before="100" w:beforeAutospacing="1"/>
              <w:jc w:val="right"/>
              <w:rPr>
                <w:rFonts w:cstheme="minorHAnsi"/>
                <w:szCs w:val="22"/>
              </w:rPr>
            </w:pPr>
            <w:r w:rsidRPr="0083558A">
              <w:rPr>
                <w:rFonts w:cstheme="minorHAnsi"/>
                <w:szCs w:val="22"/>
              </w:rPr>
              <w:t>Rīgā</w:t>
            </w:r>
            <w:r>
              <w:rPr>
                <w:rFonts w:cstheme="minorHAnsi"/>
                <w:szCs w:val="22"/>
              </w:rPr>
              <w:t xml:space="preserve"> </w:t>
            </w:r>
            <w:r w:rsidRPr="0083558A">
              <w:rPr>
                <w:rFonts w:cstheme="minorHAnsi"/>
                <w:szCs w:val="22"/>
              </w:rPr>
              <w:t>2022. gada 8. martā</w:t>
            </w:r>
            <w:r w:rsidRPr="0083558A">
              <w:rPr>
                <w:rFonts w:cstheme="minorHAnsi"/>
                <w:szCs w:val="22"/>
              </w:rPr>
              <w:t xml:space="preserve"> (</w:t>
            </w:r>
            <w:proofErr w:type="spellStart"/>
            <w:r w:rsidRPr="0083558A">
              <w:rPr>
                <w:rFonts w:cstheme="minorHAnsi"/>
                <w:szCs w:val="22"/>
              </w:rPr>
              <w:t>prot.</w:t>
            </w:r>
            <w:proofErr w:type="spellEnd"/>
            <w:r w:rsidRPr="0083558A">
              <w:rPr>
                <w:rFonts w:cstheme="minorHAnsi"/>
                <w:szCs w:val="22"/>
              </w:rPr>
              <w:t xml:space="preserve"> Nr. </w:t>
            </w:r>
            <w:r w:rsidRPr="0083558A">
              <w:rPr>
                <w:rFonts w:cstheme="minorHAnsi"/>
                <w:szCs w:val="22"/>
              </w:rPr>
              <w:t>13</w:t>
            </w:r>
            <w:r w:rsidRPr="0083558A">
              <w:rPr>
                <w:rFonts w:cstheme="minorHAnsi"/>
                <w:szCs w:val="22"/>
              </w:rPr>
              <w:t xml:space="preserve"> </w:t>
            </w:r>
            <w:r>
              <w:rPr>
                <w:rFonts w:cstheme="minorHAnsi"/>
                <w:szCs w:val="22"/>
              </w:rPr>
              <w:t xml:space="preserve"> </w:t>
            </w:r>
            <w:r w:rsidRPr="0083558A">
              <w:rPr>
                <w:rFonts w:cstheme="minorHAnsi"/>
                <w:szCs w:val="22"/>
              </w:rPr>
              <w:t>19. §</w:t>
            </w:r>
            <w:r w:rsidRPr="0083558A">
              <w:rPr>
                <w:rFonts w:cstheme="minorHAnsi"/>
                <w:szCs w:val="22"/>
              </w:rPr>
              <w:t>)</w:t>
            </w:r>
          </w:p>
        </w:tc>
      </w:tr>
    </w:tbl>
    <w:p w14:paraId="75FDCB16" w14:textId="77777777" w:rsidR="00C05433" w:rsidRPr="00FA2ADA" w:rsidRDefault="00C05433" w:rsidP="00793A55">
      <w:pPr>
        <w:spacing w:after="0" w:line="240" w:lineRule="auto"/>
        <w:jc w:val="center"/>
        <w:outlineLvl w:val="0"/>
        <w:rPr>
          <w:rFonts w:eastAsia="Calibri" w:cs="Times New Roman"/>
          <w:szCs w:val="28"/>
        </w:rPr>
      </w:pPr>
    </w:p>
    <w:p w14:paraId="24650102" w14:textId="6C99A87C" w:rsidR="00C05433" w:rsidRPr="00FA2ADA" w:rsidRDefault="00C05433" w:rsidP="00793A55">
      <w:pPr>
        <w:spacing w:after="0" w:line="240" w:lineRule="auto"/>
        <w:jc w:val="center"/>
        <w:outlineLvl w:val="0"/>
        <w:rPr>
          <w:rFonts w:eastAsia="Calibri" w:cs="Times New Roman"/>
          <w:b/>
          <w:szCs w:val="28"/>
        </w:rPr>
      </w:pPr>
      <w:r w:rsidRPr="00FA2ADA">
        <w:rPr>
          <w:rFonts w:eastAsia="Calibri" w:cs="Times New Roman"/>
          <w:b/>
          <w:szCs w:val="28"/>
        </w:rPr>
        <w:t>Grozījumi Ministru kabineta 2018. gada 27. marta noteikumos Nr. 173 "Noteikumi par sociālās atstumtības riskam pakļauto iedzīvotāju grupām un sociālā uzņēmuma statusa piešķiršanas, reģistrēšanas un uzraudzības kārtību"</w:t>
      </w:r>
    </w:p>
    <w:p w14:paraId="51E46080" w14:textId="77777777" w:rsidR="00C05433" w:rsidRPr="00FA2ADA" w:rsidRDefault="00C05433" w:rsidP="00793A55">
      <w:pPr>
        <w:spacing w:after="0" w:line="240" w:lineRule="auto"/>
        <w:outlineLvl w:val="0"/>
        <w:rPr>
          <w:rFonts w:eastAsia="Calibri" w:cs="Times New Roman"/>
          <w:szCs w:val="28"/>
        </w:rPr>
      </w:pPr>
    </w:p>
    <w:p w14:paraId="4156DFDF" w14:textId="77777777" w:rsidR="00C05433" w:rsidRPr="00FA2ADA" w:rsidRDefault="00C05433" w:rsidP="00793A55">
      <w:pPr>
        <w:spacing w:after="0" w:line="240" w:lineRule="auto"/>
        <w:jc w:val="right"/>
        <w:outlineLvl w:val="0"/>
        <w:rPr>
          <w:rFonts w:eastAsia="Calibri" w:cs="Times New Roman"/>
          <w:szCs w:val="28"/>
        </w:rPr>
      </w:pPr>
      <w:r w:rsidRPr="00FA2ADA">
        <w:rPr>
          <w:rFonts w:eastAsia="Calibri" w:cs="Times New Roman"/>
          <w:szCs w:val="28"/>
        </w:rPr>
        <w:t xml:space="preserve">Izdoti saskaņā ar </w:t>
      </w:r>
    </w:p>
    <w:p w14:paraId="3CD751E4" w14:textId="77777777" w:rsidR="00C05433" w:rsidRPr="00FA2ADA" w:rsidRDefault="00C05433" w:rsidP="00793A55">
      <w:pPr>
        <w:spacing w:after="0" w:line="240" w:lineRule="auto"/>
        <w:jc w:val="right"/>
        <w:outlineLvl w:val="0"/>
        <w:rPr>
          <w:rFonts w:eastAsia="Calibri" w:cs="Times New Roman"/>
          <w:szCs w:val="28"/>
        </w:rPr>
      </w:pPr>
      <w:r w:rsidRPr="00FA2ADA">
        <w:rPr>
          <w:rFonts w:eastAsia="Calibri" w:cs="Times New Roman"/>
          <w:szCs w:val="28"/>
        </w:rPr>
        <w:t>Sociālā uzņēmuma likuma</w:t>
      </w:r>
    </w:p>
    <w:p w14:paraId="2B6D768A" w14:textId="77777777" w:rsidR="00C05433" w:rsidRPr="00FA2ADA" w:rsidRDefault="00C05433" w:rsidP="00793A55">
      <w:pPr>
        <w:spacing w:after="0" w:line="240" w:lineRule="auto"/>
        <w:jc w:val="right"/>
        <w:rPr>
          <w:rFonts w:eastAsia="Calibri" w:cs="Times New Roman"/>
          <w:szCs w:val="28"/>
        </w:rPr>
      </w:pPr>
      <w:r w:rsidRPr="00FA2ADA">
        <w:rPr>
          <w:rFonts w:eastAsia="Calibri" w:cs="Times New Roman"/>
          <w:szCs w:val="28"/>
        </w:rPr>
        <w:t xml:space="preserve">3. pantu, 5. panta sesto daļu, </w:t>
      </w:r>
    </w:p>
    <w:p w14:paraId="21695664" w14:textId="77777777" w:rsidR="00C05433" w:rsidRPr="00FA2ADA" w:rsidRDefault="00C05433" w:rsidP="00793A55">
      <w:pPr>
        <w:spacing w:after="0" w:line="240" w:lineRule="auto"/>
        <w:jc w:val="right"/>
        <w:rPr>
          <w:rFonts w:eastAsia="Calibri" w:cs="Times New Roman"/>
          <w:szCs w:val="28"/>
        </w:rPr>
      </w:pPr>
      <w:r w:rsidRPr="00FA2ADA">
        <w:rPr>
          <w:rFonts w:eastAsia="Calibri" w:cs="Times New Roman"/>
          <w:szCs w:val="28"/>
        </w:rPr>
        <w:t xml:space="preserve">7. panta ceturto daļu un </w:t>
      </w:r>
    </w:p>
    <w:p w14:paraId="6123EE07" w14:textId="77777777" w:rsidR="00C05433" w:rsidRPr="00FA2ADA" w:rsidRDefault="00C05433" w:rsidP="00793A55">
      <w:pPr>
        <w:spacing w:after="0" w:line="240" w:lineRule="auto"/>
        <w:jc w:val="right"/>
        <w:rPr>
          <w:rFonts w:eastAsia="Calibri" w:cs="Times New Roman"/>
          <w:szCs w:val="28"/>
        </w:rPr>
      </w:pPr>
      <w:r w:rsidRPr="00FA2ADA">
        <w:rPr>
          <w:rFonts w:eastAsia="Calibri" w:cs="Times New Roman"/>
          <w:szCs w:val="28"/>
        </w:rPr>
        <w:t>10. panta trešo daļu</w:t>
      </w:r>
    </w:p>
    <w:p w14:paraId="3A6F691F" w14:textId="77777777" w:rsidR="00C05433" w:rsidRPr="00FA2ADA" w:rsidRDefault="00C05433" w:rsidP="00793A55">
      <w:pPr>
        <w:spacing w:after="0" w:line="240" w:lineRule="auto"/>
        <w:ind w:firstLine="720"/>
        <w:jc w:val="both"/>
        <w:rPr>
          <w:rFonts w:eastAsia="Calibri" w:cs="Times New Roman"/>
          <w:szCs w:val="28"/>
        </w:rPr>
      </w:pPr>
    </w:p>
    <w:p w14:paraId="5F209749" w14:textId="4B148416" w:rsidR="00C05433" w:rsidRPr="00FA2ADA" w:rsidRDefault="00C05433" w:rsidP="00793A55">
      <w:pPr>
        <w:spacing w:after="0" w:line="240" w:lineRule="auto"/>
        <w:ind w:firstLine="720"/>
        <w:jc w:val="both"/>
        <w:rPr>
          <w:rFonts w:eastAsia="Calibri" w:cs="Times New Roman"/>
          <w:szCs w:val="28"/>
        </w:rPr>
      </w:pPr>
      <w:r w:rsidRPr="00FA2ADA">
        <w:rPr>
          <w:rFonts w:eastAsia="Calibri" w:cs="Times New Roman"/>
          <w:szCs w:val="28"/>
        </w:rPr>
        <w:t>Izdarīt Ministru kabineta 2018. gada 27. marta noteikumos Nr. 173 "Noteikumi par sociālās atstumtības riskam pakļauto iedzīvotāju grupām un sociālā uzņēmuma statusa piešķiršanas, reģistrēšanas un uzraudzības kārtību" (Latvijas Vēstnesis, 2018, 64. nr.</w:t>
      </w:r>
      <w:r w:rsidR="00DF72C2" w:rsidRPr="00FA2ADA">
        <w:rPr>
          <w:rFonts w:eastAsia="Calibri" w:cs="Times New Roman"/>
          <w:szCs w:val="28"/>
        </w:rPr>
        <w:t>;</w:t>
      </w:r>
      <w:r w:rsidR="00601483" w:rsidRPr="00FA2ADA">
        <w:rPr>
          <w:rFonts w:eastAsia="Calibri" w:cs="Times New Roman"/>
          <w:szCs w:val="28"/>
        </w:rPr>
        <w:t xml:space="preserve"> 2021, </w:t>
      </w:r>
      <w:r w:rsidR="00DF72C2" w:rsidRPr="00FA2ADA">
        <w:rPr>
          <w:rFonts w:eastAsia="Calibri" w:cs="Times New Roman"/>
          <w:szCs w:val="28"/>
        </w:rPr>
        <w:t>27</w:t>
      </w:r>
      <w:r w:rsidR="00601483" w:rsidRPr="00FA2ADA">
        <w:rPr>
          <w:rFonts w:eastAsia="Calibri" w:cs="Times New Roman"/>
          <w:szCs w:val="28"/>
        </w:rPr>
        <w:t>.</w:t>
      </w:r>
      <w:r w:rsidR="00793A55" w:rsidRPr="00FA2ADA">
        <w:rPr>
          <w:rFonts w:eastAsia="Calibri" w:cs="Times New Roman"/>
          <w:szCs w:val="28"/>
        </w:rPr>
        <w:t> </w:t>
      </w:r>
      <w:r w:rsidR="00601483" w:rsidRPr="00FA2ADA">
        <w:rPr>
          <w:rFonts w:eastAsia="Calibri" w:cs="Times New Roman"/>
          <w:szCs w:val="28"/>
        </w:rPr>
        <w:t>nr.</w:t>
      </w:r>
      <w:r w:rsidRPr="00FA2ADA">
        <w:rPr>
          <w:rFonts w:eastAsia="Calibri" w:cs="Times New Roman"/>
          <w:szCs w:val="28"/>
        </w:rPr>
        <w:t>) šādus grozījumus:</w:t>
      </w:r>
    </w:p>
    <w:p w14:paraId="0058C13C" w14:textId="77777777" w:rsidR="00C05433" w:rsidRPr="00FA2ADA" w:rsidRDefault="00C05433" w:rsidP="00793A55">
      <w:pPr>
        <w:spacing w:after="0" w:line="240" w:lineRule="auto"/>
        <w:ind w:firstLine="720"/>
        <w:jc w:val="both"/>
        <w:rPr>
          <w:rFonts w:eastAsia="Calibri" w:cs="Times New Roman"/>
          <w:szCs w:val="28"/>
        </w:rPr>
      </w:pPr>
      <w:bookmarkStart w:id="0" w:name="_Hlk51924508"/>
    </w:p>
    <w:bookmarkEnd w:id="0"/>
    <w:p w14:paraId="38290885" w14:textId="4ED5AEEE" w:rsidR="00560060" w:rsidRPr="00FA2ADA" w:rsidRDefault="009777C9" w:rsidP="00FA2ADA">
      <w:pPr>
        <w:pStyle w:val="ListParagraph"/>
        <w:spacing w:after="0" w:line="240" w:lineRule="auto"/>
        <w:ind w:left="0" w:firstLine="709"/>
        <w:jc w:val="both"/>
        <w:rPr>
          <w:rFonts w:eastAsia="Calibri" w:cs="Times New Roman"/>
          <w:szCs w:val="28"/>
        </w:rPr>
      </w:pPr>
      <w:r w:rsidRPr="00FA2ADA">
        <w:rPr>
          <w:rFonts w:eastAsia="Calibri" w:cs="Times New Roman"/>
          <w:szCs w:val="28"/>
        </w:rPr>
        <w:t>1</w:t>
      </w:r>
      <w:r w:rsidR="00793A55" w:rsidRPr="00FA2ADA">
        <w:rPr>
          <w:rFonts w:eastAsia="Calibri" w:cs="Times New Roman"/>
          <w:szCs w:val="28"/>
        </w:rPr>
        <w:t>. </w:t>
      </w:r>
      <w:r w:rsidR="00560060" w:rsidRPr="00FA2ADA">
        <w:rPr>
          <w:rFonts w:eastAsia="Calibri" w:cs="Times New Roman"/>
          <w:szCs w:val="28"/>
        </w:rPr>
        <w:t>Aizstāt noteikumu tekstā vārdus "</w:t>
      </w:r>
      <w:r w:rsidRPr="00FA2ADA">
        <w:rPr>
          <w:rFonts w:eastAsia="Calibri" w:cs="Times New Roman"/>
          <w:szCs w:val="28"/>
        </w:rPr>
        <w:t>Iedzīvotāju reģistrā</w:t>
      </w:r>
      <w:r w:rsidR="00560060" w:rsidRPr="00FA2ADA">
        <w:rPr>
          <w:rFonts w:eastAsia="Calibri" w:cs="Times New Roman"/>
          <w:szCs w:val="28"/>
        </w:rPr>
        <w:t>" ar vārdiem "</w:t>
      </w:r>
      <w:r w:rsidRPr="00FA2ADA">
        <w:rPr>
          <w:rFonts w:eastAsia="Calibri" w:cs="Times New Roman"/>
          <w:szCs w:val="28"/>
        </w:rPr>
        <w:t>Fizisko personu reģistrā</w:t>
      </w:r>
      <w:r w:rsidR="00560060" w:rsidRPr="00FA2ADA">
        <w:rPr>
          <w:rFonts w:eastAsia="Calibri" w:cs="Times New Roman"/>
          <w:szCs w:val="28"/>
        </w:rPr>
        <w:t>".</w:t>
      </w:r>
    </w:p>
    <w:p w14:paraId="2BDC81F5" w14:textId="77777777" w:rsidR="00560060" w:rsidRPr="00FA2ADA" w:rsidRDefault="00560060" w:rsidP="00FA2ADA">
      <w:pPr>
        <w:pStyle w:val="ListParagraph"/>
        <w:spacing w:after="0" w:line="240" w:lineRule="auto"/>
        <w:ind w:left="0" w:firstLine="709"/>
        <w:jc w:val="both"/>
        <w:rPr>
          <w:rFonts w:eastAsia="Calibri" w:cs="Times New Roman"/>
          <w:szCs w:val="28"/>
        </w:rPr>
      </w:pPr>
    </w:p>
    <w:p w14:paraId="67F9DBFB" w14:textId="76A4C264" w:rsidR="00C05433" w:rsidRPr="00FA2ADA" w:rsidRDefault="009777C9" w:rsidP="00FA2ADA">
      <w:pPr>
        <w:pStyle w:val="ListParagraph"/>
        <w:spacing w:after="0" w:line="240" w:lineRule="auto"/>
        <w:ind w:left="0" w:firstLine="709"/>
        <w:jc w:val="both"/>
        <w:rPr>
          <w:rFonts w:eastAsia="Calibri" w:cs="Times New Roman"/>
          <w:szCs w:val="28"/>
        </w:rPr>
      </w:pPr>
      <w:r w:rsidRPr="00FA2ADA">
        <w:rPr>
          <w:rFonts w:eastAsia="Calibri" w:cs="Times New Roman"/>
          <w:szCs w:val="28"/>
        </w:rPr>
        <w:t>2</w:t>
      </w:r>
      <w:r w:rsidR="00C05433" w:rsidRPr="00FA2ADA">
        <w:rPr>
          <w:rFonts w:eastAsia="Calibri" w:cs="Times New Roman"/>
          <w:szCs w:val="28"/>
        </w:rPr>
        <w:t>. Papildināt noteikumus ar 1.6</w:t>
      </w:r>
      <w:r w:rsidR="00BB0702" w:rsidRPr="00FA2ADA">
        <w:rPr>
          <w:rFonts w:eastAsia="Calibri" w:cs="Times New Roman"/>
          <w:szCs w:val="28"/>
        </w:rPr>
        <w:t>.</w:t>
      </w:r>
      <w:r w:rsidR="00BB0702">
        <w:rPr>
          <w:rFonts w:eastAsia="Calibri" w:cs="Times New Roman"/>
          <w:szCs w:val="28"/>
        </w:rPr>
        <w:t> </w:t>
      </w:r>
      <w:r w:rsidR="00C05433" w:rsidRPr="00FA2ADA">
        <w:rPr>
          <w:rFonts w:eastAsia="Calibri" w:cs="Times New Roman"/>
          <w:szCs w:val="28"/>
        </w:rPr>
        <w:t>apakšpunktu šādā redakcijā:</w:t>
      </w:r>
    </w:p>
    <w:p w14:paraId="5EC4297D" w14:textId="77777777" w:rsidR="00793A55" w:rsidRPr="00FA2ADA" w:rsidRDefault="00793A55" w:rsidP="00793A55">
      <w:pPr>
        <w:pStyle w:val="ListParagraph"/>
        <w:spacing w:after="0" w:line="240" w:lineRule="auto"/>
        <w:ind w:left="0" w:firstLine="709"/>
        <w:jc w:val="both"/>
        <w:rPr>
          <w:rFonts w:eastAsia="Calibri" w:cs="Times New Roman"/>
          <w:szCs w:val="28"/>
        </w:rPr>
      </w:pPr>
    </w:p>
    <w:p w14:paraId="77792D6F" w14:textId="669F9CBE" w:rsidR="00C05433" w:rsidRPr="00FA2ADA" w:rsidRDefault="00793A55" w:rsidP="00FA2ADA">
      <w:pPr>
        <w:pStyle w:val="ListParagraph"/>
        <w:spacing w:after="0" w:line="240" w:lineRule="auto"/>
        <w:ind w:left="0" w:firstLine="709"/>
        <w:jc w:val="both"/>
        <w:rPr>
          <w:rFonts w:eastAsia="Calibri" w:cs="Times New Roman"/>
          <w:szCs w:val="28"/>
        </w:rPr>
      </w:pPr>
      <w:r w:rsidRPr="00A01067">
        <w:rPr>
          <w:rFonts w:eastAsia="Calibri" w:cs="Times New Roman"/>
          <w:szCs w:val="28"/>
        </w:rPr>
        <w:t>"</w:t>
      </w:r>
      <w:r>
        <w:rPr>
          <w:rFonts w:eastAsia="Calibri" w:cs="Times New Roman"/>
          <w:szCs w:val="28"/>
        </w:rPr>
        <w:t>1</w:t>
      </w:r>
      <w:r w:rsidR="00C05433" w:rsidRPr="00FA2ADA">
        <w:rPr>
          <w:rFonts w:eastAsia="Calibri" w:cs="Times New Roman"/>
          <w:szCs w:val="28"/>
        </w:rPr>
        <w:t>.6</w:t>
      </w:r>
      <w:r w:rsidR="00F645F5" w:rsidRPr="00FA2ADA">
        <w:rPr>
          <w:rFonts w:eastAsia="Calibri" w:cs="Times New Roman"/>
          <w:szCs w:val="28"/>
        </w:rPr>
        <w:t>.</w:t>
      </w:r>
      <w:r w:rsidR="00F645F5">
        <w:rPr>
          <w:rFonts w:eastAsia="Calibri" w:cs="Times New Roman"/>
          <w:szCs w:val="28"/>
        </w:rPr>
        <w:t> </w:t>
      </w:r>
      <w:r w:rsidR="00C05433" w:rsidRPr="00FA2ADA">
        <w:rPr>
          <w:rFonts w:eastAsia="Calibri" w:cs="Times New Roman"/>
          <w:szCs w:val="28"/>
        </w:rPr>
        <w:t>prasības algoto darbinieku nodarbināšanai.</w:t>
      </w:r>
      <w:r w:rsidRPr="00A01067">
        <w:rPr>
          <w:rFonts w:eastAsia="Calibri" w:cs="Times New Roman"/>
          <w:szCs w:val="28"/>
        </w:rPr>
        <w:t>"</w:t>
      </w:r>
    </w:p>
    <w:p w14:paraId="7ED0F035" w14:textId="1E628F69" w:rsidR="00C05433" w:rsidRPr="00FA2ADA" w:rsidRDefault="00C05433" w:rsidP="00793A55">
      <w:pPr>
        <w:spacing w:after="0" w:line="240" w:lineRule="auto"/>
        <w:ind w:firstLine="720"/>
        <w:jc w:val="both"/>
        <w:rPr>
          <w:rFonts w:eastAsia="Calibri" w:cs="Times New Roman"/>
          <w:szCs w:val="28"/>
          <w:highlight w:val="yellow"/>
        </w:rPr>
      </w:pPr>
    </w:p>
    <w:p w14:paraId="337597B2" w14:textId="144D1232" w:rsidR="00C8501F" w:rsidRPr="00FA2ADA" w:rsidRDefault="00C8501F" w:rsidP="00793A55">
      <w:pPr>
        <w:pStyle w:val="ListParagraph"/>
        <w:spacing w:after="0" w:line="240" w:lineRule="auto"/>
        <w:jc w:val="both"/>
        <w:rPr>
          <w:rFonts w:eastAsia="Calibri" w:cs="Times New Roman"/>
          <w:szCs w:val="28"/>
        </w:rPr>
      </w:pPr>
      <w:r w:rsidRPr="00FA2ADA">
        <w:rPr>
          <w:rFonts w:eastAsia="Calibri" w:cs="Times New Roman"/>
          <w:szCs w:val="28"/>
        </w:rPr>
        <w:t>3. Papildināt noteikumus ar 3.11</w:t>
      </w:r>
      <w:r w:rsidR="00F645F5" w:rsidRPr="00FA2ADA">
        <w:rPr>
          <w:rFonts w:eastAsia="Calibri" w:cs="Times New Roman"/>
          <w:szCs w:val="28"/>
        </w:rPr>
        <w:t>.</w:t>
      </w:r>
      <w:r w:rsidR="00F645F5">
        <w:rPr>
          <w:rFonts w:eastAsia="Calibri" w:cs="Times New Roman"/>
          <w:szCs w:val="28"/>
        </w:rPr>
        <w:t> </w:t>
      </w:r>
      <w:r w:rsidRPr="00FA2ADA">
        <w:rPr>
          <w:rFonts w:eastAsia="Calibri" w:cs="Times New Roman"/>
          <w:szCs w:val="28"/>
        </w:rPr>
        <w:t>apakšpunktu šādā redakcijā:</w:t>
      </w:r>
    </w:p>
    <w:p w14:paraId="67F15DCB" w14:textId="77777777" w:rsidR="00793A55" w:rsidRPr="00FA2ADA" w:rsidRDefault="00793A55" w:rsidP="00793A55">
      <w:pPr>
        <w:pStyle w:val="ListParagraph"/>
        <w:spacing w:after="0" w:line="240" w:lineRule="auto"/>
        <w:ind w:left="0" w:firstLine="720"/>
        <w:jc w:val="both"/>
        <w:rPr>
          <w:rFonts w:eastAsia="Calibri" w:cs="Times New Roman"/>
          <w:szCs w:val="28"/>
        </w:rPr>
      </w:pPr>
    </w:p>
    <w:p w14:paraId="76EA5A9D" w14:textId="5DF73932" w:rsidR="0064609C" w:rsidRPr="00FA2ADA" w:rsidRDefault="00793A55" w:rsidP="00793A55">
      <w:pPr>
        <w:pStyle w:val="ListParagraph"/>
        <w:spacing w:after="0" w:line="240" w:lineRule="auto"/>
        <w:ind w:left="0" w:firstLine="720"/>
        <w:jc w:val="both"/>
        <w:rPr>
          <w:rFonts w:eastAsia="Calibri" w:cs="Times New Roman"/>
          <w:szCs w:val="28"/>
        </w:rPr>
      </w:pPr>
      <w:r w:rsidRPr="00A01067">
        <w:rPr>
          <w:rFonts w:eastAsia="Calibri" w:cs="Times New Roman"/>
          <w:szCs w:val="28"/>
        </w:rPr>
        <w:t>"</w:t>
      </w:r>
      <w:r w:rsidR="0064609C" w:rsidRPr="00FA2ADA">
        <w:rPr>
          <w:rFonts w:eastAsia="Calibri" w:cs="Times New Roman"/>
          <w:szCs w:val="28"/>
        </w:rPr>
        <w:t>3.11</w:t>
      </w:r>
      <w:r w:rsidR="00F645F5" w:rsidRPr="00FA2ADA">
        <w:rPr>
          <w:rFonts w:eastAsia="Calibri" w:cs="Times New Roman"/>
          <w:szCs w:val="28"/>
        </w:rPr>
        <w:t>.</w:t>
      </w:r>
      <w:r w:rsidR="00F645F5">
        <w:rPr>
          <w:rFonts w:eastAsia="Calibri" w:cs="Times New Roman"/>
          <w:szCs w:val="28"/>
        </w:rPr>
        <w:t> </w:t>
      </w:r>
      <w:r w:rsidR="0064609C" w:rsidRPr="00FA2ADA">
        <w:rPr>
          <w:rFonts w:eastAsia="Calibri" w:cs="Times New Roman"/>
          <w:szCs w:val="28"/>
        </w:rPr>
        <w:t xml:space="preserve">neizmaksāto dividenžu apjoms atbilstoši ierakstiem iesniedzēja grāmatvedības reģistros </w:t>
      </w:r>
      <w:r w:rsidR="00B6122B" w:rsidRPr="00FA2ADA">
        <w:rPr>
          <w:rFonts w:eastAsia="Calibri" w:cs="Times New Roman"/>
          <w:szCs w:val="28"/>
        </w:rPr>
        <w:t>–</w:t>
      </w:r>
      <w:r w:rsidR="0064609C" w:rsidRPr="00FA2ADA">
        <w:rPr>
          <w:rFonts w:eastAsia="Calibri" w:cs="Times New Roman"/>
          <w:szCs w:val="28"/>
        </w:rPr>
        <w:t xml:space="preserve"> </w:t>
      </w:r>
      <w:r w:rsidR="00F645F5">
        <w:rPr>
          <w:rFonts w:eastAsia="Calibri" w:cs="Times New Roman"/>
          <w:szCs w:val="28"/>
        </w:rPr>
        <w:t xml:space="preserve">tā </w:t>
      </w:r>
      <w:r w:rsidR="0064609C" w:rsidRPr="00FA2ADA">
        <w:rPr>
          <w:rFonts w:eastAsia="Calibri" w:cs="Times New Roman"/>
          <w:szCs w:val="28"/>
        </w:rPr>
        <w:t>konta</w:t>
      </w:r>
      <w:r w:rsidR="00F645F5" w:rsidRPr="00F645F5">
        <w:rPr>
          <w:rFonts w:eastAsia="Calibri" w:cs="Times New Roman"/>
          <w:szCs w:val="28"/>
        </w:rPr>
        <w:t xml:space="preserve"> </w:t>
      </w:r>
      <w:r w:rsidR="00F645F5" w:rsidRPr="00F20F36">
        <w:rPr>
          <w:rFonts w:eastAsia="Calibri" w:cs="Times New Roman"/>
          <w:szCs w:val="28"/>
        </w:rPr>
        <w:t>atlikums uz iesnieguma iesniegšanas dienu</w:t>
      </w:r>
      <w:r w:rsidR="0064609C" w:rsidRPr="00FA2ADA">
        <w:rPr>
          <w:rFonts w:eastAsia="Calibri" w:cs="Times New Roman"/>
          <w:szCs w:val="28"/>
        </w:rPr>
        <w:t>, kurā tiek uzkrāta informācija par neizmaksātajām dividendēm.</w:t>
      </w:r>
      <w:r w:rsidRPr="00A01067">
        <w:rPr>
          <w:rFonts w:eastAsia="Calibri" w:cs="Times New Roman"/>
          <w:szCs w:val="28"/>
        </w:rPr>
        <w:t>"</w:t>
      </w:r>
    </w:p>
    <w:p w14:paraId="1588DB20" w14:textId="77777777" w:rsidR="00C8501F" w:rsidRPr="00FA2ADA" w:rsidRDefault="00C8501F" w:rsidP="00793A55">
      <w:pPr>
        <w:spacing w:after="0" w:line="240" w:lineRule="auto"/>
        <w:ind w:firstLine="720"/>
        <w:jc w:val="both"/>
        <w:rPr>
          <w:rFonts w:eastAsia="Calibri" w:cs="Times New Roman"/>
          <w:szCs w:val="28"/>
          <w:highlight w:val="yellow"/>
        </w:rPr>
      </w:pPr>
    </w:p>
    <w:p w14:paraId="2AA2B592" w14:textId="705A0B5A" w:rsidR="00CD7494" w:rsidRPr="00FA2ADA" w:rsidRDefault="001E61BD" w:rsidP="00793A55">
      <w:pPr>
        <w:pStyle w:val="ListParagraph"/>
        <w:spacing w:after="0" w:line="240" w:lineRule="auto"/>
        <w:ind w:left="0" w:firstLine="709"/>
        <w:jc w:val="both"/>
        <w:rPr>
          <w:rFonts w:eastAsia="Calibri" w:cs="Times New Roman"/>
          <w:szCs w:val="28"/>
        </w:rPr>
      </w:pPr>
      <w:bookmarkStart w:id="1" w:name="_Hlk51587826"/>
      <w:bookmarkStart w:id="2" w:name="_Hlk51753654"/>
      <w:r w:rsidRPr="00FA2ADA">
        <w:rPr>
          <w:rFonts w:eastAsia="Calibri" w:cs="Times New Roman"/>
          <w:szCs w:val="28"/>
        </w:rPr>
        <w:t>4</w:t>
      </w:r>
      <w:r w:rsidR="00C05433" w:rsidRPr="00FA2ADA">
        <w:rPr>
          <w:rFonts w:eastAsia="Calibri" w:cs="Times New Roman"/>
          <w:szCs w:val="28"/>
        </w:rPr>
        <w:t>. </w:t>
      </w:r>
      <w:r w:rsidR="00CD7494" w:rsidRPr="00FA2ADA">
        <w:rPr>
          <w:rFonts w:eastAsia="Calibri" w:cs="Times New Roman"/>
          <w:szCs w:val="28"/>
        </w:rPr>
        <w:t>Izteikt 5.2.</w:t>
      </w:r>
      <w:r w:rsidR="00793A55">
        <w:rPr>
          <w:rFonts w:eastAsia="Calibri" w:cs="Times New Roman"/>
          <w:szCs w:val="28"/>
        </w:rPr>
        <w:t> </w:t>
      </w:r>
      <w:r w:rsidR="00CD7494" w:rsidRPr="00FA2ADA">
        <w:rPr>
          <w:rFonts w:eastAsia="Calibri" w:cs="Times New Roman"/>
          <w:szCs w:val="28"/>
        </w:rPr>
        <w:t>apakšpunktu šādā redakcijā:</w:t>
      </w:r>
    </w:p>
    <w:p w14:paraId="52215513" w14:textId="77777777" w:rsidR="00793A55" w:rsidRPr="00FA2ADA" w:rsidRDefault="00793A55" w:rsidP="00793A55">
      <w:pPr>
        <w:pStyle w:val="ListParagraph"/>
        <w:spacing w:after="0" w:line="240" w:lineRule="auto"/>
        <w:ind w:left="0" w:firstLine="709"/>
        <w:jc w:val="both"/>
        <w:rPr>
          <w:rFonts w:eastAsia="Calibri" w:cs="Times New Roman"/>
          <w:szCs w:val="28"/>
        </w:rPr>
      </w:pPr>
    </w:p>
    <w:p w14:paraId="47601E9F" w14:textId="5D5C6028" w:rsidR="00CD7494" w:rsidRPr="00FA2ADA" w:rsidRDefault="00793A55" w:rsidP="00793A55">
      <w:pPr>
        <w:pStyle w:val="ListParagraph"/>
        <w:spacing w:after="0" w:line="240" w:lineRule="auto"/>
        <w:ind w:left="0" w:firstLine="709"/>
        <w:jc w:val="both"/>
        <w:rPr>
          <w:rFonts w:eastAsia="Calibri" w:cs="Times New Roman"/>
          <w:szCs w:val="28"/>
        </w:rPr>
      </w:pPr>
      <w:r w:rsidRPr="00A01067">
        <w:rPr>
          <w:rFonts w:eastAsia="Calibri" w:cs="Times New Roman"/>
          <w:szCs w:val="28"/>
        </w:rPr>
        <w:t>"</w:t>
      </w:r>
      <w:r w:rsidR="00CD7494" w:rsidRPr="00FA2ADA">
        <w:rPr>
          <w:rFonts w:eastAsia="Calibri" w:cs="Times New Roman"/>
          <w:szCs w:val="28"/>
        </w:rPr>
        <w:t>5.2</w:t>
      </w:r>
      <w:r w:rsidR="00AE567C" w:rsidRPr="00FA2ADA">
        <w:rPr>
          <w:rFonts w:eastAsia="Calibri" w:cs="Times New Roman"/>
          <w:szCs w:val="28"/>
        </w:rPr>
        <w:t>.</w:t>
      </w:r>
      <w:r w:rsidR="00AE567C">
        <w:rPr>
          <w:rFonts w:eastAsia="Calibri" w:cs="Times New Roman"/>
          <w:szCs w:val="28"/>
        </w:rPr>
        <w:t> </w:t>
      </w:r>
      <w:r w:rsidR="00CD7494" w:rsidRPr="00FA2ADA">
        <w:rPr>
          <w:rFonts w:eastAsia="Calibri" w:cs="Times New Roman"/>
          <w:szCs w:val="28"/>
        </w:rPr>
        <w:t xml:space="preserve">dalībnieku sapulces </w:t>
      </w:r>
      <w:r w:rsidR="00EF6BA6" w:rsidRPr="00FA2ADA">
        <w:rPr>
          <w:rFonts w:eastAsia="Calibri" w:cs="Times New Roman"/>
          <w:szCs w:val="28"/>
        </w:rPr>
        <w:t>lēmumu</w:t>
      </w:r>
      <w:r w:rsidR="00CD7494" w:rsidRPr="00FA2ADA">
        <w:rPr>
          <w:rFonts w:eastAsia="Calibri" w:cs="Times New Roman"/>
          <w:szCs w:val="28"/>
        </w:rPr>
        <w:t>, ar kuru nolemts peļņu sadalīt tikai saimnieciskās darbības nodrošināšanai un sociālā mērķa sasniegšanai;</w:t>
      </w:r>
      <w:r w:rsidRPr="00A01067">
        <w:rPr>
          <w:rFonts w:eastAsia="Calibri" w:cs="Times New Roman"/>
          <w:szCs w:val="28"/>
        </w:rPr>
        <w:t>"</w:t>
      </w:r>
      <w:r w:rsidR="00CD7494" w:rsidRPr="00FA2ADA">
        <w:rPr>
          <w:rFonts w:eastAsia="Calibri" w:cs="Times New Roman"/>
          <w:szCs w:val="28"/>
        </w:rPr>
        <w:t>.</w:t>
      </w:r>
    </w:p>
    <w:p w14:paraId="72CD3F74" w14:textId="77777777" w:rsidR="00C05433" w:rsidRPr="00FA2ADA" w:rsidRDefault="00C05433" w:rsidP="00793A55">
      <w:pPr>
        <w:pStyle w:val="ListParagraph"/>
        <w:spacing w:after="0" w:line="240" w:lineRule="auto"/>
        <w:ind w:left="0" w:firstLine="709"/>
        <w:jc w:val="both"/>
        <w:rPr>
          <w:rFonts w:eastAsia="Calibri" w:cs="Times New Roman"/>
          <w:szCs w:val="28"/>
        </w:rPr>
      </w:pPr>
    </w:p>
    <w:p w14:paraId="47082E7D" w14:textId="612AFAFD" w:rsidR="00C05433" w:rsidRPr="00FA2ADA" w:rsidRDefault="001E61BD" w:rsidP="00793A55">
      <w:pPr>
        <w:pStyle w:val="ListParagraph"/>
        <w:spacing w:after="0" w:line="240" w:lineRule="auto"/>
        <w:ind w:left="0" w:firstLine="709"/>
        <w:jc w:val="both"/>
        <w:rPr>
          <w:rFonts w:eastAsia="Calibri" w:cs="Times New Roman"/>
          <w:szCs w:val="28"/>
        </w:rPr>
      </w:pPr>
      <w:r w:rsidRPr="00FA2ADA">
        <w:rPr>
          <w:rFonts w:eastAsia="Calibri" w:cs="Times New Roman"/>
          <w:szCs w:val="28"/>
        </w:rPr>
        <w:lastRenderedPageBreak/>
        <w:t>5</w:t>
      </w:r>
      <w:r w:rsidR="00AE567C" w:rsidRPr="00FA2ADA">
        <w:rPr>
          <w:rFonts w:eastAsia="Calibri" w:cs="Times New Roman"/>
          <w:szCs w:val="28"/>
        </w:rPr>
        <w:t>.</w:t>
      </w:r>
      <w:r w:rsidR="00AE567C">
        <w:rPr>
          <w:rFonts w:eastAsia="Calibri" w:cs="Times New Roman"/>
          <w:szCs w:val="28"/>
        </w:rPr>
        <w:t> </w:t>
      </w:r>
      <w:r w:rsidR="00C05433" w:rsidRPr="00FA2ADA">
        <w:rPr>
          <w:rFonts w:eastAsia="Calibri" w:cs="Times New Roman"/>
          <w:szCs w:val="28"/>
        </w:rPr>
        <w:t>Izteikt 5.4</w:t>
      </w:r>
      <w:r w:rsidR="00793A55" w:rsidRPr="00FA2ADA">
        <w:rPr>
          <w:rFonts w:eastAsia="Calibri" w:cs="Times New Roman"/>
          <w:szCs w:val="28"/>
        </w:rPr>
        <w:t>.</w:t>
      </w:r>
      <w:r w:rsidR="00793A55">
        <w:rPr>
          <w:rFonts w:eastAsia="Calibri" w:cs="Times New Roman"/>
          <w:szCs w:val="28"/>
        </w:rPr>
        <w:t> </w:t>
      </w:r>
      <w:r w:rsidR="00C05433" w:rsidRPr="00FA2ADA">
        <w:rPr>
          <w:rFonts w:eastAsia="Calibri" w:cs="Times New Roman"/>
          <w:szCs w:val="28"/>
        </w:rPr>
        <w:t>apakšpunktu šādā redakcijā:</w:t>
      </w:r>
    </w:p>
    <w:p w14:paraId="4D11FEF2" w14:textId="77777777" w:rsidR="00793A55" w:rsidRPr="00FA2ADA" w:rsidRDefault="00793A55" w:rsidP="00793A55">
      <w:pPr>
        <w:spacing w:after="0" w:line="240" w:lineRule="auto"/>
        <w:ind w:firstLine="709"/>
        <w:jc w:val="both"/>
        <w:rPr>
          <w:rFonts w:eastAsia="Calibri" w:cs="Times New Roman"/>
          <w:szCs w:val="28"/>
        </w:rPr>
      </w:pPr>
    </w:p>
    <w:p w14:paraId="1FEC5A3D" w14:textId="7D18ED1C" w:rsidR="00C05433" w:rsidRPr="00FA2ADA" w:rsidRDefault="00793A55" w:rsidP="00793A55">
      <w:pPr>
        <w:spacing w:after="0" w:line="240" w:lineRule="auto"/>
        <w:ind w:firstLine="709"/>
        <w:jc w:val="both"/>
        <w:rPr>
          <w:rFonts w:eastAsia="Calibri" w:cs="Times New Roman"/>
          <w:szCs w:val="28"/>
        </w:rPr>
      </w:pPr>
      <w:r w:rsidRPr="00A01067">
        <w:rPr>
          <w:rFonts w:eastAsia="Calibri" w:cs="Times New Roman"/>
          <w:szCs w:val="28"/>
        </w:rPr>
        <w:t>"</w:t>
      </w:r>
      <w:r w:rsidR="00C05433" w:rsidRPr="00FA2ADA">
        <w:rPr>
          <w:rFonts w:eastAsia="Calibri" w:cs="Times New Roman"/>
          <w:szCs w:val="28"/>
        </w:rPr>
        <w:t>5.4</w:t>
      </w:r>
      <w:r w:rsidRPr="00FA2ADA">
        <w:rPr>
          <w:rFonts w:eastAsia="Calibri" w:cs="Times New Roman"/>
          <w:szCs w:val="28"/>
        </w:rPr>
        <w:t>.</w:t>
      </w:r>
      <w:r>
        <w:rPr>
          <w:rFonts w:eastAsia="Calibri" w:cs="Times New Roman"/>
          <w:szCs w:val="28"/>
        </w:rPr>
        <w:t> </w:t>
      </w:r>
      <w:r w:rsidR="00C05433" w:rsidRPr="00FA2ADA">
        <w:rPr>
          <w:rFonts w:cs="Times New Roman"/>
          <w:szCs w:val="28"/>
        </w:rPr>
        <w:t xml:space="preserve">dokumentu, kas apliecina, ka iesniedzēja izpildinstitūcijā, pārraudzības institūcijā vai konsultatīvajā institūcijā, ja tāda izveidota, ir iesaistīts mērķa grupas pārstāvis vai mērķa grupu pārstāvošas biedrības vai nodibinājuma pārstāvis, vai konkrētās jomas eksperts, </w:t>
      </w:r>
      <w:r w:rsidR="00AE567C">
        <w:rPr>
          <w:rFonts w:cs="Times New Roman"/>
          <w:szCs w:val="28"/>
        </w:rPr>
        <w:t xml:space="preserve">kā arī </w:t>
      </w:r>
      <w:r w:rsidR="00AE567C" w:rsidRPr="00FA2ADA">
        <w:rPr>
          <w:rFonts w:cs="Times New Roman"/>
          <w:szCs w:val="28"/>
        </w:rPr>
        <w:t>norād</w:t>
      </w:r>
      <w:r w:rsidR="00AE567C">
        <w:rPr>
          <w:rFonts w:cs="Times New Roman"/>
          <w:szCs w:val="28"/>
        </w:rPr>
        <w:t>a</w:t>
      </w:r>
      <w:r w:rsidR="00AE567C" w:rsidRPr="00FA2ADA">
        <w:rPr>
          <w:rFonts w:cs="Times New Roman"/>
          <w:szCs w:val="28"/>
        </w:rPr>
        <w:t xml:space="preserve"> </w:t>
      </w:r>
      <w:r w:rsidR="00C05433" w:rsidRPr="00FA2ADA">
        <w:rPr>
          <w:rFonts w:cs="Times New Roman"/>
          <w:szCs w:val="28"/>
        </w:rPr>
        <w:t xml:space="preserve">attiecīgās personas vārdu, uzvārdu, kontaktinformāciju un </w:t>
      </w:r>
      <w:proofErr w:type="spellStart"/>
      <w:r w:rsidR="00C05433" w:rsidRPr="00FA2ADA">
        <w:rPr>
          <w:rFonts w:cs="Times New Roman"/>
          <w:szCs w:val="28"/>
        </w:rPr>
        <w:t>dzīvesgaitas</w:t>
      </w:r>
      <w:proofErr w:type="spellEnd"/>
      <w:r w:rsidR="00C05433" w:rsidRPr="00FA2ADA">
        <w:rPr>
          <w:rFonts w:cs="Times New Roman"/>
          <w:szCs w:val="28"/>
        </w:rPr>
        <w:t xml:space="preserve"> aprakstu (CV).</w:t>
      </w:r>
      <w:r w:rsidRPr="00A01067">
        <w:rPr>
          <w:rFonts w:eastAsia="Calibri" w:cs="Times New Roman"/>
          <w:szCs w:val="28"/>
        </w:rPr>
        <w:t>"</w:t>
      </w:r>
    </w:p>
    <w:p w14:paraId="03F35FD9" w14:textId="2AB0AE46" w:rsidR="002D1CDA" w:rsidRPr="00FA2ADA" w:rsidRDefault="002D1CDA" w:rsidP="00793A55">
      <w:pPr>
        <w:spacing w:after="0" w:line="240" w:lineRule="auto"/>
        <w:ind w:firstLine="709"/>
        <w:jc w:val="both"/>
        <w:rPr>
          <w:rFonts w:eastAsiaTheme="minorEastAsia" w:cs="Times New Roman"/>
          <w:szCs w:val="28"/>
        </w:rPr>
      </w:pPr>
    </w:p>
    <w:p w14:paraId="571A6DDF" w14:textId="4D3873FD" w:rsidR="002D1CDA" w:rsidRPr="00FA2ADA" w:rsidRDefault="001E61BD" w:rsidP="00793A55">
      <w:pPr>
        <w:spacing w:after="0" w:line="240" w:lineRule="auto"/>
        <w:ind w:firstLine="709"/>
        <w:jc w:val="both"/>
        <w:rPr>
          <w:rFonts w:eastAsiaTheme="minorEastAsia" w:cs="Times New Roman"/>
          <w:szCs w:val="28"/>
        </w:rPr>
      </w:pPr>
      <w:r w:rsidRPr="00FA2ADA">
        <w:rPr>
          <w:rFonts w:eastAsiaTheme="minorEastAsia" w:cs="Times New Roman"/>
          <w:szCs w:val="28"/>
        </w:rPr>
        <w:t>6</w:t>
      </w:r>
      <w:r w:rsidR="00793A55" w:rsidRPr="00FA2ADA">
        <w:rPr>
          <w:rFonts w:eastAsiaTheme="minorEastAsia" w:cs="Times New Roman"/>
          <w:szCs w:val="28"/>
        </w:rPr>
        <w:t>.</w:t>
      </w:r>
      <w:r w:rsidR="00793A55">
        <w:rPr>
          <w:rFonts w:eastAsiaTheme="minorEastAsia" w:cs="Times New Roman"/>
          <w:szCs w:val="28"/>
        </w:rPr>
        <w:t> </w:t>
      </w:r>
      <w:r w:rsidR="002D1CDA" w:rsidRPr="00FA2ADA">
        <w:rPr>
          <w:rFonts w:eastAsiaTheme="minorEastAsia" w:cs="Times New Roman"/>
          <w:szCs w:val="28"/>
        </w:rPr>
        <w:t>Papildināt 6.4</w:t>
      </w:r>
      <w:r w:rsidR="00793A55" w:rsidRPr="00FA2ADA">
        <w:rPr>
          <w:rFonts w:eastAsiaTheme="minorEastAsia" w:cs="Times New Roman"/>
          <w:szCs w:val="28"/>
        </w:rPr>
        <w:t>.</w:t>
      </w:r>
      <w:r w:rsidR="00793A55">
        <w:rPr>
          <w:rFonts w:eastAsiaTheme="minorEastAsia" w:cs="Times New Roman"/>
          <w:szCs w:val="28"/>
        </w:rPr>
        <w:t> </w:t>
      </w:r>
      <w:r w:rsidR="002D1CDA" w:rsidRPr="00FA2ADA">
        <w:rPr>
          <w:rFonts w:eastAsiaTheme="minorEastAsia" w:cs="Times New Roman"/>
          <w:szCs w:val="28"/>
        </w:rPr>
        <w:t xml:space="preserve">apakšpunktu aiz vārda </w:t>
      </w:r>
      <w:r w:rsidR="00793A55" w:rsidRPr="00A01067">
        <w:rPr>
          <w:rFonts w:eastAsia="Calibri" w:cs="Times New Roman"/>
          <w:szCs w:val="28"/>
        </w:rPr>
        <w:t>"</w:t>
      </w:r>
      <w:r w:rsidR="002D1CDA" w:rsidRPr="00FA2ADA">
        <w:rPr>
          <w:rFonts w:eastAsiaTheme="minorEastAsia" w:cs="Times New Roman"/>
          <w:szCs w:val="28"/>
        </w:rPr>
        <w:t>atalgojums</w:t>
      </w:r>
      <w:r w:rsidR="00793A55" w:rsidRPr="00A01067">
        <w:rPr>
          <w:rFonts w:eastAsia="Calibri" w:cs="Times New Roman"/>
          <w:szCs w:val="28"/>
        </w:rPr>
        <w:t>"</w:t>
      </w:r>
      <w:r w:rsidR="002D1CDA" w:rsidRPr="00FA2ADA">
        <w:rPr>
          <w:rFonts w:eastAsiaTheme="minorEastAsia" w:cs="Times New Roman"/>
          <w:szCs w:val="28"/>
        </w:rPr>
        <w:t xml:space="preserve"> ar vārdiem </w:t>
      </w:r>
      <w:r w:rsidR="00793A55" w:rsidRPr="00A01067">
        <w:rPr>
          <w:rFonts w:eastAsia="Calibri" w:cs="Times New Roman"/>
          <w:szCs w:val="28"/>
        </w:rPr>
        <w:t>"</w:t>
      </w:r>
      <w:r w:rsidR="002D1CDA" w:rsidRPr="00FA2ADA">
        <w:rPr>
          <w:rFonts w:eastAsiaTheme="minorEastAsia" w:cs="Times New Roman"/>
          <w:szCs w:val="28"/>
        </w:rPr>
        <w:t>un nostrādāto stundu skaits mēnesī</w:t>
      </w:r>
      <w:r w:rsidR="00793A55" w:rsidRPr="00A01067">
        <w:rPr>
          <w:rFonts w:eastAsia="Calibri" w:cs="Times New Roman"/>
          <w:szCs w:val="28"/>
        </w:rPr>
        <w:t>"</w:t>
      </w:r>
      <w:r w:rsidR="002D1CDA" w:rsidRPr="00FA2ADA">
        <w:rPr>
          <w:rFonts w:eastAsiaTheme="minorEastAsia" w:cs="Times New Roman"/>
          <w:szCs w:val="28"/>
        </w:rPr>
        <w:t>.</w:t>
      </w:r>
    </w:p>
    <w:p w14:paraId="6BF3367B" w14:textId="6C7E0EAF" w:rsidR="00560060" w:rsidRPr="00FA2ADA" w:rsidRDefault="00560060" w:rsidP="00793A55">
      <w:pPr>
        <w:spacing w:after="0" w:line="240" w:lineRule="auto"/>
        <w:ind w:firstLine="709"/>
        <w:jc w:val="both"/>
        <w:rPr>
          <w:rFonts w:eastAsiaTheme="minorEastAsia" w:cs="Times New Roman"/>
          <w:szCs w:val="28"/>
        </w:rPr>
      </w:pPr>
    </w:p>
    <w:p w14:paraId="1857C44D" w14:textId="239A18D5" w:rsidR="00560060" w:rsidRPr="00FA2ADA" w:rsidRDefault="001E61BD" w:rsidP="00FA2ADA">
      <w:pPr>
        <w:spacing w:after="0" w:line="240" w:lineRule="auto"/>
        <w:ind w:firstLine="709"/>
        <w:rPr>
          <w:rFonts w:cs="Times New Roman"/>
          <w:szCs w:val="28"/>
        </w:rPr>
      </w:pPr>
      <w:r w:rsidRPr="00FA2ADA">
        <w:rPr>
          <w:rFonts w:eastAsiaTheme="minorEastAsia" w:cs="Times New Roman"/>
          <w:szCs w:val="28"/>
        </w:rPr>
        <w:t>7</w:t>
      </w:r>
      <w:r w:rsidR="00AE567C" w:rsidRPr="00FA2ADA">
        <w:rPr>
          <w:rFonts w:eastAsiaTheme="minorEastAsia" w:cs="Times New Roman"/>
          <w:szCs w:val="28"/>
        </w:rPr>
        <w:t>.</w:t>
      </w:r>
      <w:r w:rsidR="00AE567C">
        <w:rPr>
          <w:rFonts w:eastAsiaTheme="minorEastAsia" w:cs="Times New Roman"/>
          <w:szCs w:val="28"/>
        </w:rPr>
        <w:t> </w:t>
      </w:r>
      <w:r w:rsidR="00560060" w:rsidRPr="00FA2ADA">
        <w:rPr>
          <w:rFonts w:cs="Times New Roman"/>
          <w:szCs w:val="28"/>
        </w:rPr>
        <w:t xml:space="preserve">Izteikt </w:t>
      </w:r>
      <w:r w:rsidR="007A7CBB" w:rsidRPr="00FA2ADA">
        <w:rPr>
          <w:rFonts w:cs="Times New Roman"/>
          <w:szCs w:val="28"/>
        </w:rPr>
        <w:t xml:space="preserve">6.6. un </w:t>
      </w:r>
      <w:r w:rsidR="00560060" w:rsidRPr="00FA2ADA">
        <w:rPr>
          <w:rFonts w:cs="Times New Roman"/>
          <w:szCs w:val="28"/>
        </w:rPr>
        <w:t>6.7</w:t>
      </w:r>
      <w:r w:rsidR="00AE567C" w:rsidRPr="00FA2ADA">
        <w:rPr>
          <w:rFonts w:cs="Times New Roman"/>
          <w:szCs w:val="28"/>
        </w:rPr>
        <w:t>.</w:t>
      </w:r>
      <w:r w:rsidR="00AE567C">
        <w:rPr>
          <w:rFonts w:cs="Times New Roman"/>
          <w:szCs w:val="28"/>
        </w:rPr>
        <w:t> </w:t>
      </w:r>
      <w:r w:rsidR="00560060" w:rsidRPr="00FA2ADA">
        <w:rPr>
          <w:rFonts w:cs="Times New Roman"/>
          <w:szCs w:val="28"/>
        </w:rPr>
        <w:t>apakšpunktu šādā redakcijā:</w:t>
      </w:r>
    </w:p>
    <w:p w14:paraId="2B037D2D" w14:textId="77777777" w:rsidR="00793A55" w:rsidRPr="00FA2ADA" w:rsidRDefault="00793A55" w:rsidP="00793A55">
      <w:pPr>
        <w:spacing w:after="0" w:line="240" w:lineRule="auto"/>
        <w:ind w:firstLine="709"/>
        <w:jc w:val="both"/>
        <w:rPr>
          <w:rFonts w:eastAsia="Calibri" w:cs="Times New Roman"/>
          <w:szCs w:val="28"/>
        </w:rPr>
      </w:pPr>
    </w:p>
    <w:p w14:paraId="0AC21008" w14:textId="3ED2E473" w:rsidR="001D7C1C" w:rsidRPr="00FA2ADA" w:rsidRDefault="00793A55" w:rsidP="00793A55">
      <w:pPr>
        <w:spacing w:after="0" w:line="240" w:lineRule="auto"/>
        <w:ind w:firstLine="709"/>
        <w:jc w:val="both"/>
        <w:rPr>
          <w:rFonts w:eastAsia="Calibri" w:cs="Times New Roman"/>
          <w:szCs w:val="28"/>
        </w:rPr>
      </w:pPr>
      <w:r w:rsidRPr="00A01067">
        <w:rPr>
          <w:rFonts w:eastAsia="Calibri" w:cs="Times New Roman"/>
          <w:szCs w:val="28"/>
        </w:rPr>
        <w:t>"</w:t>
      </w:r>
      <w:r w:rsidR="001D7C1C" w:rsidRPr="00FA2ADA">
        <w:rPr>
          <w:rFonts w:eastAsia="Calibri" w:cs="Times New Roman"/>
          <w:szCs w:val="28"/>
        </w:rPr>
        <w:t>6.6</w:t>
      </w:r>
      <w:r w:rsidR="00AE567C" w:rsidRPr="00FA2ADA">
        <w:rPr>
          <w:rFonts w:eastAsia="Calibri" w:cs="Times New Roman"/>
          <w:szCs w:val="28"/>
        </w:rPr>
        <w:t>.</w:t>
      </w:r>
      <w:r w:rsidR="00AE567C">
        <w:rPr>
          <w:rFonts w:eastAsia="Calibri" w:cs="Times New Roman"/>
          <w:szCs w:val="28"/>
        </w:rPr>
        <w:t> </w:t>
      </w:r>
      <w:r w:rsidR="001D7C1C" w:rsidRPr="00FA2ADA">
        <w:rPr>
          <w:rFonts w:eastAsia="Calibri" w:cs="Times New Roman"/>
          <w:szCs w:val="28"/>
        </w:rPr>
        <w:t>no Iekšlietu ministrijas Informācijas centra:</w:t>
      </w:r>
    </w:p>
    <w:p w14:paraId="51EDAC57" w14:textId="3B92D66F" w:rsidR="001D7C1C" w:rsidRPr="00FA2ADA" w:rsidRDefault="001D7C1C" w:rsidP="00793A55">
      <w:pPr>
        <w:spacing w:after="0" w:line="240" w:lineRule="auto"/>
        <w:ind w:firstLine="709"/>
        <w:jc w:val="both"/>
        <w:rPr>
          <w:rFonts w:eastAsia="Calibri" w:cs="Times New Roman"/>
          <w:szCs w:val="28"/>
        </w:rPr>
      </w:pPr>
      <w:r w:rsidRPr="00FA2ADA">
        <w:rPr>
          <w:rFonts w:eastAsia="Calibri" w:cs="Times New Roman"/>
          <w:szCs w:val="28"/>
        </w:rPr>
        <w:t>6.6.1</w:t>
      </w:r>
      <w:r w:rsidR="00793A55" w:rsidRPr="00FA2ADA">
        <w:rPr>
          <w:rFonts w:eastAsia="Calibri" w:cs="Times New Roman"/>
          <w:szCs w:val="28"/>
        </w:rPr>
        <w:t>.</w:t>
      </w:r>
      <w:r w:rsidR="00793A55">
        <w:rPr>
          <w:rFonts w:eastAsia="Calibri" w:cs="Times New Roman"/>
          <w:szCs w:val="28"/>
        </w:rPr>
        <w:t> </w:t>
      </w:r>
      <w:r w:rsidRPr="00FA2ADA">
        <w:rPr>
          <w:rFonts w:eastAsia="Calibri" w:cs="Times New Roman"/>
          <w:szCs w:val="28"/>
        </w:rPr>
        <w:t>par personas atzīšanu par bāreni vai bez vecāku gādības palikušu bērnu (lēmuma numurs un datums);</w:t>
      </w:r>
    </w:p>
    <w:p w14:paraId="576C3C35" w14:textId="0B39452E" w:rsidR="001D7C1C" w:rsidRPr="00FA2ADA" w:rsidRDefault="001D7C1C" w:rsidP="00793A55">
      <w:pPr>
        <w:spacing w:after="0" w:line="240" w:lineRule="auto"/>
        <w:ind w:firstLine="709"/>
        <w:jc w:val="both"/>
        <w:rPr>
          <w:rFonts w:eastAsia="Calibri" w:cs="Times New Roman"/>
          <w:szCs w:val="28"/>
        </w:rPr>
      </w:pPr>
      <w:r w:rsidRPr="00FA2ADA">
        <w:rPr>
          <w:rFonts w:eastAsia="Calibri" w:cs="Times New Roman"/>
          <w:szCs w:val="28"/>
        </w:rPr>
        <w:t>6.6.2</w:t>
      </w:r>
      <w:r w:rsidR="00793A55" w:rsidRPr="00FA2ADA">
        <w:rPr>
          <w:rFonts w:eastAsia="Calibri" w:cs="Times New Roman"/>
          <w:szCs w:val="28"/>
        </w:rPr>
        <w:t>.</w:t>
      </w:r>
      <w:r w:rsidR="00793A55">
        <w:rPr>
          <w:rFonts w:eastAsia="Calibri" w:cs="Times New Roman"/>
          <w:szCs w:val="28"/>
        </w:rPr>
        <w:t> </w:t>
      </w:r>
      <w:r w:rsidRPr="00FA2ADA">
        <w:rPr>
          <w:rFonts w:eastAsia="Calibri" w:cs="Times New Roman"/>
          <w:szCs w:val="28"/>
        </w:rPr>
        <w:t>par komercsabiedrībai piemērotajiem administratīvajiem sodiem;</w:t>
      </w:r>
    </w:p>
    <w:p w14:paraId="5ED2A6CC" w14:textId="6F7907C6" w:rsidR="00EA7B62" w:rsidRPr="00FA2ADA" w:rsidRDefault="00560060" w:rsidP="00793A55">
      <w:pPr>
        <w:spacing w:after="0" w:line="240" w:lineRule="auto"/>
        <w:ind w:firstLine="709"/>
        <w:jc w:val="both"/>
        <w:rPr>
          <w:rFonts w:eastAsia="Calibri" w:cs="Times New Roman"/>
          <w:szCs w:val="28"/>
        </w:rPr>
      </w:pPr>
      <w:r w:rsidRPr="00FA2ADA">
        <w:rPr>
          <w:rFonts w:eastAsia="Calibri" w:cs="Times New Roman"/>
          <w:szCs w:val="28"/>
        </w:rPr>
        <w:t>6.7</w:t>
      </w:r>
      <w:r w:rsidR="00793A55" w:rsidRPr="00FA2ADA">
        <w:rPr>
          <w:rFonts w:eastAsia="Calibri" w:cs="Times New Roman"/>
          <w:szCs w:val="28"/>
        </w:rPr>
        <w:t>.</w:t>
      </w:r>
      <w:r w:rsidR="00793A55">
        <w:rPr>
          <w:rFonts w:eastAsia="Calibri" w:cs="Times New Roman"/>
          <w:szCs w:val="28"/>
        </w:rPr>
        <w:t> </w:t>
      </w:r>
      <w:r w:rsidRPr="00FA2ADA">
        <w:rPr>
          <w:rFonts w:eastAsia="Calibri" w:cs="Times New Roman"/>
          <w:szCs w:val="28"/>
        </w:rPr>
        <w:t>no Ieslodzījuma vietu pārvaldes – par personas ievietošanu un atbrīvošanu no ieslodzījuma vietas (datums, kad persona ievietota ieslodzījuma vietā, un datums, kad persona atbrīvota no ieslodzījuma vietas).</w:t>
      </w:r>
      <w:r w:rsidR="00793A55" w:rsidRPr="00A01067">
        <w:rPr>
          <w:rFonts w:eastAsia="Calibri" w:cs="Times New Roman"/>
          <w:szCs w:val="28"/>
        </w:rPr>
        <w:t>"</w:t>
      </w:r>
    </w:p>
    <w:p w14:paraId="494E8E0E" w14:textId="77777777" w:rsidR="00C05433" w:rsidRPr="00FA2ADA" w:rsidRDefault="00C05433" w:rsidP="00793A55">
      <w:pPr>
        <w:spacing w:after="0" w:line="240" w:lineRule="auto"/>
        <w:jc w:val="both"/>
        <w:rPr>
          <w:rFonts w:eastAsia="Calibri" w:cs="Times New Roman"/>
          <w:szCs w:val="28"/>
        </w:rPr>
      </w:pPr>
    </w:p>
    <w:p w14:paraId="65AC9C41" w14:textId="112C3C3B" w:rsidR="00C05433" w:rsidRPr="00FA2ADA" w:rsidRDefault="001E61BD" w:rsidP="00793A55">
      <w:pPr>
        <w:spacing w:after="0" w:line="240" w:lineRule="auto"/>
        <w:ind w:firstLine="709"/>
        <w:jc w:val="both"/>
        <w:rPr>
          <w:rFonts w:eastAsia="Calibri" w:cs="Times New Roman"/>
          <w:szCs w:val="28"/>
        </w:rPr>
      </w:pPr>
      <w:r w:rsidRPr="00FA2ADA">
        <w:rPr>
          <w:rFonts w:eastAsia="Calibri" w:cs="Times New Roman"/>
          <w:szCs w:val="28"/>
        </w:rPr>
        <w:t>8</w:t>
      </w:r>
      <w:r w:rsidR="00C05433" w:rsidRPr="00FA2ADA">
        <w:rPr>
          <w:rFonts w:eastAsia="Calibri" w:cs="Times New Roman"/>
          <w:szCs w:val="28"/>
        </w:rPr>
        <w:t>. Izteikt 13.1.5</w:t>
      </w:r>
      <w:r w:rsidR="00793A55" w:rsidRPr="00FA2ADA">
        <w:rPr>
          <w:rFonts w:eastAsia="Calibri" w:cs="Times New Roman"/>
          <w:szCs w:val="28"/>
        </w:rPr>
        <w:t>.</w:t>
      </w:r>
      <w:r w:rsidR="00793A55">
        <w:rPr>
          <w:rFonts w:eastAsia="Calibri" w:cs="Times New Roman"/>
          <w:szCs w:val="28"/>
        </w:rPr>
        <w:t> </w:t>
      </w:r>
      <w:r w:rsidR="00C05433" w:rsidRPr="00FA2ADA">
        <w:rPr>
          <w:rFonts w:eastAsia="Calibri" w:cs="Times New Roman"/>
          <w:szCs w:val="28"/>
        </w:rPr>
        <w:t>apakšpunktu šādā redakcijā:</w:t>
      </w:r>
    </w:p>
    <w:p w14:paraId="4C96D1A6" w14:textId="77777777" w:rsidR="00793A55" w:rsidRPr="00FA2ADA" w:rsidRDefault="00793A55" w:rsidP="00793A55">
      <w:pPr>
        <w:spacing w:after="0" w:line="240" w:lineRule="auto"/>
        <w:ind w:firstLine="709"/>
        <w:jc w:val="both"/>
        <w:rPr>
          <w:rFonts w:eastAsia="Calibri" w:cs="Times New Roman"/>
          <w:szCs w:val="28"/>
        </w:rPr>
      </w:pPr>
    </w:p>
    <w:p w14:paraId="29F35C68" w14:textId="0EAE96F2" w:rsidR="00C05433" w:rsidRPr="00FA2ADA" w:rsidRDefault="00793A55" w:rsidP="00793A55">
      <w:pPr>
        <w:spacing w:after="0" w:line="240" w:lineRule="auto"/>
        <w:ind w:firstLine="709"/>
        <w:jc w:val="both"/>
        <w:rPr>
          <w:rFonts w:eastAsia="Calibri" w:cs="Times New Roman"/>
          <w:szCs w:val="28"/>
        </w:rPr>
      </w:pPr>
      <w:r w:rsidRPr="00A01067">
        <w:rPr>
          <w:rFonts w:eastAsia="Calibri" w:cs="Times New Roman"/>
          <w:szCs w:val="28"/>
        </w:rPr>
        <w:t>"</w:t>
      </w:r>
      <w:r w:rsidR="00C05433" w:rsidRPr="00FA2ADA">
        <w:rPr>
          <w:rFonts w:eastAsia="Calibri" w:cs="Times New Roman"/>
          <w:szCs w:val="28"/>
        </w:rPr>
        <w:t>13.1.5</w:t>
      </w:r>
      <w:r w:rsidRPr="00FA2ADA">
        <w:rPr>
          <w:rFonts w:eastAsia="Calibri" w:cs="Times New Roman"/>
          <w:szCs w:val="28"/>
        </w:rPr>
        <w:t>.</w:t>
      </w:r>
      <w:r>
        <w:rPr>
          <w:rFonts w:eastAsia="Calibri" w:cs="Times New Roman"/>
          <w:szCs w:val="28"/>
        </w:rPr>
        <w:t> </w:t>
      </w:r>
      <w:r w:rsidR="00C05433" w:rsidRPr="00FA2ADA">
        <w:rPr>
          <w:rFonts w:eastAsia="Calibri" w:cs="Times New Roman"/>
          <w:szCs w:val="28"/>
        </w:rPr>
        <w:t>tīmekļvietnes un sociālo tīklu profilu adreses</w:t>
      </w:r>
      <w:r w:rsidR="00601483" w:rsidRPr="00FA2ADA">
        <w:rPr>
          <w:rFonts w:eastAsia="Calibri" w:cs="Times New Roman"/>
          <w:szCs w:val="28"/>
        </w:rPr>
        <w:t xml:space="preserve">, </w:t>
      </w:r>
      <w:r w:rsidR="00C05433" w:rsidRPr="00FA2ADA">
        <w:rPr>
          <w:rFonts w:eastAsia="Calibri" w:cs="Times New Roman"/>
          <w:szCs w:val="28"/>
        </w:rPr>
        <w:t>ja iesniedzējam tādas ir izveidotas;</w:t>
      </w:r>
      <w:r w:rsidRPr="00A01067">
        <w:rPr>
          <w:rFonts w:eastAsia="Calibri" w:cs="Times New Roman"/>
          <w:szCs w:val="28"/>
        </w:rPr>
        <w:t>"</w:t>
      </w:r>
      <w:r w:rsidR="00C05433" w:rsidRPr="00FA2ADA">
        <w:rPr>
          <w:rFonts w:eastAsia="Calibri" w:cs="Times New Roman"/>
          <w:szCs w:val="28"/>
        </w:rPr>
        <w:t>.</w:t>
      </w:r>
    </w:p>
    <w:p w14:paraId="782CBFBE" w14:textId="77777777" w:rsidR="00C05433" w:rsidRPr="00FA2ADA" w:rsidRDefault="00C05433" w:rsidP="00793A55">
      <w:pPr>
        <w:spacing w:after="0" w:line="240" w:lineRule="auto"/>
        <w:ind w:firstLine="709"/>
        <w:jc w:val="both"/>
        <w:rPr>
          <w:rFonts w:eastAsia="Calibri" w:cs="Times New Roman"/>
          <w:szCs w:val="28"/>
        </w:rPr>
      </w:pPr>
    </w:p>
    <w:p w14:paraId="67C4E48A" w14:textId="3A298646" w:rsidR="00C05433" w:rsidRPr="00FA2ADA" w:rsidRDefault="001E61BD" w:rsidP="00793A55">
      <w:pPr>
        <w:spacing w:after="0" w:line="240" w:lineRule="auto"/>
        <w:ind w:firstLine="709"/>
        <w:jc w:val="both"/>
        <w:rPr>
          <w:rFonts w:eastAsia="Calibri" w:cs="Times New Roman"/>
          <w:szCs w:val="28"/>
        </w:rPr>
      </w:pPr>
      <w:r w:rsidRPr="00FA2ADA">
        <w:rPr>
          <w:rFonts w:eastAsia="Calibri" w:cs="Times New Roman"/>
          <w:szCs w:val="28"/>
        </w:rPr>
        <w:t>9</w:t>
      </w:r>
      <w:r w:rsidR="00793A55" w:rsidRPr="00FA2ADA">
        <w:rPr>
          <w:rFonts w:eastAsia="Calibri" w:cs="Times New Roman"/>
          <w:szCs w:val="28"/>
        </w:rPr>
        <w:t>.</w:t>
      </w:r>
      <w:r w:rsidR="00793A55">
        <w:rPr>
          <w:rFonts w:eastAsia="Calibri" w:cs="Times New Roman"/>
          <w:szCs w:val="28"/>
        </w:rPr>
        <w:t> </w:t>
      </w:r>
      <w:r w:rsidR="00C05433" w:rsidRPr="00FA2ADA">
        <w:rPr>
          <w:rFonts w:eastAsia="Calibri" w:cs="Times New Roman"/>
          <w:szCs w:val="28"/>
        </w:rPr>
        <w:t>Papildināt 13.1.8</w:t>
      </w:r>
      <w:r w:rsidR="00793A55" w:rsidRPr="00FA2ADA">
        <w:rPr>
          <w:rFonts w:eastAsia="Calibri" w:cs="Times New Roman"/>
          <w:szCs w:val="28"/>
        </w:rPr>
        <w:t>.</w:t>
      </w:r>
      <w:r w:rsidR="00793A55">
        <w:rPr>
          <w:rFonts w:eastAsia="Calibri" w:cs="Times New Roman"/>
          <w:szCs w:val="28"/>
        </w:rPr>
        <w:t> </w:t>
      </w:r>
      <w:r w:rsidR="00C05433" w:rsidRPr="00FA2ADA">
        <w:rPr>
          <w:rFonts w:eastAsia="Calibri" w:cs="Times New Roman"/>
          <w:szCs w:val="28"/>
        </w:rPr>
        <w:t xml:space="preserve">apakšpunktu aiz vārda </w:t>
      </w:r>
      <w:r w:rsidR="00793A55" w:rsidRPr="00A01067">
        <w:rPr>
          <w:rFonts w:eastAsia="Calibri" w:cs="Times New Roman"/>
          <w:szCs w:val="28"/>
        </w:rPr>
        <w:t>"</w:t>
      </w:r>
      <w:r w:rsidR="00C05433" w:rsidRPr="00FA2ADA">
        <w:rPr>
          <w:rFonts w:eastAsia="Calibri" w:cs="Times New Roman"/>
          <w:szCs w:val="28"/>
        </w:rPr>
        <w:t>grupai</w:t>
      </w:r>
      <w:r w:rsidR="00793A55" w:rsidRPr="00A01067">
        <w:rPr>
          <w:rFonts w:eastAsia="Calibri" w:cs="Times New Roman"/>
          <w:szCs w:val="28"/>
        </w:rPr>
        <w:t>"</w:t>
      </w:r>
      <w:r w:rsidR="00C05433" w:rsidRPr="00FA2ADA">
        <w:rPr>
          <w:rFonts w:eastAsia="Calibri" w:cs="Times New Roman"/>
          <w:szCs w:val="28"/>
        </w:rPr>
        <w:t xml:space="preserve"> ar vārdiem </w:t>
      </w:r>
      <w:r w:rsidR="00793A55" w:rsidRPr="00A01067">
        <w:rPr>
          <w:rFonts w:eastAsia="Calibri" w:cs="Times New Roman"/>
          <w:szCs w:val="28"/>
        </w:rPr>
        <w:t>"</w:t>
      </w:r>
      <w:r w:rsidR="00C05433" w:rsidRPr="00FA2ADA">
        <w:rPr>
          <w:rFonts w:eastAsia="Calibri" w:cs="Times New Roman"/>
          <w:szCs w:val="28"/>
        </w:rPr>
        <w:t>vai eksperta statusam</w:t>
      </w:r>
      <w:r w:rsidR="00793A55" w:rsidRPr="00A01067">
        <w:rPr>
          <w:rFonts w:eastAsia="Calibri" w:cs="Times New Roman"/>
          <w:szCs w:val="28"/>
        </w:rPr>
        <w:t>"</w:t>
      </w:r>
      <w:r w:rsidR="00C05433" w:rsidRPr="00FA2ADA">
        <w:rPr>
          <w:rFonts w:eastAsia="Calibri" w:cs="Times New Roman"/>
          <w:szCs w:val="28"/>
        </w:rPr>
        <w:t>.</w:t>
      </w:r>
    </w:p>
    <w:p w14:paraId="0780808A" w14:textId="77777777" w:rsidR="00C05433" w:rsidRPr="00FA2ADA" w:rsidRDefault="00C05433" w:rsidP="00793A55">
      <w:pPr>
        <w:spacing w:after="0" w:line="240" w:lineRule="auto"/>
        <w:ind w:firstLine="709"/>
        <w:jc w:val="both"/>
        <w:rPr>
          <w:rFonts w:eastAsia="Calibri" w:cs="Times New Roman"/>
          <w:szCs w:val="28"/>
        </w:rPr>
      </w:pPr>
    </w:p>
    <w:p w14:paraId="67CFF204" w14:textId="45AAD43D" w:rsidR="00C05433" w:rsidRPr="00FA2ADA" w:rsidRDefault="001E61BD" w:rsidP="00793A55">
      <w:pPr>
        <w:spacing w:after="0" w:line="240" w:lineRule="auto"/>
        <w:ind w:firstLine="709"/>
        <w:jc w:val="both"/>
        <w:rPr>
          <w:rFonts w:eastAsia="Calibri" w:cs="Times New Roman"/>
          <w:szCs w:val="28"/>
        </w:rPr>
      </w:pPr>
      <w:r w:rsidRPr="00FA2ADA">
        <w:rPr>
          <w:rFonts w:eastAsia="Calibri" w:cs="Times New Roman"/>
          <w:szCs w:val="28"/>
        </w:rPr>
        <w:t>10</w:t>
      </w:r>
      <w:r w:rsidR="00793A55" w:rsidRPr="00FA2ADA">
        <w:rPr>
          <w:rFonts w:eastAsia="Calibri" w:cs="Times New Roman"/>
          <w:szCs w:val="28"/>
        </w:rPr>
        <w:t>.</w:t>
      </w:r>
      <w:r w:rsidR="00793A55">
        <w:rPr>
          <w:rFonts w:eastAsia="Calibri" w:cs="Times New Roman"/>
          <w:szCs w:val="28"/>
        </w:rPr>
        <w:t> </w:t>
      </w:r>
      <w:r w:rsidR="00C05433" w:rsidRPr="00FA2ADA">
        <w:rPr>
          <w:rFonts w:eastAsia="Calibri" w:cs="Times New Roman"/>
          <w:szCs w:val="28"/>
        </w:rPr>
        <w:t>Aizstāt 17</w:t>
      </w:r>
      <w:r w:rsidR="00793A55" w:rsidRPr="00FA2ADA">
        <w:rPr>
          <w:rFonts w:eastAsia="Calibri" w:cs="Times New Roman"/>
          <w:szCs w:val="28"/>
        </w:rPr>
        <w:t>.</w:t>
      </w:r>
      <w:r w:rsidR="00793A55">
        <w:rPr>
          <w:rFonts w:eastAsia="Calibri" w:cs="Times New Roman"/>
          <w:szCs w:val="28"/>
        </w:rPr>
        <w:t> </w:t>
      </w:r>
      <w:r w:rsidR="00C05433" w:rsidRPr="00FA2ADA">
        <w:rPr>
          <w:rFonts w:eastAsia="Calibri" w:cs="Times New Roman"/>
          <w:szCs w:val="28"/>
        </w:rPr>
        <w:t>punktā vārdu un skaitli "un 13.1.10</w:t>
      </w:r>
      <w:r w:rsidR="00793A55">
        <w:rPr>
          <w:rFonts w:eastAsia="Calibri" w:cs="Times New Roman"/>
          <w:szCs w:val="28"/>
        </w:rPr>
        <w:t>.</w:t>
      </w:r>
      <w:r w:rsidR="00793A55" w:rsidRPr="00A01067">
        <w:rPr>
          <w:rFonts w:eastAsia="Calibri" w:cs="Times New Roman"/>
          <w:szCs w:val="28"/>
        </w:rPr>
        <w:t>"</w:t>
      </w:r>
      <w:r w:rsidR="00C05433" w:rsidRPr="00FA2ADA">
        <w:rPr>
          <w:rFonts w:eastAsia="Calibri" w:cs="Times New Roman"/>
          <w:szCs w:val="28"/>
        </w:rPr>
        <w:t xml:space="preserve"> ar skaitļiem un vārdu "13.1.10. un 13.2."</w:t>
      </w:r>
      <w:r w:rsidR="00793A55">
        <w:rPr>
          <w:rFonts w:eastAsia="Calibri" w:cs="Times New Roman"/>
          <w:szCs w:val="28"/>
        </w:rPr>
        <w:t>.</w:t>
      </w:r>
    </w:p>
    <w:p w14:paraId="2F847306" w14:textId="77777777" w:rsidR="00C05433" w:rsidRPr="00FA2ADA" w:rsidRDefault="00C05433" w:rsidP="00793A55">
      <w:pPr>
        <w:spacing w:after="0" w:line="240" w:lineRule="auto"/>
        <w:ind w:firstLine="709"/>
        <w:jc w:val="both"/>
        <w:rPr>
          <w:rFonts w:eastAsia="Calibri" w:cs="Times New Roman"/>
          <w:szCs w:val="28"/>
        </w:rPr>
      </w:pPr>
    </w:p>
    <w:p w14:paraId="073D726B" w14:textId="341D6344" w:rsidR="00C05433" w:rsidRPr="00FA2ADA" w:rsidRDefault="009777C9" w:rsidP="00793A55">
      <w:pPr>
        <w:spacing w:after="0" w:line="240" w:lineRule="auto"/>
        <w:ind w:firstLine="709"/>
        <w:jc w:val="both"/>
        <w:rPr>
          <w:rFonts w:eastAsia="Calibri" w:cs="Times New Roman"/>
          <w:szCs w:val="28"/>
        </w:rPr>
      </w:pPr>
      <w:r w:rsidRPr="00FA2ADA">
        <w:rPr>
          <w:rFonts w:eastAsia="Calibri" w:cs="Times New Roman"/>
          <w:szCs w:val="28"/>
        </w:rPr>
        <w:t>1</w:t>
      </w:r>
      <w:r w:rsidR="001E61BD" w:rsidRPr="00FA2ADA">
        <w:rPr>
          <w:rFonts w:eastAsia="Calibri" w:cs="Times New Roman"/>
          <w:szCs w:val="28"/>
        </w:rPr>
        <w:t>1</w:t>
      </w:r>
      <w:r w:rsidR="00793A55" w:rsidRPr="00FA2ADA">
        <w:rPr>
          <w:rFonts w:eastAsia="Calibri" w:cs="Times New Roman"/>
          <w:szCs w:val="28"/>
        </w:rPr>
        <w:t>.</w:t>
      </w:r>
      <w:r w:rsidR="00793A55">
        <w:rPr>
          <w:rFonts w:eastAsia="Calibri" w:cs="Times New Roman"/>
          <w:szCs w:val="28"/>
        </w:rPr>
        <w:t> </w:t>
      </w:r>
      <w:r w:rsidR="00C05433" w:rsidRPr="00FA2ADA">
        <w:rPr>
          <w:rFonts w:eastAsia="Calibri" w:cs="Times New Roman"/>
          <w:szCs w:val="28"/>
        </w:rPr>
        <w:t>Izteikt 22.1.1</w:t>
      </w:r>
      <w:r w:rsidR="00AE567C" w:rsidRPr="00FA2ADA">
        <w:rPr>
          <w:rFonts w:eastAsia="Calibri" w:cs="Times New Roman"/>
          <w:szCs w:val="28"/>
        </w:rPr>
        <w:t>.</w:t>
      </w:r>
      <w:r w:rsidR="00AE567C">
        <w:rPr>
          <w:rFonts w:eastAsia="Calibri" w:cs="Times New Roman"/>
          <w:szCs w:val="28"/>
        </w:rPr>
        <w:t> </w:t>
      </w:r>
      <w:r w:rsidR="00C05433" w:rsidRPr="00FA2ADA">
        <w:rPr>
          <w:rFonts w:eastAsia="Calibri" w:cs="Times New Roman"/>
          <w:szCs w:val="28"/>
        </w:rPr>
        <w:t>apakšpunktu šādā redakcijā:</w:t>
      </w:r>
    </w:p>
    <w:p w14:paraId="44EE0087" w14:textId="77777777" w:rsidR="00793A55" w:rsidRPr="00FA2ADA" w:rsidRDefault="00793A55" w:rsidP="00793A55">
      <w:pPr>
        <w:spacing w:after="0" w:line="240" w:lineRule="auto"/>
        <w:ind w:firstLine="709"/>
        <w:jc w:val="both"/>
        <w:rPr>
          <w:rFonts w:eastAsia="Calibri" w:cs="Times New Roman"/>
          <w:szCs w:val="28"/>
        </w:rPr>
      </w:pPr>
    </w:p>
    <w:p w14:paraId="5B5B200D" w14:textId="126A3F69" w:rsidR="00C05433" w:rsidRPr="00FA2ADA" w:rsidRDefault="00793A55" w:rsidP="00793A55">
      <w:pPr>
        <w:spacing w:after="0" w:line="240" w:lineRule="auto"/>
        <w:ind w:firstLine="709"/>
        <w:jc w:val="both"/>
        <w:rPr>
          <w:rFonts w:eastAsia="Calibri" w:cs="Times New Roman"/>
          <w:szCs w:val="28"/>
        </w:rPr>
      </w:pPr>
      <w:r w:rsidRPr="00A01067">
        <w:rPr>
          <w:rFonts w:eastAsia="Calibri" w:cs="Times New Roman"/>
          <w:szCs w:val="28"/>
        </w:rPr>
        <w:t>"</w:t>
      </w:r>
      <w:r w:rsidR="00C05433" w:rsidRPr="00FA2ADA">
        <w:rPr>
          <w:rFonts w:eastAsia="Calibri" w:cs="Times New Roman"/>
          <w:szCs w:val="28"/>
        </w:rPr>
        <w:t>22.1.1</w:t>
      </w:r>
      <w:r w:rsidRPr="00FA2ADA">
        <w:rPr>
          <w:rFonts w:eastAsia="Calibri" w:cs="Times New Roman"/>
          <w:szCs w:val="28"/>
        </w:rPr>
        <w:t>.</w:t>
      </w:r>
      <w:r>
        <w:rPr>
          <w:rFonts w:eastAsia="Calibri" w:cs="Times New Roman"/>
          <w:szCs w:val="28"/>
        </w:rPr>
        <w:t> </w:t>
      </w:r>
      <w:r w:rsidR="00C05433" w:rsidRPr="00FA2ADA">
        <w:rPr>
          <w:rFonts w:eastAsia="Calibri" w:cs="Times New Roman"/>
          <w:szCs w:val="28"/>
        </w:rPr>
        <w:t>mērķa grupas nodarbinātības rādītājs darbības pārskata periodā – vismaz 50</w:t>
      </w:r>
      <w:r>
        <w:rPr>
          <w:rFonts w:eastAsia="Calibri" w:cs="Times New Roman"/>
          <w:szCs w:val="28"/>
        </w:rPr>
        <w:t> </w:t>
      </w:r>
      <w:r w:rsidR="00C05433" w:rsidRPr="00FA2ADA">
        <w:rPr>
          <w:rFonts w:eastAsia="Calibri" w:cs="Times New Roman"/>
          <w:szCs w:val="28"/>
        </w:rPr>
        <w:t xml:space="preserve">% no visiem nodarbinātajiem, ja uzņēmumā ir līdz </w:t>
      </w:r>
      <w:r w:rsidR="00AE567C" w:rsidRPr="00FA2ADA">
        <w:rPr>
          <w:rFonts w:eastAsia="Calibri" w:cs="Times New Roman"/>
          <w:szCs w:val="28"/>
        </w:rPr>
        <w:t>10</w:t>
      </w:r>
      <w:r w:rsidR="00AE567C">
        <w:rPr>
          <w:rFonts w:eastAsia="Calibri" w:cs="Times New Roman"/>
          <w:szCs w:val="28"/>
        </w:rPr>
        <w:t> </w:t>
      </w:r>
      <w:r w:rsidR="00C05433" w:rsidRPr="00FA2ADA">
        <w:rPr>
          <w:rFonts w:eastAsia="Calibri" w:cs="Times New Roman"/>
          <w:szCs w:val="28"/>
        </w:rPr>
        <w:t>nodarbinātajiem, vai vismaz 30</w:t>
      </w:r>
      <w:r>
        <w:rPr>
          <w:rFonts w:eastAsia="Calibri" w:cs="Times New Roman"/>
          <w:szCs w:val="28"/>
        </w:rPr>
        <w:t> </w:t>
      </w:r>
      <w:r w:rsidR="00C05433" w:rsidRPr="00FA2ADA">
        <w:rPr>
          <w:rFonts w:eastAsia="Calibri" w:cs="Times New Roman"/>
          <w:szCs w:val="28"/>
        </w:rPr>
        <w:t xml:space="preserve">% no visiem nodarbinātajiem, kas ir ne mazāk kā pieci mērķa grupas nodarbinātie, ja uzņēmumā ir </w:t>
      </w:r>
      <w:r w:rsidRPr="00FA2ADA">
        <w:rPr>
          <w:rFonts w:eastAsia="Calibri" w:cs="Times New Roman"/>
          <w:szCs w:val="28"/>
        </w:rPr>
        <w:t>10</w:t>
      </w:r>
      <w:r>
        <w:rPr>
          <w:rFonts w:eastAsia="Calibri" w:cs="Times New Roman"/>
          <w:szCs w:val="28"/>
        </w:rPr>
        <w:t> </w:t>
      </w:r>
      <w:r w:rsidRPr="001C2AEE">
        <w:rPr>
          <w:rFonts w:eastAsia="Calibri" w:cs="Times New Roman"/>
          <w:szCs w:val="28"/>
        </w:rPr>
        <w:t>nodarbināt</w:t>
      </w:r>
      <w:r>
        <w:rPr>
          <w:rFonts w:eastAsia="Calibri" w:cs="Times New Roman"/>
          <w:szCs w:val="28"/>
        </w:rPr>
        <w:t xml:space="preserve">ie </w:t>
      </w:r>
      <w:r w:rsidR="00C05433" w:rsidRPr="00FA2ADA">
        <w:rPr>
          <w:rFonts w:eastAsia="Calibri" w:cs="Times New Roman"/>
          <w:szCs w:val="28"/>
        </w:rPr>
        <w:t>vai vairāk. Mērķa grup</w:t>
      </w:r>
      <w:r w:rsidR="003C2D27" w:rsidRPr="00FA2ADA">
        <w:rPr>
          <w:rFonts w:eastAsia="Calibri" w:cs="Times New Roman"/>
          <w:szCs w:val="28"/>
        </w:rPr>
        <w:t>u nodarbinātos ieskaita tikai viena uzņēmuma nodarbinātības rādītājā.</w:t>
      </w:r>
      <w:r w:rsidR="00C05433" w:rsidRPr="00FA2ADA">
        <w:rPr>
          <w:rFonts w:eastAsia="Calibri" w:cs="Times New Roman"/>
          <w:szCs w:val="28"/>
        </w:rPr>
        <w:t xml:space="preserve"> Nodarbinātības rādītāju aprēķina, sākot ar sesto kalendāra mēnesi pēc sociālā uzņēmuma statusa piešķiršanas mēneša;</w:t>
      </w:r>
      <w:r w:rsidRPr="00A01067">
        <w:rPr>
          <w:rFonts w:eastAsia="Calibri" w:cs="Times New Roman"/>
          <w:szCs w:val="28"/>
        </w:rPr>
        <w:t>"</w:t>
      </w:r>
      <w:r w:rsidR="00C05433" w:rsidRPr="00FA2ADA">
        <w:rPr>
          <w:rFonts w:eastAsia="Calibri" w:cs="Times New Roman"/>
          <w:szCs w:val="28"/>
        </w:rPr>
        <w:t>.</w:t>
      </w:r>
    </w:p>
    <w:p w14:paraId="51E980DE" w14:textId="77777777" w:rsidR="00C05433" w:rsidRPr="00FA2ADA" w:rsidRDefault="00C05433" w:rsidP="00793A55">
      <w:pPr>
        <w:spacing w:after="0" w:line="240" w:lineRule="auto"/>
        <w:ind w:firstLine="709"/>
        <w:jc w:val="both"/>
        <w:rPr>
          <w:rFonts w:eastAsia="Calibri" w:cs="Times New Roman"/>
          <w:szCs w:val="28"/>
        </w:rPr>
      </w:pPr>
    </w:p>
    <w:p w14:paraId="06019EF1" w14:textId="15C73995" w:rsidR="00C05433" w:rsidRPr="00FA2ADA" w:rsidRDefault="00560060" w:rsidP="00793A55">
      <w:pPr>
        <w:spacing w:after="0" w:line="240" w:lineRule="auto"/>
        <w:ind w:firstLine="709"/>
        <w:jc w:val="both"/>
        <w:rPr>
          <w:rFonts w:eastAsia="Calibri" w:cs="Times New Roman"/>
          <w:szCs w:val="28"/>
        </w:rPr>
      </w:pPr>
      <w:bookmarkStart w:id="3" w:name="_Hlk79574052"/>
      <w:r w:rsidRPr="00FA2ADA">
        <w:rPr>
          <w:rFonts w:eastAsia="Calibri" w:cs="Times New Roman"/>
          <w:szCs w:val="28"/>
        </w:rPr>
        <w:t>1</w:t>
      </w:r>
      <w:r w:rsidR="001E61BD" w:rsidRPr="00FA2ADA">
        <w:rPr>
          <w:rFonts w:eastAsia="Calibri" w:cs="Times New Roman"/>
          <w:szCs w:val="28"/>
        </w:rPr>
        <w:t>2</w:t>
      </w:r>
      <w:r w:rsidR="00AE567C" w:rsidRPr="00FA2ADA">
        <w:rPr>
          <w:rFonts w:eastAsia="Calibri" w:cs="Times New Roman"/>
          <w:szCs w:val="28"/>
        </w:rPr>
        <w:t>.</w:t>
      </w:r>
      <w:r w:rsidR="00AE567C">
        <w:rPr>
          <w:rFonts w:eastAsia="Calibri" w:cs="Times New Roman"/>
          <w:szCs w:val="28"/>
        </w:rPr>
        <w:t> </w:t>
      </w:r>
      <w:r w:rsidR="00C05433" w:rsidRPr="00FA2ADA">
        <w:rPr>
          <w:rFonts w:eastAsia="Calibri" w:cs="Times New Roman"/>
          <w:szCs w:val="28"/>
        </w:rPr>
        <w:t xml:space="preserve">Papildināt noteikumus ar </w:t>
      </w:r>
      <w:bookmarkStart w:id="4" w:name="_Hlk92791386"/>
      <w:r w:rsidR="00C05433" w:rsidRPr="00FA2ADA">
        <w:rPr>
          <w:rFonts w:eastAsia="Calibri" w:cs="Times New Roman"/>
          <w:szCs w:val="28"/>
        </w:rPr>
        <w:t xml:space="preserve">22.1.3. </w:t>
      </w:r>
      <w:r w:rsidR="00273350" w:rsidRPr="00FA2ADA">
        <w:rPr>
          <w:rFonts w:eastAsia="Calibri" w:cs="Times New Roman"/>
          <w:szCs w:val="28"/>
        </w:rPr>
        <w:t>un 22.1.4</w:t>
      </w:r>
      <w:r w:rsidR="00793A55" w:rsidRPr="00FA2ADA">
        <w:rPr>
          <w:rFonts w:eastAsia="Calibri" w:cs="Times New Roman"/>
          <w:szCs w:val="28"/>
        </w:rPr>
        <w:t>.</w:t>
      </w:r>
      <w:r w:rsidR="00793A55">
        <w:rPr>
          <w:rFonts w:eastAsia="Calibri" w:cs="Times New Roman"/>
          <w:szCs w:val="28"/>
        </w:rPr>
        <w:t> </w:t>
      </w:r>
      <w:r w:rsidR="00C05433" w:rsidRPr="00FA2ADA">
        <w:rPr>
          <w:rFonts w:eastAsia="Calibri" w:cs="Times New Roman"/>
          <w:szCs w:val="28"/>
        </w:rPr>
        <w:t xml:space="preserve">apakšpunktu </w:t>
      </w:r>
      <w:bookmarkEnd w:id="4"/>
      <w:r w:rsidR="00C05433" w:rsidRPr="00FA2ADA">
        <w:rPr>
          <w:rFonts w:eastAsia="Calibri" w:cs="Times New Roman"/>
          <w:szCs w:val="28"/>
        </w:rPr>
        <w:t>šādā redakcijā:</w:t>
      </w:r>
    </w:p>
    <w:p w14:paraId="1209BFC2" w14:textId="77777777" w:rsidR="00793A55" w:rsidRPr="00FA2ADA" w:rsidRDefault="00793A55" w:rsidP="00FA2ADA">
      <w:pPr>
        <w:spacing w:after="0" w:line="240" w:lineRule="auto"/>
        <w:ind w:firstLine="709"/>
        <w:jc w:val="both"/>
        <w:rPr>
          <w:rFonts w:eastAsia="Calibri" w:cs="Times New Roman"/>
          <w:szCs w:val="28"/>
        </w:rPr>
      </w:pPr>
      <w:bookmarkStart w:id="5" w:name="_Hlk76371300"/>
    </w:p>
    <w:p w14:paraId="073B324F" w14:textId="3BCC6165" w:rsidR="00C05433" w:rsidRPr="00FA2ADA" w:rsidRDefault="00793A55" w:rsidP="00FA2ADA">
      <w:pPr>
        <w:spacing w:after="0" w:line="240" w:lineRule="auto"/>
        <w:ind w:firstLine="709"/>
        <w:jc w:val="both"/>
        <w:rPr>
          <w:rFonts w:cs="Times New Roman"/>
          <w:szCs w:val="28"/>
        </w:rPr>
      </w:pPr>
      <w:r w:rsidRPr="00A01067">
        <w:rPr>
          <w:rFonts w:eastAsia="Calibri" w:cs="Times New Roman"/>
          <w:szCs w:val="28"/>
        </w:rPr>
        <w:lastRenderedPageBreak/>
        <w:t>"</w:t>
      </w:r>
      <w:r w:rsidR="00C05433" w:rsidRPr="00FA2ADA">
        <w:rPr>
          <w:rFonts w:eastAsia="Calibri" w:cs="Times New Roman"/>
          <w:szCs w:val="28"/>
        </w:rPr>
        <w:t>22.1.3</w:t>
      </w:r>
      <w:bookmarkStart w:id="6" w:name="_Hlk76373978"/>
      <w:r w:rsidRPr="00FA2ADA">
        <w:rPr>
          <w:rFonts w:eastAsia="Calibri" w:cs="Times New Roman"/>
          <w:szCs w:val="28"/>
        </w:rPr>
        <w:t>.</w:t>
      </w:r>
      <w:r>
        <w:rPr>
          <w:rFonts w:eastAsia="Calibri" w:cs="Times New Roman"/>
          <w:szCs w:val="28"/>
        </w:rPr>
        <w:t> </w:t>
      </w:r>
      <w:r w:rsidR="00C05433" w:rsidRPr="00FA2ADA">
        <w:rPr>
          <w:rFonts w:cs="Times New Roman"/>
          <w:szCs w:val="28"/>
        </w:rPr>
        <w:t>šo noteikumu</w:t>
      </w:r>
      <w:r w:rsidR="003C2D27" w:rsidRPr="00FA2ADA">
        <w:rPr>
          <w:rFonts w:cs="Times New Roman"/>
          <w:szCs w:val="28"/>
        </w:rPr>
        <w:t xml:space="preserve"> 2.1., 2.2.,</w:t>
      </w:r>
      <w:r w:rsidR="00C05433" w:rsidRPr="00FA2ADA">
        <w:rPr>
          <w:rFonts w:cs="Times New Roman"/>
          <w:szCs w:val="28"/>
        </w:rPr>
        <w:t xml:space="preserve"> 2.12. un 2.13</w:t>
      </w:r>
      <w:r w:rsidRPr="00FA2ADA">
        <w:rPr>
          <w:rFonts w:cs="Times New Roman"/>
          <w:szCs w:val="28"/>
        </w:rPr>
        <w:t>.</w:t>
      </w:r>
      <w:r>
        <w:rPr>
          <w:rFonts w:cs="Times New Roman"/>
          <w:szCs w:val="28"/>
        </w:rPr>
        <w:t> </w:t>
      </w:r>
      <w:r w:rsidR="00C05433" w:rsidRPr="00FA2ADA">
        <w:rPr>
          <w:rFonts w:cs="Times New Roman"/>
          <w:szCs w:val="28"/>
        </w:rPr>
        <w:t xml:space="preserve">apakšpunktā minētā persona </w:t>
      </w:r>
      <w:bookmarkStart w:id="7" w:name="_Hlk79573921"/>
      <w:r w:rsidR="000212A9" w:rsidRPr="00FA2ADA">
        <w:rPr>
          <w:rFonts w:cs="Times New Roman"/>
          <w:szCs w:val="28"/>
        </w:rPr>
        <w:t xml:space="preserve">vidēji pārskata periodā tiek nodarbināta </w:t>
      </w:r>
      <w:r w:rsidR="00AE567C" w:rsidRPr="00DC1712">
        <w:rPr>
          <w:rFonts w:cs="Times New Roman"/>
          <w:szCs w:val="28"/>
        </w:rPr>
        <w:t>uz</w:t>
      </w:r>
      <w:r w:rsidR="00AE567C" w:rsidRPr="00AE567C">
        <w:rPr>
          <w:rFonts w:cs="Times New Roman"/>
          <w:szCs w:val="28"/>
        </w:rPr>
        <w:t xml:space="preserve"> </w:t>
      </w:r>
      <w:r w:rsidR="00AE567C">
        <w:rPr>
          <w:rFonts w:cs="Times New Roman"/>
          <w:szCs w:val="28"/>
        </w:rPr>
        <w:t xml:space="preserve">laiku, kas ir </w:t>
      </w:r>
      <w:r w:rsidR="000212A9" w:rsidRPr="00FA2ADA">
        <w:rPr>
          <w:rFonts w:cs="Times New Roman"/>
          <w:szCs w:val="28"/>
        </w:rPr>
        <w:t>ne mazāk kā 10</w:t>
      </w:r>
      <w:r>
        <w:rPr>
          <w:rFonts w:cs="Times New Roman"/>
          <w:szCs w:val="28"/>
        </w:rPr>
        <w:t> </w:t>
      </w:r>
      <w:r w:rsidR="000212A9" w:rsidRPr="00FA2ADA">
        <w:rPr>
          <w:rFonts w:cs="Times New Roman"/>
          <w:szCs w:val="28"/>
        </w:rPr>
        <w:t xml:space="preserve">% no pilnas </w:t>
      </w:r>
      <w:r w:rsidR="00531E84" w:rsidRPr="00FA2ADA">
        <w:rPr>
          <w:rFonts w:cs="Times New Roman"/>
          <w:szCs w:val="28"/>
        </w:rPr>
        <w:t xml:space="preserve">darba </w:t>
      </w:r>
      <w:r w:rsidR="000212A9" w:rsidRPr="00FA2ADA">
        <w:rPr>
          <w:rFonts w:cs="Times New Roman"/>
          <w:szCs w:val="28"/>
        </w:rPr>
        <w:t>slodzes</w:t>
      </w:r>
      <w:bookmarkEnd w:id="7"/>
      <w:r w:rsidR="00273350" w:rsidRPr="00FA2ADA">
        <w:rPr>
          <w:rFonts w:cs="Times New Roman"/>
          <w:szCs w:val="28"/>
        </w:rPr>
        <w:t>;</w:t>
      </w:r>
      <w:bookmarkEnd w:id="6"/>
    </w:p>
    <w:p w14:paraId="0505C15E" w14:textId="3F7C8FF3" w:rsidR="00C05433" w:rsidRPr="00FA2ADA" w:rsidRDefault="00C05433" w:rsidP="00FA2ADA">
      <w:pPr>
        <w:spacing w:after="0" w:line="240" w:lineRule="auto"/>
        <w:ind w:firstLine="709"/>
        <w:jc w:val="both"/>
        <w:rPr>
          <w:rFonts w:cs="Times New Roman"/>
          <w:szCs w:val="28"/>
        </w:rPr>
      </w:pPr>
      <w:r w:rsidRPr="00FA2ADA">
        <w:rPr>
          <w:rFonts w:cs="Times New Roman"/>
          <w:szCs w:val="28"/>
        </w:rPr>
        <w:t>22.1.4</w:t>
      </w:r>
      <w:r w:rsidR="00793A55" w:rsidRPr="00FA2ADA">
        <w:rPr>
          <w:rFonts w:cs="Times New Roman"/>
          <w:szCs w:val="28"/>
        </w:rPr>
        <w:t>.</w:t>
      </w:r>
      <w:r w:rsidR="00793A55">
        <w:rPr>
          <w:rFonts w:cs="Times New Roman"/>
          <w:szCs w:val="28"/>
        </w:rPr>
        <w:t> </w:t>
      </w:r>
      <w:r w:rsidR="00273350" w:rsidRPr="00FA2ADA">
        <w:rPr>
          <w:rFonts w:cs="Times New Roman"/>
          <w:szCs w:val="28"/>
        </w:rPr>
        <w:t>šo noteikumu 2.3.</w:t>
      </w:r>
      <w:r w:rsidR="0010597E" w:rsidRPr="00FA2ADA">
        <w:rPr>
          <w:rFonts w:cs="Times New Roman"/>
          <w:szCs w:val="28"/>
        </w:rPr>
        <w:t>, 2.4</w:t>
      </w:r>
      <w:r w:rsidR="00793A55">
        <w:rPr>
          <w:rFonts w:cs="Times New Roman"/>
          <w:szCs w:val="28"/>
        </w:rPr>
        <w:t>.</w:t>
      </w:r>
      <w:r w:rsidR="00793A55" w:rsidRPr="00FA2ADA">
        <w:rPr>
          <w:rFonts w:cs="Times New Roman"/>
          <w:szCs w:val="28"/>
        </w:rPr>
        <w:t xml:space="preserve">, </w:t>
      </w:r>
      <w:r w:rsidR="0010597E" w:rsidRPr="00FA2ADA">
        <w:rPr>
          <w:rFonts w:cs="Times New Roman"/>
          <w:szCs w:val="28"/>
        </w:rPr>
        <w:t>2.5., 2.6., 2.7., 2.8., 2.9., 2.10. un</w:t>
      </w:r>
      <w:r w:rsidR="00273350" w:rsidRPr="00FA2ADA">
        <w:rPr>
          <w:rFonts w:cs="Times New Roman"/>
          <w:szCs w:val="28"/>
        </w:rPr>
        <w:t xml:space="preserve"> 2.11</w:t>
      </w:r>
      <w:r w:rsidR="00793A55" w:rsidRPr="00FA2ADA">
        <w:rPr>
          <w:rFonts w:cs="Times New Roman"/>
          <w:szCs w:val="28"/>
        </w:rPr>
        <w:t>.</w:t>
      </w:r>
      <w:r w:rsidR="00793A55">
        <w:rPr>
          <w:rFonts w:cs="Times New Roman"/>
          <w:szCs w:val="28"/>
        </w:rPr>
        <w:t> </w:t>
      </w:r>
      <w:r w:rsidR="00273350" w:rsidRPr="00FA2ADA">
        <w:rPr>
          <w:rFonts w:cs="Times New Roman"/>
          <w:szCs w:val="28"/>
        </w:rPr>
        <w:t xml:space="preserve">apakšpunktā minētā persona </w:t>
      </w:r>
      <w:r w:rsidR="000212A9" w:rsidRPr="00FA2ADA">
        <w:rPr>
          <w:rFonts w:cs="Times New Roman"/>
          <w:szCs w:val="28"/>
        </w:rPr>
        <w:t xml:space="preserve">vidēji pārskata periodā tiek nodarbināta </w:t>
      </w:r>
      <w:r w:rsidR="00AE567C" w:rsidRPr="00CC7362">
        <w:rPr>
          <w:rFonts w:cs="Times New Roman"/>
          <w:szCs w:val="28"/>
        </w:rPr>
        <w:t>uz</w:t>
      </w:r>
      <w:r w:rsidR="00AE567C" w:rsidRPr="00AE567C">
        <w:rPr>
          <w:rFonts w:cs="Times New Roman"/>
          <w:szCs w:val="28"/>
        </w:rPr>
        <w:t xml:space="preserve"> </w:t>
      </w:r>
      <w:r w:rsidR="00AE567C">
        <w:rPr>
          <w:rFonts w:cs="Times New Roman"/>
          <w:szCs w:val="28"/>
        </w:rPr>
        <w:t xml:space="preserve">laiku, kas ir </w:t>
      </w:r>
      <w:r w:rsidR="000212A9" w:rsidRPr="00FA2ADA">
        <w:rPr>
          <w:rFonts w:cs="Times New Roman"/>
          <w:szCs w:val="28"/>
        </w:rPr>
        <w:t>ne mazāk kā 25</w:t>
      </w:r>
      <w:r w:rsidR="00793A55">
        <w:rPr>
          <w:rFonts w:cs="Times New Roman"/>
          <w:szCs w:val="28"/>
        </w:rPr>
        <w:t> </w:t>
      </w:r>
      <w:r w:rsidR="000212A9" w:rsidRPr="00FA2ADA">
        <w:rPr>
          <w:rFonts w:cs="Times New Roman"/>
          <w:szCs w:val="28"/>
        </w:rPr>
        <w:t xml:space="preserve">% no pilnas </w:t>
      </w:r>
      <w:r w:rsidR="00531E84" w:rsidRPr="00FA2ADA">
        <w:rPr>
          <w:rFonts w:cs="Times New Roman"/>
          <w:szCs w:val="28"/>
        </w:rPr>
        <w:t>darba slodzes</w:t>
      </w:r>
      <w:r w:rsidRPr="00FA2ADA">
        <w:rPr>
          <w:rFonts w:cs="Times New Roman"/>
          <w:szCs w:val="28"/>
        </w:rPr>
        <w:t>;</w:t>
      </w:r>
      <w:r w:rsidR="00793A55" w:rsidRPr="00A01067">
        <w:rPr>
          <w:rFonts w:eastAsia="Calibri" w:cs="Times New Roman"/>
          <w:szCs w:val="28"/>
        </w:rPr>
        <w:t>"</w:t>
      </w:r>
      <w:r w:rsidR="000F09AC" w:rsidRPr="00FA2ADA">
        <w:rPr>
          <w:rFonts w:cs="Times New Roman"/>
          <w:szCs w:val="28"/>
        </w:rPr>
        <w:t>.</w:t>
      </w:r>
    </w:p>
    <w:p w14:paraId="6F968C44" w14:textId="543559E7" w:rsidR="001458DB" w:rsidRPr="00FA2ADA" w:rsidRDefault="001458DB" w:rsidP="00FA2ADA">
      <w:pPr>
        <w:spacing w:after="0" w:line="240" w:lineRule="auto"/>
        <w:ind w:firstLine="709"/>
        <w:jc w:val="both"/>
        <w:rPr>
          <w:rFonts w:cs="Times New Roman"/>
          <w:szCs w:val="28"/>
        </w:rPr>
      </w:pPr>
    </w:p>
    <w:p w14:paraId="1DC6D4DA" w14:textId="3FC9B146" w:rsidR="001458DB" w:rsidRPr="00FA2ADA" w:rsidRDefault="001458DB" w:rsidP="00FA2ADA">
      <w:pPr>
        <w:spacing w:after="0" w:line="240" w:lineRule="auto"/>
        <w:ind w:firstLine="709"/>
        <w:jc w:val="both"/>
        <w:rPr>
          <w:rFonts w:cs="Times New Roman"/>
          <w:szCs w:val="28"/>
        </w:rPr>
      </w:pPr>
      <w:r w:rsidRPr="00FA2ADA">
        <w:rPr>
          <w:rFonts w:cs="Times New Roman"/>
          <w:szCs w:val="28"/>
        </w:rPr>
        <w:t>13</w:t>
      </w:r>
      <w:r w:rsidR="00AE567C" w:rsidRPr="00FA2ADA">
        <w:rPr>
          <w:rFonts w:cs="Times New Roman"/>
          <w:szCs w:val="28"/>
        </w:rPr>
        <w:t>.</w:t>
      </w:r>
      <w:r w:rsidR="00AE567C">
        <w:rPr>
          <w:rFonts w:cs="Times New Roman"/>
          <w:szCs w:val="28"/>
        </w:rPr>
        <w:t> </w:t>
      </w:r>
      <w:r w:rsidR="00FC5072" w:rsidRPr="00FA2ADA">
        <w:rPr>
          <w:rFonts w:cs="Times New Roman"/>
          <w:szCs w:val="28"/>
        </w:rPr>
        <w:t>Papildināt noteikumus ar 35</w:t>
      </w:r>
      <w:r w:rsidR="00793A55" w:rsidRPr="00FA2ADA">
        <w:rPr>
          <w:rFonts w:cs="Times New Roman"/>
          <w:szCs w:val="28"/>
        </w:rPr>
        <w:t>.</w:t>
      </w:r>
      <w:r w:rsidR="00793A55">
        <w:t> </w:t>
      </w:r>
      <w:r w:rsidR="00FC5072" w:rsidRPr="00FA2ADA">
        <w:rPr>
          <w:rFonts w:cs="Times New Roman"/>
          <w:szCs w:val="28"/>
        </w:rPr>
        <w:t>punktu šādā redakcijā:</w:t>
      </w:r>
    </w:p>
    <w:p w14:paraId="7EA5E2C6" w14:textId="77777777" w:rsidR="00793A55" w:rsidRPr="00FA2ADA" w:rsidRDefault="00793A55" w:rsidP="00FA2ADA">
      <w:pPr>
        <w:spacing w:after="0" w:line="240" w:lineRule="auto"/>
        <w:ind w:firstLine="709"/>
        <w:jc w:val="both"/>
        <w:rPr>
          <w:rFonts w:cs="Times New Roman"/>
          <w:szCs w:val="28"/>
        </w:rPr>
      </w:pPr>
    </w:p>
    <w:p w14:paraId="658EE608" w14:textId="6171DA9B" w:rsidR="00FC5072" w:rsidRPr="00FA2ADA" w:rsidRDefault="00793A55" w:rsidP="00FA2ADA">
      <w:pPr>
        <w:spacing w:after="0" w:line="240" w:lineRule="auto"/>
        <w:ind w:firstLine="709"/>
        <w:jc w:val="both"/>
        <w:rPr>
          <w:rFonts w:cs="Times New Roman"/>
          <w:szCs w:val="28"/>
        </w:rPr>
      </w:pPr>
      <w:r w:rsidRPr="00A01067">
        <w:rPr>
          <w:rFonts w:eastAsia="Calibri" w:cs="Times New Roman"/>
          <w:szCs w:val="28"/>
        </w:rPr>
        <w:t>"</w:t>
      </w:r>
      <w:r w:rsidR="00FC5072" w:rsidRPr="00FA2ADA">
        <w:rPr>
          <w:rFonts w:cs="Times New Roman"/>
          <w:szCs w:val="28"/>
        </w:rPr>
        <w:t>35</w:t>
      </w:r>
      <w:r w:rsidRPr="00FA2ADA">
        <w:rPr>
          <w:rFonts w:cs="Times New Roman"/>
          <w:szCs w:val="28"/>
        </w:rPr>
        <w:t>.</w:t>
      </w:r>
      <w:r>
        <w:rPr>
          <w:rFonts w:cs="Times New Roman"/>
          <w:szCs w:val="28"/>
        </w:rPr>
        <w:t> </w:t>
      </w:r>
      <w:r w:rsidR="00987D35" w:rsidRPr="00FA2ADA">
        <w:rPr>
          <w:rFonts w:cs="Times New Roman"/>
          <w:szCs w:val="28"/>
        </w:rPr>
        <w:t>Šo noteikumu 22.1.3. un 22.1.4</w:t>
      </w:r>
      <w:r w:rsidRPr="00FA2ADA">
        <w:rPr>
          <w:rFonts w:cs="Times New Roman"/>
          <w:szCs w:val="28"/>
        </w:rPr>
        <w:t>.</w:t>
      </w:r>
      <w:r>
        <w:rPr>
          <w:rFonts w:cs="Times New Roman"/>
          <w:szCs w:val="28"/>
        </w:rPr>
        <w:t> </w:t>
      </w:r>
      <w:r w:rsidR="00987D35" w:rsidRPr="00FA2ADA">
        <w:rPr>
          <w:rFonts w:cs="Times New Roman"/>
          <w:szCs w:val="28"/>
        </w:rPr>
        <w:t>apakšpunkts stājas spēkā 2022</w:t>
      </w:r>
      <w:r w:rsidRPr="00FA2ADA">
        <w:rPr>
          <w:rFonts w:cs="Times New Roman"/>
          <w:szCs w:val="28"/>
        </w:rPr>
        <w:t>.</w:t>
      </w:r>
      <w:r>
        <w:rPr>
          <w:rFonts w:cs="Times New Roman"/>
          <w:szCs w:val="28"/>
        </w:rPr>
        <w:t> </w:t>
      </w:r>
      <w:r w:rsidR="00987D35" w:rsidRPr="00FA2ADA">
        <w:rPr>
          <w:rFonts w:cs="Times New Roman"/>
          <w:szCs w:val="28"/>
        </w:rPr>
        <w:t xml:space="preserve">gada </w:t>
      </w:r>
      <w:r w:rsidR="00B6122B" w:rsidRPr="00FA2ADA">
        <w:rPr>
          <w:rFonts w:cs="Times New Roman"/>
          <w:szCs w:val="28"/>
        </w:rPr>
        <w:t>1</w:t>
      </w:r>
      <w:r w:rsidRPr="00FA2ADA">
        <w:rPr>
          <w:rFonts w:cs="Times New Roman"/>
          <w:szCs w:val="28"/>
        </w:rPr>
        <w:t>.</w:t>
      </w:r>
      <w:r>
        <w:rPr>
          <w:rFonts w:cs="Times New Roman"/>
          <w:szCs w:val="28"/>
        </w:rPr>
        <w:t> </w:t>
      </w:r>
      <w:r w:rsidR="00B6122B" w:rsidRPr="00FA2ADA">
        <w:rPr>
          <w:rFonts w:cs="Times New Roman"/>
          <w:szCs w:val="28"/>
        </w:rPr>
        <w:t>jūlij</w:t>
      </w:r>
      <w:r w:rsidR="00987D35" w:rsidRPr="00FA2ADA">
        <w:rPr>
          <w:rFonts w:cs="Times New Roman"/>
          <w:szCs w:val="28"/>
        </w:rPr>
        <w:t>ā.</w:t>
      </w:r>
      <w:r w:rsidRPr="00A01067">
        <w:rPr>
          <w:rFonts w:eastAsia="Calibri" w:cs="Times New Roman"/>
          <w:szCs w:val="28"/>
        </w:rPr>
        <w:t>"</w:t>
      </w:r>
    </w:p>
    <w:bookmarkEnd w:id="1"/>
    <w:bookmarkEnd w:id="2"/>
    <w:bookmarkEnd w:id="3"/>
    <w:bookmarkEnd w:id="5"/>
    <w:p w14:paraId="1C5009F7" w14:textId="77777777" w:rsidR="00C05433" w:rsidRPr="00FA2ADA" w:rsidRDefault="00C05433" w:rsidP="00793A55">
      <w:pPr>
        <w:pStyle w:val="ListParagraph"/>
        <w:spacing w:after="0" w:line="240" w:lineRule="auto"/>
        <w:ind w:left="0"/>
        <w:jc w:val="both"/>
        <w:rPr>
          <w:rFonts w:eastAsia="Calibri" w:cs="Times New Roman"/>
          <w:szCs w:val="28"/>
        </w:rPr>
      </w:pPr>
    </w:p>
    <w:p w14:paraId="459B0C2A" w14:textId="77777777" w:rsidR="00C05433" w:rsidRPr="00FA2ADA" w:rsidRDefault="00C05433" w:rsidP="00793A55">
      <w:pPr>
        <w:pStyle w:val="ListParagraph"/>
        <w:spacing w:after="0" w:line="240" w:lineRule="auto"/>
        <w:ind w:left="0"/>
        <w:jc w:val="both"/>
        <w:rPr>
          <w:rFonts w:eastAsia="Calibri" w:cs="Times New Roman"/>
          <w:szCs w:val="28"/>
        </w:rPr>
      </w:pPr>
    </w:p>
    <w:p w14:paraId="682E9361" w14:textId="77777777" w:rsidR="00C05433" w:rsidRPr="00FA2ADA" w:rsidRDefault="00C05433" w:rsidP="00793A55">
      <w:pPr>
        <w:pStyle w:val="ListParagraph"/>
        <w:spacing w:after="0" w:line="240" w:lineRule="auto"/>
        <w:ind w:left="0"/>
        <w:jc w:val="both"/>
        <w:rPr>
          <w:rFonts w:eastAsia="Calibri" w:cs="Times New Roman"/>
          <w:szCs w:val="28"/>
        </w:rPr>
      </w:pPr>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8365F1" w:rsidRPr="004F0F11" w14:paraId="3F45D00A" w14:textId="77777777" w:rsidTr="00A01067">
        <w:trPr>
          <w:cantSplit/>
        </w:trPr>
        <w:tc>
          <w:tcPr>
            <w:tcW w:w="9072"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8365F1" w:rsidRPr="004F0F11" w14:paraId="3E24727E" w14:textId="77777777" w:rsidTr="00A01067">
              <w:tc>
                <w:tcPr>
                  <w:tcW w:w="2948" w:type="dxa"/>
                </w:tcPr>
                <w:bookmarkStart w:id="8" w:name="_Hlk82172428"/>
                <w:p w14:paraId="58EE59EF" w14:textId="77777777" w:rsidR="008365F1" w:rsidRPr="004F0F11" w:rsidRDefault="008365F1" w:rsidP="00FA2ADA">
                  <w:pPr>
                    <w:overflowPunct w:val="0"/>
                    <w:autoSpaceDE w:val="0"/>
                    <w:autoSpaceDN w:val="0"/>
                    <w:adjustRightInd w:val="0"/>
                    <w:spacing w:after="0" w:line="240" w:lineRule="auto"/>
                    <w:textAlignment w:val="baseline"/>
                    <w:rPr>
                      <w:color w:val="242424"/>
                      <w:sz w:val="24"/>
                      <w:lang w:eastAsia="zh-CN"/>
                    </w:rPr>
                  </w:pPr>
                  <w:r w:rsidRPr="004F0F11">
                    <w:rPr>
                      <w:color w:val="242424"/>
                      <w:szCs w:val="28"/>
                      <w:lang w:eastAsia="zh-CN"/>
                    </w:rPr>
                    <w:t>Ministru prezidents</w:t>
                  </w:r>
                  <w:r w:rsidRPr="004F0F11">
                    <w:rPr>
                      <w:color w:val="242424"/>
                      <w:szCs w:val="28"/>
                      <w:lang w:eastAsia="zh-CN"/>
                    </w:rPr>
                    <w:t xml:space="preserve"> </w:t>
                  </w:r>
                </w:p>
              </w:tc>
              <w:tc>
                <w:tcPr>
                  <w:tcW w:w="2037" w:type="dxa"/>
                </w:tcPr>
                <w:p w14:paraId="4AFD1491" w14:textId="77777777" w:rsidR="008365F1" w:rsidRPr="004F0F11" w:rsidRDefault="008365F1" w:rsidP="00FA2ADA">
                  <w:pPr>
                    <w:overflowPunct w:val="0"/>
                    <w:autoSpaceDE w:val="0"/>
                    <w:autoSpaceDN w:val="0"/>
                    <w:adjustRightInd w:val="0"/>
                    <w:spacing w:after="0" w:line="240" w:lineRule="auto"/>
                    <w:textAlignment w:val="baseline"/>
                    <w:rPr>
                      <w:color w:val="242424"/>
                      <w:sz w:val="24"/>
                      <w:lang w:eastAsia="zh-CN"/>
                    </w:rPr>
                  </w:pPr>
                  <w:r w:rsidRPr="004F0F11">
                    <w:rPr>
                      <w:color w:val="242424"/>
                      <w:sz w:val="24"/>
                      <w:lang w:eastAsia="zh-CN"/>
                    </w:rPr>
                    <w:t>(</w:t>
                  </w:r>
                  <w:proofErr w:type="spellStart"/>
                  <w:r w:rsidRPr="004F0F11">
                    <w:rPr>
                      <w:color w:val="242424"/>
                      <w:sz w:val="24"/>
                      <w:lang w:eastAsia="zh-CN"/>
                    </w:rPr>
                    <w:t>paraksts</w:t>
                  </w:r>
                  <w:proofErr w:type="spellEnd"/>
                  <w:r w:rsidRPr="004F0F11">
                    <w:rPr>
                      <w:color w:val="242424"/>
                      <w:sz w:val="24"/>
                      <w:lang w:eastAsia="zh-CN"/>
                    </w:rPr>
                    <w:t>*)</w:t>
                  </w:r>
                </w:p>
                <w:p w14:paraId="6A0AEA58" w14:textId="77777777" w:rsidR="008365F1" w:rsidRPr="004F0F11" w:rsidRDefault="008365F1" w:rsidP="00FA2ADA">
                  <w:pPr>
                    <w:overflowPunct w:val="0"/>
                    <w:autoSpaceDE w:val="0"/>
                    <w:autoSpaceDN w:val="0"/>
                    <w:adjustRightInd w:val="0"/>
                    <w:spacing w:after="0" w:line="240" w:lineRule="auto"/>
                    <w:textAlignment w:val="baseline"/>
                    <w:rPr>
                      <w:color w:val="242424"/>
                      <w:sz w:val="24"/>
                      <w:lang w:eastAsia="zh-CN"/>
                    </w:rPr>
                  </w:pPr>
                  <w:r w:rsidRPr="004F0F11">
                    <w:rPr>
                      <w:color w:val="242424"/>
                      <w:sz w:val="24"/>
                      <w:lang w:eastAsia="zh-CN"/>
                    </w:rPr>
                    <w:t xml:space="preserve">  </w:t>
                  </w:r>
                </w:p>
              </w:tc>
              <w:tc>
                <w:tcPr>
                  <w:tcW w:w="3861" w:type="dxa"/>
                </w:tcPr>
                <w:p w14:paraId="3FCD32D9" w14:textId="77777777" w:rsidR="008365F1" w:rsidRPr="004F0F11" w:rsidRDefault="008365F1" w:rsidP="00FA2ADA">
                  <w:pPr>
                    <w:overflowPunct w:val="0"/>
                    <w:autoSpaceDE w:val="0"/>
                    <w:autoSpaceDN w:val="0"/>
                    <w:adjustRightInd w:val="0"/>
                    <w:spacing w:after="0" w:line="240" w:lineRule="auto"/>
                    <w:textAlignment w:val="baseline"/>
                    <w:rPr>
                      <w:color w:val="242424"/>
                      <w:sz w:val="24"/>
                      <w:lang w:eastAsia="zh-CN"/>
                    </w:rPr>
                  </w:pPr>
                  <w:r w:rsidRPr="004F0F11">
                    <w:rPr>
                      <w:color w:val="242424"/>
                      <w:szCs w:val="28"/>
                      <w:lang w:eastAsia="zh-CN"/>
                    </w:rPr>
                    <w:t>A. K. Kariņš</w:t>
                  </w:r>
                </w:p>
              </w:tc>
            </w:tr>
            <w:tr w:rsidR="008365F1" w:rsidRPr="004F0F11" w14:paraId="70AC11E5" w14:textId="77777777" w:rsidTr="00A01067">
              <w:tc>
                <w:tcPr>
                  <w:tcW w:w="2948" w:type="dxa"/>
                </w:tcPr>
                <w:p w14:paraId="17492671" w14:textId="77777777" w:rsidR="008365F1" w:rsidRPr="004F0F11" w:rsidRDefault="008365F1" w:rsidP="00FA2ADA">
                  <w:pPr>
                    <w:spacing w:after="0" w:line="240" w:lineRule="auto"/>
                    <w:rPr>
                      <w:color w:val="242424"/>
                      <w:sz w:val="24"/>
                      <w:lang w:eastAsia="zh-CN"/>
                    </w:rPr>
                  </w:pPr>
                  <w:r w:rsidRPr="004F0F11">
                    <w:rPr>
                      <w:color w:val="242424"/>
                      <w:szCs w:val="28"/>
                      <w:lang w:eastAsia="zh-CN"/>
                    </w:rPr>
                    <w:t>Labklājības ministrs</w:t>
                  </w:r>
                  <w:r w:rsidRPr="004F0F11">
                    <w:rPr>
                      <w:color w:val="242424"/>
                      <w:szCs w:val="28"/>
                      <w:lang w:eastAsia="zh-CN"/>
                    </w:rPr>
                    <w:t xml:space="preserve"> </w:t>
                  </w:r>
                </w:p>
              </w:tc>
              <w:tc>
                <w:tcPr>
                  <w:tcW w:w="2037" w:type="dxa"/>
                </w:tcPr>
                <w:p w14:paraId="6C546848" w14:textId="77777777" w:rsidR="008365F1" w:rsidRPr="004F0F11" w:rsidRDefault="008365F1" w:rsidP="00FA2ADA">
                  <w:pPr>
                    <w:overflowPunct w:val="0"/>
                    <w:autoSpaceDE w:val="0"/>
                    <w:autoSpaceDN w:val="0"/>
                    <w:adjustRightInd w:val="0"/>
                    <w:spacing w:after="0" w:line="240" w:lineRule="auto"/>
                    <w:textAlignment w:val="baseline"/>
                    <w:rPr>
                      <w:color w:val="242424"/>
                      <w:sz w:val="24"/>
                      <w:lang w:eastAsia="zh-CN"/>
                    </w:rPr>
                  </w:pPr>
                  <w:r w:rsidRPr="004F0F11">
                    <w:rPr>
                      <w:color w:val="242424"/>
                      <w:sz w:val="24"/>
                      <w:lang w:eastAsia="zh-CN"/>
                    </w:rPr>
                    <w:t>(</w:t>
                  </w:r>
                  <w:proofErr w:type="spellStart"/>
                  <w:r w:rsidRPr="004F0F11">
                    <w:rPr>
                      <w:color w:val="242424"/>
                      <w:sz w:val="24"/>
                      <w:lang w:eastAsia="zh-CN"/>
                    </w:rPr>
                    <w:t>paraksts</w:t>
                  </w:r>
                  <w:proofErr w:type="spellEnd"/>
                  <w:r w:rsidRPr="004F0F11">
                    <w:rPr>
                      <w:color w:val="242424"/>
                      <w:sz w:val="24"/>
                      <w:lang w:eastAsia="zh-CN"/>
                    </w:rPr>
                    <w:t>*)</w:t>
                  </w:r>
                </w:p>
              </w:tc>
              <w:tc>
                <w:tcPr>
                  <w:tcW w:w="3861" w:type="dxa"/>
                </w:tcPr>
                <w:p w14:paraId="7D318AF0" w14:textId="77777777" w:rsidR="008365F1" w:rsidRPr="004F0F11" w:rsidRDefault="008365F1" w:rsidP="00FA2ADA">
                  <w:pPr>
                    <w:overflowPunct w:val="0"/>
                    <w:autoSpaceDE w:val="0"/>
                    <w:autoSpaceDN w:val="0"/>
                    <w:adjustRightInd w:val="0"/>
                    <w:spacing w:after="0" w:line="240" w:lineRule="auto"/>
                    <w:textAlignment w:val="baseline"/>
                    <w:rPr>
                      <w:color w:val="242424"/>
                      <w:sz w:val="24"/>
                      <w:lang w:eastAsia="zh-CN"/>
                    </w:rPr>
                  </w:pPr>
                  <w:r w:rsidRPr="004F0F11">
                    <w:rPr>
                      <w:color w:val="242424"/>
                      <w:szCs w:val="28"/>
                      <w:lang w:eastAsia="zh-CN"/>
                    </w:rPr>
                    <w:t>G. Eglītis</w:t>
                  </w:r>
                </w:p>
              </w:tc>
            </w:tr>
          </w:tbl>
          <w:p w14:paraId="14377003" w14:textId="77777777" w:rsidR="008365F1" w:rsidRPr="004F0F11" w:rsidRDefault="008365F1" w:rsidP="00FA2ADA">
            <w:pPr>
              <w:spacing w:after="0" w:line="240" w:lineRule="auto"/>
              <w:rPr>
                <w:color w:val="242424"/>
                <w:sz w:val="24"/>
                <w:lang w:eastAsia="zh-CN"/>
              </w:rPr>
            </w:pPr>
          </w:p>
          <w:p w14:paraId="2DD0D345" w14:textId="77777777" w:rsidR="008365F1" w:rsidRPr="004F0F11" w:rsidRDefault="008365F1" w:rsidP="00FA2ADA">
            <w:pPr>
              <w:overflowPunct w:val="0"/>
              <w:autoSpaceDE w:val="0"/>
              <w:autoSpaceDN w:val="0"/>
              <w:adjustRightInd w:val="0"/>
              <w:spacing w:after="0" w:line="240" w:lineRule="auto"/>
              <w:textAlignment w:val="baseline"/>
              <w:rPr>
                <w:color w:val="242424"/>
                <w:sz w:val="24"/>
                <w:lang w:eastAsia="zh-CN"/>
              </w:rPr>
            </w:pPr>
            <w:r w:rsidRPr="004F0F11">
              <w:rPr>
                <w:color w:val="242424"/>
                <w:sz w:val="24"/>
                <w:lang w:eastAsia="zh-CN"/>
              </w:rPr>
              <w:t xml:space="preserve">* </w:t>
            </w:r>
            <w:proofErr w:type="spellStart"/>
            <w:r w:rsidRPr="004F0F11">
              <w:rPr>
                <w:color w:val="242424"/>
                <w:sz w:val="24"/>
                <w:lang w:eastAsia="zh-CN"/>
              </w:rPr>
              <w:t>Dokuments</w:t>
            </w:r>
            <w:proofErr w:type="spellEnd"/>
            <w:r w:rsidRPr="004F0F11">
              <w:rPr>
                <w:color w:val="242424"/>
                <w:sz w:val="24"/>
                <w:lang w:eastAsia="zh-CN"/>
              </w:rPr>
              <w:t xml:space="preserve"> </w:t>
            </w:r>
            <w:proofErr w:type="spellStart"/>
            <w:r w:rsidRPr="004F0F11">
              <w:rPr>
                <w:color w:val="242424"/>
                <w:sz w:val="24"/>
                <w:lang w:eastAsia="zh-CN"/>
              </w:rPr>
              <w:t>ir</w:t>
            </w:r>
            <w:proofErr w:type="spellEnd"/>
            <w:r w:rsidRPr="004F0F11">
              <w:rPr>
                <w:color w:val="242424"/>
                <w:sz w:val="24"/>
                <w:lang w:eastAsia="zh-CN"/>
              </w:rPr>
              <w:t xml:space="preserve"> </w:t>
            </w:r>
            <w:proofErr w:type="spellStart"/>
            <w:r w:rsidRPr="004F0F11">
              <w:rPr>
                <w:color w:val="242424"/>
                <w:sz w:val="24"/>
                <w:lang w:eastAsia="zh-CN"/>
              </w:rPr>
              <w:t>parakstīts</w:t>
            </w:r>
            <w:proofErr w:type="spellEnd"/>
            <w:r w:rsidRPr="004F0F11">
              <w:rPr>
                <w:color w:val="242424"/>
                <w:sz w:val="24"/>
                <w:lang w:eastAsia="zh-CN"/>
              </w:rPr>
              <w:t xml:space="preserve"> </w:t>
            </w:r>
            <w:proofErr w:type="spellStart"/>
            <w:r w:rsidRPr="004F0F11">
              <w:rPr>
                <w:color w:val="242424"/>
                <w:sz w:val="24"/>
                <w:lang w:eastAsia="zh-CN"/>
              </w:rPr>
              <w:t>ar</w:t>
            </w:r>
            <w:proofErr w:type="spellEnd"/>
            <w:r w:rsidRPr="004F0F11">
              <w:rPr>
                <w:color w:val="242424"/>
                <w:sz w:val="24"/>
                <w:lang w:eastAsia="zh-CN"/>
              </w:rPr>
              <w:t xml:space="preserve"> </w:t>
            </w:r>
            <w:proofErr w:type="spellStart"/>
            <w:r w:rsidRPr="004F0F11">
              <w:rPr>
                <w:color w:val="242424"/>
                <w:sz w:val="24"/>
                <w:lang w:eastAsia="zh-CN"/>
              </w:rPr>
              <w:t>drošu</w:t>
            </w:r>
            <w:proofErr w:type="spellEnd"/>
            <w:r w:rsidRPr="004F0F11">
              <w:rPr>
                <w:color w:val="242424"/>
                <w:sz w:val="24"/>
                <w:lang w:eastAsia="zh-CN"/>
              </w:rPr>
              <w:t xml:space="preserve"> </w:t>
            </w:r>
            <w:proofErr w:type="spellStart"/>
            <w:r w:rsidRPr="004F0F11">
              <w:rPr>
                <w:color w:val="242424"/>
                <w:sz w:val="24"/>
                <w:lang w:eastAsia="zh-CN"/>
              </w:rPr>
              <w:t>elektronisko</w:t>
            </w:r>
            <w:proofErr w:type="spellEnd"/>
            <w:r w:rsidRPr="004F0F11">
              <w:rPr>
                <w:color w:val="242424"/>
                <w:sz w:val="24"/>
                <w:lang w:eastAsia="zh-CN"/>
              </w:rPr>
              <w:t xml:space="preserve"> </w:t>
            </w:r>
            <w:proofErr w:type="spellStart"/>
            <w:r w:rsidRPr="004F0F11">
              <w:rPr>
                <w:color w:val="242424"/>
                <w:sz w:val="24"/>
                <w:lang w:eastAsia="zh-CN"/>
              </w:rPr>
              <w:t>parakstu</w:t>
            </w:r>
            <w:proofErr w:type="spellEnd"/>
          </w:p>
        </w:tc>
      </w:tr>
      <w:bookmarkEnd w:id="8"/>
    </w:tbl>
    <w:p w14:paraId="6F08F93E" w14:textId="77777777" w:rsidR="00BB2194" w:rsidRPr="00FA2ADA" w:rsidRDefault="00BB2194" w:rsidP="00FA2ADA">
      <w:pPr>
        <w:spacing w:after="0" w:line="240" w:lineRule="auto"/>
        <w:rPr>
          <w:rFonts w:cs="Times New Roman"/>
          <w:szCs w:val="28"/>
        </w:rPr>
      </w:pPr>
    </w:p>
    <w:sectPr w:rsidR="00BB2194" w:rsidRPr="00FA2ADA" w:rsidSect="002D2A0E">
      <w:headerReference w:type="default" r:id="rId7"/>
      <w:footerReference w:type="default" r:id="rId8"/>
      <w:headerReference w:type="first" r:id="rId9"/>
      <w:footerReference w:type="first" r:id="rId10"/>
      <w:pgSz w:w="11906" w:h="16838"/>
      <w:pgMar w:top="1134" w:right="1134" w:bottom="1134" w:left="1701" w:header="709" w:footer="7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39B35" w14:textId="77777777" w:rsidR="00E218D5" w:rsidRDefault="00E218D5">
      <w:pPr>
        <w:spacing w:after="0" w:line="240" w:lineRule="auto"/>
      </w:pPr>
      <w:r>
        <w:separator/>
      </w:r>
    </w:p>
  </w:endnote>
  <w:endnote w:type="continuationSeparator" w:id="0">
    <w:p w14:paraId="2F9E3982" w14:textId="77777777" w:rsidR="00E218D5" w:rsidRDefault="00E21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FD49" w14:textId="0BEB179D" w:rsidR="002B25DE" w:rsidRPr="00FA2ADA" w:rsidRDefault="002B25DE">
    <w:pPr>
      <w:pStyle w:val="Footer"/>
      <w:rPr>
        <w:sz w:val="16"/>
        <w:szCs w:val="16"/>
      </w:rPr>
    </w:pPr>
    <w:r w:rsidRPr="00FA2ADA">
      <w:rPr>
        <w:sz w:val="16"/>
        <w:szCs w:val="16"/>
      </w:rPr>
      <w:t>N0558_2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CC794" w14:textId="77777777" w:rsidR="0048294A" w:rsidRPr="00A01067" w:rsidRDefault="0048294A" w:rsidP="0048294A">
    <w:pPr>
      <w:pStyle w:val="Footer"/>
      <w:rPr>
        <w:sz w:val="16"/>
        <w:szCs w:val="16"/>
      </w:rPr>
    </w:pPr>
    <w:r w:rsidRPr="00A01067">
      <w:rPr>
        <w:sz w:val="16"/>
        <w:szCs w:val="16"/>
      </w:rPr>
      <w:t>N0558_2</w:t>
    </w:r>
  </w:p>
  <w:p w14:paraId="2F056565" w14:textId="77777777" w:rsidR="002B25DE" w:rsidRDefault="002B25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853EC3" w14:textId="77777777" w:rsidR="00E218D5" w:rsidRDefault="00E218D5">
      <w:pPr>
        <w:spacing w:after="0" w:line="240" w:lineRule="auto"/>
      </w:pPr>
      <w:r>
        <w:separator/>
      </w:r>
    </w:p>
  </w:footnote>
  <w:footnote w:type="continuationSeparator" w:id="0">
    <w:p w14:paraId="2447D14D" w14:textId="77777777" w:rsidR="00E218D5" w:rsidRDefault="00E218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6582170"/>
      <w:docPartObj>
        <w:docPartGallery w:val="Page Numbers (Top of Page)"/>
        <w:docPartUnique/>
      </w:docPartObj>
    </w:sdtPr>
    <w:sdtEndPr>
      <w:rPr>
        <w:rFonts w:cs="Times New Roman"/>
        <w:sz w:val="24"/>
        <w:szCs w:val="24"/>
      </w:rPr>
    </w:sdtEndPr>
    <w:sdtContent>
      <w:p w14:paraId="01FB5BDF" w14:textId="77777777" w:rsidR="007E1D68" w:rsidRPr="00274EFA" w:rsidRDefault="00C05433">
        <w:pPr>
          <w:pStyle w:val="Header"/>
          <w:jc w:val="center"/>
          <w:rPr>
            <w:rFonts w:cs="Times New Roman"/>
            <w:sz w:val="24"/>
            <w:szCs w:val="24"/>
          </w:rPr>
        </w:pPr>
        <w:r w:rsidRPr="00274EFA">
          <w:rPr>
            <w:rFonts w:cs="Times New Roman"/>
            <w:sz w:val="24"/>
            <w:szCs w:val="24"/>
          </w:rPr>
          <w:fldChar w:fldCharType="begin"/>
        </w:r>
        <w:r w:rsidRPr="00274EFA">
          <w:rPr>
            <w:rFonts w:cs="Times New Roman"/>
            <w:sz w:val="24"/>
            <w:szCs w:val="24"/>
          </w:rPr>
          <w:instrText>PAGE   \* MERGEFORMAT</w:instrText>
        </w:r>
        <w:r w:rsidRPr="00274EFA">
          <w:rPr>
            <w:rFonts w:cs="Times New Roman"/>
            <w:sz w:val="24"/>
            <w:szCs w:val="24"/>
          </w:rPr>
          <w:fldChar w:fldCharType="separate"/>
        </w:r>
        <w:r w:rsidR="00FF03B4">
          <w:rPr>
            <w:rFonts w:cs="Times New Roman"/>
            <w:noProof/>
            <w:sz w:val="24"/>
            <w:szCs w:val="24"/>
          </w:rPr>
          <w:t>2</w:t>
        </w:r>
        <w:r w:rsidRPr="00274EFA">
          <w:rPr>
            <w:rFonts w:cs="Times New Roman"/>
            <w:sz w:val="24"/>
            <w:szCs w:val="24"/>
          </w:rPr>
          <w:fldChar w:fldCharType="end"/>
        </w:r>
      </w:p>
    </w:sdtContent>
  </w:sdt>
  <w:p w14:paraId="2300301D" w14:textId="77777777" w:rsidR="007E1D68" w:rsidRPr="00274EFA" w:rsidRDefault="00FA2ADA">
    <w:pPr>
      <w:pStyle w:val="Header"/>
      <w:rPr>
        <w:rFonts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BCF2B" w14:textId="77777777" w:rsidR="002F5CDC" w:rsidRDefault="002F5CDC" w:rsidP="002F5CDC">
    <w:pPr>
      <w:pStyle w:val="Header"/>
    </w:pPr>
    <w:r>
      <w:rPr>
        <w:noProof/>
      </w:rPr>
      <w:drawing>
        <wp:inline distT="0" distB="0" distL="0" distR="0" wp14:anchorId="10E7724F" wp14:editId="1A18FA8C">
          <wp:extent cx="5939790" cy="1002030"/>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p>
  <w:p w14:paraId="2208738A" w14:textId="77777777" w:rsidR="002B25DE" w:rsidRDefault="002B25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433"/>
    <w:rsid w:val="000212A9"/>
    <w:rsid w:val="000A460F"/>
    <w:rsid w:val="000D1DAB"/>
    <w:rsid w:val="000F09AC"/>
    <w:rsid w:val="0010597E"/>
    <w:rsid w:val="00110020"/>
    <w:rsid w:val="00134D76"/>
    <w:rsid w:val="0013657B"/>
    <w:rsid w:val="001458DB"/>
    <w:rsid w:val="00187413"/>
    <w:rsid w:val="001A2593"/>
    <w:rsid w:val="001A69AE"/>
    <w:rsid w:val="001D7C1C"/>
    <w:rsid w:val="001E61BD"/>
    <w:rsid w:val="001F5C22"/>
    <w:rsid w:val="00273350"/>
    <w:rsid w:val="002919B5"/>
    <w:rsid w:val="002B25DE"/>
    <w:rsid w:val="002D1CDA"/>
    <w:rsid w:val="002D2A0E"/>
    <w:rsid w:val="002D37D1"/>
    <w:rsid w:val="002F0C66"/>
    <w:rsid w:val="002F5CDC"/>
    <w:rsid w:val="00344305"/>
    <w:rsid w:val="00381EF2"/>
    <w:rsid w:val="00394A2F"/>
    <w:rsid w:val="003C2D27"/>
    <w:rsid w:val="0045053A"/>
    <w:rsid w:val="0048294A"/>
    <w:rsid w:val="00492F57"/>
    <w:rsid w:val="004F0C4F"/>
    <w:rsid w:val="00531E84"/>
    <w:rsid w:val="00532343"/>
    <w:rsid w:val="00560060"/>
    <w:rsid w:val="005824A9"/>
    <w:rsid w:val="005F31C1"/>
    <w:rsid w:val="005F4155"/>
    <w:rsid w:val="00601483"/>
    <w:rsid w:val="00624102"/>
    <w:rsid w:val="0064609C"/>
    <w:rsid w:val="006A4D5C"/>
    <w:rsid w:val="006C7F16"/>
    <w:rsid w:val="006E20C8"/>
    <w:rsid w:val="0070525A"/>
    <w:rsid w:val="00793A55"/>
    <w:rsid w:val="007A7CBB"/>
    <w:rsid w:val="007C55CB"/>
    <w:rsid w:val="007E0CBA"/>
    <w:rsid w:val="008365F1"/>
    <w:rsid w:val="00864367"/>
    <w:rsid w:val="008A4B07"/>
    <w:rsid w:val="008C5BE6"/>
    <w:rsid w:val="009777C9"/>
    <w:rsid w:val="00987D35"/>
    <w:rsid w:val="009D36C4"/>
    <w:rsid w:val="00A54BED"/>
    <w:rsid w:val="00A60549"/>
    <w:rsid w:val="00A9206F"/>
    <w:rsid w:val="00AD5A8D"/>
    <w:rsid w:val="00AE567C"/>
    <w:rsid w:val="00B23A09"/>
    <w:rsid w:val="00B34941"/>
    <w:rsid w:val="00B50682"/>
    <w:rsid w:val="00B53204"/>
    <w:rsid w:val="00B6122B"/>
    <w:rsid w:val="00B64297"/>
    <w:rsid w:val="00B81CD6"/>
    <w:rsid w:val="00BA55C9"/>
    <w:rsid w:val="00BA7955"/>
    <w:rsid w:val="00BB0702"/>
    <w:rsid w:val="00BB2194"/>
    <w:rsid w:val="00BC2988"/>
    <w:rsid w:val="00BE1A32"/>
    <w:rsid w:val="00C05433"/>
    <w:rsid w:val="00C5205F"/>
    <w:rsid w:val="00C743CB"/>
    <w:rsid w:val="00C8501F"/>
    <w:rsid w:val="00CC5187"/>
    <w:rsid w:val="00CD13E9"/>
    <w:rsid w:val="00CD7494"/>
    <w:rsid w:val="00D40071"/>
    <w:rsid w:val="00DA5F4B"/>
    <w:rsid w:val="00DF518F"/>
    <w:rsid w:val="00DF72C2"/>
    <w:rsid w:val="00DF7ECE"/>
    <w:rsid w:val="00E218D5"/>
    <w:rsid w:val="00E44B1E"/>
    <w:rsid w:val="00E645B9"/>
    <w:rsid w:val="00EA3E3B"/>
    <w:rsid w:val="00EA7B62"/>
    <w:rsid w:val="00EF6BA6"/>
    <w:rsid w:val="00F31E15"/>
    <w:rsid w:val="00F644BE"/>
    <w:rsid w:val="00F645F5"/>
    <w:rsid w:val="00F77543"/>
    <w:rsid w:val="00FA2ADA"/>
    <w:rsid w:val="00FA7AB2"/>
    <w:rsid w:val="00FC5072"/>
    <w:rsid w:val="00FF03B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C9180"/>
  <w15:docId w15:val="{984CD3F4-410E-44A6-8CF5-8A4673769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433"/>
    <w:pPr>
      <w:spacing w:after="200" w:line="276" w:lineRule="auto"/>
    </w:pPr>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5433"/>
    <w:pPr>
      <w:ind w:left="720"/>
      <w:contextualSpacing/>
    </w:pPr>
  </w:style>
  <w:style w:type="paragraph" w:styleId="Header">
    <w:name w:val="header"/>
    <w:basedOn w:val="Normal"/>
    <w:link w:val="HeaderChar"/>
    <w:uiPriority w:val="99"/>
    <w:unhideWhenUsed/>
    <w:rsid w:val="00C054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5433"/>
    <w:rPr>
      <w:rFonts w:ascii="Times New Roman" w:hAnsi="Times New Roman"/>
      <w:sz w:val="28"/>
    </w:rPr>
  </w:style>
  <w:style w:type="paragraph" w:styleId="Footer">
    <w:name w:val="footer"/>
    <w:basedOn w:val="Normal"/>
    <w:link w:val="FooterChar"/>
    <w:uiPriority w:val="99"/>
    <w:unhideWhenUsed/>
    <w:rsid w:val="00C054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5433"/>
    <w:rPr>
      <w:rFonts w:ascii="Times New Roman" w:hAnsi="Times New Roman"/>
      <w:sz w:val="28"/>
    </w:rPr>
  </w:style>
  <w:style w:type="paragraph" w:customStyle="1" w:styleId="naisf">
    <w:name w:val="naisf"/>
    <w:basedOn w:val="Normal"/>
    <w:rsid w:val="00C05433"/>
    <w:pPr>
      <w:suppressAutoHyphens/>
      <w:spacing w:before="75" w:after="75" w:line="252" w:lineRule="auto"/>
      <w:ind w:firstLine="375"/>
      <w:jc w:val="both"/>
    </w:pPr>
    <w:rPr>
      <w:rFonts w:ascii="Calibri" w:eastAsia="Calibri" w:hAnsi="Calibri" w:cs="Times New Roman"/>
      <w:lang w:eastAsia="ar-SA"/>
    </w:rPr>
  </w:style>
  <w:style w:type="character" w:styleId="CommentReference">
    <w:name w:val="annotation reference"/>
    <w:basedOn w:val="DefaultParagraphFont"/>
    <w:uiPriority w:val="99"/>
    <w:semiHidden/>
    <w:unhideWhenUsed/>
    <w:rsid w:val="003C2D27"/>
    <w:rPr>
      <w:sz w:val="16"/>
      <w:szCs w:val="16"/>
    </w:rPr>
  </w:style>
  <w:style w:type="paragraph" w:styleId="CommentText">
    <w:name w:val="annotation text"/>
    <w:basedOn w:val="Normal"/>
    <w:link w:val="CommentTextChar"/>
    <w:uiPriority w:val="99"/>
    <w:semiHidden/>
    <w:unhideWhenUsed/>
    <w:rsid w:val="003C2D27"/>
    <w:pPr>
      <w:spacing w:line="240" w:lineRule="auto"/>
    </w:pPr>
    <w:rPr>
      <w:sz w:val="20"/>
      <w:szCs w:val="20"/>
    </w:rPr>
  </w:style>
  <w:style w:type="character" w:customStyle="1" w:styleId="CommentTextChar">
    <w:name w:val="Comment Text Char"/>
    <w:basedOn w:val="DefaultParagraphFont"/>
    <w:link w:val="CommentText"/>
    <w:uiPriority w:val="99"/>
    <w:semiHidden/>
    <w:rsid w:val="003C2D2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3C2D27"/>
    <w:rPr>
      <w:b/>
      <w:bCs/>
    </w:rPr>
  </w:style>
  <w:style w:type="character" w:customStyle="1" w:styleId="CommentSubjectChar">
    <w:name w:val="Comment Subject Char"/>
    <w:basedOn w:val="CommentTextChar"/>
    <w:link w:val="CommentSubject"/>
    <w:uiPriority w:val="99"/>
    <w:semiHidden/>
    <w:rsid w:val="003C2D27"/>
    <w:rPr>
      <w:rFonts w:ascii="Times New Roman" w:hAnsi="Times New Roman"/>
      <w:b/>
      <w:bCs/>
      <w:sz w:val="20"/>
      <w:szCs w:val="20"/>
    </w:rPr>
  </w:style>
  <w:style w:type="paragraph" w:styleId="BalloonText">
    <w:name w:val="Balloon Text"/>
    <w:basedOn w:val="Normal"/>
    <w:link w:val="BalloonTextChar"/>
    <w:uiPriority w:val="99"/>
    <w:semiHidden/>
    <w:unhideWhenUsed/>
    <w:rsid w:val="003C2D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2D27"/>
    <w:rPr>
      <w:rFonts w:ascii="Segoe UI" w:hAnsi="Segoe UI" w:cs="Segoe UI"/>
      <w:sz w:val="18"/>
      <w:szCs w:val="18"/>
    </w:rPr>
  </w:style>
  <w:style w:type="paragraph" w:styleId="Revision">
    <w:name w:val="Revision"/>
    <w:hidden/>
    <w:uiPriority w:val="99"/>
    <w:semiHidden/>
    <w:rsid w:val="005824A9"/>
    <w:pPr>
      <w:spacing w:after="0" w:line="240" w:lineRule="auto"/>
    </w:pPr>
    <w:rPr>
      <w:rFonts w:ascii="Times New Roman" w:hAnsi="Times New Roman"/>
      <w:sz w:val="28"/>
    </w:rPr>
  </w:style>
  <w:style w:type="table" w:styleId="TableGrid">
    <w:name w:val="Table Grid"/>
    <w:basedOn w:val="TableNormal"/>
    <w:uiPriority w:val="59"/>
    <w:qFormat/>
    <w:rsid w:val="008365F1"/>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9900658">
      <w:bodyDiv w:val="1"/>
      <w:marLeft w:val="0"/>
      <w:marRight w:val="0"/>
      <w:marTop w:val="0"/>
      <w:marBottom w:val="0"/>
      <w:divBdr>
        <w:top w:val="none" w:sz="0" w:space="0" w:color="auto"/>
        <w:left w:val="none" w:sz="0" w:space="0" w:color="auto"/>
        <w:bottom w:val="none" w:sz="0" w:space="0" w:color="auto"/>
        <w:right w:val="none" w:sz="0" w:space="0" w:color="auto"/>
      </w:divBdr>
    </w:div>
    <w:div w:id="1418937376">
      <w:bodyDiv w:val="1"/>
      <w:marLeft w:val="0"/>
      <w:marRight w:val="0"/>
      <w:marTop w:val="0"/>
      <w:marBottom w:val="0"/>
      <w:divBdr>
        <w:top w:val="none" w:sz="0" w:space="0" w:color="auto"/>
        <w:left w:val="none" w:sz="0" w:space="0" w:color="auto"/>
        <w:bottom w:val="none" w:sz="0" w:space="0" w:color="auto"/>
        <w:right w:val="none" w:sz="0" w:space="0" w:color="auto"/>
      </w:divBdr>
    </w:div>
    <w:div w:id="1473866685">
      <w:bodyDiv w:val="1"/>
      <w:marLeft w:val="0"/>
      <w:marRight w:val="0"/>
      <w:marTop w:val="0"/>
      <w:marBottom w:val="0"/>
      <w:divBdr>
        <w:top w:val="none" w:sz="0" w:space="0" w:color="auto"/>
        <w:left w:val="none" w:sz="0" w:space="0" w:color="auto"/>
        <w:bottom w:val="none" w:sz="0" w:space="0" w:color="auto"/>
        <w:right w:val="none" w:sz="0" w:space="0" w:color="auto"/>
      </w:divBdr>
      <w:divsChild>
        <w:div w:id="99187368">
          <w:marLeft w:val="0"/>
          <w:marRight w:val="0"/>
          <w:marTop w:val="480"/>
          <w:marBottom w:val="240"/>
          <w:divBdr>
            <w:top w:val="none" w:sz="0" w:space="0" w:color="auto"/>
            <w:left w:val="none" w:sz="0" w:space="0" w:color="auto"/>
            <w:bottom w:val="none" w:sz="0" w:space="0" w:color="auto"/>
            <w:right w:val="none" w:sz="0" w:space="0" w:color="auto"/>
          </w:divBdr>
        </w:div>
        <w:div w:id="429816335">
          <w:marLeft w:val="0"/>
          <w:marRight w:val="0"/>
          <w:marTop w:val="0"/>
          <w:marBottom w:val="567"/>
          <w:divBdr>
            <w:top w:val="none" w:sz="0" w:space="0" w:color="auto"/>
            <w:left w:val="none" w:sz="0" w:space="0" w:color="auto"/>
            <w:bottom w:val="none" w:sz="0" w:space="0" w:color="auto"/>
            <w:right w:val="none" w:sz="0" w:space="0" w:color="auto"/>
          </w:divBdr>
        </w:div>
        <w:div w:id="1048647430">
          <w:marLeft w:val="0"/>
          <w:marRight w:val="0"/>
          <w:marTop w:val="0"/>
          <w:marBottom w:val="567"/>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C80146-4E22-46B3-BF49-42F583002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2868</Words>
  <Characters>1636</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LM</Company>
  <LinksUpToDate>false</LinksUpToDate>
  <CharactersWithSpaces>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Nora Isadžanjana-Ponomarjova</dc:creator>
  <cp:lastModifiedBy>Lilija Kampāne</cp:lastModifiedBy>
  <cp:revision>3</cp:revision>
  <dcterms:created xsi:type="dcterms:W3CDTF">2022-02-21T09:36:00Z</dcterms:created>
  <dcterms:modified xsi:type="dcterms:W3CDTF">2022-02-21T09:36:00Z</dcterms:modified>
</cp:coreProperties>
</file>