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EA34DA" w:rsidR="001947E8" w:rsidP="00CB5784" w:rsidRDefault="001947E8" w14:paraId="4AFA3F61" w14:textId="77777777">
      <w:pPr>
        <w:jc w:val="center"/>
        <w15:collapsed w:val="false"/>
        <w:rPr>
          <w:b/>
          <w:bCs/>
          <w:sz w:val="28"/>
          <w:szCs w:val="28"/>
        </w:rPr>
      </w:pPr>
      <w:r w:rsidRPr="00EA34DA">
        <w:rPr>
          <w:b/>
          <w:bCs/>
          <w:sz w:val="28"/>
          <w:szCs w:val="28"/>
        </w:rPr>
        <w:t>Informatīvais ziņojums</w:t>
      </w:r>
    </w:p>
    <w:p w:rsidRPr="00EA34DA" w:rsidR="00506C5B" w:rsidP="00CB5784" w:rsidRDefault="00506C5B" w14:paraId="7D5E3A16" w14:textId="77777777">
      <w:pPr>
        <w:jc w:val="center"/>
        <w:rPr>
          <w:b/>
          <w:bCs/>
          <w:sz w:val="28"/>
          <w:szCs w:val="28"/>
        </w:rPr>
      </w:pPr>
    </w:p>
    <w:p w:rsidRPr="00EA34DA" w:rsidR="00506C5B" w:rsidP="00D40C69" w:rsidRDefault="00B723EC" w14:paraId="22E753A2" w14:textId="58EA99CE">
      <w:pPr>
        <w:jc w:val="center"/>
        <w:rPr>
          <w:b/>
          <w:sz w:val="28"/>
          <w:szCs w:val="28"/>
        </w:rPr>
      </w:pPr>
      <w:r w:rsidRPr="00E3103A">
        <w:rPr>
          <w:rFonts w:eastAsiaTheme="minorHAnsi"/>
          <w:b/>
          <w:bCs/>
          <w:sz w:val="28"/>
          <w:szCs w:val="28"/>
        </w:rPr>
        <w:t>“</w:t>
      </w:r>
      <w:bookmarkStart w:id="0" w:name="OLE_LINK2"/>
      <w:r w:rsidRPr="00E3103A">
        <w:rPr>
          <w:rFonts w:eastAsiaTheme="minorHAnsi"/>
          <w:b/>
          <w:bCs/>
          <w:sz w:val="28"/>
          <w:szCs w:val="28"/>
        </w:rPr>
        <w:t>Par neformālajā Eiropas Savienības Lauksaimniecības un zivsaimniecības ministru 20</w:t>
      </w:r>
      <w:r>
        <w:rPr>
          <w:rFonts w:eastAsiaTheme="minorHAnsi"/>
          <w:b/>
          <w:bCs/>
          <w:sz w:val="28"/>
          <w:szCs w:val="28"/>
        </w:rPr>
        <w:t>2</w:t>
      </w:r>
      <w:r w:rsidR="00A92DEC">
        <w:rPr>
          <w:rFonts w:eastAsiaTheme="minorHAnsi"/>
          <w:b/>
          <w:bCs/>
          <w:sz w:val="28"/>
          <w:szCs w:val="28"/>
        </w:rPr>
        <w:t>4</w:t>
      </w:r>
      <w:r w:rsidRPr="00E3103A">
        <w:rPr>
          <w:rFonts w:eastAsiaTheme="minorHAnsi"/>
          <w:b/>
          <w:bCs/>
          <w:sz w:val="28"/>
          <w:szCs w:val="28"/>
        </w:rPr>
        <w:t xml:space="preserve">. gada </w:t>
      </w:r>
      <w:r w:rsidR="00A92DEC">
        <w:rPr>
          <w:rFonts w:eastAsiaTheme="minorHAnsi"/>
          <w:b/>
          <w:sz w:val="28"/>
          <w:szCs w:val="28"/>
        </w:rPr>
        <w:t>8</w:t>
      </w:r>
      <w:r w:rsidR="00D67714">
        <w:rPr>
          <w:rFonts w:eastAsiaTheme="minorHAnsi"/>
          <w:b/>
          <w:sz w:val="28"/>
          <w:szCs w:val="28"/>
        </w:rPr>
        <w:t>.</w:t>
      </w:r>
      <w:r w:rsidR="00AB4716">
        <w:rPr>
          <w:rFonts w:eastAsiaTheme="minorHAnsi"/>
          <w:b/>
          <w:sz w:val="28"/>
          <w:szCs w:val="28"/>
        </w:rPr>
        <w:t>–</w:t>
      </w:r>
      <w:r w:rsidR="00A92DEC">
        <w:rPr>
          <w:rFonts w:eastAsiaTheme="minorHAnsi"/>
          <w:b/>
          <w:sz w:val="28"/>
          <w:szCs w:val="28"/>
        </w:rPr>
        <w:t>10</w:t>
      </w:r>
      <w:r w:rsidR="00D67714">
        <w:rPr>
          <w:rFonts w:eastAsiaTheme="minorHAnsi"/>
          <w:b/>
          <w:sz w:val="28"/>
          <w:szCs w:val="28"/>
        </w:rPr>
        <w:t>.</w:t>
      </w:r>
      <w:r w:rsidR="00AB4716">
        <w:rPr>
          <w:rFonts w:eastAsiaTheme="minorHAnsi"/>
          <w:b/>
          <w:sz w:val="28"/>
          <w:szCs w:val="28"/>
        </w:rPr>
        <w:t xml:space="preserve"> </w:t>
      </w:r>
      <w:r w:rsidR="00A92DEC">
        <w:rPr>
          <w:rFonts w:eastAsiaTheme="minorHAnsi"/>
          <w:b/>
          <w:sz w:val="28"/>
          <w:szCs w:val="28"/>
        </w:rPr>
        <w:t>septembra</w:t>
      </w:r>
      <w:r w:rsidRPr="00E3103A">
        <w:rPr>
          <w:rFonts w:eastAsiaTheme="minorHAnsi"/>
          <w:b/>
          <w:sz w:val="28"/>
          <w:szCs w:val="28"/>
        </w:rPr>
        <w:t xml:space="preserve"> </w:t>
      </w:r>
      <w:r w:rsidRPr="00E3103A">
        <w:rPr>
          <w:rFonts w:eastAsiaTheme="minorHAnsi"/>
          <w:b/>
          <w:bCs/>
          <w:sz w:val="28"/>
          <w:szCs w:val="28"/>
        </w:rPr>
        <w:t>sanāksmē izskatāmo jautājumu</w:t>
      </w:r>
      <w:bookmarkEnd w:id="0"/>
      <w:r w:rsidRPr="00E3103A">
        <w:rPr>
          <w:rFonts w:eastAsiaTheme="minorHAnsi"/>
          <w:b/>
          <w:bCs/>
          <w:sz w:val="28"/>
          <w:szCs w:val="28"/>
        </w:rPr>
        <w:t>”</w:t>
      </w:r>
    </w:p>
    <w:p w:rsidRPr="00EA34DA" w:rsidR="00C7434E" w:rsidP="00D40C69" w:rsidRDefault="00C7434E" w14:paraId="1F802839" w14:textId="77777777">
      <w:pPr>
        <w:jc w:val="center"/>
        <w:rPr>
          <w:b/>
          <w:sz w:val="28"/>
          <w:szCs w:val="28"/>
        </w:rPr>
      </w:pPr>
    </w:p>
    <w:p w:rsidRPr="00A74ADA" w:rsidR="00B723EC" w:rsidP="00D40C69" w:rsidRDefault="00B723EC" w14:paraId="4B221A60" w14:textId="43986C17">
      <w:pPr>
        <w:spacing w:after="160"/>
        <w:ind w:firstLine="567"/>
        <w:jc w:val="center"/>
        <w:rPr>
          <w:rFonts w:eastAsiaTheme="minorHAnsi"/>
          <w:b/>
          <w:sz w:val="28"/>
          <w:szCs w:val="28"/>
        </w:rPr>
      </w:pPr>
      <w:r w:rsidRPr="00E3103A">
        <w:rPr>
          <w:rFonts w:eastAsiaTheme="minorHAnsi"/>
          <w:b/>
          <w:sz w:val="28"/>
          <w:szCs w:val="28"/>
        </w:rPr>
        <w:t>I. Ministru  neformālās sanāksmes darba kārtības jautājum</w:t>
      </w:r>
      <w:r w:rsidR="00DE0C8A">
        <w:rPr>
          <w:rFonts w:eastAsiaTheme="minorHAnsi"/>
          <w:b/>
          <w:sz w:val="28"/>
          <w:szCs w:val="28"/>
        </w:rPr>
        <w:t>i</w:t>
      </w:r>
    </w:p>
    <w:p w:rsidR="00467DA6" w:rsidP="00D40C69" w:rsidRDefault="00467DA6" w14:paraId="4D03C9C4" w14:textId="03C5C324">
      <w:pPr>
        <w:autoSpaceDE w:val="false"/>
        <w:autoSpaceDN w:val="false"/>
        <w:adjustRightInd w:val="false"/>
        <w:jc w:val="both"/>
        <w:rPr>
          <w:bCs/>
          <w:sz w:val="28"/>
          <w:szCs w:val="28"/>
        </w:rPr>
      </w:pPr>
    </w:p>
    <w:p w:rsidR="008F43A6" w:rsidP="00D40C69" w:rsidRDefault="00A92DEC" w14:paraId="15FD5B31" w14:textId="497789D8">
      <w:pPr>
        <w:ind w:firstLine="567"/>
        <w:jc w:val="both"/>
        <w:rPr>
          <w:sz w:val="28"/>
          <w:szCs w:val="28"/>
        </w:rPr>
      </w:pPr>
      <w:r>
        <w:rPr>
          <w:sz w:val="28"/>
          <w:szCs w:val="28"/>
        </w:rPr>
        <w:t>Ungārijas</w:t>
      </w:r>
      <w:r w:rsidRPr="00430B15" w:rsidR="008F43A6">
        <w:rPr>
          <w:sz w:val="28"/>
          <w:szCs w:val="28"/>
        </w:rPr>
        <w:t xml:space="preserve"> prezidentūra š.</w:t>
      </w:r>
      <w:r w:rsidR="00AB4716">
        <w:rPr>
          <w:sz w:val="28"/>
          <w:szCs w:val="28"/>
        </w:rPr>
        <w:t> </w:t>
      </w:r>
      <w:r w:rsidRPr="00430B15" w:rsidR="008F43A6">
        <w:rPr>
          <w:sz w:val="28"/>
          <w:szCs w:val="28"/>
        </w:rPr>
        <w:t xml:space="preserve">g. </w:t>
      </w:r>
      <w:r>
        <w:rPr>
          <w:sz w:val="28"/>
          <w:szCs w:val="28"/>
        </w:rPr>
        <w:t>8</w:t>
      </w:r>
      <w:r w:rsidR="00D67714">
        <w:rPr>
          <w:sz w:val="28"/>
          <w:szCs w:val="28"/>
        </w:rPr>
        <w:t>.</w:t>
      </w:r>
      <w:r w:rsidR="00AB4716">
        <w:rPr>
          <w:sz w:val="28"/>
          <w:szCs w:val="28"/>
        </w:rPr>
        <w:t>–</w:t>
      </w:r>
      <w:r w:rsidR="00D67714">
        <w:rPr>
          <w:sz w:val="28"/>
          <w:szCs w:val="28"/>
        </w:rPr>
        <w:t>1</w:t>
      </w:r>
      <w:r>
        <w:rPr>
          <w:sz w:val="28"/>
          <w:szCs w:val="28"/>
        </w:rPr>
        <w:t>0</w:t>
      </w:r>
      <w:r w:rsidR="00D67714">
        <w:rPr>
          <w:sz w:val="28"/>
          <w:szCs w:val="28"/>
        </w:rPr>
        <w:t>.</w:t>
      </w:r>
      <w:r w:rsidR="00AB4716">
        <w:rPr>
          <w:sz w:val="28"/>
          <w:szCs w:val="28"/>
        </w:rPr>
        <w:t> </w:t>
      </w:r>
      <w:r>
        <w:rPr>
          <w:sz w:val="28"/>
          <w:szCs w:val="28"/>
        </w:rPr>
        <w:t>septembrī</w:t>
      </w:r>
      <w:r w:rsidRPr="00430B15" w:rsidR="008F43A6">
        <w:rPr>
          <w:sz w:val="28"/>
          <w:szCs w:val="28"/>
        </w:rPr>
        <w:t xml:space="preserve"> </w:t>
      </w:r>
      <w:r>
        <w:rPr>
          <w:sz w:val="28"/>
          <w:szCs w:val="28"/>
        </w:rPr>
        <w:t>Budapeštā</w:t>
      </w:r>
      <w:r w:rsidRPr="00430B15" w:rsidR="008F43A6">
        <w:rPr>
          <w:sz w:val="28"/>
          <w:szCs w:val="28"/>
        </w:rPr>
        <w:t xml:space="preserve">, </w:t>
      </w:r>
      <w:r>
        <w:rPr>
          <w:sz w:val="28"/>
          <w:szCs w:val="28"/>
        </w:rPr>
        <w:t>Ungārijā</w:t>
      </w:r>
      <w:r w:rsidRPr="00430B15" w:rsidR="008F43A6">
        <w:rPr>
          <w:sz w:val="28"/>
          <w:szCs w:val="28"/>
        </w:rPr>
        <w:t xml:space="preserve"> organizē neformālo Eiropas Savienības (turpmāk</w:t>
      </w:r>
      <w:r w:rsidR="009E6F21">
        <w:rPr>
          <w:sz w:val="28"/>
          <w:szCs w:val="28"/>
        </w:rPr>
        <w:t> </w:t>
      </w:r>
      <w:r w:rsidRPr="00430B15" w:rsidR="008F43A6">
        <w:rPr>
          <w:sz w:val="28"/>
          <w:szCs w:val="28"/>
        </w:rPr>
        <w:t>– ES) Lauksaimniecības un zivsaimniecības ministru (turpmāk – MP) sanāksmi</w:t>
      </w:r>
      <w:r w:rsidR="00D363A3">
        <w:rPr>
          <w:sz w:val="28"/>
          <w:szCs w:val="28"/>
        </w:rPr>
        <w:t xml:space="preserve"> par</w:t>
      </w:r>
      <w:r w:rsidRPr="00430B15" w:rsidR="008F43A6">
        <w:rPr>
          <w:sz w:val="28"/>
          <w:szCs w:val="28"/>
        </w:rPr>
        <w:t xml:space="preserve"> t</w:t>
      </w:r>
      <w:r w:rsidR="00AB4716">
        <w:rPr>
          <w:sz w:val="28"/>
          <w:szCs w:val="28"/>
        </w:rPr>
        <w:t>emat</w:t>
      </w:r>
      <w:r w:rsidR="00D363A3">
        <w:rPr>
          <w:sz w:val="28"/>
          <w:szCs w:val="28"/>
        </w:rPr>
        <w:t>u</w:t>
      </w:r>
      <w:r w:rsidRPr="00430B15" w:rsidR="008F43A6">
        <w:rPr>
          <w:sz w:val="28"/>
          <w:szCs w:val="28"/>
        </w:rPr>
        <w:t xml:space="preserve"> </w:t>
      </w:r>
      <w:r w:rsidRPr="00D67714" w:rsidR="008F43A6">
        <w:rPr>
          <w:b/>
          <w:sz w:val="28"/>
          <w:szCs w:val="28"/>
        </w:rPr>
        <w:t>“</w:t>
      </w:r>
      <w:r>
        <w:rPr>
          <w:b/>
          <w:sz w:val="28"/>
          <w:szCs w:val="28"/>
        </w:rPr>
        <w:t>Uz lauksaimnieku koncentrēta ES lauksaimniecība: ceļā uz konkurētspējīgu, krīzēm drošu, ilgtspējīgu, lauksaimniekiem draudzīgu un uz zināšanām balstītu nākotnes Kopējo lauksaimniecības politiku</w:t>
      </w:r>
      <w:r w:rsidRPr="00A34E91" w:rsidR="008F43A6">
        <w:rPr>
          <w:b/>
          <w:sz w:val="28"/>
          <w:szCs w:val="28"/>
        </w:rPr>
        <w:t>”</w:t>
      </w:r>
      <w:r w:rsidRPr="00430B15" w:rsidR="008F43A6">
        <w:rPr>
          <w:sz w:val="28"/>
          <w:szCs w:val="28"/>
        </w:rPr>
        <w:t>.</w:t>
      </w:r>
    </w:p>
    <w:p w:rsidR="00A92DEC" w:rsidP="00D40C69" w:rsidRDefault="00DA59C4" w14:paraId="5CB895ED" w14:textId="241BC16D">
      <w:pPr>
        <w:ind w:firstLine="567"/>
        <w:jc w:val="both"/>
        <w:rPr>
          <w:sz w:val="28"/>
          <w:szCs w:val="28"/>
        </w:rPr>
      </w:pPr>
      <w:r w:rsidRPr="00DA59C4">
        <w:rPr>
          <w:sz w:val="28"/>
          <w:szCs w:val="28"/>
        </w:rPr>
        <w:t xml:space="preserve">Uz lauksaimniekiem vērsta nākotnes ES </w:t>
      </w:r>
      <w:r>
        <w:rPr>
          <w:sz w:val="28"/>
          <w:szCs w:val="28"/>
        </w:rPr>
        <w:t>K</w:t>
      </w:r>
      <w:r w:rsidRPr="00DA59C4">
        <w:rPr>
          <w:sz w:val="28"/>
          <w:szCs w:val="28"/>
        </w:rPr>
        <w:t>opējā lauksaimniecības politika (</w:t>
      </w:r>
      <w:r w:rsidR="002C7256">
        <w:rPr>
          <w:sz w:val="28"/>
          <w:szCs w:val="28"/>
        </w:rPr>
        <w:t xml:space="preserve">turpmāk </w:t>
      </w:r>
      <w:r w:rsidR="009E6F21">
        <w:rPr>
          <w:sz w:val="28"/>
          <w:szCs w:val="28"/>
        </w:rPr>
        <w:t>–</w:t>
      </w:r>
      <w:r w:rsidR="002C7256">
        <w:rPr>
          <w:sz w:val="28"/>
          <w:szCs w:val="28"/>
        </w:rPr>
        <w:t xml:space="preserve"> </w:t>
      </w:r>
      <w:r w:rsidRPr="00DA59C4">
        <w:rPr>
          <w:sz w:val="28"/>
          <w:szCs w:val="28"/>
        </w:rPr>
        <w:t xml:space="preserve">KLP) ir viena no Ungārijas prezidentūras horizontālajām prioritātēm. Eiropas lauksaimniecība, iespējams, </w:t>
      </w:r>
      <w:r w:rsidR="002C7256">
        <w:rPr>
          <w:sz w:val="28"/>
          <w:szCs w:val="28"/>
        </w:rPr>
        <w:t xml:space="preserve">vēl </w:t>
      </w:r>
      <w:r w:rsidRPr="00DA59C4">
        <w:rPr>
          <w:sz w:val="28"/>
          <w:szCs w:val="28"/>
        </w:rPr>
        <w:t xml:space="preserve">nekad nav </w:t>
      </w:r>
      <w:proofErr w:type="spellStart"/>
      <w:r w:rsidRPr="00DA59C4">
        <w:rPr>
          <w:sz w:val="28"/>
          <w:szCs w:val="28"/>
        </w:rPr>
        <w:t>saskārusies</w:t>
      </w:r>
      <w:proofErr w:type="spellEnd"/>
      <w:r w:rsidRPr="00DA59C4">
        <w:rPr>
          <w:sz w:val="28"/>
          <w:szCs w:val="28"/>
        </w:rPr>
        <w:t xml:space="preserve"> ar tik daudzām problēmām kā</w:t>
      </w:r>
      <w:r w:rsidR="00FD6E82">
        <w:rPr>
          <w:sz w:val="28"/>
          <w:szCs w:val="28"/>
        </w:rPr>
        <w:t xml:space="preserve"> </w:t>
      </w:r>
      <w:r w:rsidR="009E6F21">
        <w:rPr>
          <w:sz w:val="28"/>
          <w:szCs w:val="28"/>
        </w:rPr>
        <w:t>pēdējos gados</w:t>
      </w:r>
      <w:r w:rsidRPr="00DA59C4">
        <w:rPr>
          <w:sz w:val="28"/>
          <w:szCs w:val="28"/>
        </w:rPr>
        <w:t xml:space="preserve">. Ārkārtas laikapstākļi, ko izraisa klimata pārmaiņas, </w:t>
      </w:r>
      <w:r w:rsidR="009E6F21">
        <w:rPr>
          <w:sz w:val="28"/>
          <w:szCs w:val="28"/>
        </w:rPr>
        <w:t>lielas</w:t>
      </w:r>
      <w:r w:rsidRPr="00DA59C4" w:rsidR="009E6F21">
        <w:rPr>
          <w:sz w:val="28"/>
          <w:szCs w:val="28"/>
        </w:rPr>
        <w:t xml:space="preserve"> </w:t>
      </w:r>
      <w:r w:rsidRPr="00DA59C4">
        <w:rPr>
          <w:sz w:val="28"/>
          <w:szCs w:val="28"/>
        </w:rPr>
        <w:t xml:space="preserve">izejvielu </w:t>
      </w:r>
      <w:r w:rsidR="00FD6E82">
        <w:rPr>
          <w:sz w:val="28"/>
          <w:szCs w:val="28"/>
        </w:rPr>
        <w:t>cenas</w:t>
      </w:r>
      <w:r w:rsidRPr="00DA59C4">
        <w:rPr>
          <w:sz w:val="28"/>
          <w:szCs w:val="28"/>
        </w:rPr>
        <w:t>, jauni augu kaitēkļi un dzīvnieku slimības</w:t>
      </w:r>
      <w:r w:rsidRPr="00841BB3">
        <w:rPr>
          <w:sz w:val="28"/>
          <w:szCs w:val="28"/>
        </w:rPr>
        <w:t xml:space="preserve">, Krievijas agresijas sekas pret Ukrainu </w:t>
      </w:r>
      <w:r w:rsidR="00896F43">
        <w:rPr>
          <w:sz w:val="28"/>
          <w:szCs w:val="28"/>
        </w:rPr>
        <w:t>un</w:t>
      </w:r>
      <w:r w:rsidRPr="00841BB3" w:rsidR="00896F43">
        <w:rPr>
          <w:sz w:val="28"/>
          <w:szCs w:val="28"/>
        </w:rPr>
        <w:t xml:space="preserve"> </w:t>
      </w:r>
      <w:r w:rsidRPr="00841BB3">
        <w:rPr>
          <w:sz w:val="28"/>
          <w:szCs w:val="28"/>
        </w:rPr>
        <w:t>pieaugošais imports no trešajām valstīm konkrētos reģionos rada pastāvīgu spiedienu uz Eiropa</w:t>
      </w:r>
      <w:r w:rsidRPr="00DA59C4">
        <w:rPr>
          <w:sz w:val="28"/>
          <w:szCs w:val="28"/>
        </w:rPr>
        <w:t xml:space="preserve">s lauksaimniekiem. Paralēli tam </w:t>
      </w:r>
      <w:r>
        <w:rPr>
          <w:sz w:val="28"/>
          <w:szCs w:val="28"/>
        </w:rPr>
        <w:t xml:space="preserve">lauksaimniekiem </w:t>
      </w:r>
      <w:r w:rsidRPr="00DA59C4">
        <w:rPr>
          <w:sz w:val="28"/>
          <w:szCs w:val="28"/>
        </w:rPr>
        <w:t xml:space="preserve">ir jāievēro arvien stingrākas prasības un </w:t>
      </w:r>
      <w:r w:rsidR="006D4AE7">
        <w:rPr>
          <w:sz w:val="28"/>
          <w:szCs w:val="28"/>
        </w:rPr>
        <w:t>jāsaskaras</w:t>
      </w:r>
      <w:r w:rsidRPr="00DA59C4">
        <w:rPr>
          <w:sz w:val="28"/>
          <w:szCs w:val="28"/>
        </w:rPr>
        <w:t xml:space="preserve"> ar liel</w:t>
      </w:r>
      <w:r w:rsidR="006D4AE7">
        <w:rPr>
          <w:sz w:val="28"/>
          <w:szCs w:val="28"/>
        </w:rPr>
        <w:t>u</w:t>
      </w:r>
      <w:r w:rsidRPr="00DA59C4">
        <w:rPr>
          <w:sz w:val="28"/>
          <w:szCs w:val="28"/>
        </w:rPr>
        <w:t xml:space="preserve"> administratīvo slogu. </w:t>
      </w:r>
    </w:p>
    <w:p w:rsidR="00DA59C4" w:rsidP="00D40C69" w:rsidRDefault="00DA59C4" w14:paraId="22900239" w14:textId="2BC5E02C">
      <w:pPr>
        <w:ind w:firstLine="567"/>
        <w:jc w:val="both"/>
        <w:rPr>
          <w:sz w:val="28"/>
          <w:szCs w:val="28"/>
        </w:rPr>
      </w:pPr>
      <w:r w:rsidRPr="00DA59C4">
        <w:rPr>
          <w:sz w:val="28"/>
          <w:szCs w:val="28"/>
        </w:rPr>
        <w:t>Ungārijas prezidentūras nolūks</w:t>
      </w:r>
      <w:r>
        <w:rPr>
          <w:sz w:val="28"/>
          <w:szCs w:val="28"/>
        </w:rPr>
        <w:t xml:space="preserve"> ES</w:t>
      </w:r>
      <w:r w:rsidRPr="00DA59C4">
        <w:rPr>
          <w:sz w:val="28"/>
          <w:szCs w:val="28"/>
        </w:rPr>
        <w:t xml:space="preserve"> </w:t>
      </w:r>
      <w:r>
        <w:rPr>
          <w:sz w:val="28"/>
          <w:szCs w:val="28"/>
        </w:rPr>
        <w:t>L</w:t>
      </w:r>
      <w:r w:rsidRPr="00DA59C4">
        <w:rPr>
          <w:sz w:val="28"/>
          <w:szCs w:val="28"/>
        </w:rPr>
        <w:t>auksaimniecības</w:t>
      </w:r>
      <w:r>
        <w:rPr>
          <w:sz w:val="28"/>
          <w:szCs w:val="28"/>
        </w:rPr>
        <w:t xml:space="preserve"> un zivsaimniecības</w:t>
      </w:r>
      <w:r w:rsidRPr="00DA59C4">
        <w:rPr>
          <w:sz w:val="28"/>
          <w:szCs w:val="28"/>
        </w:rPr>
        <w:t xml:space="preserve"> </w:t>
      </w:r>
      <w:r w:rsidR="004A2FDE">
        <w:rPr>
          <w:sz w:val="28"/>
          <w:szCs w:val="28"/>
        </w:rPr>
        <w:t>MP</w:t>
      </w:r>
      <w:r w:rsidRPr="00DA59C4">
        <w:rPr>
          <w:sz w:val="28"/>
          <w:szCs w:val="28"/>
        </w:rPr>
        <w:t xml:space="preserve"> neformālajā sanāksmē ir uzsākt politiskās diskusijas par turpmāko KLP. </w:t>
      </w:r>
    </w:p>
    <w:p w:rsidR="00EA3A46" w:rsidP="00D40C69" w:rsidRDefault="00EA3A46" w14:paraId="6495EF71" w14:textId="77777777">
      <w:pPr>
        <w:ind w:firstLine="567"/>
        <w:jc w:val="both"/>
        <w:rPr>
          <w:sz w:val="28"/>
          <w:szCs w:val="28"/>
        </w:rPr>
      </w:pPr>
    </w:p>
    <w:p w:rsidRPr="00841BB3" w:rsidR="00EA3A46" w:rsidP="00D40C69" w:rsidRDefault="00EA3A46" w14:paraId="623D2D8D" w14:textId="46E075BC">
      <w:pPr>
        <w:ind w:firstLine="567"/>
        <w:jc w:val="both"/>
        <w:rPr>
          <w:b/>
          <w:bCs/>
          <w:sz w:val="28"/>
          <w:szCs w:val="28"/>
        </w:rPr>
      </w:pPr>
      <w:r w:rsidRPr="00841BB3">
        <w:rPr>
          <w:b/>
          <w:bCs/>
          <w:sz w:val="28"/>
          <w:szCs w:val="28"/>
        </w:rPr>
        <w:t xml:space="preserve">1. Maksājumu </w:t>
      </w:r>
      <w:r w:rsidRPr="00841BB3" w:rsidR="006D4AE7">
        <w:rPr>
          <w:b/>
          <w:bCs/>
          <w:sz w:val="28"/>
          <w:szCs w:val="28"/>
        </w:rPr>
        <w:t>sistēma</w:t>
      </w:r>
    </w:p>
    <w:p w:rsidR="00DA59C4" w:rsidP="001211E3" w:rsidRDefault="006D4AE7" w14:paraId="6246ADE7" w14:textId="4073BA8D">
      <w:pPr>
        <w:ind w:firstLine="567"/>
        <w:jc w:val="both"/>
        <w:rPr>
          <w:sz w:val="28"/>
          <w:szCs w:val="28"/>
        </w:rPr>
      </w:pPr>
      <w:r>
        <w:rPr>
          <w:sz w:val="28"/>
          <w:szCs w:val="28"/>
        </w:rPr>
        <w:t>Jaunajā</w:t>
      </w:r>
      <w:r w:rsidRPr="00DA59C4" w:rsidR="00DA59C4">
        <w:rPr>
          <w:sz w:val="28"/>
          <w:szCs w:val="28"/>
        </w:rPr>
        <w:t xml:space="preserve"> KLP </w:t>
      </w:r>
      <w:r w:rsidR="00181EE8">
        <w:rPr>
          <w:sz w:val="28"/>
          <w:szCs w:val="28"/>
        </w:rPr>
        <w:t>(2023-2027)</w:t>
      </w:r>
      <w:r w:rsidR="00181EE8">
        <w:rPr>
          <w:rStyle w:val="FootnoteReference"/>
          <w:sz w:val="28"/>
          <w:szCs w:val="28"/>
        </w:rPr>
        <w:footnoteReference w:id="1"/>
      </w:r>
      <w:r w:rsidR="00181EE8">
        <w:rPr>
          <w:sz w:val="28"/>
          <w:szCs w:val="28"/>
        </w:rPr>
        <w:t xml:space="preserve"> </w:t>
      </w:r>
      <w:r w:rsidRPr="00DA59C4" w:rsidR="00DA59C4">
        <w:rPr>
          <w:sz w:val="28"/>
          <w:szCs w:val="28"/>
        </w:rPr>
        <w:t xml:space="preserve">tika ieviests jauns </w:t>
      </w:r>
      <w:r w:rsidR="00DA59C4">
        <w:rPr>
          <w:sz w:val="28"/>
          <w:szCs w:val="28"/>
        </w:rPr>
        <w:t xml:space="preserve">KLP </w:t>
      </w:r>
      <w:r w:rsidR="00631021">
        <w:rPr>
          <w:sz w:val="28"/>
          <w:szCs w:val="28"/>
        </w:rPr>
        <w:t>snieguma</w:t>
      </w:r>
      <w:r w:rsidRPr="00DA59C4" w:rsidR="00631021">
        <w:rPr>
          <w:sz w:val="28"/>
          <w:szCs w:val="28"/>
        </w:rPr>
        <w:t xml:space="preserve"> </w:t>
      </w:r>
      <w:r w:rsidRPr="00DA59C4" w:rsidR="00DA59C4">
        <w:rPr>
          <w:sz w:val="28"/>
          <w:szCs w:val="28"/>
        </w:rPr>
        <w:t>modelis, kas aizstāja iepriekšējo</w:t>
      </w:r>
      <w:r w:rsidR="00DA59C4">
        <w:rPr>
          <w:sz w:val="28"/>
          <w:szCs w:val="28"/>
        </w:rPr>
        <w:t>,</w:t>
      </w:r>
      <w:r w:rsidRPr="00DA59C4" w:rsidR="00DA59C4">
        <w:rPr>
          <w:sz w:val="28"/>
          <w:szCs w:val="28"/>
        </w:rPr>
        <w:t xml:space="preserve"> uz atbilstību balstīto pieeju ar jaunu</w:t>
      </w:r>
      <w:r w:rsidR="00DA59C4">
        <w:rPr>
          <w:sz w:val="28"/>
          <w:szCs w:val="28"/>
        </w:rPr>
        <w:t>,</w:t>
      </w:r>
      <w:r w:rsidRPr="00DA59C4" w:rsidR="00DA59C4">
        <w:rPr>
          <w:sz w:val="28"/>
          <w:szCs w:val="28"/>
        </w:rPr>
        <w:t xml:space="preserve"> uz sniegumu balstītu sistēmu, tostarp jaunu uzraudzības un novērtēšanas </w:t>
      </w:r>
      <w:r w:rsidR="00DA59C4">
        <w:rPr>
          <w:sz w:val="28"/>
          <w:szCs w:val="28"/>
        </w:rPr>
        <w:t>sistēmu</w:t>
      </w:r>
      <w:r w:rsidRPr="00DA59C4" w:rsidR="00DA59C4">
        <w:rPr>
          <w:sz w:val="28"/>
          <w:szCs w:val="28"/>
        </w:rPr>
        <w:t xml:space="preserve">. </w:t>
      </w:r>
      <w:r w:rsidR="00551D22">
        <w:rPr>
          <w:sz w:val="28"/>
          <w:szCs w:val="28"/>
        </w:rPr>
        <w:t xml:space="preserve">Jaunais KLP </w:t>
      </w:r>
      <w:r w:rsidR="00E21808">
        <w:rPr>
          <w:sz w:val="28"/>
          <w:szCs w:val="28"/>
        </w:rPr>
        <w:t>snieguma</w:t>
      </w:r>
      <w:r w:rsidR="00631021">
        <w:rPr>
          <w:sz w:val="28"/>
          <w:szCs w:val="28"/>
        </w:rPr>
        <w:t xml:space="preserve"> </w:t>
      </w:r>
      <w:r w:rsidR="00551D22">
        <w:rPr>
          <w:sz w:val="28"/>
          <w:szCs w:val="28"/>
        </w:rPr>
        <w:t>modelis</w:t>
      </w:r>
      <w:r w:rsidRPr="00DA59C4" w:rsidR="00DA59C4">
        <w:rPr>
          <w:sz w:val="28"/>
          <w:szCs w:val="28"/>
        </w:rPr>
        <w:t xml:space="preserve"> ir mudinājis dalībvalstis domāt stratēģiski, </w:t>
      </w:r>
      <w:r w:rsidR="00551D22">
        <w:rPr>
          <w:sz w:val="28"/>
          <w:szCs w:val="28"/>
        </w:rPr>
        <w:t>ap</w:t>
      </w:r>
      <w:r w:rsidRPr="00DA59C4" w:rsidR="00DA59C4">
        <w:rPr>
          <w:sz w:val="28"/>
          <w:szCs w:val="28"/>
        </w:rPr>
        <w:t>vienojot abu pīlāru pasākumus kopīgā stratēģiskā plānā.</w:t>
      </w:r>
      <w:r w:rsidR="00551D22">
        <w:rPr>
          <w:sz w:val="28"/>
          <w:szCs w:val="28"/>
        </w:rPr>
        <w:t xml:space="preserve"> Savukārt </w:t>
      </w:r>
      <w:r w:rsidRPr="008F219F" w:rsidR="008F219F">
        <w:rPr>
          <w:sz w:val="28"/>
          <w:szCs w:val="28"/>
        </w:rPr>
        <w:t xml:space="preserve">KLP stratēģiskie plāni šķiet piemērots instruments, lai integrētā veidā sasniegtu KLP politikas mērķus, jo dalībvalstis tos izmanto, lai </w:t>
      </w:r>
      <w:r w:rsidR="00551D22">
        <w:rPr>
          <w:sz w:val="28"/>
          <w:szCs w:val="28"/>
        </w:rPr>
        <w:t>risinātu</w:t>
      </w:r>
      <w:r w:rsidRPr="008F219F" w:rsidR="008F219F">
        <w:rPr>
          <w:sz w:val="28"/>
          <w:szCs w:val="28"/>
        </w:rPr>
        <w:t xml:space="preserve"> problēm</w:t>
      </w:r>
      <w:r w:rsidR="00551D22">
        <w:rPr>
          <w:sz w:val="28"/>
          <w:szCs w:val="28"/>
        </w:rPr>
        <w:t>as</w:t>
      </w:r>
      <w:r w:rsidRPr="008F219F" w:rsidR="008F219F">
        <w:rPr>
          <w:sz w:val="28"/>
          <w:szCs w:val="28"/>
        </w:rPr>
        <w:t xml:space="preserve"> visā savā teritorijā</w:t>
      </w:r>
      <w:r w:rsidR="008F219F">
        <w:rPr>
          <w:sz w:val="28"/>
          <w:szCs w:val="28"/>
        </w:rPr>
        <w:t>, nosakot</w:t>
      </w:r>
      <w:r w:rsidRPr="008F219F" w:rsidR="008F219F">
        <w:rPr>
          <w:sz w:val="28"/>
          <w:szCs w:val="28"/>
        </w:rPr>
        <w:t xml:space="preserve"> prioritā</w:t>
      </w:r>
      <w:r w:rsidR="008F219F">
        <w:rPr>
          <w:sz w:val="28"/>
          <w:szCs w:val="28"/>
        </w:rPr>
        <w:t xml:space="preserve">tes </w:t>
      </w:r>
      <w:r w:rsidRPr="008F219F" w:rsidR="008F219F">
        <w:rPr>
          <w:sz w:val="28"/>
          <w:szCs w:val="28"/>
        </w:rPr>
        <w:t>un</w:t>
      </w:r>
      <w:r w:rsidR="008F219F">
        <w:rPr>
          <w:sz w:val="28"/>
          <w:szCs w:val="28"/>
        </w:rPr>
        <w:t xml:space="preserve"> </w:t>
      </w:r>
      <w:r w:rsidRPr="008F219F" w:rsidR="002C7256">
        <w:rPr>
          <w:sz w:val="28"/>
          <w:szCs w:val="28"/>
        </w:rPr>
        <w:t>efektīv</w:t>
      </w:r>
      <w:r w:rsidR="002C7256">
        <w:rPr>
          <w:sz w:val="28"/>
          <w:szCs w:val="28"/>
        </w:rPr>
        <w:t>i</w:t>
      </w:r>
      <w:r w:rsidRPr="008F219F" w:rsidR="002C7256">
        <w:rPr>
          <w:sz w:val="28"/>
          <w:szCs w:val="28"/>
        </w:rPr>
        <w:t xml:space="preserve"> </w:t>
      </w:r>
      <w:r w:rsidR="008F219F">
        <w:rPr>
          <w:sz w:val="28"/>
          <w:szCs w:val="28"/>
        </w:rPr>
        <w:t>izmantojot</w:t>
      </w:r>
      <w:r w:rsidRPr="008F219F" w:rsidR="008F219F">
        <w:rPr>
          <w:sz w:val="28"/>
          <w:szCs w:val="28"/>
        </w:rPr>
        <w:t xml:space="preserve"> pieejamo</w:t>
      </w:r>
      <w:r w:rsidR="008F219F">
        <w:rPr>
          <w:sz w:val="28"/>
          <w:szCs w:val="28"/>
        </w:rPr>
        <w:t>s</w:t>
      </w:r>
      <w:r w:rsidRPr="008F219F" w:rsidR="008F219F">
        <w:rPr>
          <w:sz w:val="28"/>
          <w:szCs w:val="28"/>
        </w:rPr>
        <w:t xml:space="preserve"> resursu</w:t>
      </w:r>
      <w:r w:rsidR="008F219F">
        <w:rPr>
          <w:sz w:val="28"/>
          <w:szCs w:val="28"/>
        </w:rPr>
        <w:t>s.</w:t>
      </w:r>
    </w:p>
    <w:p w:rsidR="008F219F" w:rsidP="001211E3" w:rsidRDefault="008F219F" w14:paraId="3108B3DA" w14:textId="15CC54A3">
      <w:pPr>
        <w:ind w:firstLine="567"/>
        <w:jc w:val="both"/>
        <w:rPr>
          <w:sz w:val="28"/>
          <w:szCs w:val="28"/>
        </w:rPr>
      </w:pPr>
      <w:r w:rsidRPr="008F219F">
        <w:rPr>
          <w:sz w:val="28"/>
          <w:szCs w:val="28"/>
        </w:rPr>
        <w:t>Tomēr šīs jaunās pieejas īstenošana ir radījusi daž</w:t>
      </w:r>
      <w:r>
        <w:rPr>
          <w:sz w:val="28"/>
          <w:szCs w:val="28"/>
        </w:rPr>
        <w:t>ādas</w:t>
      </w:r>
      <w:r w:rsidRPr="008F219F">
        <w:rPr>
          <w:sz w:val="28"/>
          <w:szCs w:val="28"/>
        </w:rPr>
        <w:t xml:space="preserve"> problēmas</w:t>
      </w:r>
      <w:r>
        <w:rPr>
          <w:sz w:val="28"/>
          <w:szCs w:val="28"/>
        </w:rPr>
        <w:t xml:space="preserve"> gan </w:t>
      </w:r>
      <w:r w:rsidRPr="008F219F">
        <w:rPr>
          <w:sz w:val="28"/>
          <w:szCs w:val="28"/>
        </w:rPr>
        <w:t>lauksaimniekiem</w:t>
      </w:r>
      <w:r>
        <w:rPr>
          <w:sz w:val="28"/>
          <w:szCs w:val="28"/>
        </w:rPr>
        <w:t>, gan</w:t>
      </w:r>
      <w:r w:rsidRPr="008F219F">
        <w:rPr>
          <w:sz w:val="28"/>
          <w:szCs w:val="28"/>
        </w:rPr>
        <w:t xml:space="preserve"> dalībvalstu iestādēm. Plānošanas procesā visas intervences </w:t>
      </w:r>
      <w:r w:rsidRPr="008F219F">
        <w:rPr>
          <w:sz w:val="28"/>
          <w:szCs w:val="28"/>
        </w:rPr>
        <w:lastRenderedPageBreak/>
        <w:t>bija iepriekš jā</w:t>
      </w:r>
      <w:r w:rsidR="009E6F21">
        <w:rPr>
          <w:sz w:val="28"/>
          <w:szCs w:val="28"/>
        </w:rPr>
        <w:t>paredz</w:t>
      </w:r>
      <w:r w:rsidRPr="008F219F">
        <w:rPr>
          <w:sz w:val="28"/>
          <w:szCs w:val="28"/>
        </w:rPr>
        <w:t xml:space="preserve"> pa gadiem </w:t>
      </w:r>
      <w:r w:rsidR="009E6F21">
        <w:rPr>
          <w:sz w:val="28"/>
          <w:szCs w:val="28"/>
        </w:rPr>
        <w:t xml:space="preserve">līdz pat </w:t>
      </w:r>
      <w:r w:rsidRPr="008F219F">
        <w:rPr>
          <w:sz w:val="28"/>
          <w:szCs w:val="28"/>
        </w:rPr>
        <w:t xml:space="preserve">vienības </w:t>
      </w:r>
      <w:r w:rsidR="00631021">
        <w:rPr>
          <w:sz w:val="28"/>
          <w:szCs w:val="28"/>
        </w:rPr>
        <w:t>summ</w:t>
      </w:r>
      <w:r w:rsidR="009E6F21">
        <w:rPr>
          <w:sz w:val="28"/>
          <w:szCs w:val="28"/>
        </w:rPr>
        <w:t>ām</w:t>
      </w:r>
      <w:r w:rsidRPr="008F219F">
        <w:rPr>
          <w:sz w:val="28"/>
          <w:szCs w:val="28"/>
        </w:rPr>
        <w:t xml:space="preserve">, pamatojoties uz jauno izpildes, uzraudzības un novērtēšanas sistēmu. </w:t>
      </w:r>
    </w:p>
    <w:p w:rsidR="008F219F" w:rsidP="001211E3" w:rsidRDefault="008F219F" w14:paraId="209F9383" w14:textId="2F6A23FA">
      <w:pPr>
        <w:ind w:firstLine="567"/>
        <w:jc w:val="both"/>
        <w:rPr>
          <w:sz w:val="28"/>
          <w:szCs w:val="28"/>
        </w:rPr>
      </w:pPr>
      <w:r w:rsidRPr="008F219F">
        <w:rPr>
          <w:sz w:val="28"/>
          <w:szCs w:val="28"/>
        </w:rPr>
        <w:t>Ziņojums Eiropas Parlamentam un Padomei par KLP stratēģiskajiem plāniem 2023.</w:t>
      </w:r>
      <w:r w:rsidR="009E6F21">
        <w:rPr>
          <w:sz w:val="28"/>
          <w:szCs w:val="28"/>
        </w:rPr>
        <w:t>–</w:t>
      </w:r>
      <w:r w:rsidRPr="008F219F">
        <w:rPr>
          <w:sz w:val="28"/>
          <w:szCs w:val="28"/>
        </w:rPr>
        <w:t>2027.</w:t>
      </w:r>
      <w:r w:rsidR="009E6F21">
        <w:rPr>
          <w:sz w:val="28"/>
          <w:szCs w:val="28"/>
        </w:rPr>
        <w:t> </w:t>
      </w:r>
      <w:r w:rsidRPr="008F219F">
        <w:rPr>
          <w:sz w:val="28"/>
          <w:szCs w:val="28"/>
        </w:rPr>
        <w:t>gadam liecina, ka KLP finanšu piešķīrumi izmaksāt</w:t>
      </w:r>
      <w:r>
        <w:rPr>
          <w:sz w:val="28"/>
          <w:szCs w:val="28"/>
        </w:rPr>
        <w:t>i</w:t>
      </w:r>
      <w:r w:rsidR="009E6F21">
        <w:rPr>
          <w:sz w:val="28"/>
          <w:szCs w:val="28"/>
        </w:rPr>
        <w:t>,</w:t>
      </w:r>
      <w:r>
        <w:rPr>
          <w:sz w:val="28"/>
          <w:szCs w:val="28"/>
        </w:rPr>
        <w:t xml:space="preserve"> </w:t>
      </w:r>
      <w:r w:rsidRPr="008F219F">
        <w:rPr>
          <w:sz w:val="28"/>
          <w:szCs w:val="28"/>
        </w:rPr>
        <w:t>izmantojot līdzīgu struktūru un instrumentus kā iepriekšējā plānošanas periodā, t.</w:t>
      </w:r>
      <w:r w:rsidR="009E6F21">
        <w:rPr>
          <w:sz w:val="28"/>
          <w:szCs w:val="28"/>
        </w:rPr>
        <w:t> </w:t>
      </w:r>
      <w:r w:rsidRPr="008F219F">
        <w:rPr>
          <w:sz w:val="28"/>
          <w:szCs w:val="28"/>
        </w:rPr>
        <w:t xml:space="preserve">i., </w:t>
      </w:r>
      <w:r w:rsidRPr="004A2FDE">
        <w:rPr>
          <w:sz w:val="28"/>
          <w:szCs w:val="28"/>
        </w:rPr>
        <w:t>tieš</w:t>
      </w:r>
      <w:r w:rsidRPr="004A2FDE" w:rsidR="00551D22">
        <w:rPr>
          <w:sz w:val="28"/>
          <w:szCs w:val="28"/>
        </w:rPr>
        <w:t>ie</w:t>
      </w:r>
      <w:r w:rsidRPr="004A2FDE">
        <w:rPr>
          <w:sz w:val="28"/>
          <w:szCs w:val="28"/>
        </w:rPr>
        <w:t xml:space="preserve"> maksājum</w:t>
      </w:r>
      <w:r w:rsidRPr="004A2FDE" w:rsidR="00551D22">
        <w:rPr>
          <w:sz w:val="28"/>
          <w:szCs w:val="28"/>
        </w:rPr>
        <w:t xml:space="preserve">i </w:t>
      </w:r>
      <w:r w:rsidRPr="004A2FDE">
        <w:rPr>
          <w:sz w:val="28"/>
          <w:szCs w:val="28"/>
        </w:rPr>
        <w:t>(62</w:t>
      </w:r>
      <w:r w:rsidR="009E6F21">
        <w:rPr>
          <w:sz w:val="28"/>
          <w:szCs w:val="28"/>
        </w:rPr>
        <w:t> </w:t>
      </w:r>
      <w:r w:rsidRPr="004A2FDE">
        <w:rPr>
          <w:sz w:val="28"/>
          <w:szCs w:val="28"/>
        </w:rPr>
        <w:t xml:space="preserve">% no kopējā publiskā finansējuma) </w:t>
      </w:r>
      <w:r w:rsidRPr="004A2FDE" w:rsidR="00551D22">
        <w:rPr>
          <w:sz w:val="28"/>
          <w:szCs w:val="28"/>
        </w:rPr>
        <w:t xml:space="preserve">izmaksāti </w:t>
      </w:r>
      <w:r w:rsidRPr="004A2FDE">
        <w:rPr>
          <w:sz w:val="28"/>
          <w:szCs w:val="28"/>
        </w:rPr>
        <w:t>gan atsaistītā, gan saistītā veidā, lauku attīstības pasākumi</w:t>
      </w:r>
      <w:r w:rsidRPr="004A2FDE" w:rsidR="004A2FDE">
        <w:rPr>
          <w:sz w:val="28"/>
          <w:szCs w:val="28"/>
        </w:rPr>
        <w:t>em</w:t>
      </w:r>
      <w:r w:rsidRPr="004A2FDE" w:rsidR="00551D22">
        <w:rPr>
          <w:sz w:val="28"/>
          <w:szCs w:val="28"/>
        </w:rPr>
        <w:t xml:space="preserve"> izmaksāti</w:t>
      </w:r>
      <w:r w:rsidRPr="004A2FDE">
        <w:rPr>
          <w:sz w:val="28"/>
          <w:szCs w:val="28"/>
        </w:rPr>
        <w:t xml:space="preserve"> 35</w:t>
      </w:r>
      <w:r w:rsidR="009E6F21">
        <w:rPr>
          <w:sz w:val="28"/>
          <w:szCs w:val="28"/>
        </w:rPr>
        <w:t> </w:t>
      </w:r>
      <w:r w:rsidRPr="004A2FDE">
        <w:rPr>
          <w:sz w:val="28"/>
          <w:szCs w:val="28"/>
        </w:rPr>
        <w:t xml:space="preserve">% no kopējā </w:t>
      </w:r>
      <w:bookmarkStart w:id="2" w:name="OLE_LINK3"/>
      <w:r w:rsidRPr="004A2FDE">
        <w:rPr>
          <w:sz w:val="28"/>
          <w:szCs w:val="28"/>
        </w:rPr>
        <w:t>publiskā finansējuma</w:t>
      </w:r>
      <w:bookmarkEnd w:id="2"/>
      <w:r w:rsidRPr="004A2FDE">
        <w:rPr>
          <w:sz w:val="28"/>
          <w:szCs w:val="28"/>
        </w:rPr>
        <w:t xml:space="preserve"> un nozaru intervenc</w:t>
      </w:r>
      <w:r w:rsidRPr="004A2FDE" w:rsidR="004A2FDE">
        <w:rPr>
          <w:sz w:val="28"/>
          <w:szCs w:val="28"/>
        </w:rPr>
        <w:t>ēm</w:t>
      </w:r>
      <w:r w:rsidRPr="004A2FDE" w:rsidR="00551D22">
        <w:rPr>
          <w:sz w:val="28"/>
          <w:szCs w:val="28"/>
        </w:rPr>
        <w:t xml:space="preserve"> </w:t>
      </w:r>
      <w:r w:rsidR="009E6F21">
        <w:rPr>
          <w:sz w:val="28"/>
          <w:szCs w:val="28"/>
        </w:rPr>
        <w:t>–</w:t>
      </w:r>
      <w:r w:rsidRPr="004A2FDE">
        <w:rPr>
          <w:sz w:val="28"/>
          <w:szCs w:val="28"/>
        </w:rPr>
        <w:t xml:space="preserve"> 3</w:t>
      </w:r>
      <w:r w:rsidR="009E6F21">
        <w:rPr>
          <w:sz w:val="28"/>
          <w:szCs w:val="28"/>
        </w:rPr>
        <w:t> </w:t>
      </w:r>
      <w:r w:rsidRPr="004A2FDE">
        <w:rPr>
          <w:sz w:val="28"/>
          <w:szCs w:val="28"/>
        </w:rPr>
        <w:t>% no kopējā publiskā finansējuma.</w:t>
      </w:r>
      <w:r w:rsidRPr="008F219F">
        <w:rPr>
          <w:sz w:val="28"/>
          <w:szCs w:val="28"/>
        </w:rPr>
        <w:t xml:space="preserve"> Tomēr lielāka uzmanība tiek pievērsta maz</w:t>
      </w:r>
      <w:r w:rsidR="009E6F21">
        <w:rPr>
          <w:sz w:val="28"/>
          <w:szCs w:val="28"/>
        </w:rPr>
        <w:t>o</w:t>
      </w:r>
      <w:r w:rsidRPr="008F219F">
        <w:rPr>
          <w:sz w:val="28"/>
          <w:szCs w:val="28"/>
        </w:rPr>
        <w:t xml:space="preserve"> un vidēj</w:t>
      </w:r>
      <w:r w:rsidR="009E6F21">
        <w:rPr>
          <w:sz w:val="28"/>
          <w:szCs w:val="28"/>
        </w:rPr>
        <w:t>o</w:t>
      </w:r>
      <w:r w:rsidRPr="008F219F">
        <w:rPr>
          <w:sz w:val="28"/>
          <w:szCs w:val="28"/>
        </w:rPr>
        <w:t xml:space="preserve"> lauku saimniecīb</w:t>
      </w:r>
      <w:r w:rsidR="009E6F21">
        <w:rPr>
          <w:sz w:val="28"/>
          <w:szCs w:val="28"/>
        </w:rPr>
        <w:t>u</w:t>
      </w:r>
      <w:r w:rsidRPr="008F219F">
        <w:rPr>
          <w:sz w:val="28"/>
          <w:szCs w:val="28"/>
        </w:rPr>
        <w:t xml:space="preserve"> </w:t>
      </w:r>
      <w:r w:rsidRPr="008F219F" w:rsidR="009E6F21">
        <w:rPr>
          <w:sz w:val="28"/>
          <w:szCs w:val="28"/>
        </w:rPr>
        <w:t xml:space="preserve">atbalstam </w:t>
      </w:r>
      <w:r w:rsidRPr="008F219F">
        <w:rPr>
          <w:sz w:val="28"/>
          <w:szCs w:val="28"/>
        </w:rPr>
        <w:t>(11</w:t>
      </w:r>
      <w:r w:rsidR="009E6F21">
        <w:rPr>
          <w:sz w:val="28"/>
          <w:szCs w:val="28"/>
        </w:rPr>
        <w:t> </w:t>
      </w:r>
      <w:r w:rsidRPr="008F219F">
        <w:rPr>
          <w:sz w:val="28"/>
          <w:szCs w:val="28"/>
        </w:rPr>
        <w:t>% no tieš</w:t>
      </w:r>
      <w:r w:rsidR="002C7256">
        <w:rPr>
          <w:sz w:val="28"/>
          <w:szCs w:val="28"/>
        </w:rPr>
        <w:t xml:space="preserve">ajiem </w:t>
      </w:r>
      <w:r w:rsidRPr="008F219F">
        <w:rPr>
          <w:sz w:val="28"/>
          <w:szCs w:val="28"/>
        </w:rPr>
        <w:t>maksājumiem), paaudžu nomaiņai (</w:t>
      </w:r>
      <w:r w:rsidRPr="008F219F" w:rsidR="009E6F21">
        <w:rPr>
          <w:sz w:val="28"/>
          <w:szCs w:val="28"/>
        </w:rPr>
        <w:t xml:space="preserve">atbalsts </w:t>
      </w:r>
      <w:r w:rsidRPr="008F219F">
        <w:rPr>
          <w:sz w:val="28"/>
          <w:szCs w:val="28"/>
        </w:rPr>
        <w:t>6,8</w:t>
      </w:r>
      <w:r w:rsidR="009E6F21">
        <w:rPr>
          <w:sz w:val="28"/>
          <w:szCs w:val="28"/>
        </w:rPr>
        <w:t> </w:t>
      </w:r>
      <w:r w:rsidRPr="008F219F">
        <w:rPr>
          <w:sz w:val="28"/>
          <w:szCs w:val="28"/>
        </w:rPr>
        <w:t>miljard</w:t>
      </w:r>
      <w:r w:rsidR="009E6F21">
        <w:rPr>
          <w:sz w:val="28"/>
          <w:szCs w:val="28"/>
        </w:rPr>
        <w:t>u</w:t>
      </w:r>
      <w:r w:rsidRPr="008F219F">
        <w:rPr>
          <w:sz w:val="28"/>
          <w:szCs w:val="28"/>
        </w:rPr>
        <w:t xml:space="preserve"> eiro </w:t>
      </w:r>
      <w:r w:rsidR="009E6F21">
        <w:rPr>
          <w:sz w:val="28"/>
          <w:szCs w:val="28"/>
        </w:rPr>
        <w:t xml:space="preserve">apmērā </w:t>
      </w:r>
      <w:r w:rsidRPr="008F219F">
        <w:rPr>
          <w:sz w:val="28"/>
          <w:szCs w:val="28"/>
        </w:rPr>
        <w:t xml:space="preserve">no </w:t>
      </w:r>
      <w:r w:rsidR="004A2FDE">
        <w:rPr>
          <w:sz w:val="28"/>
          <w:szCs w:val="28"/>
        </w:rPr>
        <w:t xml:space="preserve">Eiropas Lauksaimniecības garantiju fonda un Eiropas lauksaimniecības fonda lauku attīstībai (turpmāk – </w:t>
      </w:r>
      <w:r w:rsidRPr="004A2FDE">
        <w:rPr>
          <w:sz w:val="28"/>
          <w:szCs w:val="28"/>
        </w:rPr>
        <w:t>ELFLA</w:t>
      </w:r>
      <w:r w:rsidRPr="004A2FDE" w:rsidR="004A2FDE">
        <w:rPr>
          <w:sz w:val="28"/>
          <w:szCs w:val="28"/>
        </w:rPr>
        <w:t>)</w:t>
      </w:r>
      <w:r w:rsidRPr="004A2FDE">
        <w:rPr>
          <w:sz w:val="28"/>
          <w:szCs w:val="28"/>
        </w:rPr>
        <w:t xml:space="preserve"> kopā),</w:t>
      </w:r>
      <w:r w:rsidRPr="008F219F">
        <w:rPr>
          <w:sz w:val="28"/>
          <w:szCs w:val="28"/>
        </w:rPr>
        <w:t xml:space="preserve"> vides ilgtspējības aspektiem (24</w:t>
      </w:r>
      <w:r w:rsidR="009E6F21">
        <w:rPr>
          <w:sz w:val="28"/>
          <w:szCs w:val="28"/>
        </w:rPr>
        <w:t> </w:t>
      </w:r>
      <w:r w:rsidRPr="008F219F">
        <w:rPr>
          <w:sz w:val="28"/>
          <w:szCs w:val="28"/>
        </w:rPr>
        <w:t xml:space="preserve">% no </w:t>
      </w:r>
      <w:r w:rsidR="00631021">
        <w:rPr>
          <w:sz w:val="28"/>
          <w:szCs w:val="28"/>
        </w:rPr>
        <w:t xml:space="preserve">tiešajiem maksājumiem </w:t>
      </w:r>
      <w:proofErr w:type="spellStart"/>
      <w:r w:rsidRPr="008F219F" w:rsidR="00631021">
        <w:rPr>
          <w:sz w:val="28"/>
          <w:szCs w:val="28"/>
        </w:rPr>
        <w:t>ekoshēm</w:t>
      </w:r>
      <w:r w:rsidR="00631021">
        <w:rPr>
          <w:sz w:val="28"/>
          <w:szCs w:val="28"/>
        </w:rPr>
        <w:t>u</w:t>
      </w:r>
      <w:proofErr w:type="spellEnd"/>
      <w:r w:rsidR="00631021">
        <w:rPr>
          <w:sz w:val="28"/>
          <w:szCs w:val="28"/>
        </w:rPr>
        <w:t xml:space="preserve"> veidā</w:t>
      </w:r>
      <w:r w:rsidRPr="008F219F" w:rsidR="00631021">
        <w:rPr>
          <w:sz w:val="28"/>
          <w:szCs w:val="28"/>
        </w:rPr>
        <w:t xml:space="preserve"> </w:t>
      </w:r>
      <w:r w:rsidRPr="008F219F">
        <w:rPr>
          <w:sz w:val="28"/>
          <w:szCs w:val="28"/>
        </w:rPr>
        <w:t>un 48</w:t>
      </w:r>
      <w:r w:rsidR="009E6F21">
        <w:rPr>
          <w:sz w:val="28"/>
          <w:szCs w:val="28"/>
        </w:rPr>
        <w:t> </w:t>
      </w:r>
      <w:r w:rsidRPr="008F219F">
        <w:rPr>
          <w:sz w:val="28"/>
          <w:szCs w:val="28"/>
        </w:rPr>
        <w:t xml:space="preserve">% no ELFLA finansējuma), </w:t>
      </w:r>
      <w:proofErr w:type="spellStart"/>
      <w:r w:rsidRPr="008F219F">
        <w:rPr>
          <w:sz w:val="28"/>
          <w:szCs w:val="28"/>
        </w:rPr>
        <w:t>digitalizācijai</w:t>
      </w:r>
      <w:proofErr w:type="spellEnd"/>
      <w:r w:rsidRPr="008F219F">
        <w:rPr>
          <w:sz w:val="28"/>
          <w:szCs w:val="28"/>
        </w:rPr>
        <w:t xml:space="preserve"> un zināšanu</w:t>
      </w:r>
      <w:r>
        <w:rPr>
          <w:sz w:val="28"/>
          <w:szCs w:val="28"/>
        </w:rPr>
        <w:t xml:space="preserve"> </w:t>
      </w:r>
      <w:proofErr w:type="spellStart"/>
      <w:r>
        <w:rPr>
          <w:sz w:val="28"/>
          <w:szCs w:val="28"/>
        </w:rPr>
        <w:t>pārnesei</w:t>
      </w:r>
      <w:proofErr w:type="spellEnd"/>
      <w:r w:rsidRPr="008F219F">
        <w:rPr>
          <w:sz w:val="28"/>
          <w:szCs w:val="28"/>
        </w:rPr>
        <w:t>. Lai gan ievērojams skaits interven</w:t>
      </w:r>
      <w:r w:rsidR="004A2FDE">
        <w:rPr>
          <w:sz w:val="28"/>
          <w:szCs w:val="28"/>
        </w:rPr>
        <w:t>ču</w:t>
      </w:r>
      <w:r w:rsidRPr="008F219F">
        <w:rPr>
          <w:sz w:val="28"/>
          <w:szCs w:val="28"/>
        </w:rPr>
        <w:t xml:space="preserve"> </w:t>
      </w:r>
      <w:r w:rsidR="00631021">
        <w:rPr>
          <w:sz w:val="28"/>
          <w:szCs w:val="28"/>
        </w:rPr>
        <w:t>ir</w:t>
      </w:r>
      <w:r w:rsidRPr="008F219F" w:rsidR="00631021">
        <w:rPr>
          <w:sz w:val="28"/>
          <w:szCs w:val="28"/>
        </w:rPr>
        <w:t xml:space="preserve"> </w:t>
      </w:r>
      <w:r w:rsidR="00631021">
        <w:rPr>
          <w:sz w:val="28"/>
          <w:szCs w:val="28"/>
        </w:rPr>
        <w:t>pārņemtas</w:t>
      </w:r>
      <w:r w:rsidRPr="008F219F" w:rsidR="00631021">
        <w:rPr>
          <w:sz w:val="28"/>
          <w:szCs w:val="28"/>
        </w:rPr>
        <w:t xml:space="preserve"> </w:t>
      </w:r>
      <w:r w:rsidRPr="008F219F">
        <w:rPr>
          <w:sz w:val="28"/>
          <w:szCs w:val="28"/>
        </w:rPr>
        <w:t xml:space="preserve">no iepriekšējā perioda, </w:t>
      </w:r>
      <w:proofErr w:type="spellStart"/>
      <w:r w:rsidRPr="008F219F">
        <w:rPr>
          <w:sz w:val="28"/>
          <w:szCs w:val="28"/>
        </w:rPr>
        <w:t>ekoshēmu</w:t>
      </w:r>
      <w:proofErr w:type="spellEnd"/>
      <w:r w:rsidRPr="008F219F">
        <w:rPr>
          <w:sz w:val="28"/>
          <w:szCs w:val="28"/>
        </w:rPr>
        <w:t xml:space="preserve"> novitāte, </w:t>
      </w:r>
      <w:r w:rsidR="009E6F21">
        <w:rPr>
          <w:sz w:val="28"/>
          <w:szCs w:val="28"/>
        </w:rPr>
        <w:t>arvien stingrākie</w:t>
      </w:r>
      <w:r w:rsidRPr="008F219F">
        <w:rPr>
          <w:sz w:val="28"/>
          <w:szCs w:val="28"/>
        </w:rPr>
        <w:t xml:space="preserve"> vides standarti vai jaunu tehnoloģiju (piemēram, </w:t>
      </w:r>
      <w:r w:rsidRPr="00662A4A" w:rsidR="00662A4A">
        <w:rPr>
          <w:sz w:val="28"/>
          <w:szCs w:val="28"/>
        </w:rPr>
        <w:t>platību</w:t>
      </w:r>
      <w:r w:rsidRPr="00662A4A">
        <w:rPr>
          <w:sz w:val="28"/>
          <w:szCs w:val="28"/>
        </w:rPr>
        <w:t xml:space="preserve"> uzraudzības sistēmas</w:t>
      </w:r>
      <w:r w:rsidRPr="008F219F">
        <w:rPr>
          <w:sz w:val="28"/>
          <w:szCs w:val="28"/>
        </w:rPr>
        <w:t>) izmantošana prasīja arī ievērojam</w:t>
      </w:r>
      <w:r w:rsidR="00662A4A">
        <w:rPr>
          <w:sz w:val="28"/>
          <w:szCs w:val="28"/>
        </w:rPr>
        <w:t>u</w:t>
      </w:r>
      <w:r w:rsidRPr="008F219F">
        <w:rPr>
          <w:sz w:val="28"/>
          <w:szCs w:val="28"/>
        </w:rPr>
        <w:t xml:space="preserve"> pielāgošanos.</w:t>
      </w:r>
    </w:p>
    <w:p w:rsidR="00A4176C" w:rsidP="002825D3" w:rsidRDefault="008F219F" w14:paraId="08B8AA4A" w14:textId="7B18E337">
      <w:pPr>
        <w:ind w:firstLine="567"/>
        <w:jc w:val="both"/>
        <w:rPr>
          <w:sz w:val="28"/>
          <w:szCs w:val="28"/>
        </w:rPr>
      </w:pPr>
      <w:r w:rsidRPr="008F219F">
        <w:rPr>
          <w:sz w:val="28"/>
          <w:szCs w:val="28"/>
        </w:rPr>
        <w:t xml:space="preserve">Kopš 2023. gada rudens </w:t>
      </w:r>
      <w:r w:rsidRPr="008F219F" w:rsidR="002825D3">
        <w:rPr>
          <w:sz w:val="28"/>
          <w:szCs w:val="28"/>
        </w:rPr>
        <w:t>dažād</w:t>
      </w:r>
      <w:r w:rsidR="002825D3">
        <w:rPr>
          <w:sz w:val="28"/>
          <w:szCs w:val="28"/>
        </w:rPr>
        <w:t>ā</w:t>
      </w:r>
      <w:r w:rsidRPr="008F219F" w:rsidR="002825D3">
        <w:rPr>
          <w:sz w:val="28"/>
          <w:szCs w:val="28"/>
        </w:rPr>
        <w:t xml:space="preserve">s </w:t>
      </w:r>
      <w:r w:rsidR="004A2FDE">
        <w:rPr>
          <w:sz w:val="28"/>
          <w:szCs w:val="28"/>
        </w:rPr>
        <w:t xml:space="preserve">ES </w:t>
      </w:r>
      <w:r w:rsidRPr="008F219F">
        <w:rPr>
          <w:sz w:val="28"/>
          <w:szCs w:val="28"/>
        </w:rPr>
        <w:t xml:space="preserve">Padomes un </w:t>
      </w:r>
      <w:r w:rsidR="004A2FDE">
        <w:rPr>
          <w:sz w:val="28"/>
          <w:szCs w:val="28"/>
        </w:rPr>
        <w:t xml:space="preserve">Eiropas </w:t>
      </w:r>
      <w:r w:rsidRPr="008F219F">
        <w:rPr>
          <w:sz w:val="28"/>
          <w:szCs w:val="28"/>
        </w:rPr>
        <w:t>Komisijas</w:t>
      </w:r>
      <w:r w:rsidR="004A2FDE">
        <w:rPr>
          <w:sz w:val="28"/>
          <w:szCs w:val="28"/>
        </w:rPr>
        <w:t xml:space="preserve"> (turpmāk</w:t>
      </w:r>
      <w:r w:rsidR="009E6F21">
        <w:rPr>
          <w:sz w:val="28"/>
          <w:szCs w:val="28"/>
        </w:rPr>
        <w:t xml:space="preserve"> –</w:t>
      </w:r>
      <w:r w:rsidR="004A2FDE">
        <w:rPr>
          <w:sz w:val="28"/>
          <w:szCs w:val="28"/>
        </w:rPr>
        <w:t xml:space="preserve"> Komisija) sanāksmēs un pasākumos</w:t>
      </w:r>
      <w:r w:rsidRPr="008F219F">
        <w:rPr>
          <w:sz w:val="28"/>
          <w:szCs w:val="28"/>
        </w:rPr>
        <w:t xml:space="preserve"> ir notiku</w:t>
      </w:r>
      <w:r w:rsidR="002C7256">
        <w:rPr>
          <w:sz w:val="28"/>
          <w:szCs w:val="28"/>
        </w:rPr>
        <w:t>si</w:t>
      </w:r>
      <w:r w:rsidRPr="008F219F">
        <w:rPr>
          <w:sz w:val="28"/>
          <w:szCs w:val="28"/>
        </w:rPr>
        <w:t xml:space="preserve"> viedokļu apmaiņa, apkopojot </w:t>
      </w:r>
      <w:r>
        <w:rPr>
          <w:sz w:val="28"/>
          <w:szCs w:val="28"/>
        </w:rPr>
        <w:t xml:space="preserve">KLP jaunā </w:t>
      </w:r>
      <w:r w:rsidR="00E21808">
        <w:rPr>
          <w:sz w:val="28"/>
          <w:szCs w:val="28"/>
        </w:rPr>
        <w:t>snieguma</w:t>
      </w:r>
      <w:r w:rsidR="002825D3">
        <w:rPr>
          <w:sz w:val="28"/>
          <w:szCs w:val="28"/>
        </w:rPr>
        <w:t xml:space="preserve"> </w:t>
      </w:r>
      <w:r>
        <w:rPr>
          <w:sz w:val="28"/>
          <w:szCs w:val="28"/>
        </w:rPr>
        <w:t xml:space="preserve">modeļa </w:t>
      </w:r>
      <w:r w:rsidRPr="008F219F">
        <w:rPr>
          <w:sz w:val="28"/>
          <w:szCs w:val="28"/>
        </w:rPr>
        <w:t xml:space="preserve">pirmā gada pieredzi. Šīs </w:t>
      </w:r>
      <w:r>
        <w:rPr>
          <w:sz w:val="28"/>
          <w:szCs w:val="28"/>
        </w:rPr>
        <w:t>diskusijas</w:t>
      </w:r>
      <w:r w:rsidRPr="008F219F">
        <w:rPr>
          <w:sz w:val="28"/>
          <w:szCs w:val="28"/>
        </w:rPr>
        <w:t xml:space="preserve"> skaidri parādīja, ka lielākā daļa dalībvalstu saskaras ar </w:t>
      </w:r>
      <w:r>
        <w:rPr>
          <w:sz w:val="28"/>
          <w:szCs w:val="28"/>
        </w:rPr>
        <w:t>vienādām</w:t>
      </w:r>
      <w:r w:rsidRPr="008F219F">
        <w:rPr>
          <w:sz w:val="28"/>
          <w:szCs w:val="28"/>
        </w:rPr>
        <w:t xml:space="preserve"> problēmām. </w:t>
      </w:r>
    </w:p>
    <w:p w:rsidRPr="002825D3" w:rsidR="002825D3" w:rsidP="002825D3" w:rsidRDefault="002825D3" w14:paraId="0FB53553" w14:textId="5F80BDFF">
      <w:pPr>
        <w:ind w:firstLine="567"/>
        <w:jc w:val="both"/>
        <w:rPr>
          <w:sz w:val="28"/>
          <w:szCs w:val="28"/>
        </w:rPr>
      </w:pPr>
      <w:r w:rsidRPr="002825D3">
        <w:rPr>
          <w:sz w:val="28"/>
          <w:szCs w:val="28"/>
        </w:rPr>
        <w:t xml:space="preserve">Plašie lauksaimnieku protesti 2024. gada pavasarī veicināja dalībvalstu un Komisijas kopīgu darbu pie juridiskiem precizējumiem, KLP stratēģiskā plāna </w:t>
      </w:r>
      <w:r w:rsidR="009E6F21">
        <w:rPr>
          <w:sz w:val="28"/>
          <w:szCs w:val="28"/>
        </w:rPr>
        <w:t>grozījumu</w:t>
      </w:r>
      <w:r w:rsidRPr="002825D3" w:rsidR="009E6F21">
        <w:rPr>
          <w:sz w:val="28"/>
          <w:szCs w:val="28"/>
        </w:rPr>
        <w:t xml:space="preserve"> </w:t>
      </w:r>
      <w:r w:rsidRPr="002825D3">
        <w:rPr>
          <w:sz w:val="28"/>
          <w:szCs w:val="28"/>
        </w:rPr>
        <w:t xml:space="preserve">procesa racionalizēšanas, ES metodoloģijas pārskatīšanas platību uzraudzības sistēmas kvalitātes novērtējumam, </w:t>
      </w:r>
      <w:r w:rsidRPr="002825D3" w:rsidR="009E6F21">
        <w:rPr>
          <w:sz w:val="28"/>
          <w:szCs w:val="28"/>
        </w:rPr>
        <w:t xml:space="preserve">prasību grozīšanas </w:t>
      </w:r>
      <w:r w:rsidR="009E6F21">
        <w:rPr>
          <w:sz w:val="28"/>
          <w:szCs w:val="28"/>
        </w:rPr>
        <w:t xml:space="preserve">par </w:t>
      </w:r>
      <w:proofErr w:type="spellStart"/>
      <w:r w:rsidRPr="002825D3">
        <w:rPr>
          <w:sz w:val="28"/>
          <w:szCs w:val="28"/>
        </w:rPr>
        <w:t>ģeomarķē</w:t>
      </w:r>
      <w:r>
        <w:rPr>
          <w:sz w:val="28"/>
          <w:szCs w:val="28"/>
        </w:rPr>
        <w:t>t</w:t>
      </w:r>
      <w:r w:rsidR="009E6F21">
        <w:rPr>
          <w:sz w:val="28"/>
          <w:szCs w:val="28"/>
        </w:rPr>
        <w:t>ajām</w:t>
      </w:r>
      <w:proofErr w:type="spellEnd"/>
      <w:r w:rsidRPr="002825D3">
        <w:rPr>
          <w:sz w:val="28"/>
          <w:szCs w:val="28"/>
        </w:rPr>
        <w:t xml:space="preserve"> fotogrāfij</w:t>
      </w:r>
      <w:r w:rsidR="009E6F21">
        <w:rPr>
          <w:sz w:val="28"/>
          <w:szCs w:val="28"/>
        </w:rPr>
        <w:t>ām</w:t>
      </w:r>
      <w:r w:rsidRPr="002825D3">
        <w:rPr>
          <w:sz w:val="28"/>
          <w:szCs w:val="28"/>
        </w:rPr>
        <w:t xml:space="preserve"> un mērķtiecīgiem grozījumiem </w:t>
      </w:r>
      <w:proofErr w:type="spellStart"/>
      <w:r w:rsidRPr="002825D3">
        <w:rPr>
          <w:sz w:val="28"/>
          <w:szCs w:val="28"/>
        </w:rPr>
        <w:t>pamataktos</w:t>
      </w:r>
      <w:proofErr w:type="spellEnd"/>
      <w:r w:rsidRPr="002825D3">
        <w:rPr>
          <w:sz w:val="28"/>
          <w:szCs w:val="28"/>
        </w:rPr>
        <w:t xml:space="preserve">, jo īpaši attiecībā uz nosacījumu </w:t>
      </w:r>
      <w:r>
        <w:rPr>
          <w:sz w:val="28"/>
          <w:szCs w:val="28"/>
        </w:rPr>
        <w:t>sistēmu</w:t>
      </w:r>
      <w:r w:rsidRPr="002825D3">
        <w:rPr>
          <w:sz w:val="28"/>
          <w:szCs w:val="28"/>
        </w:rPr>
        <w:t>. Pieredze, kas gūta saistībā ar pirm</w:t>
      </w:r>
      <w:r w:rsidR="00E21808">
        <w:rPr>
          <w:sz w:val="28"/>
          <w:szCs w:val="28"/>
        </w:rPr>
        <w:t>o</w:t>
      </w:r>
      <w:r w:rsidRPr="002825D3">
        <w:rPr>
          <w:sz w:val="28"/>
          <w:szCs w:val="28"/>
        </w:rPr>
        <w:t xml:space="preserve"> </w:t>
      </w:r>
      <w:r w:rsidR="00E21808">
        <w:rPr>
          <w:sz w:val="28"/>
          <w:szCs w:val="28"/>
        </w:rPr>
        <w:t>G</w:t>
      </w:r>
      <w:r w:rsidRPr="002825D3">
        <w:rPr>
          <w:sz w:val="28"/>
          <w:szCs w:val="28"/>
        </w:rPr>
        <w:t>ada snieguma ziņojumu</w:t>
      </w:r>
      <w:r w:rsidR="00181EE8">
        <w:rPr>
          <w:rStyle w:val="FootnoteReference"/>
          <w:sz w:val="28"/>
          <w:szCs w:val="28"/>
        </w:rPr>
        <w:footnoteReference w:id="2"/>
      </w:r>
      <w:r w:rsidRPr="002825D3">
        <w:rPr>
          <w:sz w:val="28"/>
          <w:szCs w:val="28"/>
        </w:rPr>
        <w:t>, arī norādīja uz iespējamiem turpmākās attīstības aspektiem.</w:t>
      </w:r>
    </w:p>
    <w:p w:rsidR="00EA3A46" w:rsidP="001211E3" w:rsidRDefault="00EA3A46" w14:paraId="203E01A0" w14:textId="77777777">
      <w:pPr>
        <w:ind w:firstLine="567"/>
        <w:jc w:val="both"/>
        <w:rPr>
          <w:sz w:val="28"/>
          <w:szCs w:val="28"/>
        </w:rPr>
      </w:pPr>
    </w:p>
    <w:p w:rsidRPr="00015BC8" w:rsidR="008F219F" w:rsidP="00015BC8" w:rsidRDefault="00EA3A46" w14:paraId="0FB798AD" w14:textId="61E7C6A6">
      <w:pPr>
        <w:ind w:firstLine="567"/>
        <w:jc w:val="both"/>
        <w:rPr>
          <w:b/>
          <w:bCs/>
          <w:sz w:val="28"/>
          <w:szCs w:val="28"/>
        </w:rPr>
      </w:pPr>
      <w:r w:rsidRPr="00EA3A46">
        <w:rPr>
          <w:b/>
          <w:bCs/>
          <w:sz w:val="28"/>
          <w:szCs w:val="28"/>
        </w:rPr>
        <w:t>2. Vides un klimata ambīcijas</w:t>
      </w:r>
    </w:p>
    <w:p w:rsidR="008F219F" w:rsidP="00947DFE" w:rsidRDefault="008F219F" w14:paraId="014E2854" w14:textId="394ADDC3">
      <w:pPr>
        <w:ind w:firstLine="567"/>
        <w:jc w:val="both"/>
        <w:rPr>
          <w:sz w:val="28"/>
          <w:szCs w:val="28"/>
        </w:rPr>
      </w:pPr>
      <w:r w:rsidRPr="008F219F">
        <w:rPr>
          <w:sz w:val="28"/>
          <w:szCs w:val="28"/>
        </w:rPr>
        <w:t xml:space="preserve">KLP ir </w:t>
      </w:r>
      <w:r w:rsidR="009E6F21">
        <w:rPr>
          <w:sz w:val="28"/>
          <w:szCs w:val="28"/>
        </w:rPr>
        <w:t>svarīga</w:t>
      </w:r>
      <w:r w:rsidRPr="008F219F">
        <w:rPr>
          <w:sz w:val="28"/>
          <w:szCs w:val="28"/>
        </w:rPr>
        <w:t>, lai nodrošinātu lauksaimniecības un mežsaimniecības nākotni, kā arī veicinātu klimata un vides mērķu sasniegšanu. T</w:t>
      </w:r>
      <w:r w:rsidR="00947DFE">
        <w:rPr>
          <w:sz w:val="28"/>
          <w:szCs w:val="28"/>
        </w:rPr>
        <w:t>ā</w:t>
      </w:r>
      <w:r w:rsidRPr="008F219F">
        <w:rPr>
          <w:sz w:val="28"/>
          <w:szCs w:val="28"/>
        </w:rPr>
        <w:t xml:space="preserve"> nodrošina būtiskus instrumentus, lai atbalstītu lauksaimniecības nozares pāreju uz jaunu ilgtspējīgu praksi un uzņēmējdarbības modeļiem, vienlaikus nodrošinot ilgtspējīgu nākotni Eiropas lauksaimniekiem.</w:t>
      </w:r>
    </w:p>
    <w:p w:rsidR="00947DFE" w:rsidP="00015BC8" w:rsidRDefault="008F219F" w14:paraId="1A060897" w14:textId="441F0F6B">
      <w:pPr>
        <w:ind w:firstLine="567"/>
        <w:jc w:val="both"/>
        <w:rPr>
          <w:sz w:val="28"/>
          <w:szCs w:val="28"/>
        </w:rPr>
      </w:pPr>
      <w:r w:rsidRPr="008F219F">
        <w:rPr>
          <w:sz w:val="28"/>
          <w:szCs w:val="28"/>
        </w:rPr>
        <w:t>2023.–2027. gada periodā ir nepieciešam</w:t>
      </w:r>
      <w:r w:rsidR="00841BB3">
        <w:rPr>
          <w:sz w:val="28"/>
          <w:szCs w:val="28"/>
        </w:rPr>
        <w:t>s</w:t>
      </w:r>
      <w:r w:rsidRPr="008F219F">
        <w:rPr>
          <w:sz w:val="28"/>
          <w:szCs w:val="28"/>
        </w:rPr>
        <w:t xml:space="preserve"> lielāk</w:t>
      </w:r>
      <w:r w:rsidR="00841BB3">
        <w:rPr>
          <w:sz w:val="28"/>
          <w:szCs w:val="28"/>
        </w:rPr>
        <w:t>s</w:t>
      </w:r>
      <w:r w:rsidRPr="008F219F">
        <w:rPr>
          <w:sz w:val="28"/>
          <w:szCs w:val="28"/>
        </w:rPr>
        <w:t xml:space="preserve"> KLP </w:t>
      </w:r>
      <w:r w:rsidR="00841BB3">
        <w:rPr>
          <w:sz w:val="28"/>
          <w:szCs w:val="28"/>
        </w:rPr>
        <w:t>finansējums</w:t>
      </w:r>
      <w:r w:rsidRPr="008F219F">
        <w:rPr>
          <w:sz w:val="28"/>
          <w:szCs w:val="28"/>
        </w:rPr>
        <w:t xml:space="preserve"> </w:t>
      </w:r>
      <w:r w:rsidR="009E6F21">
        <w:rPr>
          <w:sz w:val="28"/>
          <w:szCs w:val="28"/>
        </w:rPr>
        <w:t>ekoloģiskajiem</w:t>
      </w:r>
      <w:r w:rsidRPr="008F219F">
        <w:rPr>
          <w:sz w:val="28"/>
          <w:szCs w:val="28"/>
        </w:rPr>
        <w:t xml:space="preserve"> mērķiem</w:t>
      </w:r>
      <w:r w:rsidRPr="009E6F21" w:rsidR="009E6F21">
        <w:rPr>
          <w:sz w:val="28"/>
          <w:szCs w:val="28"/>
        </w:rPr>
        <w:t xml:space="preserve"> </w:t>
      </w:r>
      <w:r w:rsidR="009E6F21">
        <w:rPr>
          <w:sz w:val="28"/>
          <w:szCs w:val="28"/>
        </w:rPr>
        <w:t>nekā iepriekšējos periodos</w:t>
      </w:r>
      <w:r w:rsidRPr="008F219F">
        <w:rPr>
          <w:sz w:val="28"/>
          <w:szCs w:val="28"/>
        </w:rPr>
        <w:t xml:space="preserve">. Paredzams, ka KLP </w:t>
      </w:r>
      <w:r w:rsidRPr="008F219F" w:rsidR="002C7256">
        <w:rPr>
          <w:sz w:val="28"/>
          <w:szCs w:val="28"/>
        </w:rPr>
        <w:t>klimat</w:t>
      </w:r>
      <w:r w:rsidR="002C7256">
        <w:rPr>
          <w:sz w:val="28"/>
          <w:szCs w:val="28"/>
        </w:rPr>
        <w:t>a</w:t>
      </w:r>
      <w:r w:rsidRPr="008F219F" w:rsidR="002C7256">
        <w:rPr>
          <w:sz w:val="28"/>
          <w:szCs w:val="28"/>
        </w:rPr>
        <w:t xml:space="preserve"> un vid</w:t>
      </w:r>
      <w:r w:rsidR="002C7256">
        <w:rPr>
          <w:sz w:val="28"/>
          <w:szCs w:val="28"/>
        </w:rPr>
        <w:t>es</w:t>
      </w:r>
      <w:r w:rsidRPr="008F219F" w:rsidR="002C7256">
        <w:rPr>
          <w:sz w:val="28"/>
          <w:szCs w:val="28"/>
        </w:rPr>
        <w:t xml:space="preserve"> </w:t>
      </w:r>
      <w:r w:rsidR="002C7256">
        <w:rPr>
          <w:sz w:val="28"/>
          <w:szCs w:val="28"/>
        </w:rPr>
        <w:t>pasākumiem</w:t>
      </w:r>
      <w:r w:rsidRPr="008F219F" w:rsidR="002C7256">
        <w:rPr>
          <w:sz w:val="28"/>
          <w:szCs w:val="28"/>
        </w:rPr>
        <w:t xml:space="preserve"> </w:t>
      </w:r>
      <w:r w:rsidRPr="008F219F">
        <w:rPr>
          <w:sz w:val="28"/>
          <w:szCs w:val="28"/>
        </w:rPr>
        <w:t>nodrošinās 32</w:t>
      </w:r>
      <w:r w:rsidR="009E6F21">
        <w:rPr>
          <w:sz w:val="28"/>
          <w:szCs w:val="28"/>
        </w:rPr>
        <w:t> </w:t>
      </w:r>
      <w:r w:rsidRPr="008F219F">
        <w:rPr>
          <w:sz w:val="28"/>
          <w:szCs w:val="28"/>
        </w:rPr>
        <w:t xml:space="preserve">% no kopējā KLP finansējuma, </w:t>
      </w:r>
      <w:r w:rsidR="009E6F21">
        <w:rPr>
          <w:sz w:val="28"/>
          <w:szCs w:val="28"/>
        </w:rPr>
        <w:t xml:space="preserve">nosakot </w:t>
      </w:r>
      <w:r w:rsidRPr="008F219F">
        <w:rPr>
          <w:sz w:val="28"/>
          <w:szCs w:val="28"/>
        </w:rPr>
        <w:t xml:space="preserve">īpašus minimālos sliekšņus </w:t>
      </w:r>
      <w:proofErr w:type="spellStart"/>
      <w:r w:rsidRPr="008F219F">
        <w:rPr>
          <w:sz w:val="28"/>
          <w:szCs w:val="28"/>
        </w:rPr>
        <w:t>ekoshēmām</w:t>
      </w:r>
      <w:proofErr w:type="spellEnd"/>
      <w:r w:rsidRPr="008F219F">
        <w:rPr>
          <w:sz w:val="28"/>
          <w:szCs w:val="28"/>
        </w:rPr>
        <w:t xml:space="preserve"> un </w:t>
      </w:r>
      <w:r w:rsidR="00947DFE">
        <w:rPr>
          <w:sz w:val="28"/>
          <w:szCs w:val="28"/>
        </w:rPr>
        <w:t>2. pīlāra pasākumiem</w:t>
      </w:r>
      <w:r w:rsidRPr="008F219F">
        <w:rPr>
          <w:sz w:val="28"/>
          <w:szCs w:val="28"/>
        </w:rPr>
        <w:t>.</w:t>
      </w:r>
    </w:p>
    <w:p w:rsidR="00EA3A46" w:rsidP="001211E3" w:rsidRDefault="00EA3A46" w14:paraId="43235033" w14:textId="6E96924E">
      <w:pPr>
        <w:ind w:firstLine="567"/>
        <w:jc w:val="both"/>
        <w:rPr>
          <w:sz w:val="28"/>
          <w:szCs w:val="28"/>
        </w:rPr>
      </w:pPr>
      <w:r w:rsidRPr="00EA3A46">
        <w:rPr>
          <w:sz w:val="28"/>
          <w:szCs w:val="28"/>
        </w:rPr>
        <w:t xml:space="preserve">Dalībvalstis pašlaik īsteno KLP </w:t>
      </w:r>
      <w:r w:rsidR="000B4287">
        <w:rPr>
          <w:sz w:val="28"/>
          <w:szCs w:val="28"/>
        </w:rPr>
        <w:t>s</w:t>
      </w:r>
      <w:r w:rsidRPr="00EA3A46" w:rsidR="000B4287">
        <w:rPr>
          <w:sz w:val="28"/>
          <w:szCs w:val="28"/>
        </w:rPr>
        <w:t xml:space="preserve">tratēģiskos </w:t>
      </w:r>
      <w:r w:rsidRPr="00EA3A46">
        <w:rPr>
          <w:sz w:val="28"/>
          <w:szCs w:val="28"/>
        </w:rPr>
        <w:t>plānus</w:t>
      </w:r>
      <w:r w:rsidR="000B4287">
        <w:rPr>
          <w:sz w:val="28"/>
          <w:szCs w:val="28"/>
        </w:rPr>
        <w:t xml:space="preserve"> </w:t>
      </w:r>
      <w:r w:rsidRPr="00EA3A46" w:rsidR="000B4287">
        <w:rPr>
          <w:sz w:val="28"/>
          <w:szCs w:val="28"/>
        </w:rPr>
        <w:t>2023.–2027. gada</w:t>
      </w:r>
      <w:r w:rsidR="000B4287">
        <w:rPr>
          <w:sz w:val="28"/>
          <w:szCs w:val="28"/>
        </w:rPr>
        <w:t>m</w:t>
      </w:r>
      <w:r w:rsidRPr="00EA3A46">
        <w:rPr>
          <w:sz w:val="28"/>
          <w:szCs w:val="28"/>
        </w:rPr>
        <w:t xml:space="preserve">. </w:t>
      </w:r>
      <w:r w:rsidR="009E6F21">
        <w:rPr>
          <w:sz w:val="28"/>
          <w:szCs w:val="28"/>
        </w:rPr>
        <w:t>Pēc</w:t>
      </w:r>
      <w:r w:rsidRPr="00EA3A46">
        <w:rPr>
          <w:sz w:val="28"/>
          <w:szCs w:val="28"/>
        </w:rPr>
        <w:t xml:space="preserve"> Komisij</w:t>
      </w:r>
      <w:r w:rsidR="00947DFE">
        <w:rPr>
          <w:sz w:val="28"/>
          <w:szCs w:val="28"/>
        </w:rPr>
        <w:t>as sniegt</w:t>
      </w:r>
      <w:r w:rsidR="009E6F21">
        <w:rPr>
          <w:sz w:val="28"/>
          <w:szCs w:val="28"/>
        </w:rPr>
        <w:t>ās</w:t>
      </w:r>
      <w:r w:rsidR="00947DFE">
        <w:rPr>
          <w:sz w:val="28"/>
          <w:szCs w:val="28"/>
        </w:rPr>
        <w:t xml:space="preserve"> informācij</w:t>
      </w:r>
      <w:r w:rsidR="009E6F21">
        <w:rPr>
          <w:sz w:val="28"/>
          <w:szCs w:val="28"/>
        </w:rPr>
        <w:t>as</w:t>
      </w:r>
      <w:r w:rsidR="00947DFE">
        <w:rPr>
          <w:sz w:val="28"/>
          <w:szCs w:val="28"/>
        </w:rPr>
        <w:t>,</w:t>
      </w:r>
      <w:r w:rsidRPr="00EA3A46">
        <w:rPr>
          <w:sz w:val="28"/>
          <w:szCs w:val="28"/>
        </w:rPr>
        <w:t xml:space="preserve"> 24</w:t>
      </w:r>
      <w:r w:rsidR="009E6F21">
        <w:rPr>
          <w:sz w:val="28"/>
          <w:szCs w:val="28"/>
        </w:rPr>
        <w:t> </w:t>
      </w:r>
      <w:r w:rsidRPr="00EA3A46">
        <w:rPr>
          <w:sz w:val="28"/>
          <w:szCs w:val="28"/>
        </w:rPr>
        <w:t xml:space="preserve">% no </w:t>
      </w:r>
      <w:r w:rsidR="00947DFE">
        <w:rPr>
          <w:sz w:val="28"/>
          <w:szCs w:val="28"/>
        </w:rPr>
        <w:t xml:space="preserve">tiešo maksājumu </w:t>
      </w:r>
      <w:r w:rsidRPr="00EA3A46">
        <w:rPr>
          <w:sz w:val="28"/>
          <w:szCs w:val="28"/>
        </w:rPr>
        <w:t>un 48</w:t>
      </w:r>
      <w:r w:rsidR="009E6F21">
        <w:rPr>
          <w:sz w:val="28"/>
          <w:szCs w:val="28"/>
        </w:rPr>
        <w:t> </w:t>
      </w:r>
      <w:r w:rsidRPr="00EA3A46">
        <w:rPr>
          <w:sz w:val="28"/>
          <w:szCs w:val="28"/>
        </w:rPr>
        <w:t xml:space="preserve">% no lauku </w:t>
      </w:r>
      <w:r w:rsidRPr="00EA3A46">
        <w:rPr>
          <w:sz w:val="28"/>
          <w:szCs w:val="28"/>
        </w:rPr>
        <w:lastRenderedPageBreak/>
        <w:t xml:space="preserve">attīstības finanšu resursiem ir paredzēti </w:t>
      </w:r>
      <w:r w:rsidR="00947DFE">
        <w:rPr>
          <w:sz w:val="28"/>
          <w:szCs w:val="28"/>
        </w:rPr>
        <w:t>vides un klimata pasākumiem</w:t>
      </w:r>
      <w:r w:rsidRPr="00EA3A46">
        <w:rPr>
          <w:sz w:val="28"/>
          <w:szCs w:val="28"/>
        </w:rPr>
        <w:t xml:space="preserve">. </w:t>
      </w:r>
      <w:r w:rsidR="000B4287">
        <w:rPr>
          <w:sz w:val="28"/>
          <w:szCs w:val="28"/>
        </w:rPr>
        <w:t xml:space="preserve">Kopējā </w:t>
      </w:r>
      <w:r w:rsidR="00015BC8">
        <w:rPr>
          <w:sz w:val="28"/>
          <w:szCs w:val="28"/>
        </w:rPr>
        <w:t>sistēma</w:t>
      </w:r>
      <w:r w:rsidRPr="00EA3A46">
        <w:rPr>
          <w:sz w:val="28"/>
          <w:szCs w:val="28"/>
        </w:rPr>
        <w:t xml:space="preserve"> ir izveidot</w:t>
      </w:r>
      <w:r w:rsidR="00015BC8">
        <w:rPr>
          <w:sz w:val="28"/>
          <w:szCs w:val="28"/>
        </w:rPr>
        <w:t>a</w:t>
      </w:r>
      <w:r w:rsidRPr="00EA3A46">
        <w:rPr>
          <w:sz w:val="28"/>
          <w:szCs w:val="28"/>
        </w:rPr>
        <w:t xml:space="preserve">, </w:t>
      </w:r>
      <w:r w:rsidR="009E6F21">
        <w:rPr>
          <w:sz w:val="28"/>
          <w:szCs w:val="28"/>
        </w:rPr>
        <w:t>ievērojot</w:t>
      </w:r>
      <w:r w:rsidRPr="00EA3A46">
        <w:rPr>
          <w:sz w:val="28"/>
          <w:szCs w:val="28"/>
        </w:rPr>
        <w:t xml:space="preserve"> pastiprinātu</w:t>
      </w:r>
      <w:r w:rsidR="009E6F21">
        <w:rPr>
          <w:sz w:val="28"/>
          <w:szCs w:val="28"/>
        </w:rPr>
        <w:t>s</w:t>
      </w:r>
      <w:r w:rsidRPr="00EA3A46">
        <w:rPr>
          <w:sz w:val="28"/>
          <w:szCs w:val="28"/>
        </w:rPr>
        <w:t xml:space="preserve"> </w:t>
      </w:r>
      <w:r w:rsidR="00FB1795">
        <w:rPr>
          <w:sz w:val="28"/>
          <w:szCs w:val="28"/>
        </w:rPr>
        <w:t>pamat</w:t>
      </w:r>
      <w:r w:rsidRPr="00EA3A46">
        <w:rPr>
          <w:sz w:val="28"/>
          <w:szCs w:val="28"/>
        </w:rPr>
        <w:t>nosacījumu</w:t>
      </w:r>
      <w:r w:rsidR="009E6F21">
        <w:rPr>
          <w:sz w:val="28"/>
          <w:szCs w:val="28"/>
        </w:rPr>
        <w:t>s</w:t>
      </w:r>
      <w:r w:rsidRPr="00EA3A46">
        <w:rPr>
          <w:sz w:val="28"/>
          <w:szCs w:val="28"/>
        </w:rPr>
        <w:t>, kur</w:t>
      </w:r>
      <w:r w:rsidR="009E6F21">
        <w:rPr>
          <w:sz w:val="28"/>
          <w:szCs w:val="28"/>
        </w:rPr>
        <w:t>os apvienotas</w:t>
      </w:r>
      <w:r w:rsidRPr="00EA3A46" w:rsidDel="009E6F21" w:rsidR="009E6F21">
        <w:rPr>
          <w:sz w:val="28"/>
          <w:szCs w:val="28"/>
        </w:rPr>
        <w:t xml:space="preserve"> </w:t>
      </w:r>
      <w:r w:rsidRPr="00EA3A46">
        <w:rPr>
          <w:sz w:val="28"/>
          <w:szCs w:val="28"/>
        </w:rPr>
        <w:t>agrāk</w:t>
      </w:r>
      <w:r w:rsidR="009E6F21">
        <w:rPr>
          <w:sz w:val="28"/>
          <w:szCs w:val="28"/>
        </w:rPr>
        <w:t>ās</w:t>
      </w:r>
      <w:r w:rsidRPr="00EA3A46">
        <w:rPr>
          <w:sz w:val="28"/>
          <w:szCs w:val="28"/>
        </w:rPr>
        <w:t xml:space="preserve"> savstarpējās atbilstības un </w:t>
      </w:r>
      <w:proofErr w:type="spellStart"/>
      <w:r w:rsidRPr="00EA3A46">
        <w:rPr>
          <w:sz w:val="28"/>
          <w:szCs w:val="28"/>
        </w:rPr>
        <w:t>zaļināšanas</w:t>
      </w:r>
      <w:proofErr w:type="spellEnd"/>
      <w:r w:rsidRPr="00EA3A46">
        <w:rPr>
          <w:sz w:val="28"/>
          <w:szCs w:val="28"/>
        </w:rPr>
        <w:t xml:space="preserve"> prasīb</w:t>
      </w:r>
      <w:r w:rsidR="009E6F21">
        <w:rPr>
          <w:sz w:val="28"/>
          <w:szCs w:val="28"/>
        </w:rPr>
        <w:t>as</w:t>
      </w:r>
      <w:r w:rsidR="00FB1795">
        <w:rPr>
          <w:sz w:val="28"/>
          <w:szCs w:val="28"/>
        </w:rPr>
        <w:t>, un nodrošinot lauksaimniekiem brīvprātīgus vides un klimata pasākumus</w:t>
      </w:r>
      <w:r w:rsidRPr="00EA3A46">
        <w:rPr>
          <w:sz w:val="28"/>
          <w:szCs w:val="28"/>
        </w:rPr>
        <w:t>. T</w:t>
      </w:r>
      <w:r w:rsidR="00015BC8">
        <w:rPr>
          <w:sz w:val="28"/>
          <w:szCs w:val="28"/>
        </w:rPr>
        <w:t xml:space="preserve">āpat </w:t>
      </w:r>
      <w:r w:rsidRPr="00EA3A46">
        <w:rPr>
          <w:sz w:val="28"/>
          <w:szCs w:val="28"/>
        </w:rPr>
        <w:t xml:space="preserve">lauksaimnieki saskaras ar </w:t>
      </w:r>
      <w:r w:rsidR="00015BC8">
        <w:rPr>
          <w:sz w:val="28"/>
          <w:szCs w:val="28"/>
        </w:rPr>
        <w:t xml:space="preserve">papildu </w:t>
      </w:r>
      <w:r w:rsidR="009E6F21">
        <w:rPr>
          <w:sz w:val="28"/>
          <w:szCs w:val="28"/>
        </w:rPr>
        <w:t>problēmām</w:t>
      </w:r>
      <w:r w:rsidRPr="00EA3A46">
        <w:rPr>
          <w:sz w:val="28"/>
          <w:szCs w:val="28"/>
        </w:rPr>
        <w:t xml:space="preserve">, </w:t>
      </w:r>
      <w:r w:rsidR="009E6F21">
        <w:rPr>
          <w:sz w:val="28"/>
          <w:szCs w:val="28"/>
        </w:rPr>
        <w:t xml:space="preserve">lai </w:t>
      </w:r>
      <w:r w:rsidRPr="00EA3A46">
        <w:rPr>
          <w:sz w:val="28"/>
          <w:szCs w:val="28"/>
        </w:rPr>
        <w:t>izpild</w:t>
      </w:r>
      <w:r w:rsidR="009E6F21">
        <w:rPr>
          <w:sz w:val="28"/>
          <w:szCs w:val="28"/>
        </w:rPr>
        <w:t>ītu</w:t>
      </w:r>
      <w:r w:rsidRPr="00EA3A46">
        <w:rPr>
          <w:sz w:val="28"/>
          <w:szCs w:val="28"/>
        </w:rPr>
        <w:t xml:space="preserve"> vērienīgas </w:t>
      </w:r>
      <w:r w:rsidR="00FB1795">
        <w:rPr>
          <w:sz w:val="28"/>
          <w:szCs w:val="28"/>
        </w:rPr>
        <w:t>pamat</w:t>
      </w:r>
      <w:r w:rsidRPr="00EA3A46">
        <w:rPr>
          <w:sz w:val="28"/>
          <w:szCs w:val="28"/>
        </w:rPr>
        <w:t>prasības un ievie</w:t>
      </w:r>
      <w:r w:rsidR="009E6F21">
        <w:rPr>
          <w:sz w:val="28"/>
          <w:szCs w:val="28"/>
        </w:rPr>
        <w:t>stu</w:t>
      </w:r>
      <w:r w:rsidRPr="00EA3A46">
        <w:rPr>
          <w:sz w:val="28"/>
          <w:szCs w:val="28"/>
        </w:rPr>
        <w:t xml:space="preserve"> jaunos noteikumus, </w:t>
      </w:r>
      <w:r w:rsidR="009E6F21">
        <w:rPr>
          <w:sz w:val="28"/>
          <w:szCs w:val="28"/>
        </w:rPr>
        <w:t>bet tas</w:t>
      </w:r>
      <w:r w:rsidRPr="00EA3A46">
        <w:rPr>
          <w:sz w:val="28"/>
          <w:szCs w:val="28"/>
        </w:rPr>
        <w:t xml:space="preserve"> rada spiedienu uz ražošanu</w:t>
      </w:r>
      <w:r w:rsidR="00FB1795">
        <w:rPr>
          <w:sz w:val="28"/>
          <w:szCs w:val="28"/>
        </w:rPr>
        <w:t xml:space="preserve">, </w:t>
      </w:r>
      <w:r w:rsidRPr="00F04165" w:rsidR="00FB1795">
        <w:rPr>
          <w:sz w:val="28"/>
          <w:szCs w:val="28"/>
        </w:rPr>
        <w:t xml:space="preserve">ņemot vērā </w:t>
      </w:r>
      <w:r w:rsidR="00FB1795">
        <w:rPr>
          <w:sz w:val="28"/>
          <w:szCs w:val="28"/>
        </w:rPr>
        <w:t>arvien lielākos</w:t>
      </w:r>
      <w:r w:rsidRPr="00F04165" w:rsidR="00FB1795">
        <w:rPr>
          <w:sz w:val="28"/>
          <w:szCs w:val="28"/>
        </w:rPr>
        <w:t xml:space="preserve"> izaicinājumus, laikapstākļu </w:t>
      </w:r>
      <w:proofErr w:type="spellStart"/>
      <w:r w:rsidRPr="00F04165" w:rsidR="00FB1795">
        <w:rPr>
          <w:sz w:val="28"/>
          <w:szCs w:val="28"/>
        </w:rPr>
        <w:t>neprognozējamību</w:t>
      </w:r>
      <w:proofErr w:type="spellEnd"/>
      <w:r w:rsidRPr="00F04165" w:rsidR="00FB1795">
        <w:rPr>
          <w:sz w:val="28"/>
          <w:szCs w:val="28"/>
        </w:rPr>
        <w:t xml:space="preserve"> un ekonomisko nenoteiktību</w:t>
      </w:r>
      <w:r w:rsidRPr="00EA3A46" w:rsidR="00FB1795">
        <w:rPr>
          <w:sz w:val="28"/>
          <w:szCs w:val="28"/>
        </w:rPr>
        <w:t>.</w:t>
      </w:r>
      <w:r w:rsidRPr="00EA3A46">
        <w:rPr>
          <w:sz w:val="28"/>
          <w:szCs w:val="28"/>
        </w:rPr>
        <w:t xml:space="preserve"> Turklāt viņiem ir jātiek galā ar lielu administratīvo slogu un ilgiem birokrātiskiem procesiem.</w:t>
      </w:r>
      <w:r w:rsidR="00015BC8">
        <w:rPr>
          <w:sz w:val="28"/>
          <w:szCs w:val="28"/>
        </w:rPr>
        <w:t xml:space="preserve"> </w:t>
      </w:r>
    </w:p>
    <w:p w:rsidR="00EA3A46" w:rsidP="00A4176C" w:rsidRDefault="00EA3A46" w14:paraId="644A0B7F" w14:textId="645B4E7A">
      <w:pPr>
        <w:ind w:firstLine="567"/>
        <w:jc w:val="both"/>
        <w:rPr>
          <w:sz w:val="28"/>
          <w:szCs w:val="28"/>
        </w:rPr>
      </w:pPr>
      <w:r w:rsidRPr="00EA3A46">
        <w:rPr>
          <w:sz w:val="28"/>
          <w:szCs w:val="28"/>
        </w:rPr>
        <w:t xml:space="preserve">ES lauksaimniecības nozares interesēs ir svarīgi atrast saprātīgu līdzsvaru starp </w:t>
      </w:r>
      <w:r w:rsidR="009E6F21">
        <w:rPr>
          <w:sz w:val="28"/>
          <w:szCs w:val="28"/>
        </w:rPr>
        <w:t>ekoloģiskajiem</w:t>
      </w:r>
      <w:r w:rsidRPr="00EA3A46" w:rsidR="009E6F21">
        <w:rPr>
          <w:sz w:val="28"/>
          <w:szCs w:val="28"/>
        </w:rPr>
        <w:t xml:space="preserve"> </w:t>
      </w:r>
      <w:r w:rsidRPr="00EA3A46">
        <w:rPr>
          <w:sz w:val="28"/>
          <w:szCs w:val="28"/>
        </w:rPr>
        <w:t xml:space="preserve">mērķiem, konkurētspēju un lauksaimnieku ienākumu drošību. Ekonomiski dzīvotspējīgi un sociāli pieņemami risinājumi var pavērt ceļu šādai </w:t>
      </w:r>
      <w:r w:rsidRPr="00841BB3">
        <w:rPr>
          <w:sz w:val="28"/>
          <w:szCs w:val="28"/>
        </w:rPr>
        <w:t>ilgtspējīgai pārejai, kas neapdraud konkurētspēju, nodrošinātību ar pārtiku un pārtikas suverenitāti.</w:t>
      </w:r>
    </w:p>
    <w:p w:rsidR="00B0711E" w:rsidP="001211E3" w:rsidRDefault="00B0711E" w14:paraId="57D5A269" w14:textId="77777777">
      <w:pPr>
        <w:ind w:firstLine="567"/>
        <w:jc w:val="both"/>
        <w:rPr>
          <w:sz w:val="28"/>
          <w:szCs w:val="28"/>
        </w:rPr>
      </w:pPr>
    </w:p>
    <w:p w:rsidRPr="00015BC8" w:rsidR="008F219F" w:rsidP="00015BC8" w:rsidRDefault="00EA3A46" w14:paraId="6DE79250" w14:textId="588FEC1E">
      <w:pPr>
        <w:ind w:firstLine="567"/>
        <w:jc w:val="both"/>
        <w:rPr>
          <w:b/>
          <w:bCs/>
          <w:sz w:val="28"/>
          <w:szCs w:val="28"/>
        </w:rPr>
      </w:pPr>
      <w:r w:rsidRPr="00EA3A46">
        <w:rPr>
          <w:b/>
          <w:bCs/>
          <w:sz w:val="28"/>
          <w:szCs w:val="28"/>
        </w:rPr>
        <w:t>3. Krīžu pārvarēšana</w:t>
      </w:r>
    </w:p>
    <w:p w:rsidR="00EA3A46" w:rsidP="00015BC8" w:rsidRDefault="00EA3A46" w14:paraId="46763D34" w14:textId="3FF342D3">
      <w:pPr>
        <w:ind w:firstLine="567"/>
        <w:jc w:val="both"/>
        <w:rPr>
          <w:sz w:val="28"/>
          <w:szCs w:val="28"/>
        </w:rPr>
      </w:pPr>
      <w:r w:rsidRPr="00EA3A46">
        <w:rPr>
          <w:sz w:val="28"/>
          <w:szCs w:val="28"/>
        </w:rPr>
        <w:t>Pēdējā desmitgadē Eiropas lauksaimniecības tirg</w:t>
      </w:r>
      <w:r w:rsidR="00841BB3">
        <w:rPr>
          <w:sz w:val="28"/>
          <w:szCs w:val="28"/>
        </w:rPr>
        <w:t>us</w:t>
      </w:r>
      <w:r w:rsidRPr="00EA3A46">
        <w:rPr>
          <w:sz w:val="28"/>
          <w:szCs w:val="28"/>
        </w:rPr>
        <w:t xml:space="preserve"> </w:t>
      </w:r>
      <w:r w:rsidR="002C7256">
        <w:rPr>
          <w:sz w:val="28"/>
          <w:szCs w:val="28"/>
        </w:rPr>
        <w:t xml:space="preserve">ir sastapies </w:t>
      </w:r>
      <w:r w:rsidRPr="00EA3A46">
        <w:rPr>
          <w:sz w:val="28"/>
          <w:szCs w:val="28"/>
        </w:rPr>
        <w:t xml:space="preserve">ar dažādām problēmām, kas </w:t>
      </w:r>
      <w:r w:rsidR="00741797">
        <w:rPr>
          <w:sz w:val="28"/>
          <w:szCs w:val="28"/>
        </w:rPr>
        <w:t>radīja</w:t>
      </w:r>
      <w:r w:rsidRPr="00EA3A46" w:rsidR="00741797">
        <w:rPr>
          <w:sz w:val="28"/>
          <w:szCs w:val="28"/>
        </w:rPr>
        <w:t xml:space="preserve"> </w:t>
      </w:r>
      <w:r w:rsidRPr="00EA3A46">
        <w:rPr>
          <w:sz w:val="28"/>
          <w:szCs w:val="28"/>
        </w:rPr>
        <w:t>biežas krīzes situācijas. Krievijas noteiktais</w:t>
      </w:r>
      <w:r w:rsidR="00841BB3">
        <w:rPr>
          <w:sz w:val="28"/>
          <w:szCs w:val="28"/>
        </w:rPr>
        <w:t xml:space="preserve"> ES</w:t>
      </w:r>
      <w:r w:rsidR="00741797">
        <w:rPr>
          <w:sz w:val="28"/>
          <w:szCs w:val="28"/>
        </w:rPr>
        <w:t> </w:t>
      </w:r>
      <w:r w:rsidRPr="00EA3A46">
        <w:rPr>
          <w:sz w:val="28"/>
          <w:szCs w:val="28"/>
        </w:rPr>
        <w:t>lauksaimniecības produktu importa aizliegums, klimata pārmaiņu izraisītie ekstremālie laikapstākļi, C</w:t>
      </w:r>
      <w:r w:rsidR="009E6F21">
        <w:rPr>
          <w:sz w:val="28"/>
          <w:szCs w:val="28"/>
        </w:rPr>
        <w:t>ovid-19</w:t>
      </w:r>
      <w:r w:rsidRPr="00EA3A46">
        <w:rPr>
          <w:sz w:val="28"/>
          <w:szCs w:val="28"/>
        </w:rPr>
        <w:t xml:space="preserve"> pandēmijas sekas, Krievijas agresijas ietekme pret Ukrainu, kā arī dzīvnieku slimības un augu kaitēkļi </w:t>
      </w:r>
      <w:r w:rsidR="00741797">
        <w:rPr>
          <w:sz w:val="28"/>
          <w:szCs w:val="28"/>
        </w:rPr>
        <w:t>radīja</w:t>
      </w:r>
      <w:r w:rsidRPr="00EA3A46" w:rsidR="00741797">
        <w:rPr>
          <w:sz w:val="28"/>
          <w:szCs w:val="28"/>
        </w:rPr>
        <w:t xml:space="preserve"> </w:t>
      </w:r>
      <w:r w:rsidRPr="00EA3A46">
        <w:rPr>
          <w:sz w:val="28"/>
          <w:szCs w:val="28"/>
        </w:rPr>
        <w:t xml:space="preserve">nopietnu </w:t>
      </w:r>
      <w:r w:rsidR="00015BC8">
        <w:rPr>
          <w:sz w:val="28"/>
          <w:szCs w:val="28"/>
        </w:rPr>
        <w:t>tirgus satricinājumu.</w:t>
      </w:r>
    </w:p>
    <w:p w:rsidRPr="00AA6FBA" w:rsidR="00EA3A46" w:rsidP="00015BC8" w:rsidRDefault="00EA3A46" w14:paraId="0B2902E4" w14:textId="2C033232">
      <w:pPr>
        <w:ind w:firstLine="567"/>
        <w:jc w:val="both"/>
        <w:rPr>
          <w:sz w:val="28"/>
          <w:szCs w:val="28"/>
        </w:rPr>
      </w:pPr>
      <w:r w:rsidRPr="00EA3A46">
        <w:rPr>
          <w:sz w:val="28"/>
          <w:szCs w:val="28"/>
        </w:rPr>
        <w:t xml:space="preserve">Pašreizējā KLP ietver dažādus pasākumus, lai novērstu, pārvaldītu un </w:t>
      </w:r>
      <w:r w:rsidR="00741797">
        <w:rPr>
          <w:sz w:val="28"/>
          <w:szCs w:val="28"/>
        </w:rPr>
        <w:t>at</w:t>
      </w:r>
      <w:r w:rsidRPr="00EA3A46">
        <w:rPr>
          <w:sz w:val="28"/>
          <w:szCs w:val="28"/>
        </w:rPr>
        <w:t xml:space="preserve">risinātu krīzes situācijas </w:t>
      </w:r>
      <w:r w:rsidR="00741797">
        <w:rPr>
          <w:sz w:val="28"/>
          <w:szCs w:val="28"/>
        </w:rPr>
        <w:t>atbilstoši</w:t>
      </w:r>
      <w:r w:rsidRPr="00EA3A46">
        <w:rPr>
          <w:sz w:val="28"/>
          <w:szCs w:val="28"/>
        </w:rPr>
        <w:t xml:space="preserve"> abiem pīlāriem, ko papildina </w:t>
      </w:r>
      <w:r w:rsidR="00741797">
        <w:rPr>
          <w:sz w:val="28"/>
          <w:szCs w:val="28"/>
        </w:rPr>
        <w:t xml:space="preserve">gan </w:t>
      </w:r>
      <w:r w:rsidRPr="00AA6FBA">
        <w:rPr>
          <w:sz w:val="28"/>
          <w:szCs w:val="28"/>
        </w:rPr>
        <w:t>vairāki privāti</w:t>
      </w:r>
      <w:r w:rsidR="00741797">
        <w:rPr>
          <w:sz w:val="28"/>
          <w:szCs w:val="28"/>
        </w:rPr>
        <w:t>, gan</w:t>
      </w:r>
      <w:r w:rsidRPr="00AA6FBA">
        <w:rPr>
          <w:sz w:val="28"/>
          <w:szCs w:val="28"/>
        </w:rPr>
        <w:t xml:space="preserve"> </w:t>
      </w:r>
      <w:r w:rsidRPr="00AA6FBA" w:rsidR="00015BC8">
        <w:rPr>
          <w:sz w:val="28"/>
          <w:szCs w:val="28"/>
        </w:rPr>
        <w:t>nacionāl</w:t>
      </w:r>
      <w:r w:rsidR="00741797">
        <w:rPr>
          <w:sz w:val="28"/>
          <w:szCs w:val="28"/>
        </w:rPr>
        <w:t>i</w:t>
      </w:r>
      <w:r w:rsidRPr="00AA6FBA">
        <w:rPr>
          <w:sz w:val="28"/>
          <w:szCs w:val="28"/>
        </w:rPr>
        <w:t xml:space="preserve"> pasākumi.</w:t>
      </w:r>
    </w:p>
    <w:p w:rsidR="00EA3A46" w:rsidP="00015BC8" w:rsidRDefault="00EA3A46" w14:paraId="15F8B760" w14:textId="28D28C8F">
      <w:pPr>
        <w:ind w:firstLine="567"/>
        <w:jc w:val="both"/>
        <w:rPr>
          <w:sz w:val="28"/>
          <w:szCs w:val="28"/>
        </w:rPr>
      </w:pPr>
      <w:r w:rsidRPr="00AA6FBA">
        <w:rPr>
          <w:sz w:val="28"/>
          <w:szCs w:val="28"/>
        </w:rPr>
        <w:t xml:space="preserve">KLP </w:t>
      </w:r>
      <w:r w:rsidRPr="00AA6FBA" w:rsidR="002C7256">
        <w:rPr>
          <w:sz w:val="28"/>
          <w:szCs w:val="28"/>
        </w:rPr>
        <w:t xml:space="preserve">2. </w:t>
      </w:r>
      <w:r w:rsidRPr="00AA6FBA">
        <w:rPr>
          <w:sz w:val="28"/>
          <w:szCs w:val="28"/>
        </w:rPr>
        <w:t>pīlārs ietver dažādus riska novēršanas instrumentus, piemēram, riska pārvaldības instrumentus (lauksaimniecības apdrošināšan</w:t>
      </w:r>
      <w:r w:rsidR="00741797">
        <w:rPr>
          <w:sz w:val="28"/>
          <w:szCs w:val="28"/>
        </w:rPr>
        <w:t>u</w:t>
      </w:r>
      <w:r w:rsidRPr="00AA6FBA">
        <w:rPr>
          <w:sz w:val="28"/>
          <w:szCs w:val="28"/>
        </w:rPr>
        <w:t>, kopfond</w:t>
      </w:r>
      <w:r w:rsidR="00741797">
        <w:rPr>
          <w:sz w:val="28"/>
          <w:szCs w:val="28"/>
        </w:rPr>
        <w:t>u</w:t>
      </w:r>
      <w:r w:rsidRPr="00EA3A46">
        <w:rPr>
          <w:sz w:val="28"/>
          <w:szCs w:val="28"/>
        </w:rPr>
        <w:t xml:space="preserve"> vai ienākumu stabilizācijas instrument</w:t>
      </w:r>
      <w:r w:rsidR="00741797">
        <w:rPr>
          <w:sz w:val="28"/>
          <w:szCs w:val="28"/>
        </w:rPr>
        <w:t>us</w:t>
      </w:r>
      <w:r w:rsidRPr="00EA3A46">
        <w:rPr>
          <w:sz w:val="28"/>
          <w:szCs w:val="28"/>
        </w:rPr>
        <w:t>), finanšu instrumentus (atbalst</w:t>
      </w:r>
      <w:r w:rsidR="00741797">
        <w:rPr>
          <w:sz w:val="28"/>
          <w:szCs w:val="28"/>
        </w:rPr>
        <w:t>u</w:t>
      </w:r>
      <w:r w:rsidRPr="00EA3A46">
        <w:rPr>
          <w:sz w:val="28"/>
          <w:szCs w:val="28"/>
        </w:rPr>
        <w:t xml:space="preserve"> ieguldījumiem lauku saimniecībā, aizdevum</w:t>
      </w:r>
      <w:r w:rsidR="00741797">
        <w:rPr>
          <w:sz w:val="28"/>
          <w:szCs w:val="28"/>
        </w:rPr>
        <w:t>us</w:t>
      </w:r>
      <w:r w:rsidRPr="00EA3A46">
        <w:rPr>
          <w:sz w:val="28"/>
          <w:szCs w:val="28"/>
        </w:rPr>
        <w:t>, garantijas un apgrozām</w:t>
      </w:r>
      <w:r w:rsidR="00741797">
        <w:rPr>
          <w:sz w:val="28"/>
          <w:szCs w:val="28"/>
        </w:rPr>
        <w:t>os</w:t>
      </w:r>
      <w:r w:rsidRPr="00EA3A46">
        <w:rPr>
          <w:sz w:val="28"/>
          <w:szCs w:val="28"/>
        </w:rPr>
        <w:t xml:space="preserve"> līdzekļ</w:t>
      </w:r>
      <w:r w:rsidR="00741797">
        <w:rPr>
          <w:sz w:val="28"/>
          <w:szCs w:val="28"/>
        </w:rPr>
        <w:t>us</w:t>
      </w:r>
      <w:r w:rsidRPr="00EA3A46">
        <w:rPr>
          <w:sz w:val="28"/>
          <w:szCs w:val="28"/>
        </w:rPr>
        <w:t xml:space="preserve">), lauku attīstības atbalstu un citus </w:t>
      </w:r>
      <w:r w:rsidR="00015BC8">
        <w:rPr>
          <w:sz w:val="28"/>
          <w:szCs w:val="28"/>
        </w:rPr>
        <w:t xml:space="preserve">nozaru </w:t>
      </w:r>
      <w:r w:rsidRPr="00EA3A46">
        <w:rPr>
          <w:sz w:val="28"/>
          <w:szCs w:val="28"/>
        </w:rPr>
        <w:t>instrumentus. Dalībvalstis var nolemt piešķirt līdz 3</w:t>
      </w:r>
      <w:r w:rsidR="00103689">
        <w:rPr>
          <w:sz w:val="28"/>
          <w:szCs w:val="28"/>
        </w:rPr>
        <w:t> </w:t>
      </w:r>
      <w:r w:rsidRPr="00EA3A46">
        <w:rPr>
          <w:sz w:val="28"/>
          <w:szCs w:val="28"/>
        </w:rPr>
        <w:t xml:space="preserve">% no tiešajiem maksājumiem, kas jāmaksā lauksaimniekam par </w:t>
      </w:r>
      <w:r w:rsidR="00741797">
        <w:rPr>
          <w:sz w:val="28"/>
          <w:szCs w:val="28"/>
        </w:rPr>
        <w:t>tā</w:t>
      </w:r>
      <w:r w:rsidRPr="00EA3A46" w:rsidR="00741797">
        <w:rPr>
          <w:sz w:val="28"/>
          <w:szCs w:val="28"/>
        </w:rPr>
        <w:t xml:space="preserve"> </w:t>
      </w:r>
      <w:r w:rsidRPr="00EA3A46">
        <w:rPr>
          <w:sz w:val="28"/>
          <w:szCs w:val="28"/>
        </w:rPr>
        <w:t>ieguldījumu riska pārvaldības instrumentos</w:t>
      </w:r>
      <w:r w:rsidR="00741797">
        <w:rPr>
          <w:sz w:val="28"/>
          <w:szCs w:val="28"/>
        </w:rPr>
        <w:t>, t</w:t>
      </w:r>
      <w:r w:rsidRPr="00EA3A46">
        <w:rPr>
          <w:sz w:val="28"/>
          <w:szCs w:val="28"/>
        </w:rPr>
        <w:t xml:space="preserve">omēr </w:t>
      </w:r>
      <w:r w:rsidRPr="00EA3A46" w:rsidR="00103689">
        <w:rPr>
          <w:sz w:val="28"/>
          <w:szCs w:val="28"/>
        </w:rPr>
        <w:t xml:space="preserve">dalībvalstīs </w:t>
      </w:r>
      <w:r w:rsidR="00103689">
        <w:rPr>
          <w:sz w:val="28"/>
          <w:szCs w:val="28"/>
        </w:rPr>
        <w:t>šie instrumenti</w:t>
      </w:r>
      <w:r w:rsidRPr="00EA3A46" w:rsidR="00103689">
        <w:rPr>
          <w:sz w:val="28"/>
          <w:szCs w:val="28"/>
        </w:rPr>
        <w:t xml:space="preserve"> </w:t>
      </w:r>
      <w:r w:rsidR="00103689">
        <w:rPr>
          <w:sz w:val="28"/>
          <w:szCs w:val="28"/>
        </w:rPr>
        <w:t>tiek</w:t>
      </w:r>
      <w:r w:rsidRPr="00EA3A46">
        <w:rPr>
          <w:sz w:val="28"/>
          <w:szCs w:val="28"/>
        </w:rPr>
        <w:t xml:space="preserve"> </w:t>
      </w:r>
      <w:r w:rsidR="00015BC8">
        <w:rPr>
          <w:sz w:val="28"/>
          <w:szCs w:val="28"/>
        </w:rPr>
        <w:t>izmanto</w:t>
      </w:r>
      <w:r w:rsidR="00103689">
        <w:rPr>
          <w:sz w:val="28"/>
          <w:szCs w:val="28"/>
        </w:rPr>
        <w:t>ti maz</w:t>
      </w:r>
      <w:r w:rsidRPr="00EA3A46">
        <w:rPr>
          <w:sz w:val="28"/>
          <w:szCs w:val="28"/>
        </w:rPr>
        <w:t xml:space="preserve"> </w:t>
      </w:r>
      <w:r w:rsidR="00976736">
        <w:rPr>
          <w:sz w:val="28"/>
          <w:szCs w:val="28"/>
        </w:rPr>
        <w:t xml:space="preserve">un </w:t>
      </w:r>
      <w:r w:rsidR="00741797">
        <w:rPr>
          <w:sz w:val="28"/>
          <w:szCs w:val="28"/>
        </w:rPr>
        <w:t xml:space="preserve">tie </w:t>
      </w:r>
      <w:r w:rsidR="00976736">
        <w:rPr>
          <w:sz w:val="28"/>
          <w:szCs w:val="28"/>
        </w:rPr>
        <w:t>ne</w:t>
      </w:r>
      <w:r w:rsidRPr="00EA3A46">
        <w:rPr>
          <w:sz w:val="28"/>
          <w:szCs w:val="28"/>
        </w:rPr>
        <w:t>spēj efektīvi un produktīvi reaģēt uz jaun</w:t>
      </w:r>
      <w:r w:rsidR="00741797">
        <w:rPr>
          <w:sz w:val="28"/>
          <w:szCs w:val="28"/>
        </w:rPr>
        <w:t>ā</w:t>
      </w:r>
      <w:r w:rsidRPr="00EA3A46">
        <w:rPr>
          <w:sz w:val="28"/>
          <w:szCs w:val="28"/>
        </w:rPr>
        <w:t xml:space="preserve">m </w:t>
      </w:r>
      <w:r w:rsidR="00741797">
        <w:rPr>
          <w:sz w:val="28"/>
          <w:szCs w:val="28"/>
        </w:rPr>
        <w:t>problēmām</w:t>
      </w:r>
      <w:r w:rsidR="00976736">
        <w:rPr>
          <w:sz w:val="28"/>
          <w:szCs w:val="28"/>
        </w:rPr>
        <w:t>.</w:t>
      </w:r>
      <w:r w:rsidRPr="00EA3A46">
        <w:rPr>
          <w:sz w:val="28"/>
          <w:szCs w:val="28"/>
        </w:rPr>
        <w:t xml:space="preserve"> </w:t>
      </w:r>
      <w:r w:rsidR="00976736">
        <w:rPr>
          <w:sz w:val="28"/>
          <w:szCs w:val="28"/>
        </w:rPr>
        <w:t>T</w:t>
      </w:r>
      <w:r w:rsidRPr="00EA3A46">
        <w:rPr>
          <w:sz w:val="28"/>
          <w:szCs w:val="28"/>
        </w:rPr>
        <w:t>ikai 15</w:t>
      </w:r>
      <w:r w:rsidR="009E6F21">
        <w:rPr>
          <w:sz w:val="28"/>
          <w:szCs w:val="28"/>
        </w:rPr>
        <w:t> </w:t>
      </w:r>
      <w:r w:rsidRPr="00EA3A46">
        <w:rPr>
          <w:sz w:val="28"/>
          <w:szCs w:val="28"/>
        </w:rPr>
        <w:t>% ES saimniecību izmanto riska pārvaldības instrumentus</w:t>
      </w:r>
      <w:r w:rsidR="00741797">
        <w:rPr>
          <w:sz w:val="28"/>
          <w:szCs w:val="28"/>
        </w:rPr>
        <w:t>,</w:t>
      </w:r>
      <w:r w:rsidRPr="00EA3A46">
        <w:rPr>
          <w:sz w:val="28"/>
          <w:szCs w:val="28"/>
        </w:rPr>
        <w:t xml:space="preserve"> un tikai 14 dalībvalstis ir izvēlējušās atbalstīt riska pārvaldību savos stratēģiskajos plānos.</w:t>
      </w:r>
      <w:r w:rsidRPr="00EA3A46">
        <w:t xml:space="preserve"> </w:t>
      </w:r>
      <w:r w:rsidRPr="00EA3A46">
        <w:rPr>
          <w:sz w:val="28"/>
          <w:szCs w:val="28"/>
        </w:rPr>
        <w:t>Iemesli</w:t>
      </w:r>
      <w:r w:rsidR="00976736">
        <w:rPr>
          <w:sz w:val="28"/>
          <w:szCs w:val="28"/>
        </w:rPr>
        <w:t xml:space="preserve"> šādai statistikai</w:t>
      </w:r>
      <w:r w:rsidRPr="00EA3A46">
        <w:rPr>
          <w:sz w:val="28"/>
          <w:szCs w:val="28"/>
        </w:rPr>
        <w:t xml:space="preserve"> ir dažādi</w:t>
      </w:r>
      <w:r w:rsidR="00741797">
        <w:rPr>
          <w:sz w:val="28"/>
          <w:szCs w:val="28"/>
        </w:rPr>
        <w:t xml:space="preserve"> – </w:t>
      </w:r>
      <w:r w:rsidRPr="00EA3A46">
        <w:rPr>
          <w:sz w:val="28"/>
          <w:szCs w:val="28"/>
        </w:rPr>
        <w:t>no tiešo maksājumu stabilizējošās ietekmes</w:t>
      </w:r>
      <w:r w:rsidR="00741797">
        <w:rPr>
          <w:sz w:val="28"/>
          <w:szCs w:val="28"/>
        </w:rPr>
        <w:t xml:space="preserve"> un</w:t>
      </w:r>
      <w:r w:rsidRPr="00EA3A46">
        <w:rPr>
          <w:sz w:val="28"/>
          <w:szCs w:val="28"/>
        </w:rPr>
        <w:t xml:space="preserve"> valsts riska pārvaldības shēmu nozīmes līdz dažkārt pārāk sarežģītam un stingram tiesiskajam regulējumam.</w:t>
      </w:r>
    </w:p>
    <w:p w:rsidR="00EA3A46" w:rsidP="00015BC8" w:rsidRDefault="00EA3A46" w14:paraId="29BECB8E" w14:textId="4A8CA0BC">
      <w:pPr>
        <w:ind w:firstLine="567"/>
        <w:jc w:val="both"/>
        <w:rPr>
          <w:sz w:val="28"/>
          <w:szCs w:val="28"/>
        </w:rPr>
      </w:pPr>
      <w:r w:rsidRPr="00EA3A46">
        <w:rPr>
          <w:sz w:val="28"/>
          <w:szCs w:val="28"/>
        </w:rPr>
        <w:t xml:space="preserve">Tirgus intervences pasākumi, piemēram, atbalsts privātai uzglabāšanai un valsts intervence, ir iekļauti KLP </w:t>
      </w:r>
      <w:r w:rsidR="002C7256">
        <w:rPr>
          <w:sz w:val="28"/>
          <w:szCs w:val="28"/>
        </w:rPr>
        <w:t>1.</w:t>
      </w:r>
      <w:r w:rsidRPr="00EA3A46">
        <w:rPr>
          <w:sz w:val="28"/>
          <w:szCs w:val="28"/>
        </w:rPr>
        <w:t xml:space="preserve"> pīlārā, taču </w:t>
      </w:r>
      <w:r w:rsidR="00015BC8">
        <w:rPr>
          <w:sz w:val="28"/>
          <w:szCs w:val="28"/>
        </w:rPr>
        <w:t>references</w:t>
      </w:r>
      <w:r w:rsidRPr="00EA3A46">
        <w:rPr>
          <w:sz w:val="28"/>
          <w:szCs w:val="28"/>
        </w:rPr>
        <w:t xml:space="preserve"> cenas kādu laiku nav pārskatītas. Nozaru programmās ir ietverti arī nozarei specifiski krīzes pasākumi, piemēram, krīzes destilācija, priekšlaicīga raža vai izņemšana no tirgus.</w:t>
      </w:r>
    </w:p>
    <w:p w:rsidRPr="00F8208E" w:rsidR="00F8208E" w:rsidP="00A4176C" w:rsidRDefault="00EA3A46" w14:paraId="7857E2C3" w14:textId="30670478">
      <w:pPr>
        <w:ind w:firstLine="567"/>
        <w:jc w:val="both"/>
        <w:rPr>
          <w:sz w:val="28"/>
          <w:szCs w:val="28"/>
        </w:rPr>
      </w:pPr>
      <w:r w:rsidRPr="00F8208E">
        <w:rPr>
          <w:sz w:val="28"/>
          <w:szCs w:val="28"/>
        </w:rPr>
        <w:t>Ārkārtas pasākumus var izmantot, ja</w:t>
      </w:r>
    </w:p>
    <w:p w:rsidRPr="00F8208E" w:rsidR="00F8208E" w:rsidP="00A4176C" w:rsidRDefault="00EA3A46" w14:paraId="3A092681" w14:textId="7B23441C">
      <w:pPr>
        <w:pStyle w:val="ListParagraph"/>
        <w:numPr>
          <w:ilvl w:val="0"/>
          <w:numId w:val="46"/>
        </w:numPr>
        <w:spacing w:after="0" w:line="240" w:lineRule="auto"/>
        <w:jc w:val="both"/>
        <w:rPr>
          <w:rFonts w:ascii="Times New Roman" w:hAnsi="Times New Roman"/>
          <w:sz w:val="28"/>
          <w:szCs w:val="28"/>
        </w:rPr>
      </w:pPr>
      <w:r w:rsidRPr="00F8208E">
        <w:rPr>
          <w:rFonts w:ascii="Times New Roman" w:hAnsi="Times New Roman"/>
          <w:sz w:val="28"/>
          <w:szCs w:val="28"/>
        </w:rPr>
        <w:lastRenderedPageBreak/>
        <w:t>ir iestājusies krīze vai</w:t>
      </w:r>
      <w:r w:rsidRPr="00F8208E" w:rsidR="00976736">
        <w:rPr>
          <w:rFonts w:ascii="Times New Roman" w:hAnsi="Times New Roman"/>
          <w:sz w:val="28"/>
          <w:szCs w:val="28"/>
        </w:rPr>
        <w:t xml:space="preserve"> pastāv</w:t>
      </w:r>
      <w:r w:rsidRPr="00F8208E">
        <w:rPr>
          <w:rFonts w:ascii="Times New Roman" w:hAnsi="Times New Roman"/>
          <w:sz w:val="28"/>
          <w:szCs w:val="28"/>
        </w:rPr>
        <w:t xml:space="preserve"> krīzes draudi</w:t>
      </w:r>
      <w:r w:rsidRPr="00F8208E" w:rsidR="00976736">
        <w:rPr>
          <w:rFonts w:ascii="Times New Roman" w:hAnsi="Times New Roman"/>
          <w:sz w:val="28"/>
          <w:szCs w:val="28"/>
        </w:rPr>
        <w:t>,</w:t>
      </w:r>
      <w:r w:rsidRPr="00F8208E">
        <w:rPr>
          <w:rFonts w:ascii="Times New Roman" w:hAnsi="Times New Roman"/>
          <w:sz w:val="28"/>
          <w:szCs w:val="28"/>
        </w:rPr>
        <w:t xml:space="preserve"> un ir nepieciešama īpaša reakcija, lai novērstu pēkšņu cenu kritumu un</w:t>
      </w:r>
      <w:r w:rsidR="00BE725A">
        <w:rPr>
          <w:rFonts w:ascii="Times New Roman" w:hAnsi="Times New Roman"/>
          <w:sz w:val="28"/>
          <w:szCs w:val="28"/>
          <w:lang w:val="lv-LV"/>
        </w:rPr>
        <w:t xml:space="preserve"> (</w:t>
      </w:r>
      <w:r w:rsidRPr="00F8208E">
        <w:rPr>
          <w:rFonts w:ascii="Times New Roman" w:hAnsi="Times New Roman"/>
          <w:sz w:val="28"/>
          <w:szCs w:val="28"/>
        </w:rPr>
        <w:t>vai</w:t>
      </w:r>
      <w:r w:rsidR="00BE725A">
        <w:rPr>
          <w:rFonts w:ascii="Times New Roman" w:hAnsi="Times New Roman"/>
          <w:sz w:val="28"/>
          <w:szCs w:val="28"/>
          <w:lang w:val="lv-LV"/>
        </w:rPr>
        <w:t>)</w:t>
      </w:r>
      <w:r w:rsidRPr="00F8208E">
        <w:rPr>
          <w:rFonts w:ascii="Times New Roman" w:hAnsi="Times New Roman"/>
          <w:sz w:val="28"/>
          <w:szCs w:val="28"/>
        </w:rPr>
        <w:t xml:space="preserve"> mazinātu tā sekas tirgus traucējumu gadījumā (219. pants)</w:t>
      </w:r>
      <w:r w:rsidR="00F8208E">
        <w:rPr>
          <w:rFonts w:ascii="Times New Roman" w:hAnsi="Times New Roman"/>
          <w:sz w:val="28"/>
          <w:szCs w:val="28"/>
        </w:rPr>
        <w:t>,</w:t>
      </w:r>
      <w:r w:rsidRPr="00F8208E">
        <w:rPr>
          <w:rFonts w:ascii="Times New Roman" w:hAnsi="Times New Roman"/>
          <w:sz w:val="28"/>
          <w:szCs w:val="28"/>
        </w:rPr>
        <w:t xml:space="preserve"> </w:t>
      </w:r>
    </w:p>
    <w:p w:rsidRPr="00F8208E" w:rsidR="00F8208E" w:rsidP="00A4176C" w:rsidRDefault="00F8208E" w14:paraId="5E107243" w14:textId="6B6C96BF">
      <w:pPr>
        <w:pStyle w:val="ListParagraph"/>
        <w:numPr>
          <w:ilvl w:val="0"/>
          <w:numId w:val="46"/>
        </w:numPr>
        <w:spacing w:after="0" w:line="240" w:lineRule="auto"/>
        <w:jc w:val="both"/>
        <w:rPr>
          <w:rFonts w:ascii="Times New Roman" w:hAnsi="Times New Roman"/>
          <w:sz w:val="28"/>
          <w:szCs w:val="28"/>
        </w:rPr>
      </w:pPr>
      <w:r w:rsidRPr="00F8208E">
        <w:rPr>
          <w:rFonts w:ascii="Times New Roman" w:hAnsi="Times New Roman"/>
          <w:sz w:val="28"/>
          <w:szCs w:val="28"/>
        </w:rPr>
        <w:t xml:space="preserve">zūd </w:t>
      </w:r>
      <w:r w:rsidRPr="00F8208E" w:rsidR="00EA3A46">
        <w:rPr>
          <w:rFonts w:ascii="Times New Roman" w:hAnsi="Times New Roman"/>
          <w:sz w:val="28"/>
          <w:szCs w:val="28"/>
        </w:rPr>
        <w:t>patērētāju uzticība sabiedrības, dzīvnieku vai augu veselības apdraudējuma dēļ (220. pants)</w:t>
      </w:r>
      <w:r>
        <w:rPr>
          <w:rFonts w:ascii="Times New Roman" w:hAnsi="Times New Roman"/>
          <w:sz w:val="28"/>
          <w:szCs w:val="28"/>
        </w:rPr>
        <w:t>,</w:t>
      </w:r>
    </w:p>
    <w:p w:rsidRPr="00F8208E" w:rsidR="00EA3A46" w:rsidP="00A4176C" w:rsidRDefault="00F8208E" w14:paraId="5B672EEB" w14:textId="68FEE1F6">
      <w:pPr>
        <w:pStyle w:val="ListParagraph"/>
        <w:numPr>
          <w:ilvl w:val="0"/>
          <w:numId w:val="46"/>
        </w:numPr>
        <w:spacing w:after="0" w:line="240" w:lineRule="auto"/>
        <w:jc w:val="both"/>
        <w:rPr>
          <w:rFonts w:ascii="Times New Roman" w:hAnsi="Times New Roman"/>
          <w:sz w:val="28"/>
          <w:szCs w:val="28"/>
        </w:rPr>
      </w:pPr>
      <w:r w:rsidRPr="00F8208E">
        <w:rPr>
          <w:rFonts w:ascii="Times New Roman" w:hAnsi="Times New Roman"/>
          <w:sz w:val="28"/>
          <w:szCs w:val="28"/>
        </w:rPr>
        <w:t>ir</w:t>
      </w:r>
      <w:r w:rsidRPr="00F8208E" w:rsidR="00EA3A46">
        <w:rPr>
          <w:rFonts w:ascii="Times New Roman" w:hAnsi="Times New Roman"/>
          <w:sz w:val="28"/>
          <w:szCs w:val="28"/>
        </w:rPr>
        <w:t xml:space="preserve"> īpašas problēmas (221. pants) un nopietna tirgus nelīdzsvarotība (222. pants).</w:t>
      </w:r>
    </w:p>
    <w:p w:rsidR="00EA3A46" w:rsidP="001211E3" w:rsidRDefault="00EA3A46" w14:paraId="610FF407" w14:textId="41779A59">
      <w:pPr>
        <w:ind w:firstLine="567"/>
        <w:jc w:val="both"/>
        <w:rPr>
          <w:sz w:val="28"/>
          <w:szCs w:val="28"/>
        </w:rPr>
      </w:pPr>
      <w:r w:rsidRPr="00EA3A46">
        <w:rPr>
          <w:sz w:val="28"/>
          <w:szCs w:val="28"/>
        </w:rPr>
        <w:t>Pirms 2023.</w:t>
      </w:r>
      <w:r w:rsidR="00BE725A">
        <w:rPr>
          <w:sz w:val="28"/>
          <w:szCs w:val="28"/>
        </w:rPr>
        <w:t> </w:t>
      </w:r>
      <w:r w:rsidRPr="00EA3A46">
        <w:rPr>
          <w:sz w:val="28"/>
          <w:szCs w:val="28"/>
        </w:rPr>
        <w:t>gada krīzes rezerves aktivizēšana izraisīja attiecīgu lauksaimniekiem izmaksājamo tiešo maksājumu ap</w:t>
      </w:r>
      <w:r w:rsidR="00BE725A">
        <w:rPr>
          <w:sz w:val="28"/>
          <w:szCs w:val="28"/>
        </w:rPr>
        <w:t>mēra</w:t>
      </w:r>
      <w:r w:rsidRPr="00EA3A46">
        <w:rPr>
          <w:sz w:val="28"/>
          <w:szCs w:val="28"/>
        </w:rPr>
        <w:t xml:space="preserve"> samazinājumu. Šī rezerve tika izmantota tikai vienu reizi 2022. gada martā, lai finansētu ārkārtas pielāgošanās atbalstu ražotājiem, kurus </w:t>
      </w:r>
      <w:proofErr w:type="spellStart"/>
      <w:r w:rsidRPr="00EA3A46">
        <w:rPr>
          <w:sz w:val="28"/>
          <w:szCs w:val="28"/>
        </w:rPr>
        <w:t>skārušas</w:t>
      </w:r>
      <w:proofErr w:type="spellEnd"/>
      <w:r w:rsidRPr="00EA3A46">
        <w:rPr>
          <w:sz w:val="28"/>
          <w:szCs w:val="28"/>
        </w:rPr>
        <w:t xml:space="preserve"> Krievijas agresijas sekas pret Ukrainu. 2023.</w:t>
      </w:r>
      <w:r w:rsidR="00BE725A">
        <w:rPr>
          <w:sz w:val="28"/>
          <w:szCs w:val="28"/>
        </w:rPr>
        <w:t> </w:t>
      </w:r>
      <w:r w:rsidRPr="00EA3A46">
        <w:rPr>
          <w:sz w:val="28"/>
          <w:szCs w:val="28"/>
        </w:rPr>
        <w:t>gad</w:t>
      </w:r>
      <w:r w:rsidR="005F3E03">
        <w:rPr>
          <w:sz w:val="28"/>
          <w:szCs w:val="28"/>
        </w:rPr>
        <w:t>a sāku</w:t>
      </w:r>
      <w:r w:rsidR="00976736">
        <w:rPr>
          <w:sz w:val="28"/>
          <w:szCs w:val="28"/>
        </w:rPr>
        <w:t>m</w:t>
      </w:r>
      <w:r w:rsidR="005F3E03">
        <w:rPr>
          <w:sz w:val="28"/>
          <w:szCs w:val="28"/>
        </w:rPr>
        <w:t>ā</w:t>
      </w:r>
      <w:r w:rsidRPr="00EA3A46">
        <w:rPr>
          <w:sz w:val="28"/>
          <w:szCs w:val="28"/>
        </w:rPr>
        <w:t xml:space="preserve"> saskaņā ar jauno KLP tika izveidota lauksaimniecības rezerve vismaz 450 miljonu eiro apmērā. Šī rezerve jau ir aktivizēta vairākas reizes. Summa lauksaimniecības rezervei tiek ierakstīta tieši ES budžetā, lai līdzekļi no rezerves būtu tieši pieejami. Ārkārtas pasākumi ir jāfinansē no šīs rezerves (kopā ar tirgus intervences pasākumiem). Lauksaimniecības rezerves finansēšanas noteikumu mērķis ir padarīt ārkārtas pasākumiem pieejamos budžeta resursus </w:t>
      </w:r>
      <w:r w:rsidR="00BE725A">
        <w:rPr>
          <w:sz w:val="28"/>
          <w:szCs w:val="28"/>
        </w:rPr>
        <w:t xml:space="preserve">vairāk </w:t>
      </w:r>
      <w:r w:rsidRPr="00EA3A46">
        <w:rPr>
          <w:sz w:val="28"/>
          <w:szCs w:val="28"/>
        </w:rPr>
        <w:t>prognozējamus</w:t>
      </w:r>
      <w:r w:rsidR="00BE725A">
        <w:rPr>
          <w:sz w:val="28"/>
          <w:szCs w:val="28"/>
        </w:rPr>
        <w:t>, t</w:t>
      </w:r>
      <w:r w:rsidRPr="00EA3A46">
        <w:rPr>
          <w:sz w:val="28"/>
          <w:szCs w:val="28"/>
        </w:rPr>
        <w:t xml:space="preserve">omēr pēdējā laikā piedzīvoto krīzes situāciju daudzveidība un </w:t>
      </w:r>
      <w:r w:rsidR="00BE725A">
        <w:rPr>
          <w:sz w:val="28"/>
          <w:szCs w:val="28"/>
        </w:rPr>
        <w:t>mērogs</w:t>
      </w:r>
      <w:r w:rsidRPr="00EA3A46">
        <w:rPr>
          <w:sz w:val="28"/>
          <w:szCs w:val="28"/>
        </w:rPr>
        <w:t xml:space="preserve"> ir parādījis lauksaimniecības rezervju ierobežojumus un nepieciešamību stiprināt riska un krīzes pārvaldības instrumentus.</w:t>
      </w:r>
    </w:p>
    <w:p w:rsidRPr="00EA3A46" w:rsidR="00EA3A46" w:rsidP="001211E3" w:rsidRDefault="00EA3A46" w14:paraId="218C1FDE" w14:textId="77777777">
      <w:pPr>
        <w:ind w:firstLine="567"/>
        <w:jc w:val="both"/>
        <w:rPr>
          <w:sz w:val="28"/>
          <w:szCs w:val="28"/>
        </w:rPr>
      </w:pPr>
    </w:p>
    <w:p w:rsidR="009C7812" w:rsidP="001211E3" w:rsidRDefault="001211E3" w14:paraId="1750AEB7" w14:textId="3BB9CEFE">
      <w:pPr>
        <w:ind w:firstLine="567"/>
        <w:jc w:val="both"/>
        <w:rPr>
          <w:b/>
          <w:bCs/>
          <w:sz w:val="28"/>
          <w:szCs w:val="28"/>
          <w:u w:val="single"/>
        </w:rPr>
      </w:pPr>
      <w:r w:rsidRPr="001211E3">
        <w:rPr>
          <w:b/>
          <w:bCs/>
          <w:sz w:val="28"/>
          <w:szCs w:val="28"/>
          <w:u w:val="single"/>
        </w:rPr>
        <w:t>Latvijas nostāja</w:t>
      </w:r>
    </w:p>
    <w:p w:rsidR="0005569B" w:rsidP="001C4F96" w:rsidRDefault="001C4F96" w14:paraId="1BBD7E6C" w14:textId="77777777">
      <w:pPr>
        <w:ind w:firstLine="567"/>
        <w:jc w:val="both"/>
        <w:rPr>
          <w:sz w:val="28"/>
          <w:szCs w:val="28"/>
        </w:rPr>
      </w:pPr>
      <w:r w:rsidRPr="00E55BE2">
        <w:rPr>
          <w:sz w:val="28"/>
          <w:szCs w:val="28"/>
        </w:rPr>
        <w:t xml:space="preserve">Latvijas nostājas pamatā ir </w:t>
      </w:r>
    </w:p>
    <w:p w:rsidRPr="00E55BE2" w:rsidR="001C4F96" w:rsidP="001C4F96" w:rsidRDefault="001C4F96" w14:paraId="3CCF0909" w14:textId="2F70F6EC">
      <w:pPr>
        <w:ind w:firstLine="567"/>
        <w:jc w:val="both"/>
        <w:rPr>
          <w:rFonts w:eastAsia="Calibri"/>
          <w:color w:val="000000"/>
          <w:sz w:val="28"/>
          <w:szCs w:val="28"/>
          <w:lang w:eastAsia="ar-SA"/>
        </w:rPr>
      </w:pPr>
      <w:r w:rsidRPr="00E55BE2">
        <w:rPr>
          <w:rFonts w:eastAsiaTheme="minorHAnsi"/>
          <w:bCs/>
          <w:sz w:val="28"/>
          <w:szCs w:val="28"/>
        </w:rPr>
        <w:t xml:space="preserve">Eiropas </w:t>
      </w:r>
      <w:r w:rsidRPr="00E55BE2">
        <w:rPr>
          <w:bCs/>
          <w:sz w:val="28"/>
          <w:szCs w:val="28"/>
          <w:lang w:eastAsia="ar-SA"/>
        </w:rPr>
        <w:t>Komisijas 2022. gada 11. novembrī apstiprinātajā</w:t>
      </w:r>
      <w:r w:rsidRPr="00E55BE2">
        <w:rPr>
          <w:sz w:val="28"/>
          <w:szCs w:val="28"/>
          <w:lang w:eastAsia="ar-SA"/>
        </w:rPr>
        <w:t xml:space="preserve"> Kopējās lauksaimniecības politikas stratēģiskajā plānā </w:t>
      </w:r>
      <w:r w:rsidRPr="00E55BE2">
        <w:rPr>
          <w:bCs/>
          <w:sz w:val="28"/>
          <w:szCs w:val="28"/>
          <w:lang w:eastAsia="ar-SA"/>
        </w:rPr>
        <w:t>2023.</w:t>
      </w:r>
      <w:r w:rsidRPr="00E55BE2">
        <w:rPr>
          <w:sz w:val="28"/>
          <w:szCs w:val="28"/>
          <w:lang w:eastAsia="ar-SA"/>
        </w:rPr>
        <w:t>–</w:t>
      </w:r>
      <w:r w:rsidRPr="00E55BE2">
        <w:rPr>
          <w:bCs/>
          <w:sz w:val="28"/>
          <w:szCs w:val="28"/>
          <w:lang w:eastAsia="ar-SA"/>
        </w:rPr>
        <w:t>2027. gadam</w:t>
      </w:r>
      <w:r w:rsidRPr="00E55BE2">
        <w:rPr>
          <w:sz w:val="28"/>
          <w:szCs w:val="28"/>
          <w:lang w:eastAsia="ar-SA"/>
        </w:rPr>
        <w:t xml:space="preserve"> izvirzītās prioritātes</w:t>
      </w:r>
      <w:r w:rsidRPr="00E55BE2">
        <w:rPr>
          <w:rStyle w:val="FootnoteReference"/>
          <w:sz w:val="28"/>
          <w:szCs w:val="28"/>
          <w:lang w:eastAsia="ar-SA"/>
        </w:rPr>
        <w:footnoteReference w:id="3"/>
      </w:r>
      <w:r w:rsidRPr="00E55BE2">
        <w:rPr>
          <w:sz w:val="28"/>
          <w:szCs w:val="28"/>
          <w:lang w:eastAsia="ar-SA"/>
        </w:rPr>
        <w:t>,</w:t>
      </w:r>
      <w:r w:rsidRPr="00E55BE2">
        <w:rPr>
          <w:rFonts w:eastAsia="Calibri"/>
          <w:color w:val="000000"/>
          <w:sz w:val="28"/>
          <w:szCs w:val="28"/>
          <w:lang w:eastAsia="ar-SA"/>
        </w:rPr>
        <w:t xml:space="preserve"> </w:t>
      </w:r>
    </w:p>
    <w:p w:rsidRPr="00E55BE2" w:rsidR="001C4F96" w:rsidP="001C4F96" w:rsidRDefault="001C4F96" w14:paraId="24E225D6" w14:textId="667DCBDF">
      <w:pPr>
        <w:ind w:firstLine="567"/>
        <w:jc w:val="both"/>
        <w:rPr>
          <w:bCs/>
          <w:sz w:val="28"/>
          <w:szCs w:val="28"/>
        </w:rPr>
      </w:pPr>
      <w:bookmarkStart w:id="4" w:name="OLE_LINK4"/>
      <w:r w:rsidRPr="00E55BE2">
        <w:rPr>
          <w:rFonts w:eastAsia="Calibri"/>
          <w:color w:val="000000"/>
          <w:sz w:val="28"/>
          <w:szCs w:val="28"/>
          <w:lang w:eastAsia="ar-SA"/>
        </w:rPr>
        <w:t xml:space="preserve">Ministru kabineta 2023. gada 5. decembra sēdē </w:t>
      </w:r>
      <w:r w:rsidR="00E55BE2">
        <w:rPr>
          <w:rFonts w:eastAsia="Calibri"/>
          <w:bCs/>
          <w:color w:val="000000"/>
          <w:sz w:val="28"/>
          <w:szCs w:val="28"/>
          <w:lang w:eastAsia="ar-SA"/>
        </w:rPr>
        <w:t xml:space="preserve">un </w:t>
      </w:r>
      <w:r w:rsidR="00E55BE2">
        <w:rPr>
          <w:rFonts w:eastAsia="Calibri"/>
          <w:color w:val="000000"/>
          <w:sz w:val="28"/>
          <w:szCs w:val="28"/>
          <w:lang w:eastAsia="ar-SA"/>
        </w:rPr>
        <w:t xml:space="preserve">2023. gada 6. decembra </w:t>
      </w:r>
      <w:r w:rsidRPr="00B620E3" w:rsidR="00E55BE2">
        <w:rPr>
          <w:rStyle w:val="cf01"/>
          <w:rFonts w:ascii="Times New Roman" w:hAnsi="Times New Roman" w:cs="Times New Roman"/>
          <w:sz w:val="28"/>
          <w:szCs w:val="28"/>
        </w:rPr>
        <w:t>Saeimas Eiropas lietu komisijas</w:t>
      </w:r>
      <w:r w:rsidR="00E55BE2">
        <w:rPr>
          <w:rStyle w:val="cf01"/>
          <w:rFonts w:ascii="Times New Roman" w:hAnsi="Times New Roman" w:cs="Times New Roman"/>
          <w:sz w:val="28"/>
          <w:szCs w:val="28"/>
        </w:rPr>
        <w:t xml:space="preserve"> sēdē</w:t>
      </w:r>
      <w:r w:rsidR="00E55BE2">
        <w:rPr>
          <w:rFonts w:eastAsia="Calibri"/>
          <w:color w:val="000000"/>
          <w:sz w:val="28"/>
          <w:szCs w:val="28"/>
          <w:lang w:eastAsia="ar-SA"/>
        </w:rPr>
        <w:t xml:space="preserve"> </w:t>
      </w:r>
      <w:r w:rsidRPr="00E55BE2" w:rsidR="00E55BE2">
        <w:rPr>
          <w:rFonts w:eastAsia="Calibri"/>
          <w:color w:val="000000"/>
          <w:sz w:val="28"/>
          <w:szCs w:val="28"/>
          <w:lang w:eastAsia="ar-SA"/>
        </w:rPr>
        <w:t xml:space="preserve"> </w:t>
      </w:r>
      <w:r w:rsidRPr="00E55BE2">
        <w:rPr>
          <w:rFonts w:eastAsia="Calibri"/>
          <w:color w:val="000000"/>
          <w:sz w:val="28"/>
          <w:szCs w:val="28"/>
          <w:lang w:eastAsia="ar-SA"/>
        </w:rPr>
        <w:t>apstiprinātā pozīcija</w:t>
      </w:r>
      <w:r w:rsidRPr="00E55BE2">
        <w:rPr>
          <w:bCs/>
          <w:sz w:val="28"/>
          <w:szCs w:val="28"/>
          <w:lang w:eastAsia="ar-SA" w:bidi="lv-LV"/>
        </w:rPr>
        <w:t xml:space="preserve"> Nr.1 “</w:t>
      </w:r>
      <w:r w:rsidRPr="00FB1795">
        <w:rPr>
          <w:bCs/>
          <w:sz w:val="28"/>
          <w:szCs w:val="28"/>
          <w:lang w:eastAsia="ar-SA"/>
        </w:rPr>
        <w:t xml:space="preserve">Komisijas ziņojums </w:t>
      </w:r>
      <w:r w:rsidRPr="00FB1795">
        <w:rPr>
          <w:bCs/>
          <w:sz w:val="28"/>
          <w:szCs w:val="28"/>
        </w:rPr>
        <w:t>Eiropas Parlamentam un Padomei “Kopsavilkums par Kopējās lauksaimniecības politikas stratēģiskajiem plāniem 2023.–2027. gadam: kopīgi centieni un kolektīvās ambīcijas</w:t>
      </w:r>
      <w:r w:rsidRPr="00E55BE2">
        <w:rPr>
          <w:bCs/>
          <w:sz w:val="28"/>
          <w:szCs w:val="28"/>
        </w:rPr>
        <w:t>”</w:t>
      </w:r>
      <w:bookmarkEnd w:id="4"/>
      <w:r w:rsidR="00E55BE2">
        <w:rPr>
          <w:bCs/>
          <w:sz w:val="28"/>
          <w:szCs w:val="28"/>
        </w:rPr>
        <w:t>,</w:t>
      </w:r>
    </w:p>
    <w:p w:rsidRPr="00E55BE2" w:rsidR="001C4F96" w:rsidP="001C4F96" w:rsidRDefault="001C4F96" w14:paraId="16E2786B" w14:textId="131FA8DD">
      <w:pPr>
        <w:ind w:firstLine="567"/>
        <w:jc w:val="both"/>
        <w:rPr>
          <w:sz w:val="28"/>
          <w:szCs w:val="28"/>
          <w:lang w:eastAsia="ar-SA"/>
        </w:rPr>
      </w:pPr>
      <w:r w:rsidRPr="00E55BE2">
        <w:rPr>
          <w:rFonts w:eastAsia="Calibri"/>
          <w:bCs/>
          <w:color w:val="000000"/>
          <w:sz w:val="28"/>
          <w:szCs w:val="28"/>
          <w:lang w:eastAsia="ar-SA"/>
        </w:rPr>
        <w:t xml:space="preserve">Ministru kabineta 2024. gada 23. aprīļa sēdē </w:t>
      </w:r>
      <w:bookmarkStart w:id="5" w:name="OLE_LINK7"/>
      <w:r w:rsidR="00E55BE2">
        <w:rPr>
          <w:rFonts w:eastAsia="Calibri"/>
          <w:bCs/>
          <w:color w:val="000000"/>
          <w:sz w:val="28"/>
          <w:szCs w:val="28"/>
          <w:lang w:eastAsia="ar-SA"/>
        </w:rPr>
        <w:t xml:space="preserve">un </w:t>
      </w:r>
      <w:r w:rsidR="00E55BE2">
        <w:rPr>
          <w:rFonts w:eastAsia="Calibri"/>
          <w:color w:val="000000"/>
          <w:sz w:val="28"/>
          <w:szCs w:val="28"/>
          <w:lang w:eastAsia="ar-SA"/>
        </w:rPr>
        <w:t xml:space="preserve">2024. gada 24. aprīļa </w:t>
      </w:r>
      <w:r w:rsidRPr="00B620E3" w:rsidR="00E55BE2">
        <w:rPr>
          <w:rStyle w:val="cf01"/>
          <w:rFonts w:ascii="Times New Roman" w:hAnsi="Times New Roman" w:cs="Times New Roman"/>
          <w:sz w:val="28"/>
          <w:szCs w:val="28"/>
        </w:rPr>
        <w:t>Saeimas Eiropas lietu komisijas</w:t>
      </w:r>
      <w:r w:rsidR="00E55BE2">
        <w:rPr>
          <w:rStyle w:val="cf01"/>
          <w:rFonts w:ascii="Times New Roman" w:hAnsi="Times New Roman" w:cs="Times New Roman"/>
          <w:sz w:val="28"/>
          <w:szCs w:val="28"/>
        </w:rPr>
        <w:t xml:space="preserve"> sēdē</w:t>
      </w:r>
      <w:r w:rsidR="00E55BE2">
        <w:rPr>
          <w:rFonts w:eastAsia="Calibri"/>
          <w:color w:val="000000"/>
          <w:sz w:val="28"/>
          <w:szCs w:val="28"/>
          <w:lang w:eastAsia="ar-SA"/>
        </w:rPr>
        <w:t xml:space="preserve"> </w:t>
      </w:r>
      <w:r w:rsidRPr="00E55BE2" w:rsidR="00E55BE2">
        <w:rPr>
          <w:rFonts w:eastAsia="Calibri"/>
          <w:color w:val="000000"/>
          <w:sz w:val="28"/>
          <w:szCs w:val="28"/>
          <w:lang w:eastAsia="ar-SA"/>
        </w:rPr>
        <w:t xml:space="preserve"> </w:t>
      </w:r>
      <w:bookmarkEnd w:id="5"/>
      <w:r w:rsidRPr="00E55BE2">
        <w:rPr>
          <w:rFonts w:eastAsia="Calibri"/>
          <w:bCs/>
          <w:color w:val="000000"/>
          <w:sz w:val="28"/>
          <w:szCs w:val="28"/>
          <w:lang w:eastAsia="ar-SA"/>
        </w:rPr>
        <w:t>apstiprinātā pozīcija</w:t>
      </w:r>
      <w:r w:rsidRPr="00E55BE2">
        <w:rPr>
          <w:bCs/>
          <w:sz w:val="28"/>
          <w:szCs w:val="28"/>
          <w:lang w:eastAsia="ar-SA" w:bidi="lv-LV"/>
        </w:rPr>
        <w:t xml:space="preserve"> Nr.1 “</w:t>
      </w:r>
      <w:r w:rsidRPr="00FB1795">
        <w:rPr>
          <w:rFonts w:eastAsia="Calibri"/>
          <w:bCs/>
          <w:iCs/>
          <w:noProof/>
          <w:sz w:val="28"/>
          <w:szCs w:val="28"/>
        </w:rPr>
        <w:t>Gada snieguma ziņojumi par Kopējās lauksaimniecības politikas darbību</w:t>
      </w:r>
      <w:r w:rsidRPr="00E55BE2">
        <w:rPr>
          <w:bCs/>
          <w:sz w:val="28"/>
          <w:szCs w:val="28"/>
        </w:rPr>
        <w:t>”.</w:t>
      </w:r>
    </w:p>
    <w:p w:rsidRPr="00FB1795" w:rsidR="001C4F96" w:rsidP="001C4F96" w:rsidRDefault="001C4F96" w14:paraId="3A8E43D5" w14:textId="4C20311A">
      <w:pPr>
        <w:ind w:firstLine="567"/>
        <w:jc w:val="both"/>
        <w:rPr>
          <w:rStyle w:val="cf01"/>
          <w:rFonts w:ascii="Times New Roman" w:hAnsi="Times New Roman" w:cs="Times New Roman"/>
        </w:rPr>
      </w:pPr>
      <w:r w:rsidRPr="00E55BE2">
        <w:rPr>
          <w:rFonts w:eastAsia="Calibri"/>
          <w:color w:val="000000"/>
          <w:sz w:val="28"/>
          <w:szCs w:val="28"/>
          <w:lang w:eastAsia="ar-SA"/>
        </w:rPr>
        <w:t>Ministru kabineta 2024. gada 21. maija sēdē</w:t>
      </w:r>
      <w:r w:rsidR="00E55BE2">
        <w:rPr>
          <w:rFonts w:eastAsia="Calibri"/>
          <w:color w:val="000000"/>
          <w:sz w:val="28"/>
          <w:szCs w:val="28"/>
          <w:lang w:eastAsia="ar-SA"/>
        </w:rPr>
        <w:t xml:space="preserve"> un </w:t>
      </w:r>
      <w:bookmarkStart w:id="6" w:name="OLE_LINK6"/>
      <w:r w:rsidR="00E55BE2">
        <w:rPr>
          <w:rFonts w:eastAsia="Calibri"/>
          <w:color w:val="000000"/>
          <w:sz w:val="28"/>
          <w:szCs w:val="28"/>
          <w:lang w:eastAsia="ar-SA"/>
        </w:rPr>
        <w:t xml:space="preserve">2024. gada 24. maija </w:t>
      </w:r>
      <w:r w:rsidRPr="00B620E3" w:rsidR="00E55BE2">
        <w:rPr>
          <w:rStyle w:val="cf01"/>
          <w:rFonts w:ascii="Times New Roman" w:hAnsi="Times New Roman" w:cs="Times New Roman"/>
          <w:sz w:val="28"/>
          <w:szCs w:val="28"/>
        </w:rPr>
        <w:t>Saeimas Eiropas lietu komisijas</w:t>
      </w:r>
      <w:r w:rsidR="00E55BE2">
        <w:rPr>
          <w:rStyle w:val="cf01"/>
          <w:rFonts w:ascii="Times New Roman" w:hAnsi="Times New Roman" w:cs="Times New Roman"/>
          <w:sz w:val="28"/>
          <w:szCs w:val="28"/>
        </w:rPr>
        <w:t xml:space="preserve"> sēdē</w:t>
      </w:r>
      <w:r w:rsidR="00E55BE2">
        <w:rPr>
          <w:rFonts w:eastAsia="Calibri"/>
          <w:color w:val="000000"/>
          <w:sz w:val="28"/>
          <w:szCs w:val="28"/>
          <w:lang w:eastAsia="ar-SA"/>
        </w:rPr>
        <w:t xml:space="preserve"> </w:t>
      </w:r>
      <w:r w:rsidRPr="00E55BE2">
        <w:rPr>
          <w:rFonts w:eastAsia="Calibri"/>
          <w:color w:val="000000"/>
          <w:sz w:val="28"/>
          <w:szCs w:val="28"/>
          <w:lang w:eastAsia="ar-SA"/>
        </w:rPr>
        <w:t xml:space="preserve"> </w:t>
      </w:r>
      <w:bookmarkEnd w:id="6"/>
      <w:r w:rsidRPr="00E55BE2">
        <w:rPr>
          <w:rFonts w:eastAsia="Calibri"/>
          <w:color w:val="000000"/>
          <w:sz w:val="28"/>
          <w:szCs w:val="28"/>
          <w:lang w:eastAsia="ar-SA"/>
        </w:rPr>
        <w:t>apstiprinātā pozīcija</w:t>
      </w:r>
      <w:r w:rsidRPr="00E55BE2">
        <w:rPr>
          <w:bCs/>
          <w:sz w:val="28"/>
          <w:szCs w:val="28"/>
          <w:lang w:eastAsia="ar-SA" w:bidi="lv-LV"/>
        </w:rPr>
        <w:t xml:space="preserve"> Nr.1 “</w:t>
      </w:r>
      <w:r w:rsidRPr="00FB1795">
        <w:rPr>
          <w:bCs/>
          <w:sz w:val="28"/>
          <w:szCs w:val="28"/>
          <w:lang w:eastAsia="ar-SA"/>
        </w:rPr>
        <w:t>Krīzes situācija lauksaimniecības nozarē: Turpmākie pasākumi saistībā ar jau sniegtajām atbildēm un paredzētajiem jaunajiem pasākumiem; Krīzes pārvarēšana – pārdomas par turpmākiem pasākumiem, kas jāapsver</w:t>
      </w:r>
      <w:r w:rsidRPr="00E55BE2">
        <w:rPr>
          <w:bCs/>
          <w:sz w:val="28"/>
          <w:szCs w:val="28"/>
        </w:rPr>
        <w:t>”</w:t>
      </w:r>
      <w:r w:rsidR="00FB1795">
        <w:rPr>
          <w:bCs/>
          <w:sz w:val="28"/>
          <w:szCs w:val="28"/>
        </w:rPr>
        <w:t>,</w:t>
      </w:r>
    </w:p>
    <w:p w:rsidRPr="00E55BE2" w:rsidR="001C4F96" w:rsidP="001C4F96" w:rsidRDefault="001C4F96" w14:paraId="7A8198AF" w14:textId="1A72B1D0">
      <w:pPr>
        <w:ind w:firstLine="567"/>
        <w:jc w:val="both"/>
        <w:rPr>
          <w:bCs/>
          <w:sz w:val="28"/>
          <w:szCs w:val="28"/>
        </w:rPr>
      </w:pPr>
      <w:r w:rsidRPr="00FB1795">
        <w:rPr>
          <w:rStyle w:val="cf01"/>
          <w:rFonts w:ascii="Times New Roman" w:hAnsi="Times New Roman" w:cs="Times New Roman"/>
          <w:sz w:val="28"/>
          <w:szCs w:val="28"/>
        </w:rPr>
        <w:lastRenderedPageBreak/>
        <w:t>Ministru kabineta</w:t>
      </w:r>
      <w:r w:rsidR="00E55BE2">
        <w:rPr>
          <w:rStyle w:val="cf01"/>
          <w:rFonts w:ascii="Times New Roman" w:hAnsi="Times New Roman" w:cs="Times New Roman"/>
          <w:sz w:val="28"/>
          <w:szCs w:val="28"/>
        </w:rPr>
        <w:t xml:space="preserve"> </w:t>
      </w:r>
      <w:r w:rsidRPr="00FB1795">
        <w:rPr>
          <w:rStyle w:val="cf01"/>
          <w:rFonts w:ascii="Times New Roman" w:hAnsi="Times New Roman" w:cs="Times New Roman"/>
          <w:sz w:val="28"/>
          <w:szCs w:val="28"/>
        </w:rPr>
        <w:t xml:space="preserve">2021. gada 18. maija sēdē un 2021. gada 19. maija </w:t>
      </w:r>
      <w:bookmarkStart w:id="7" w:name="OLE_LINK5"/>
      <w:r w:rsidRPr="00FB1795">
        <w:rPr>
          <w:rStyle w:val="cf01"/>
          <w:rFonts w:ascii="Times New Roman" w:hAnsi="Times New Roman" w:cs="Times New Roman"/>
          <w:sz w:val="28"/>
          <w:szCs w:val="28"/>
        </w:rPr>
        <w:t xml:space="preserve">Saeimas Eiropas lietu komisijas </w:t>
      </w:r>
      <w:bookmarkEnd w:id="7"/>
      <w:r w:rsidRPr="00FB1795">
        <w:rPr>
          <w:rStyle w:val="cf01"/>
          <w:rFonts w:ascii="Times New Roman" w:hAnsi="Times New Roman" w:cs="Times New Roman"/>
          <w:sz w:val="28"/>
          <w:szCs w:val="28"/>
        </w:rPr>
        <w:t>sēdē apstiprinātā</w:t>
      </w:r>
      <w:r w:rsidRPr="00E55BE2">
        <w:rPr>
          <w:bCs/>
          <w:sz w:val="28"/>
          <w:szCs w:val="28"/>
        </w:rPr>
        <w:t xml:space="preserve"> </w:t>
      </w:r>
      <w:r w:rsidRPr="00FB1795">
        <w:rPr>
          <w:rStyle w:val="cf01"/>
          <w:rFonts w:ascii="Times New Roman" w:hAnsi="Times New Roman" w:cs="Times New Roman"/>
          <w:sz w:val="28"/>
          <w:szCs w:val="28"/>
        </w:rPr>
        <w:t>Ārlietu ministrijas nacionālā pozīcija Nr. 1 “Par Eiropas Komisijas paziņojumu Eiropas Parlamentam, Padomei, Eiropas Ekonomikas un Sociālo lietu komitejai un Reģionu komitejai “Tirdzniecības politikas pārskatīšana — atvērta, ilgtspējīga un pārliecinoša tirdzniecības politika”.</w:t>
      </w:r>
    </w:p>
    <w:p w:rsidRPr="00944BA6" w:rsidR="001C4F96" w:rsidP="001211E3" w:rsidRDefault="001C4F96" w14:paraId="0DF5A81E" w14:textId="77777777">
      <w:pPr>
        <w:ind w:firstLine="567"/>
        <w:jc w:val="both"/>
        <w:rPr>
          <w:b/>
          <w:bCs/>
          <w:sz w:val="28"/>
          <w:szCs w:val="28"/>
          <w:u w:val="single"/>
        </w:rPr>
      </w:pPr>
    </w:p>
    <w:p w:rsidRPr="001211E3" w:rsidR="001211E3" w:rsidP="001211E3" w:rsidRDefault="00A92DEC" w14:paraId="42BA9FDA" w14:textId="28B37CB2">
      <w:pPr>
        <w:ind w:firstLine="567"/>
        <w:jc w:val="both"/>
        <w:rPr>
          <w:sz w:val="28"/>
          <w:szCs w:val="28"/>
        </w:rPr>
      </w:pPr>
      <w:r>
        <w:rPr>
          <w:sz w:val="28"/>
          <w:szCs w:val="28"/>
        </w:rPr>
        <w:t>Ungārijas</w:t>
      </w:r>
      <w:r w:rsidRPr="007328D5" w:rsidR="007328D5">
        <w:rPr>
          <w:sz w:val="28"/>
          <w:szCs w:val="28"/>
        </w:rPr>
        <w:t xml:space="preserve"> prezidentūra aicina ministrus apspriest šādus jautājumus.</w:t>
      </w:r>
    </w:p>
    <w:p w:rsidR="001211E3" w:rsidP="001211E3" w:rsidRDefault="001211E3" w14:paraId="0C93591F" w14:textId="3A2CCB74">
      <w:pPr>
        <w:ind w:firstLine="567"/>
        <w:jc w:val="both"/>
        <w:rPr>
          <w:b/>
          <w:bCs/>
          <w:sz w:val="28"/>
          <w:szCs w:val="28"/>
        </w:rPr>
      </w:pPr>
      <w:r w:rsidRPr="001211E3">
        <w:rPr>
          <w:b/>
          <w:bCs/>
          <w:sz w:val="28"/>
          <w:szCs w:val="28"/>
        </w:rPr>
        <w:t>1.</w:t>
      </w:r>
      <w:r w:rsidR="007328D5">
        <w:rPr>
          <w:sz w:val="28"/>
          <w:szCs w:val="28"/>
        </w:rPr>
        <w:t xml:space="preserve"> </w:t>
      </w:r>
      <w:r w:rsidRPr="00A92DEC" w:rsidR="00A92DEC">
        <w:rPr>
          <w:b/>
          <w:bCs/>
          <w:sz w:val="28"/>
          <w:szCs w:val="28"/>
        </w:rPr>
        <w:t xml:space="preserve">Kurus </w:t>
      </w:r>
      <w:r w:rsidR="00A92DEC">
        <w:rPr>
          <w:b/>
          <w:bCs/>
          <w:sz w:val="28"/>
          <w:szCs w:val="28"/>
        </w:rPr>
        <w:t>KLP ieviešanas</w:t>
      </w:r>
      <w:r w:rsidRPr="00A92DEC" w:rsidR="00A92DEC">
        <w:rPr>
          <w:b/>
          <w:bCs/>
          <w:sz w:val="28"/>
          <w:szCs w:val="28"/>
        </w:rPr>
        <w:t xml:space="preserve"> modeļa elementus varētu pielāgot, lai palielinātu konkurētspēju, samazinātu administratīvo slogu un padarītu politiku lauksaimniekiem draudzīgāku? Kādiem vajadzētu būt galvenajiem instrumentiem abos pīlāros laikposmā pēc 2027. gada?</w:t>
      </w:r>
    </w:p>
    <w:p w:rsidR="0064525A" w:rsidP="001211E3" w:rsidRDefault="0064525A" w14:paraId="45130DE1" w14:textId="77777777">
      <w:pPr>
        <w:ind w:firstLine="567"/>
        <w:jc w:val="both"/>
        <w:rPr>
          <w:b/>
          <w:bCs/>
          <w:sz w:val="28"/>
          <w:szCs w:val="28"/>
        </w:rPr>
      </w:pPr>
    </w:p>
    <w:p w:rsidRPr="0064525A" w:rsidR="00F76B6B" w:rsidP="0064525A" w:rsidRDefault="00B0711E" w14:paraId="5396D82E" w14:textId="16E664E3">
      <w:pPr>
        <w:pStyle w:val="Default"/>
        <w:spacing w:after="182"/>
        <w:ind w:firstLine="567"/>
        <w:jc w:val="both"/>
        <w:rPr>
          <w:sz w:val="28"/>
          <w:szCs w:val="28"/>
        </w:rPr>
      </w:pPr>
      <w:r w:rsidRPr="0064525A">
        <w:rPr>
          <w:sz w:val="28"/>
          <w:szCs w:val="28"/>
        </w:rPr>
        <w:t>Nenoliedzami</w:t>
      </w:r>
      <w:r w:rsidR="00BE725A">
        <w:rPr>
          <w:sz w:val="28"/>
          <w:szCs w:val="28"/>
        </w:rPr>
        <w:t>,</w:t>
      </w:r>
      <w:r w:rsidRPr="0064525A">
        <w:rPr>
          <w:sz w:val="28"/>
          <w:szCs w:val="28"/>
        </w:rPr>
        <w:t xml:space="preserve"> jaunais snieguma modelis var palīdzēt parādīt skaidrāku KLP ieguldījum</w:t>
      </w:r>
      <w:r w:rsidR="007570D9">
        <w:rPr>
          <w:sz w:val="28"/>
          <w:szCs w:val="28"/>
        </w:rPr>
        <w:t xml:space="preserve">u </w:t>
      </w:r>
      <w:r w:rsidRPr="0064525A">
        <w:rPr>
          <w:sz w:val="28"/>
          <w:szCs w:val="28"/>
        </w:rPr>
        <w:t xml:space="preserve">tās </w:t>
      </w:r>
      <w:proofErr w:type="spellStart"/>
      <w:r w:rsidRPr="0064525A">
        <w:rPr>
          <w:sz w:val="28"/>
          <w:szCs w:val="28"/>
        </w:rPr>
        <w:t>daudzajos</w:t>
      </w:r>
      <w:proofErr w:type="spellEnd"/>
      <w:r w:rsidRPr="0064525A">
        <w:rPr>
          <w:sz w:val="28"/>
          <w:szCs w:val="28"/>
        </w:rPr>
        <w:t xml:space="preserve"> mērķos, bet</w:t>
      </w:r>
      <w:r w:rsidR="00BE725A">
        <w:rPr>
          <w:sz w:val="28"/>
          <w:szCs w:val="28"/>
        </w:rPr>
        <w:t xml:space="preserve">, tā kā </w:t>
      </w:r>
      <w:r w:rsidRPr="0064525A">
        <w:rPr>
          <w:sz w:val="28"/>
          <w:szCs w:val="28"/>
        </w:rPr>
        <w:t xml:space="preserve">vadošā iestāde un maksājumu aģentūra </w:t>
      </w:r>
      <w:r w:rsidR="00BE725A">
        <w:rPr>
          <w:sz w:val="28"/>
          <w:szCs w:val="28"/>
        </w:rPr>
        <w:t xml:space="preserve">patlaban </w:t>
      </w:r>
      <w:r w:rsidR="007570D9">
        <w:rPr>
          <w:sz w:val="28"/>
          <w:szCs w:val="28"/>
        </w:rPr>
        <w:t>saskaras ar problēmām</w:t>
      </w:r>
      <w:r w:rsidRPr="0064525A">
        <w:rPr>
          <w:sz w:val="28"/>
          <w:szCs w:val="28"/>
        </w:rPr>
        <w:t xml:space="preserve"> šī modeļa ieviešan</w:t>
      </w:r>
      <w:r w:rsidR="007570D9">
        <w:rPr>
          <w:sz w:val="28"/>
          <w:szCs w:val="28"/>
        </w:rPr>
        <w:t>ā</w:t>
      </w:r>
      <w:r w:rsidRPr="0064525A">
        <w:rPr>
          <w:sz w:val="28"/>
          <w:szCs w:val="28"/>
        </w:rPr>
        <w:t xml:space="preserve">, </w:t>
      </w:r>
      <w:r w:rsidR="00BE725A">
        <w:rPr>
          <w:sz w:val="28"/>
          <w:szCs w:val="28"/>
        </w:rPr>
        <w:t xml:space="preserve">tas </w:t>
      </w:r>
      <w:r w:rsidRPr="0064525A">
        <w:rPr>
          <w:sz w:val="28"/>
          <w:szCs w:val="28"/>
        </w:rPr>
        <w:t xml:space="preserve">nozīmē, ka </w:t>
      </w:r>
      <w:r w:rsidR="007640B4">
        <w:rPr>
          <w:sz w:val="28"/>
          <w:szCs w:val="28"/>
        </w:rPr>
        <w:t>Komisijai</w:t>
      </w:r>
      <w:r w:rsidRPr="0064525A">
        <w:rPr>
          <w:sz w:val="28"/>
          <w:szCs w:val="28"/>
        </w:rPr>
        <w:t xml:space="preserve"> ir jāpārskata modeļa īstenošanas </w:t>
      </w:r>
      <w:r w:rsidRPr="00A4176C">
        <w:rPr>
          <w:color w:val="auto"/>
          <w:sz w:val="28"/>
          <w:szCs w:val="28"/>
        </w:rPr>
        <w:t>nosacījumi,</w:t>
      </w:r>
      <w:r w:rsidRPr="00A4176C" w:rsidR="00401EDE">
        <w:rPr>
          <w:color w:val="auto"/>
          <w:sz w:val="28"/>
          <w:szCs w:val="28"/>
        </w:rPr>
        <w:t xml:space="preserve"> padarot to vienkāršāku un elastīgāku,</w:t>
      </w:r>
      <w:r w:rsidRPr="00A4176C" w:rsidR="005E5051">
        <w:rPr>
          <w:color w:val="auto"/>
          <w:sz w:val="28"/>
          <w:szCs w:val="28"/>
        </w:rPr>
        <w:t xml:space="preserve"> saprotamu sabiedrībai, </w:t>
      </w:r>
      <w:r w:rsidRPr="00A4176C" w:rsidR="00401EDE">
        <w:rPr>
          <w:color w:val="auto"/>
          <w:sz w:val="28"/>
          <w:szCs w:val="28"/>
        </w:rPr>
        <w:t>kā arī</w:t>
      </w:r>
      <w:r w:rsidRPr="00A4176C">
        <w:rPr>
          <w:color w:val="auto"/>
          <w:sz w:val="28"/>
          <w:szCs w:val="28"/>
        </w:rPr>
        <w:t xml:space="preserve"> </w:t>
      </w:r>
      <w:r w:rsidRPr="00A4176C" w:rsidR="007570D9">
        <w:rPr>
          <w:color w:val="auto"/>
          <w:sz w:val="28"/>
          <w:szCs w:val="28"/>
        </w:rPr>
        <w:t xml:space="preserve">samazinot </w:t>
      </w:r>
      <w:r w:rsidRPr="00A4176C" w:rsidR="00E21808">
        <w:rPr>
          <w:color w:val="auto"/>
          <w:sz w:val="28"/>
          <w:szCs w:val="28"/>
        </w:rPr>
        <w:t xml:space="preserve">KLP </w:t>
      </w:r>
      <w:r w:rsidRPr="00A4176C" w:rsidR="005E5051">
        <w:rPr>
          <w:color w:val="auto"/>
          <w:sz w:val="28"/>
          <w:szCs w:val="28"/>
        </w:rPr>
        <w:t xml:space="preserve">stratēģiskajā plānā ietveramās un par izpildi </w:t>
      </w:r>
      <w:r w:rsidRPr="00A4176C">
        <w:rPr>
          <w:color w:val="auto"/>
          <w:sz w:val="28"/>
          <w:szCs w:val="28"/>
        </w:rPr>
        <w:t xml:space="preserve">ziņojamās informācijas detalizācijas pakāpi. </w:t>
      </w:r>
    </w:p>
    <w:p w:rsidR="00F76B6B" w:rsidP="00F76B6B" w:rsidRDefault="00B0711E" w14:paraId="3BD2F7DA" w14:textId="486ECBBC">
      <w:pPr>
        <w:pStyle w:val="Default"/>
        <w:spacing w:after="182"/>
        <w:ind w:firstLine="567"/>
        <w:jc w:val="both"/>
        <w:rPr>
          <w:sz w:val="28"/>
          <w:szCs w:val="28"/>
        </w:rPr>
      </w:pPr>
      <w:r w:rsidRPr="0064525A">
        <w:rPr>
          <w:sz w:val="28"/>
          <w:szCs w:val="28"/>
        </w:rPr>
        <w:t xml:space="preserve">Jau KLP </w:t>
      </w:r>
      <w:proofErr w:type="spellStart"/>
      <w:r w:rsidRPr="0064525A">
        <w:rPr>
          <w:sz w:val="28"/>
          <w:szCs w:val="28"/>
        </w:rPr>
        <w:t>pamatregulu</w:t>
      </w:r>
      <w:proofErr w:type="spellEnd"/>
      <w:r w:rsidRPr="0064525A">
        <w:rPr>
          <w:sz w:val="28"/>
          <w:szCs w:val="28"/>
        </w:rPr>
        <w:t xml:space="preserve"> projektu izstrādes laikā Latvija</w:t>
      </w:r>
      <w:r w:rsidR="00BE725A">
        <w:rPr>
          <w:sz w:val="28"/>
          <w:szCs w:val="28"/>
        </w:rPr>
        <w:t>s pārstāvji</w:t>
      </w:r>
      <w:r w:rsidRPr="0064525A">
        <w:rPr>
          <w:sz w:val="28"/>
          <w:szCs w:val="28"/>
        </w:rPr>
        <w:t xml:space="preserve"> Komisijas un Padomes darba grupās norādīja uz potenciāl</w:t>
      </w:r>
      <w:r w:rsidR="00BE725A">
        <w:rPr>
          <w:sz w:val="28"/>
          <w:szCs w:val="28"/>
        </w:rPr>
        <w:t>aj</w:t>
      </w:r>
      <w:r w:rsidRPr="0064525A">
        <w:rPr>
          <w:sz w:val="28"/>
          <w:szCs w:val="28"/>
        </w:rPr>
        <w:t xml:space="preserve">ām problēmām ar jauno snieguma modeli, īpaši attiecībā uz tā piemērošanu lauku attīstības intervencēm. </w:t>
      </w:r>
      <w:r w:rsidR="00BE725A">
        <w:rPr>
          <w:sz w:val="28"/>
          <w:szCs w:val="28"/>
        </w:rPr>
        <w:t>Pašlaik,</w:t>
      </w:r>
      <w:r w:rsidRPr="0064525A">
        <w:rPr>
          <w:sz w:val="28"/>
          <w:szCs w:val="28"/>
        </w:rPr>
        <w:t xml:space="preserve"> pēc KLP stratēģiskā plāna otrā īstenošanas gada, šīs problēmas </w:t>
      </w:r>
      <w:r w:rsidR="00BE725A">
        <w:rPr>
          <w:sz w:val="28"/>
          <w:szCs w:val="28"/>
        </w:rPr>
        <w:t>atspoguļosies</w:t>
      </w:r>
      <w:r w:rsidRPr="0064525A">
        <w:rPr>
          <w:sz w:val="28"/>
          <w:szCs w:val="28"/>
        </w:rPr>
        <w:t xml:space="preserve"> arī Gada snieguma ziņojumos. </w:t>
      </w:r>
      <w:r w:rsidRPr="00F76B6B" w:rsidR="00F76B6B">
        <w:rPr>
          <w:sz w:val="28"/>
          <w:szCs w:val="28"/>
        </w:rPr>
        <w:t xml:space="preserve">Pirmais ziņošanas gads bija </w:t>
      </w:r>
      <w:r w:rsidR="00BE725A">
        <w:rPr>
          <w:sz w:val="28"/>
          <w:szCs w:val="28"/>
        </w:rPr>
        <w:t xml:space="preserve">diezgan </w:t>
      </w:r>
      <w:r w:rsidRPr="00F76B6B" w:rsidR="00F76B6B">
        <w:rPr>
          <w:sz w:val="28"/>
          <w:szCs w:val="28"/>
        </w:rPr>
        <w:t>vienkāršs, jo bija maz īstenotu intervenču un maz datu, ko ziņot. Uzskat</w:t>
      </w:r>
      <w:r w:rsidR="00A4176C">
        <w:rPr>
          <w:sz w:val="28"/>
          <w:szCs w:val="28"/>
        </w:rPr>
        <w:t>ā</w:t>
      </w:r>
      <w:r w:rsidRPr="00F76B6B" w:rsidR="00F76B6B">
        <w:rPr>
          <w:sz w:val="28"/>
          <w:szCs w:val="28"/>
        </w:rPr>
        <w:t xml:space="preserve">m, ka </w:t>
      </w:r>
      <w:r w:rsidR="00BE725A">
        <w:rPr>
          <w:sz w:val="28"/>
          <w:szCs w:val="28"/>
        </w:rPr>
        <w:t xml:space="preserve">turpmāk process kļūs arvien </w:t>
      </w:r>
      <w:r w:rsidRPr="00F76B6B" w:rsidR="00F76B6B">
        <w:rPr>
          <w:sz w:val="28"/>
          <w:szCs w:val="28"/>
        </w:rPr>
        <w:t>sarežģīt</w:t>
      </w:r>
      <w:r w:rsidR="00BE725A">
        <w:rPr>
          <w:sz w:val="28"/>
          <w:szCs w:val="28"/>
        </w:rPr>
        <w:t>āks</w:t>
      </w:r>
      <w:r w:rsidRPr="00F76B6B" w:rsidR="00F76B6B">
        <w:rPr>
          <w:sz w:val="28"/>
          <w:szCs w:val="28"/>
        </w:rPr>
        <w:t xml:space="preserve">, jo </w:t>
      </w:r>
      <w:r w:rsidRPr="00F76B6B" w:rsidR="00BE725A">
        <w:rPr>
          <w:sz w:val="28"/>
          <w:szCs w:val="28"/>
        </w:rPr>
        <w:t xml:space="preserve">palielināsies </w:t>
      </w:r>
      <w:r w:rsidRPr="00F76B6B" w:rsidR="00F76B6B">
        <w:rPr>
          <w:sz w:val="28"/>
          <w:szCs w:val="28"/>
        </w:rPr>
        <w:t>īsteno intervenču skaits un to izpilde</w:t>
      </w:r>
      <w:r w:rsidR="00BE725A">
        <w:rPr>
          <w:sz w:val="28"/>
          <w:szCs w:val="28"/>
        </w:rPr>
        <w:t>s apjoms</w:t>
      </w:r>
      <w:r w:rsidRPr="00F76B6B" w:rsidR="00F76B6B">
        <w:rPr>
          <w:sz w:val="28"/>
          <w:szCs w:val="28"/>
        </w:rPr>
        <w:t xml:space="preserve">. Būs nepieciešama lielāka maksājumu aģentūru kapacitāte un pieaugs arī </w:t>
      </w:r>
      <w:r w:rsidRPr="00F76B6B" w:rsidR="00BE725A">
        <w:rPr>
          <w:sz w:val="28"/>
          <w:szCs w:val="28"/>
        </w:rPr>
        <w:t>ziņ</w:t>
      </w:r>
      <w:r w:rsidR="00BE725A">
        <w:rPr>
          <w:sz w:val="28"/>
          <w:szCs w:val="28"/>
        </w:rPr>
        <w:t>ošanas IT sistēmu pilnveidošanas</w:t>
      </w:r>
      <w:r w:rsidRPr="00F76B6B" w:rsidR="00BE725A">
        <w:rPr>
          <w:sz w:val="28"/>
          <w:szCs w:val="28"/>
        </w:rPr>
        <w:t xml:space="preserve"> </w:t>
      </w:r>
      <w:r w:rsidRPr="00F76B6B" w:rsidR="00F76B6B">
        <w:rPr>
          <w:sz w:val="28"/>
          <w:szCs w:val="28"/>
        </w:rPr>
        <w:t>izmaksas.</w:t>
      </w:r>
    </w:p>
    <w:p w:rsidRPr="00F76B6B" w:rsidR="00F76B6B" w:rsidP="00F76B6B" w:rsidRDefault="00F76B6B" w14:paraId="4E180E5E" w14:textId="0EE9502E">
      <w:pPr>
        <w:pStyle w:val="Default"/>
        <w:spacing w:after="182"/>
        <w:ind w:firstLine="567"/>
        <w:jc w:val="both"/>
        <w:rPr>
          <w:sz w:val="28"/>
          <w:szCs w:val="28"/>
        </w:rPr>
      </w:pPr>
      <w:r w:rsidRPr="00F76B6B">
        <w:rPr>
          <w:sz w:val="28"/>
          <w:szCs w:val="28"/>
        </w:rPr>
        <w:t>Kopumā ziņojumu iesniegšanas process ir kļuvis sarežģītāks salīdzinājumā ar L</w:t>
      </w:r>
      <w:r>
        <w:rPr>
          <w:sz w:val="28"/>
          <w:szCs w:val="28"/>
        </w:rPr>
        <w:t>auku attīstības programmas</w:t>
      </w:r>
      <w:r w:rsidRPr="00F76B6B">
        <w:rPr>
          <w:sz w:val="28"/>
          <w:szCs w:val="28"/>
        </w:rPr>
        <w:t xml:space="preserve"> </w:t>
      </w:r>
      <w:r>
        <w:rPr>
          <w:sz w:val="28"/>
          <w:szCs w:val="28"/>
        </w:rPr>
        <w:t xml:space="preserve">īstenošanu </w:t>
      </w:r>
      <w:r w:rsidRPr="00F76B6B">
        <w:rPr>
          <w:sz w:val="28"/>
          <w:szCs w:val="28"/>
        </w:rPr>
        <w:t>un administratīvais slogs ir p</w:t>
      </w:r>
      <w:r w:rsidR="00BE725A">
        <w:rPr>
          <w:sz w:val="28"/>
          <w:szCs w:val="28"/>
        </w:rPr>
        <w:t>alielinājies</w:t>
      </w:r>
      <w:r w:rsidRPr="00F76B6B">
        <w:rPr>
          <w:sz w:val="28"/>
          <w:szCs w:val="28"/>
        </w:rPr>
        <w:t xml:space="preserve"> vairākas reizes, </w:t>
      </w:r>
      <w:r w:rsidR="00BE725A">
        <w:rPr>
          <w:sz w:val="28"/>
          <w:szCs w:val="28"/>
        </w:rPr>
        <w:t>kaut gan bija iecerēta</w:t>
      </w:r>
      <w:r w:rsidRPr="00F76B6B">
        <w:rPr>
          <w:sz w:val="28"/>
          <w:szCs w:val="28"/>
        </w:rPr>
        <w:t xml:space="preserve"> vienkāršošan</w:t>
      </w:r>
      <w:r w:rsidR="00BE725A">
        <w:rPr>
          <w:sz w:val="28"/>
          <w:szCs w:val="28"/>
        </w:rPr>
        <w:t>a</w:t>
      </w:r>
      <w:r w:rsidRPr="00F76B6B">
        <w:rPr>
          <w:sz w:val="28"/>
          <w:szCs w:val="28"/>
        </w:rPr>
        <w:t>.</w:t>
      </w:r>
    </w:p>
    <w:p w:rsidRPr="00F76B6B" w:rsidR="00F76B6B" w:rsidP="00F76B6B" w:rsidRDefault="00F76B6B" w14:paraId="33119A7F" w14:textId="6BD48FFD">
      <w:pPr>
        <w:pStyle w:val="Default"/>
        <w:spacing w:after="182"/>
        <w:ind w:firstLine="567"/>
        <w:jc w:val="both"/>
        <w:rPr>
          <w:sz w:val="28"/>
          <w:szCs w:val="28"/>
        </w:rPr>
      </w:pPr>
      <w:r w:rsidRPr="00F76B6B">
        <w:rPr>
          <w:sz w:val="28"/>
          <w:szCs w:val="28"/>
        </w:rPr>
        <w:t>Gada snieguma ziņojums ir pārlieku detalizēts un koncentrēts uz vienas vienības izmaksām, nevis izlaides un rezultātu rādītājiem</w:t>
      </w:r>
      <w:r w:rsidR="00BE725A">
        <w:rPr>
          <w:sz w:val="28"/>
          <w:szCs w:val="28"/>
        </w:rPr>
        <w:t>. Tas</w:t>
      </w:r>
      <w:r w:rsidRPr="00F76B6B">
        <w:rPr>
          <w:sz w:val="28"/>
          <w:szCs w:val="28"/>
        </w:rPr>
        <w:t xml:space="preserve"> jauno īstenošanas modeli padara īpaši sarežģītu attiecībā uz lauku attīstības intervencēm, kurām ir vairāki finansējuma avoti – ES finansējums, nacionālais līdzfinansējums un  valsts </w:t>
      </w:r>
      <w:r w:rsidRPr="00F76B6B" w:rsidR="00BE725A">
        <w:rPr>
          <w:sz w:val="28"/>
          <w:szCs w:val="28"/>
        </w:rPr>
        <w:t>papildu</w:t>
      </w:r>
      <w:r w:rsidR="00BE725A">
        <w:rPr>
          <w:sz w:val="28"/>
          <w:szCs w:val="28"/>
        </w:rPr>
        <w:t xml:space="preserve"> </w:t>
      </w:r>
      <w:r w:rsidRPr="00F76B6B">
        <w:rPr>
          <w:sz w:val="28"/>
          <w:szCs w:val="28"/>
        </w:rPr>
        <w:t xml:space="preserve">finansējums. Ja </w:t>
      </w:r>
      <w:r w:rsidRPr="00F76B6B" w:rsidR="00BE725A">
        <w:rPr>
          <w:sz w:val="28"/>
          <w:szCs w:val="28"/>
        </w:rPr>
        <w:t xml:space="preserve">šie finansējumi ir apvienoti </w:t>
      </w:r>
      <w:r w:rsidRPr="00F76B6B">
        <w:rPr>
          <w:sz w:val="28"/>
          <w:szCs w:val="28"/>
        </w:rPr>
        <w:t>vien</w:t>
      </w:r>
      <w:r w:rsidR="00BE725A">
        <w:rPr>
          <w:sz w:val="28"/>
          <w:szCs w:val="28"/>
        </w:rPr>
        <w:t>ā</w:t>
      </w:r>
      <w:r w:rsidRPr="00F76B6B">
        <w:rPr>
          <w:sz w:val="28"/>
          <w:szCs w:val="28"/>
        </w:rPr>
        <w:t xml:space="preserve"> intervenc</w:t>
      </w:r>
      <w:r w:rsidR="00BE725A">
        <w:rPr>
          <w:sz w:val="28"/>
          <w:szCs w:val="28"/>
        </w:rPr>
        <w:t>ē</w:t>
      </w:r>
      <w:r w:rsidRPr="00F76B6B">
        <w:rPr>
          <w:sz w:val="28"/>
          <w:szCs w:val="28"/>
        </w:rPr>
        <w:t xml:space="preserve">, tad </w:t>
      </w:r>
      <w:r w:rsidR="00BE725A">
        <w:rPr>
          <w:sz w:val="28"/>
          <w:szCs w:val="28"/>
        </w:rPr>
        <w:t>pārskatu sniegšana</w:t>
      </w:r>
      <w:r w:rsidRPr="00F76B6B" w:rsidR="00BE725A">
        <w:rPr>
          <w:sz w:val="28"/>
          <w:szCs w:val="28"/>
        </w:rPr>
        <w:t xml:space="preserve"> </w:t>
      </w:r>
      <w:r w:rsidRPr="00F76B6B">
        <w:rPr>
          <w:sz w:val="28"/>
          <w:szCs w:val="28"/>
        </w:rPr>
        <w:t xml:space="preserve">par vienas vienības summu </w:t>
      </w:r>
      <w:r w:rsidR="00BE725A">
        <w:rPr>
          <w:sz w:val="28"/>
          <w:szCs w:val="28"/>
        </w:rPr>
        <w:t xml:space="preserve">ir </w:t>
      </w:r>
      <w:r w:rsidRPr="00F76B6B">
        <w:rPr>
          <w:sz w:val="28"/>
          <w:szCs w:val="28"/>
        </w:rPr>
        <w:t>kļuvusi īpaši sarežģīta.</w:t>
      </w:r>
    </w:p>
    <w:p w:rsidRPr="0064525A" w:rsidR="00B0711E" w:rsidP="0064525A" w:rsidRDefault="007570D9" w14:paraId="39656268" w14:textId="00954C60">
      <w:pPr>
        <w:pStyle w:val="Default"/>
        <w:spacing w:after="182"/>
        <w:ind w:firstLine="567"/>
        <w:jc w:val="both"/>
        <w:rPr>
          <w:sz w:val="28"/>
          <w:szCs w:val="28"/>
        </w:rPr>
      </w:pPr>
      <w:r>
        <w:rPr>
          <w:sz w:val="28"/>
          <w:szCs w:val="28"/>
        </w:rPr>
        <w:t>Vienlaikus līdz šim</w:t>
      </w:r>
      <w:r w:rsidRPr="0064525A" w:rsidR="00B0711E">
        <w:rPr>
          <w:sz w:val="28"/>
          <w:szCs w:val="28"/>
        </w:rPr>
        <w:t xml:space="preserve"> no </w:t>
      </w:r>
      <w:r w:rsidR="007640B4">
        <w:rPr>
          <w:sz w:val="28"/>
          <w:szCs w:val="28"/>
        </w:rPr>
        <w:t>Komisijas</w:t>
      </w:r>
      <w:r w:rsidRPr="0064525A" w:rsidR="00B0711E">
        <w:rPr>
          <w:sz w:val="28"/>
          <w:szCs w:val="28"/>
        </w:rPr>
        <w:t xml:space="preserve"> puses </w:t>
      </w:r>
      <w:r>
        <w:rPr>
          <w:sz w:val="28"/>
          <w:szCs w:val="28"/>
        </w:rPr>
        <w:t>ne</w:t>
      </w:r>
      <w:r w:rsidR="00BE725A">
        <w:rPr>
          <w:sz w:val="28"/>
          <w:szCs w:val="28"/>
        </w:rPr>
        <w:t>parādās</w:t>
      </w:r>
      <w:r w:rsidRPr="0064525A" w:rsidR="00B0711E">
        <w:rPr>
          <w:sz w:val="28"/>
          <w:szCs w:val="28"/>
        </w:rPr>
        <w:t xml:space="preserve"> nekāda elastība plānoto rādītāju pielāgošanai un </w:t>
      </w:r>
      <w:r w:rsidR="007640B4">
        <w:rPr>
          <w:sz w:val="28"/>
          <w:szCs w:val="28"/>
        </w:rPr>
        <w:t>Komisija</w:t>
      </w:r>
      <w:r w:rsidRPr="0064525A" w:rsidR="00B0711E">
        <w:rPr>
          <w:sz w:val="28"/>
          <w:szCs w:val="28"/>
        </w:rPr>
        <w:t xml:space="preserve"> bez juridiskā pamata liedz </w:t>
      </w:r>
      <w:r w:rsidR="007640B4">
        <w:rPr>
          <w:sz w:val="28"/>
          <w:szCs w:val="28"/>
        </w:rPr>
        <w:t>dalībvalstīm</w:t>
      </w:r>
      <w:r w:rsidRPr="0064525A" w:rsidR="00B0711E">
        <w:rPr>
          <w:sz w:val="28"/>
          <w:szCs w:val="28"/>
        </w:rPr>
        <w:t xml:space="preserve"> grozīt plānoto </w:t>
      </w:r>
      <w:r w:rsidR="007640B4">
        <w:rPr>
          <w:sz w:val="28"/>
          <w:szCs w:val="28"/>
        </w:rPr>
        <w:t>r</w:t>
      </w:r>
      <w:r w:rsidRPr="0064525A" w:rsidR="00B0711E">
        <w:rPr>
          <w:sz w:val="28"/>
          <w:szCs w:val="28"/>
        </w:rPr>
        <w:t xml:space="preserve">ezultātu rādītāju vērtības. Tāpat šobrīd </w:t>
      </w:r>
      <w:r>
        <w:rPr>
          <w:sz w:val="28"/>
          <w:szCs w:val="28"/>
        </w:rPr>
        <w:t>Latvijai</w:t>
      </w:r>
      <w:r w:rsidRPr="0064525A" w:rsidR="00B0711E">
        <w:rPr>
          <w:sz w:val="28"/>
          <w:szCs w:val="28"/>
        </w:rPr>
        <w:t xml:space="preserve"> ir lielas bažas</w:t>
      </w:r>
      <w:r w:rsidR="00BE725A">
        <w:rPr>
          <w:sz w:val="28"/>
          <w:szCs w:val="28"/>
        </w:rPr>
        <w:t xml:space="preserve"> par to,</w:t>
      </w:r>
      <w:r w:rsidRPr="0064525A" w:rsidR="00B0711E">
        <w:rPr>
          <w:sz w:val="28"/>
          <w:szCs w:val="28"/>
        </w:rPr>
        <w:t xml:space="preserve"> vai </w:t>
      </w:r>
      <w:r w:rsidRPr="0064525A" w:rsidR="00B0711E">
        <w:rPr>
          <w:sz w:val="28"/>
          <w:szCs w:val="28"/>
        </w:rPr>
        <w:lastRenderedPageBreak/>
        <w:t xml:space="preserve">un kā </w:t>
      </w:r>
      <w:r w:rsidR="00BE725A">
        <w:rPr>
          <w:sz w:val="28"/>
          <w:szCs w:val="28"/>
        </w:rPr>
        <w:t>būs iespējams</w:t>
      </w:r>
      <w:r w:rsidRPr="0064525A" w:rsidR="00B0711E">
        <w:rPr>
          <w:sz w:val="28"/>
          <w:szCs w:val="28"/>
        </w:rPr>
        <w:t xml:space="preserve"> pielāgot KLP stratēģiskos plānus, ja tiks konstatētas novirzes un vai paredzēto procesu laika grafiks vispār to ļaus operatīvi </w:t>
      </w:r>
      <w:r w:rsidR="00BE725A">
        <w:rPr>
          <w:sz w:val="28"/>
          <w:szCs w:val="28"/>
        </w:rPr>
        <w:t>pa</w:t>
      </w:r>
      <w:r w:rsidRPr="0064525A" w:rsidR="00B0711E">
        <w:rPr>
          <w:sz w:val="28"/>
          <w:szCs w:val="28"/>
        </w:rPr>
        <w:t>veikt.</w:t>
      </w:r>
    </w:p>
    <w:p w:rsidR="00B0711E" w:rsidP="007640B4" w:rsidRDefault="007570D9" w14:paraId="3390D9D3" w14:textId="5F09ADB5">
      <w:pPr>
        <w:pStyle w:val="Default"/>
        <w:spacing w:after="182"/>
        <w:ind w:firstLine="567"/>
        <w:jc w:val="both"/>
        <w:rPr>
          <w:sz w:val="28"/>
          <w:szCs w:val="28"/>
        </w:rPr>
      </w:pPr>
      <w:r w:rsidRPr="00A4176C">
        <w:rPr>
          <w:color w:val="auto"/>
          <w:sz w:val="28"/>
          <w:szCs w:val="28"/>
        </w:rPr>
        <w:t xml:space="preserve">Latvija ir vīlusies par to, ka </w:t>
      </w:r>
      <w:r w:rsidRPr="00A4176C" w:rsidR="007640B4">
        <w:rPr>
          <w:color w:val="auto"/>
          <w:sz w:val="28"/>
          <w:szCs w:val="28"/>
        </w:rPr>
        <w:t>dalībvalstīm</w:t>
      </w:r>
      <w:r w:rsidRPr="00A4176C" w:rsidR="00B0711E">
        <w:rPr>
          <w:color w:val="auto"/>
          <w:sz w:val="28"/>
          <w:szCs w:val="28"/>
        </w:rPr>
        <w:t xml:space="preserve"> </w:t>
      </w:r>
      <w:r w:rsidRPr="0064525A" w:rsidR="00B0711E">
        <w:rPr>
          <w:sz w:val="28"/>
          <w:szCs w:val="28"/>
        </w:rPr>
        <w:t xml:space="preserve">ir jāievieš modelis, kas vēl nav līdz galam izstrādāts. </w:t>
      </w:r>
      <w:r w:rsidR="007640B4">
        <w:rPr>
          <w:sz w:val="28"/>
          <w:szCs w:val="28"/>
        </w:rPr>
        <w:t xml:space="preserve">Jaunais snieguma modelis </w:t>
      </w:r>
      <w:r w:rsidRPr="0064525A" w:rsidR="00B0711E">
        <w:rPr>
          <w:sz w:val="28"/>
          <w:szCs w:val="28"/>
        </w:rPr>
        <w:t>prasa ievērot konkrētus ziņošanas termiņus, bet Komisijas novēlot</w:t>
      </w:r>
      <w:r w:rsidR="00BE725A">
        <w:rPr>
          <w:sz w:val="28"/>
          <w:szCs w:val="28"/>
        </w:rPr>
        <w:t>ā</w:t>
      </w:r>
      <w:r w:rsidRPr="0064525A" w:rsidR="00B0711E">
        <w:rPr>
          <w:sz w:val="28"/>
          <w:szCs w:val="28"/>
        </w:rPr>
        <w:t xml:space="preserve">s vadlīnijas un </w:t>
      </w:r>
      <w:r w:rsidR="00796342">
        <w:rPr>
          <w:sz w:val="28"/>
          <w:szCs w:val="28"/>
        </w:rPr>
        <w:t xml:space="preserve">ES fondu </w:t>
      </w:r>
      <w:r w:rsidRPr="00A4176C" w:rsidR="00796342">
        <w:rPr>
          <w:sz w:val="28"/>
          <w:szCs w:val="28"/>
        </w:rPr>
        <w:t xml:space="preserve">pārvaldības </w:t>
      </w:r>
      <w:r w:rsidRPr="00A4176C" w:rsidR="00B0711E">
        <w:rPr>
          <w:sz w:val="28"/>
          <w:szCs w:val="28"/>
        </w:rPr>
        <w:t xml:space="preserve">sistēmas </w:t>
      </w:r>
      <w:r w:rsidRPr="00A4176C" w:rsidR="00796342">
        <w:rPr>
          <w:sz w:val="28"/>
          <w:szCs w:val="28"/>
        </w:rPr>
        <w:t>(</w:t>
      </w:r>
      <w:r w:rsidRPr="00A4176C" w:rsidR="00A4176C">
        <w:rPr>
          <w:sz w:val="28"/>
          <w:szCs w:val="28"/>
        </w:rPr>
        <w:t xml:space="preserve">turpmāk </w:t>
      </w:r>
      <w:r w:rsidR="00BE725A">
        <w:rPr>
          <w:sz w:val="28"/>
          <w:szCs w:val="28"/>
        </w:rPr>
        <w:t>–</w:t>
      </w:r>
      <w:r w:rsidRPr="00A4176C" w:rsidR="00A4176C">
        <w:rPr>
          <w:sz w:val="28"/>
          <w:szCs w:val="28"/>
        </w:rPr>
        <w:t xml:space="preserve"> </w:t>
      </w:r>
      <w:r w:rsidRPr="00A34E91" w:rsidR="00796342">
        <w:rPr>
          <w:i/>
          <w:sz w:val="28"/>
          <w:szCs w:val="28"/>
        </w:rPr>
        <w:t>SFC</w:t>
      </w:r>
      <w:r w:rsidRPr="00A34E91" w:rsidR="00A4176C">
        <w:rPr>
          <w:i/>
          <w:sz w:val="28"/>
          <w:szCs w:val="28"/>
        </w:rPr>
        <w:t xml:space="preserve"> </w:t>
      </w:r>
      <w:r w:rsidRPr="00A34E91" w:rsidR="00796342">
        <w:rPr>
          <w:i/>
          <w:sz w:val="28"/>
          <w:szCs w:val="28"/>
        </w:rPr>
        <w:t>2021</w:t>
      </w:r>
      <w:r w:rsidRPr="00A4176C" w:rsidR="00796342">
        <w:rPr>
          <w:sz w:val="28"/>
          <w:szCs w:val="28"/>
        </w:rPr>
        <w:t>)</w:t>
      </w:r>
      <w:r w:rsidR="00796342">
        <w:rPr>
          <w:sz w:val="28"/>
          <w:szCs w:val="28"/>
        </w:rPr>
        <w:t xml:space="preserve"> </w:t>
      </w:r>
      <w:r w:rsidRPr="0064525A" w:rsidR="00B0711E">
        <w:rPr>
          <w:sz w:val="28"/>
          <w:szCs w:val="28"/>
        </w:rPr>
        <w:t>pielāgojumi rada papildu slodzi un izmaksas maksājumu aģentūrām.</w:t>
      </w:r>
    </w:p>
    <w:p w:rsidRPr="007640B4" w:rsidR="00F76B6B" w:rsidP="007640B4" w:rsidRDefault="00F76B6B" w14:paraId="1D083DD1" w14:textId="4AD2A3D2">
      <w:pPr>
        <w:pStyle w:val="Default"/>
        <w:spacing w:after="182"/>
        <w:ind w:firstLine="567"/>
        <w:jc w:val="both"/>
        <w:rPr>
          <w:sz w:val="28"/>
          <w:szCs w:val="28"/>
        </w:rPr>
      </w:pPr>
      <w:r>
        <w:rPr>
          <w:sz w:val="28"/>
          <w:szCs w:val="28"/>
        </w:rPr>
        <w:t>Latvija</w:t>
      </w:r>
      <w:r w:rsidR="00BE725A">
        <w:rPr>
          <w:sz w:val="28"/>
          <w:szCs w:val="28"/>
        </w:rPr>
        <w:t>s ieskatā</w:t>
      </w:r>
      <w:r>
        <w:rPr>
          <w:sz w:val="28"/>
          <w:szCs w:val="28"/>
        </w:rPr>
        <w:t xml:space="preserve"> Komisijai ir jāpieņem lēmums</w:t>
      </w:r>
      <w:r w:rsidR="00BE725A">
        <w:rPr>
          <w:sz w:val="28"/>
          <w:szCs w:val="28"/>
        </w:rPr>
        <w:t xml:space="preserve"> par to</w:t>
      </w:r>
      <w:r>
        <w:rPr>
          <w:sz w:val="28"/>
          <w:szCs w:val="28"/>
        </w:rPr>
        <w:t xml:space="preserve">, ka </w:t>
      </w:r>
      <w:r w:rsidRPr="00F76B6B">
        <w:rPr>
          <w:sz w:val="28"/>
          <w:szCs w:val="28"/>
        </w:rPr>
        <w:t xml:space="preserve">pēdējie divi </w:t>
      </w:r>
      <w:r>
        <w:rPr>
          <w:sz w:val="28"/>
          <w:szCs w:val="28"/>
        </w:rPr>
        <w:t xml:space="preserve">KLP īstenošanas </w:t>
      </w:r>
      <w:r w:rsidRPr="00F76B6B">
        <w:rPr>
          <w:sz w:val="28"/>
          <w:szCs w:val="28"/>
        </w:rPr>
        <w:t xml:space="preserve">gadi </w:t>
      </w:r>
      <w:r>
        <w:rPr>
          <w:sz w:val="28"/>
          <w:szCs w:val="28"/>
        </w:rPr>
        <w:t xml:space="preserve">tiek uzskatīti par </w:t>
      </w:r>
      <w:r w:rsidRPr="00F76B6B">
        <w:rPr>
          <w:sz w:val="28"/>
          <w:szCs w:val="28"/>
        </w:rPr>
        <w:t>mācību gadi</w:t>
      </w:r>
      <w:r>
        <w:rPr>
          <w:sz w:val="28"/>
          <w:szCs w:val="28"/>
        </w:rPr>
        <w:t>em</w:t>
      </w:r>
      <w:r w:rsidRPr="00F76B6B">
        <w:rPr>
          <w:sz w:val="28"/>
          <w:szCs w:val="28"/>
        </w:rPr>
        <w:t xml:space="preserve"> un </w:t>
      </w:r>
      <w:r w:rsidRPr="00F76B6B" w:rsidR="00BE725A">
        <w:rPr>
          <w:sz w:val="28"/>
          <w:szCs w:val="28"/>
        </w:rPr>
        <w:t xml:space="preserve">dalībvalstīm </w:t>
      </w:r>
      <w:r w:rsidRPr="00F76B6B">
        <w:rPr>
          <w:sz w:val="28"/>
          <w:szCs w:val="28"/>
        </w:rPr>
        <w:t>ne</w:t>
      </w:r>
      <w:r w:rsidR="00A4176C">
        <w:rPr>
          <w:sz w:val="28"/>
          <w:szCs w:val="28"/>
        </w:rPr>
        <w:t>tiek piemērotas</w:t>
      </w:r>
      <w:r w:rsidRPr="00F76B6B">
        <w:rPr>
          <w:sz w:val="28"/>
          <w:szCs w:val="28"/>
        </w:rPr>
        <w:t xml:space="preserve"> sankcijas, ja tiek konstatētas novirzes no starpposma mērķiem un vienības summām</w:t>
      </w:r>
      <w:r>
        <w:rPr>
          <w:sz w:val="28"/>
          <w:szCs w:val="28"/>
        </w:rPr>
        <w:t>.</w:t>
      </w:r>
    </w:p>
    <w:p w:rsidRPr="007640B4" w:rsidR="00B0711E" w:rsidP="007640B4" w:rsidRDefault="00B0711E" w14:paraId="570144BA" w14:textId="68217094">
      <w:pPr>
        <w:pStyle w:val="Default"/>
        <w:spacing w:after="182"/>
        <w:ind w:firstLine="709"/>
        <w:jc w:val="both"/>
        <w:rPr>
          <w:sz w:val="28"/>
          <w:szCs w:val="28"/>
        </w:rPr>
      </w:pPr>
      <w:r w:rsidRPr="007640B4">
        <w:rPr>
          <w:sz w:val="28"/>
          <w:szCs w:val="28"/>
        </w:rPr>
        <w:t>Attiecībā uz snieguma modeļa pilnveidošanu īstenošanai pēc 2027.</w:t>
      </w:r>
      <w:r w:rsidR="007570D9">
        <w:rPr>
          <w:sz w:val="28"/>
          <w:szCs w:val="28"/>
        </w:rPr>
        <w:t xml:space="preserve"> </w:t>
      </w:r>
      <w:r w:rsidRPr="007640B4">
        <w:rPr>
          <w:sz w:val="28"/>
          <w:szCs w:val="28"/>
        </w:rPr>
        <w:t xml:space="preserve">gada </w:t>
      </w:r>
      <w:r w:rsidRPr="007640B4" w:rsidR="007640B4">
        <w:rPr>
          <w:sz w:val="28"/>
          <w:szCs w:val="28"/>
        </w:rPr>
        <w:t>Latvi</w:t>
      </w:r>
      <w:r w:rsidR="00473198">
        <w:rPr>
          <w:sz w:val="28"/>
          <w:szCs w:val="28"/>
        </w:rPr>
        <w:t>j</w:t>
      </w:r>
      <w:r w:rsidRPr="007640B4" w:rsidR="007640B4">
        <w:rPr>
          <w:sz w:val="28"/>
          <w:szCs w:val="28"/>
        </w:rPr>
        <w:t xml:space="preserve">a uzskata, ka </w:t>
      </w:r>
      <w:r w:rsidRPr="007640B4">
        <w:rPr>
          <w:sz w:val="28"/>
          <w:szCs w:val="28"/>
        </w:rPr>
        <w:t>ir jāpārskata vairākas lietas:</w:t>
      </w:r>
    </w:p>
    <w:p w:rsidRPr="007640B4" w:rsidR="00B0711E" w:rsidP="007640B4" w:rsidRDefault="00BE725A" w14:paraId="66B66713" w14:textId="3901D7CF">
      <w:pPr>
        <w:pStyle w:val="Default"/>
        <w:numPr>
          <w:ilvl w:val="0"/>
          <w:numId w:val="45"/>
        </w:numPr>
        <w:spacing w:after="182"/>
        <w:ind w:left="0" w:firstLine="709"/>
        <w:jc w:val="both"/>
        <w:rPr>
          <w:sz w:val="28"/>
          <w:szCs w:val="28"/>
        </w:rPr>
      </w:pPr>
      <w:r>
        <w:rPr>
          <w:sz w:val="28"/>
          <w:szCs w:val="28"/>
        </w:rPr>
        <w:t>i</w:t>
      </w:r>
      <w:r w:rsidRPr="007640B4" w:rsidR="00B0711E">
        <w:rPr>
          <w:sz w:val="28"/>
          <w:szCs w:val="28"/>
        </w:rPr>
        <w:t xml:space="preserve">r jāuzlabo un jāizstrādā </w:t>
      </w:r>
      <w:r w:rsidRPr="007640B4" w:rsidR="00B0711E">
        <w:rPr>
          <w:color w:val="auto"/>
          <w:sz w:val="28"/>
          <w:szCs w:val="28"/>
        </w:rPr>
        <w:t xml:space="preserve">skaidras vadlīnijas par vienību summu un rādītāju plānošanu. </w:t>
      </w:r>
      <w:r w:rsidR="003C269F">
        <w:rPr>
          <w:color w:val="auto"/>
          <w:sz w:val="28"/>
          <w:szCs w:val="28"/>
        </w:rPr>
        <w:t>Pagaidām</w:t>
      </w:r>
      <w:r w:rsidRPr="007640B4" w:rsidR="00B0711E">
        <w:rPr>
          <w:color w:val="auto"/>
          <w:sz w:val="28"/>
          <w:szCs w:val="28"/>
        </w:rPr>
        <w:t xml:space="preserve"> joprojām tiek izstrādāti detalizēti ziņošanas nosacījumi</w:t>
      </w:r>
      <w:r w:rsidR="003C269F">
        <w:rPr>
          <w:color w:val="auto"/>
          <w:sz w:val="28"/>
          <w:szCs w:val="28"/>
        </w:rPr>
        <w:t xml:space="preserve"> (</w:t>
      </w:r>
      <w:r w:rsidRPr="007640B4" w:rsidR="00B0711E">
        <w:rPr>
          <w:color w:val="auto"/>
          <w:sz w:val="28"/>
          <w:szCs w:val="28"/>
        </w:rPr>
        <w:t>algoritmi</w:t>
      </w:r>
      <w:r w:rsidR="003C269F">
        <w:rPr>
          <w:color w:val="auto"/>
          <w:sz w:val="28"/>
          <w:szCs w:val="28"/>
        </w:rPr>
        <w:t>)</w:t>
      </w:r>
      <w:r w:rsidRPr="007640B4" w:rsidR="00B0711E">
        <w:rPr>
          <w:color w:val="auto"/>
          <w:sz w:val="28"/>
          <w:szCs w:val="28"/>
        </w:rPr>
        <w:t xml:space="preserve">, bet plānošanas posmā tādas detaļas </w:t>
      </w:r>
      <w:r w:rsidR="007640B4">
        <w:rPr>
          <w:color w:val="auto"/>
          <w:sz w:val="28"/>
          <w:szCs w:val="28"/>
        </w:rPr>
        <w:t>dalībvalstīm</w:t>
      </w:r>
      <w:r w:rsidRPr="007640B4" w:rsidR="00B0711E">
        <w:rPr>
          <w:color w:val="auto"/>
          <w:sz w:val="28"/>
          <w:szCs w:val="28"/>
        </w:rPr>
        <w:t xml:space="preserve"> nebija zināmas</w:t>
      </w:r>
      <w:r w:rsidR="003C269F">
        <w:rPr>
          <w:color w:val="auto"/>
          <w:sz w:val="28"/>
          <w:szCs w:val="28"/>
        </w:rPr>
        <w:t>, t</w:t>
      </w:r>
      <w:r w:rsidRPr="007640B4" w:rsidR="00B0711E">
        <w:rPr>
          <w:color w:val="auto"/>
          <w:sz w:val="28"/>
          <w:szCs w:val="28"/>
        </w:rPr>
        <w:t>āpēc pirms nākamā perioda ir jābūt arī detalizētiem nosacījumiem par rādītāju plānošanu</w:t>
      </w:r>
      <w:r>
        <w:rPr>
          <w:color w:val="auto"/>
          <w:sz w:val="28"/>
          <w:szCs w:val="28"/>
        </w:rPr>
        <w:t>;</w:t>
      </w:r>
    </w:p>
    <w:p w:rsidRPr="007640B4" w:rsidR="00B0711E" w:rsidP="007640B4" w:rsidRDefault="007640B4" w14:paraId="7E9D41C7" w14:textId="7FCDD4F3">
      <w:pPr>
        <w:pStyle w:val="Default"/>
        <w:numPr>
          <w:ilvl w:val="0"/>
          <w:numId w:val="45"/>
        </w:numPr>
        <w:spacing w:after="182"/>
        <w:ind w:left="0" w:firstLine="709"/>
        <w:jc w:val="both"/>
        <w:rPr>
          <w:sz w:val="28"/>
          <w:szCs w:val="28"/>
          <w:u w:val="single"/>
        </w:rPr>
      </w:pPr>
      <w:r>
        <w:rPr>
          <w:sz w:val="28"/>
          <w:szCs w:val="28"/>
        </w:rPr>
        <w:t>Komisijai</w:t>
      </w:r>
      <w:r w:rsidRPr="007640B4" w:rsidR="00B0711E">
        <w:rPr>
          <w:sz w:val="28"/>
          <w:szCs w:val="28"/>
        </w:rPr>
        <w:t xml:space="preserve"> </w:t>
      </w:r>
      <w:r w:rsidRPr="007640B4">
        <w:rPr>
          <w:sz w:val="28"/>
          <w:szCs w:val="28"/>
        </w:rPr>
        <w:t xml:space="preserve">ir </w:t>
      </w:r>
      <w:r w:rsidRPr="007640B4" w:rsidR="00B0711E">
        <w:rPr>
          <w:sz w:val="28"/>
          <w:szCs w:val="28"/>
        </w:rPr>
        <w:t>kritiski jāizvērtē un jāpamato nepieciešamīb</w:t>
      </w:r>
      <w:r w:rsidR="003C269F">
        <w:rPr>
          <w:sz w:val="28"/>
          <w:szCs w:val="28"/>
        </w:rPr>
        <w:t>a</w:t>
      </w:r>
      <w:r w:rsidRPr="007640B4" w:rsidR="00B0711E">
        <w:rPr>
          <w:sz w:val="28"/>
          <w:szCs w:val="28"/>
        </w:rPr>
        <w:t xml:space="preserve"> noteikt plānotās summas par vienību lauku attīstības investīciju pasākumiem. </w:t>
      </w:r>
      <w:r w:rsidR="007570D9">
        <w:rPr>
          <w:sz w:val="28"/>
          <w:szCs w:val="28"/>
        </w:rPr>
        <w:t>Tā kā vien</w:t>
      </w:r>
      <w:r w:rsidR="003C269F">
        <w:rPr>
          <w:sz w:val="28"/>
          <w:szCs w:val="28"/>
        </w:rPr>
        <w:t>ā</w:t>
      </w:r>
      <w:r w:rsidR="007570D9">
        <w:rPr>
          <w:sz w:val="28"/>
          <w:szCs w:val="28"/>
        </w:rPr>
        <w:t xml:space="preserve"> intervenc</w:t>
      </w:r>
      <w:r w:rsidR="003C269F">
        <w:rPr>
          <w:sz w:val="28"/>
          <w:szCs w:val="28"/>
        </w:rPr>
        <w:t>ē</w:t>
      </w:r>
      <w:r w:rsidR="007570D9">
        <w:rPr>
          <w:sz w:val="28"/>
          <w:szCs w:val="28"/>
        </w:rPr>
        <w:t xml:space="preserve"> var tikt </w:t>
      </w:r>
      <w:r w:rsidR="003C269F">
        <w:rPr>
          <w:sz w:val="28"/>
          <w:szCs w:val="28"/>
        </w:rPr>
        <w:t>īsteno</w:t>
      </w:r>
      <w:r w:rsidR="007570D9">
        <w:rPr>
          <w:sz w:val="28"/>
          <w:szCs w:val="28"/>
        </w:rPr>
        <w:t xml:space="preserve">ti dažāda </w:t>
      </w:r>
      <w:r w:rsidR="003C269F">
        <w:rPr>
          <w:sz w:val="28"/>
          <w:szCs w:val="28"/>
        </w:rPr>
        <w:t xml:space="preserve">mēroga </w:t>
      </w:r>
      <w:r w:rsidR="007570D9">
        <w:rPr>
          <w:sz w:val="28"/>
          <w:szCs w:val="28"/>
        </w:rPr>
        <w:t xml:space="preserve">projekti, </w:t>
      </w:r>
      <w:r w:rsidRPr="007640B4" w:rsidR="00B0711E">
        <w:rPr>
          <w:sz w:val="28"/>
          <w:szCs w:val="28"/>
        </w:rPr>
        <w:t xml:space="preserve">ir gandrīz neiespējami prognozēt pareizu vidējo plānotās summas vienību, </w:t>
      </w:r>
      <w:r w:rsidR="003C269F">
        <w:rPr>
          <w:sz w:val="28"/>
          <w:szCs w:val="28"/>
        </w:rPr>
        <w:t>tā ka galu galā</w:t>
      </w:r>
      <w:r>
        <w:rPr>
          <w:sz w:val="28"/>
          <w:szCs w:val="28"/>
        </w:rPr>
        <w:t xml:space="preserve"> dalībvalstīm</w:t>
      </w:r>
      <w:r w:rsidRPr="007640B4" w:rsidR="00B0711E">
        <w:rPr>
          <w:sz w:val="28"/>
          <w:szCs w:val="28"/>
        </w:rPr>
        <w:t xml:space="preserve"> ir jā</w:t>
      </w:r>
      <w:r w:rsidR="003C269F">
        <w:rPr>
          <w:sz w:val="28"/>
          <w:szCs w:val="28"/>
        </w:rPr>
        <w:t>iz</w:t>
      </w:r>
      <w:r w:rsidRPr="007640B4" w:rsidR="00B0711E">
        <w:rPr>
          <w:sz w:val="28"/>
          <w:szCs w:val="28"/>
        </w:rPr>
        <w:t xml:space="preserve">skaidro novirzes un </w:t>
      </w:r>
      <w:r w:rsidRPr="007640B4" w:rsidR="00796342">
        <w:rPr>
          <w:sz w:val="28"/>
          <w:szCs w:val="28"/>
        </w:rPr>
        <w:t>jā</w:t>
      </w:r>
      <w:r w:rsidR="003C269F">
        <w:rPr>
          <w:sz w:val="28"/>
          <w:szCs w:val="28"/>
        </w:rPr>
        <w:t>bažījas</w:t>
      </w:r>
      <w:r w:rsidR="00796342">
        <w:rPr>
          <w:sz w:val="28"/>
          <w:szCs w:val="28"/>
        </w:rPr>
        <w:t xml:space="preserve"> </w:t>
      </w:r>
      <w:r w:rsidRPr="007640B4" w:rsidR="00B0711E">
        <w:rPr>
          <w:sz w:val="28"/>
          <w:szCs w:val="28"/>
        </w:rPr>
        <w:t>par finanšu uzrēķiniem</w:t>
      </w:r>
      <w:r w:rsidR="003C269F">
        <w:rPr>
          <w:sz w:val="28"/>
          <w:szCs w:val="28"/>
        </w:rPr>
        <w:t>;</w:t>
      </w:r>
    </w:p>
    <w:p w:rsidRPr="007640B4" w:rsidR="00B0711E" w:rsidP="007640B4" w:rsidRDefault="003C269F" w14:paraId="57352289" w14:textId="71ED7F4B">
      <w:pPr>
        <w:pStyle w:val="Default"/>
        <w:numPr>
          <w:ilvl w:val="0"/>
          <w:numId w:val="45"/>
        </w:numPr>
        <w:spacing w:after="182"/>
        <w:ind w:left="0" w:firstLine="709"/>
        <w:jc w:val="both"/>
        <w:rPr>
          <w:sz w:val="28"/>
          <w:szCs w:val="28"/>
          <w:u w:val="single"/>
        </w:rPr>
      </w:pPr>
      <w:r>
        <w:rPr>
          <w:sz w:val="28"/>
          <w:szCs w:val="28"/>
        </w:rPr>
        <w:t>i</w:t>
      </w:r>
      <w:r w:rsidRPr="007640B4" w:rsidR="00B0711E">
        <w:rPr>
          <w:sz w:val="28"/>
          <w:szCs w:val="28"/>
        </w:rPr>
        <w:t>r daudz skaidrāk jā</w:t>
      </w:r>
      <w:r>
        <w:rPr>
          <w:sz w:val="28"/>
          <w:szCs w:val="28"/>
        </w:rPr>
        <w:t>formulē</w:t>
      </w:r>
      <w:r w:rsidRPr="007640B4" w:rsidR="00B0711E">
        <w:rPr>
          <w:sz w:val="28"/>
          <w:szCs w:val="28"/>
        </w:rPr>
        <w:t xml:space="preserve"> nosacījumi par vienības summu plānošanu un ziņošanu </w:t>
      </w:r>
      <w:r>
        <w:rPr>
          <w:sz w:val="28"/>
          <w:szCs w:val="28"/>
        </w:rPr>
        <w:t xml:space="preserve">saistībā ar </w:t>
      </w:r>
      <w:r w:rsidRPr="007640B4" w:rsidR="00B0711E">
        <w:rPr>
          <w:sz w:val="28"/>
          <w:szCs w:val="28"/>
        </w:rPr>
        <w:t xml:space="preserve">intervencēm, kurām tiek izmantots arī valsts </w:t>
      </w:r>
      <w:r>
        <w:rPr>
          <w:sz w:val="28"/>
          <w:szCs w:val="28"/>
        </w:rPr>
        <w:t>papildu</w:t>
      </w:r>
      <w:r w:rsidRPr="007640B4">
        <w:rPr>
          <w:sz w:val="28"/>
          <w:szCs w:val="28"/>
        </w:rPr>
        <w:t xml:space="preserve"> </w:t>
      </w:r>
      <w:r w:rsidRPr="007640B4" w:rsidR="00B0711E">
        <w:rPr>
          <w:sz w:val="28"/>
          <w:szCs w:val="28"/>
        </w:rPr>
        <w:t xml:space="preserve">līdzfinansējums. </w:t>
      </w:r>
      <w:r>
        <w:rPr>
          <w:sz w:val="28"/>
          <w:szCs w:val="28"/>
        </w:rPr>
        <w:t>Patlaban</w:t>
      </w:r>
      <w:r w:rsidRPr="007640B4" w:rsidR="00B0711E">
        <w:rPr>
          <w:sz w:val="28"/>
          <w:szCs w:val="28"/>
        </w:rPr>
        <w:t xml:space="preserve"> veidojas situācija, ka</w:t>
      </w:r>
      <w:r>
        <w:rPr>
          <w:sz w:val="28"/>
          <w:szCs w:val="28"/>
        </w:rPr>
        <w:t>d</w:t>
      </w:r>
      <w:r w:rsidRPr="007640B4" w:rsidR="00B0711E">
        <w:rPr>
          <w:sz w:val="28"/>
          <w:szCs w:val="28"/>
        </w:rPr>
        <w:t xml:space="preserve"> plānojot ir jāņem vērā līdzfinansējums, bet</w:t>
      </w:r>
      <w:r>
        <w:rPr>
          <w:sz w:val="28"/>
          <w:szCs w:val="28"/>
        </w:rPr>
        <w:t>,</w:t>
      </w:r>
      <w:r w:rsidRPr="007640B4" w:rsidR="00B0711E">
        <w:rPr>
          <w:sz w:val="28"/>
          <w:szCs w:val="28"/>
        </w:rPr>
        <w:t xml:space="preserve"> ziņojot </w:t>
      </w:r>
      <w:r w:rsidR="007640B4">
        <w:rPr>
          <w:sz w:val="28"/>
          <w:szCs w:val="28"/>
        </w:rPr>
        <w:t>Komisijai</w:t>
      </w:r>
      <w:r>
        <w:rPr>
          <w:sz w:val="28"/>
          <w:szCs w:val="28"/>
        </w:rPr>
        <w:t>,</w:t>
      </w:r>
      <w:r w:rsidRPr="007640B4" w:rsidR="00B0711E">
        <w:rPr>
          <w:sz w:val="28"/>
          <w:szCs w:val="28"/>
        </w:rPr>
        <w:t xml:space="preserve"> </w:t>
      </w:r>
      <w:r w:rsidR="00702DA2">
        <w:rPr>
          <w:sz w:val="28"/>
          <w:szCs w:val="28"/>
        </w:rPr>
        <w:t>nav aktuāli</w:t>
      </w:r>
      <w:r w:rsidRPr="007640B4" w:rsidR="00B0711E">
        <w:rPr>
          <w:sz w:val="28"/>
          <w:szCs w:val="28"/>
        </w:rPr>
        <w:t>, kas</w:t>
      </w:r>
      <w:r>
        <w:rPr>
          <w:sz w:val="28"/>
          <w:szCs w:val="28"/>
        </w:rPr>
        <w:t xml:space="preserve"> tieši</w:t>
      </w:r>
      <w:r w:rsidRPr="007640B4" w:rsidR="00B0711E">
        <w:rPr>
          <w:sz w:val="28"/>
          <w:szCs w:val="28"/>
        </w:rPr>
        <w:t xml:space="preserve"> ir atbalstīts ar līdzfinansējuma palīdzību.</w:t>
      </w:r>
    </w:p>
    <w:p w:rsidRPr="007640B4" w:rsidR="00B0711E" w:rsidP="007640B4" w:rsidRDefault="007640B4" w14:paraId="3E0A4408" w14:textId="776ABCE5">
      <w:pPr>
        <w:pStyle w:val="Default"/>
        <w:spacing w:after="182"/>
        <w:ind w:firstLine="709"/>
        <w:jc w:val="both"/>
        <w:rPr>
          <w:sz w:val="28"/>
          <w:szCs w:val="28"/>
        </w:rPr>
      </w:pPr>
      <w:r>
        <w:rPr>
          <w:sz w:val="28"/>
          <w:szCs w:val="28"/>
        </w:rPr>
        <w:t>Latvija uzskata, ka s</w:t>
      </w:r>
      <w:r w:rsidRPr="007640B4" w:rsidR="00B0711E">
        <w:rPr>
          <w:sz w:val="28"/>
          <w:szCs w:val="28"/>
        </w:rPr>
        <w:t xml:space="preserve">nieguma satvaram ir jābūt pēc iespējas vienkāršākam un visiem vienādi viegli saprotamam. </w:t>
      </w:r>
      <w:r w:rsidR="003C269F">
        <w:rPr>
          <w:sz w:val="28"/>
          <w:szCs w:val="28"/>
        </w:rPr>
        <w:t>Pašlaik</w:t>
      </w:r>
      <w:r w:rsidRPr="007640B4" w:rsidR="00B0711E">
        <w:rPr>
          <w:sz w:val="28"/>
          <w:szCs w:val="28"/>
        </w:rPr>
        <w:t xml:space="preserve"> </w:t>
      </w:r>
      <w:r w:rsidRPr="007640B4" w:rsidR="003C269F">
        <w:rPr>
          <w:sz w:val="28"/>
          <w:szCs w:val="28"/>
        </w:rPr>
        <w:t>ir ļoti g</w:t>
      </w:r>
      <w:r w:rsidR="003C269F">
        <w:rPr>
          <w:sz w:val="28"/>
          <w:szCs w:val="28"/>
        </w:rPr>
        <w:t>r</w:t>
      </w:r>
      <w:r w:rsidRPr="007640B4" w:rsidR="003C269F">
        <w:rPr>
          <w:sz w:val="28"/>
          <w:szCs w:val="28"/>
        </w:rPr>
        <w:t xml:space="preserve">ūti </w:t>
      </w:r>
      <w:r w:rsidRPr="007640B4" w:rsidR="00B0711E">
        <w:rPr>
          <w:sz w:val="28"/>
          <w:szCs w:val="28"/>
        </w:rPr>
        <w:t>sabiedrībai izstāstīt par jauno snieguma modeli.</w:t>
      </w:r>
    </w:p>
    <w:p w:rsidRPr="001211E3" w:rsidR="00C4530F" w:rsidP="00C4530F" w:rsidRDefault="00C4530F" w14:paraId="5C17BD65" w14:textId="77777777">
      <w:pPr>
        <w:jc w:val="both"/>
        <w:rPr>
          <w:sz w:val="28"/>
          <w:szCs w:val="28"/>
        </w:rPr>
      </w:pPr>
    </w:p>
    <w:p w:rsidR="007640B4" w:rsidP="00A4176C" w:rsidRDefault="001211E3" w14:paraId="77487CA3" w14:textId="57162B93">
      <w:pPr>
        <w:ind w:firstLine="567"/>
        <w:jc w:val="both"/>
        <w:rPr>
          <w:b/>
          <w:bCs/>
          <w:sz w:val="28"/>
          <w:szCs w:val="28"/>
        </w:rPr>
      </w:pPr>
      <w:bookmarkStart w:id="8" w:name="OLE_LINK1"/>
      <w:r w:rsidRPr="001211E3">
        <w:rPr>
          <w:b/>
          <w:bCs/>
          <w:sz w:val="28"/>
          <w:szCs w:val="28"/>
        </w:rPr>
        <w:t>2</w:t>
      </w:r>
      <w:r w:rsidRPr="001211E3">
        <w:rPr>
          <w:sz w:val="28"/>
          <w:szCs w:val="28"/>
        </w:rPr>
        <w:t xml:space="preserve">. </w:t>
      </w:r>
      <w:r w:rsidRPr="00A92DEC" w:rsidR="00A92DEC">
        <w:rPr>
          <w:b/>
          <w:bCs/>
          <w:sz w:val="28"/>
          <w:szCs w:val="28"/>
        </w:rPr>
        <w:t xml:space="preserve">Kā KLP pēc 2027. gada </w:t>
      </w:r>
      <w:r w:rsidR="00A92DEC">
        <w:rPr>
          <w:b/>
          <w:bCs/>
          <w:sz w:val="28"/>
          <w:szCs w:val="28"/>
        </w:rPr>
        <w:t xml:space="preserve">var </w:t>
      </w:r>
      <w:r w:rsidRPr="00A92DEC" w:rsidR="00A92DEC">
        <w:rPr>
          <w:b/>
          <w:bCs/>
          <w:sz w:val="28"/>
          <w:szCs w:val="28"/>
        </w:rPr>
        <w:t xml:space="preserve">stimulēt lauksaimniekus turpināt </w:t>
      </w:r>
      <w:r w:rsidR="003C269F">
        <w:rPr>
          <w:b/>
          <w:bCs/>
          <w:sz w:val="28"/>
          <w:szCs w:val="28"/>
        </w:rPr>
        <w:t>“</w:t>
      </w:r>
      <w:r w:rsidR="00B0711E">
        <w:rPr>
          <w:b/>
          <w:bCs/>
          <w:sz w:val="28"/>
          <w:szCs w:val="28"/>
        </w:rPr>
        <w:t>zaļo</w:t>
      </w:r>
      <w:r w:rsidR="003C269F">
        <w:rPr>
          <w:b/>
          <w:bCs/>
          <w:sz w:val="28"/>
          <w:szCs w:val="28"/>
        </w:rPr>
        <w:t>”</w:t>
      </w:r>
      <w:r w:rsidR="00B0711E">
        <w:rPr>
          <w:b/>
          <w:bCs/>
          <w:sz w:val="28"/>
          <w:szCs w:val="28"/>
        </w:rPr>
        <w:t xml:space="preserve"> pāreju</w:t>
      </w:r>
      <w:r w:rsidRPr="00A92DEC" w:rsidR="00A92DEC">
        <w:rPr>
          <w:b/>
          <w:bCs/>
          <w:sz w:val="28"/>
          <w:szCs w:val="28"/>
        </w:rPr>
        <w:t>, lai nodrošinātu ilgtspējīgu Eiropas lauksaimniecības nozari, neapdraudot tās konkurētspēju?</w:t>
      </w:r>
    </w:p>
    <w:p w:rsidRPr="00FB1795" w:rsidR="0028661E" w:rsidP="0028661E" w:rsidRDefault="007640B4" w14:paraId="0A5CBAC5" w14:textId="36B3238F">
      <w:pPr>
        <w:pStyle w:val="Default"/>
        <w:spacing w:before="120" w:after="120"/>
        <w:ind w:firstLine="567"/>
        <w:jc w:val="both"/>
        <w:rPr>
          <w:sz w:val="28"/>
          <w:szCs w:val="28"/>
        </w:rPr>
      </w:pPr>
      <w:r w:rsidRPr="00FB1795">
        <w:rPr>
          <w:sz w:val="28"/>
          <w:szCs w:val="28"/>
        </w:rPr>
        <w:t>Latvija</w:t>
      </w:r>
      <w:r w:rsidRPr="00FB1795" w:rsidR="003A0123">
        <w:rPr>
          <w:sz w:val="28"/>
          <w:szCs w:val="28"/>
        </w:rPr>
        <w:t>s ieskatā</w:t>
      </w:r>
      <w:r w:rsidRPr="00FB1795">
        <w:rPr>
          <w:sz w:val="28"/>
          <w:szCs w:val="28"/>
        </w:rPr>
        <w:t xml:space="preserve"> j</w:t>
      </w:r>
      <w:r w:rsidRPr="00FB1795" w:rsidR="00B0711E">
        <w:rPr>
          <w:sz w:val="28"/>
          <w:szCs w:val="28"/>
        </w:rPr>
        <w:t>auno vides pasākumu</w:t>
      </w:r>
      <w:r w:rsidRPr="00FB1795" w:rsidR="003C269F">
        <w:rPr>
          <w:sz w:val="28"/>
          <w:szCs w:val="28"/>
        </w:rPr>
        <w:t xml:space="preserve"> (</w:t>
      </w:r>
      <w:r w:rsidRPr="00FB1795" w:rsidR="00B0711E">
        <w:rPr>
          <w:sz w:val="28"/>
          <w:szCs w:val="28"/>
        </w:rPr>
        <w:t>intervenču</w:t>
      </w:r>
      <w:r w:rsidRPr="00FB1795" w:rsidR="003C269F">
        <w:rPr>
          <w:sz w:val="28"/>
          <w:szCs w:val="28"/>
        </w:rPr>
        <w:t>)</w:t>
      </w:r>
      <w:r w:rsidRPr="00FB1795" w:rsidR="00B0711E">
        <w:rPr>
          <w:sz w:val="28"/>
          <w:szCs w:val="28"/>
        </w:rPr>
        <w:t xml:space="preserve"> īstenošana ir parādījusi, ka </w:t>
      </w:r>
      <w:r w:rsidRPr="00FB1795" w:rsidR="003A0123">
        <w:rPr>
          <w:sz w:val="28"/>
          <w:szCs w:val="28"/>
        </w:rPr>
        <w:t>“</w:t>
      </w:r>
      <w:r w:rsidRPr="00FB1795" w:rsidR="00B0711E">
        <w:rPr>
          <w:sz w:val="28"/>
          <w:szCs w:val="28"/>
        </w:rPr>
        <w:t>zaļ</w:t>
      </w:r>
      <w:r w:rsidRPr="00FB1795" w:rsidR="0028661E">
        <w:rPr>
          <w:sz w:val="28"/>
          <w:szCs w:val="28"/>
        </w:rPr>
        <w:t>ajai</w:t>
      </w:r>
      <w:r w:rsidRPr="00FB1795" w:rsidR="003A0123">
        <w:rPr>
          <w:sz w:val="28"/>
          <w:szCs w:val="28"/>
        </w:rPr>
        <w:t>”</w:t>
      </w:r>
      <w:r w:rsidRPr="00FB1795" w:rsidR="00B0711E">
        <w:rPr>
          <w:sz w:val="28"/>
          <w:szCs w:val="28"/>
        </w:rPr>
        <w:t xml:space="preserve"> pāreja</w:t>
      </w:r>
      <w:r w:rsidRPr="00FB1795" w:rsidR="0028661E">
        <w:rPr>
          <w:sz w:val="28"/>
          <w:szCs w:val="28"/>
        </w:rPr>
        <w:t>i ir jānotiek pakāpeniski un mērķtiecīgi, īpaši strādājot pie tā, lai</w:t>
      </w:r>
      <w:r w:rsidRPr="00FB1795" w:rsidR="00B0711E">
        <w:rPr>
          <w:sz w:val="28"/>
          <w:szCs w:val="28"/>
        </w:rPr>
        <w:t xml:space="preserve"> lauksaimnieki labāk izprast</w:t>
      </w:r>
      <w:r w:rsidRPr="00FB1795" w:rsidR="0028661E">
        <w:rPr>
          <w:sz w:val="28"/>
          <w:szCs w:val="28"/>
        </w:rPr>
        <w:t>u</w:t>
      </w:r>
      <w:r w:rsidRPr="00FB1795" w:rsidR="00B0711E">
        <w:rPr>
          <w:sz w:val="28"/>
          <w:szCs w:val="28"/>
        </w:rPr>
        <w:t xml:space="preserve"> zaļos mērķus un to ekonomiskos ieguvumus. </w:t>
      </w:r>
      <w:r w:rsidRPr="0028661E">
        <w:rPr>
          <w:sz w:val="28"/>
          <w:szCs w:val="28"/>
        </w:rPr>
        <w:lastRenderedPageBreak/>
        <w:t xml:space="preserve">Turklāt </w:t>
      </w:r>
      <w:r w:rsidRPr="00FB1795">
        <w:rPr>
          <w:sz w:val="28"/>
          <w:szCs w:val="28"/>
        </w:rPr>
        <w:t>t</w:t>
      </w:r>
      <w:r w:rsidRPr="00FB1795" w:rsidR="00B0711E">
        <w:rPr>
          <w:sz w:val="28"/>
          <w:szCs w:val="28"/>
        </w:rPr>
        <w:t>am ir nepieciešami pietiekami finanšu resursi un investīcijas</w:t>
      </w:r>
      <w:r w:rsidRPr="00FB1795" w:rsidR="0028661E">
        <w:rPr>
          <w:sz w:val="28"/>
          <w:szCs w:val="28"/>
        </w:rPr>
        <w:t>, kā arī vienkāršāka un elastīgāka pieeja to ātrākai apgūšanai un pasākumu īstenošanai</w:t>
      </w:r>
      <w:r w:rsidRPr="00FB1795" w:rsidR="00B0711E">
        <w:rPr>
          <w:sz w:val="28"/>
          <w:szCs w:val="28"/>
        </w:rPr>
        <w:t>.</w:t>
      </w:r>
    </w:p>
    <w:p w:rsidRPr="00FB1795" w:rsidR="0028661E" w:rsidP="0028661E" w:rsidRDefault="0028661E" w14:paraId="1A0A2598" w14:textId="7CED3419">
      <w:pPr>
        <w:pStyle w:val="Default"/>
        <w:spacing w:before="120" w:after="120"/>
        <w:ind w:firstLine="567"/>
        <w:jc w:val="both"/>
        <w:rPr>
          <w:sz w:val="28"/>
          <w:szCs w:val="28"/>
        </w:rPr>
      </w:pPr>
      <w:r w:rsidRPr="00FB1795">
        <w:rPr>
          <w:sz w:val="28"/>
          <w:szCs w:val="28"/>
        </w:rPr>
        <w:t>KLP sekmē to, lai lauksaimniekiem ir pietiekami finanšu līdzekļi, t. i., stabils ienākumu atbalsts vai regulāri ienākumi no tirgus. Tomēr, lai nodrošinātu “zaļo” pāreju un iespējas investēt inovācijās un tehnoloģijās, iesākumā ir jābūt peļņai un brīviem finanšu līdzekļiem. Ja nav līdzekļu, ir grūti kaut ko mainīt darbībās.</w:t>
      </w:r>
    </w:p>
    <w:p w:rsidRPr="007640B4" w:rsidR="0028661E" w:rsidP="0028661E" w:rsidRDefault="00702DA2" w14:paraId="48B58D1A" w14:textId="2875E615">
      <w:pPr>
        <w:pStyle w:val="Default"/>
        <w:spacing w:before="120" w:after="120"/>
        <w:ind w:firstLine="567"/>
        <w:jc w:val="both"/>
        <w:rPr>
          <w:sz w:val="28"/>
          <w:szCs w:val="28"/>
        </w:rPr>
      </w:pPr>
      <w:r w:rsidRPr="00FB1795">
        <w:rPr>
          <w:sz w:val="28"/>
          <w:szCs w:val="28"/>
        </w:rPr>
        <w:t>Latvija uzskata, ka ir s</w:t>
      </w:r>
      <w:r w:rsidRPr="00FB1795" w:rsidR="00B0711E">
        <w:rPr>
          <w:sz w:val="28"/>
          <w:szCs w:val="28"/>
        </w:rPr>
        <w:t>varīgi ne</w:t>
      </w:r>
      <w:r w:rsidRPr="00FB1795" w:rsidR="00F233E3">
        <w:rPr>
          <w:sz w:val="28"/>
          <w:szCs w:val="28"/>
        </w:rPr>
        <w:t xml:space="preserve">vis </w:t>
      </w:r>
      <w:r w:rsidRPr="00FB1795" w:rsidR="00B0711E">
        <w:rPr>
          <w:sz w:val="28"/>
          <w:szCs w:val="28"/>
        </w:rPr>
        <w:t xml:space="preserve">pastiprināt pamatnosacījumus, bet gan piedāvāt brīvprātīgus un </w:t>
      </w:r>
      <w:r w:rsidRPr="00FB1795">
        <w:rPr>
          <w:sz w:val="28"/>
          <w:szCs w:val="28"/>
        </w:rPr>
        <w:t>vienlaikus</w:t>
      </w:r>
      <w:r w:rsidRPr="00FB1795" w:rsidR="00B0711E">
        <w:rPr>
          <w:sz w:val="28"/>
          <w:szCs w:val="28"/>
        </w:rPr>
        <w:t xml:space="preserve"> saimniekošanai piemērotus </w:t>
      </w:r>
      <w:r w:rsidRPr="00FB1795" w:rsidR="00F233E3">
        <w:rPr>
          <w:sz w:val="28"/>
          <w:szCs w:val="28"/>
        </w:rPr>
        <w:t>“</w:t>
      </w:r>
      <w:r w:rsidRPr="00FB1795" w:rsidR="00B0711E">
        <w:rPr>
          <w:sz w:val="28"/>
          <w:szCs w:val="28"/>
        </w:rPr>
        <w:t>zaļās</w:t>
      </w:r>
      <w:r w:rsidRPr="00FB1795" w:rsidR="00F233E3">
        <w:rPr>
          <w:sz w:val="28"/>
          <w:szCs w:val="28"/>
        </w:rPr>
        <w:t>”</w:t>
      </w:r>
      <w:r w:rsidRPr="00FB1795" w:rsidR="00B0711E">
        <w:rPr>
          <w:sz w:val="28"/>
          <w:szCs w:val="28"/>
        </w:rPr>
        <w:t xml:space="preserve"> pārejas pasākumus</w:t>
      </w:r>
      <w:r w:rsidRPr="00FB1795" w:rsidR="0028661E">
        <w:rPr>
          <w:sz w:val="28"/>
          <w:szCs w:val="28"/>
        </w:rPr>
        <w:t xml:space="preserve"> pretī sniedzot atbalstu,</w:t>
      </w:r>
      <w:r w:rsidRPr="00FB1795" w:rsidR="0028661E">
        <w:rPr>
          <w:shd w:val="clear" w:color="auto" w:fill="FFFFFF"/>
        </w:rPr>
        <w:t xml:space="preserve"> </w:t>
      </w:r>
      <w:r w:rsidRPr="00FB1795" w:rsidR="0028661E">
        <w:rPr>
          <w:sz w:val="28"/>
          <w:szCs w:val="28"/>
          <w:shd w:val="clear" w:color="auto" w:fill="FFFFFF"/>
        </w:rPr>
        <w:t>kas kompensētu vismaz daļu no izmaksām un negūtajiem ienākumiem, tādējādi stimulējot lauksaimniekus nodrošināt devumu vides un klimata mērķa sasniegšanā</w:t>
      </w:r>
      <w:r w:rsidRPr="00FB1795" w:rsidR="00B0711E">
        <w:rPr>
          <w:sz w:val="28"/>
          <w:szCs w:val="28"/>
        </w:rPr>
        <w:t>.</w:t>
      </w:r>
      <w:r w:rsidRPr="007640B4" w:rsidR="00B0711E">
        <w:rPr>
          <w:sz w:val="28"/>
          <w:szCs w:val="28"/>
        </w:rPr>
        <w:t xml:space="preserve"> </w:t>
      </w:r>
    </w:p>
    <w:p w:rsidRPr="007640B4" w:rsidR="00B0711E" w:rsidP="00A4176C" w:rsidRDefault="00B0711E" w14:paraId="735A1330" w14:textId="7CD2B040">
      <w:pPr>
        <w:pStyle w:val="Default"/>
        <w:spacing w:before="120" w:after="120"/>
        <w:ind w:firstLine="567"/>
        <w:jc w:val="both"/>
        <w:rPr>
          <w:sz w:val="28"/>
          <w:szCs w:val="28"/>
        </w:rPr>
      </w:pPr>
      <w:r w:rsidRPr="007640B4">
        <w:rPr>
          <w:sz w:val="28"/>
          <w:szCs w:val="28"/>
        </w:rPr>
        <w:t xml:space="preserve">ES </w:t>
      </w:r>
      <w:r w:rsidR="003A0123">
        <w:rPr>
          <w:sz w:val="28"/>
          <w:szCs w:val="28"/>
        </w:rPr>
        <w:t>mērogā</w:t>
      </w:r>
      <w:r w:rsidRPr="007640B4">
        <w:rPr>
          <w:sz w:val="28"/>
          <w:szCs w:val="28"/>
        </w:rPr>
        <w:t xml:space="preserve"> būtu jāpārskata stimulējošo </w:t>
      </w:r>
      <w:proofErr w:type="spellStart"/>
      <w:r w:rsidRPr="007640B4">
        <w:rPr>
          <w:sz w:val="28"/>
          <w:szCs w:val="28"/>
        </w:rPr>
        <w:t>ekoshēmu</w:t>
      </w:r>
      <w:proofErr w:type="spellEnd"/>
      <w:r w:rsidRPr="007640B4">
        <w:rPr>
          <w:sz w:val="28"/>
          <w:szCs w:val="28"/>
        </w:rPr>
        <w:t xml:space="preserve"> piemērošana, jo tās </w:t>
      </w:r>
      <w:r w:rsidR="003C269F">
        <w:rPr>
          <w:sz w:val="28"/>
          <w:szCs w:val="28"/>
        </w:rPr>
        <w:t xml:space="preserve">pašlaik </w:t>
      </w:r>
      <w:r w:rsidRPr="007640B4">
        <w:rPr>
          <w:sz w:val="28"/>
          <w:szCs w:val="28"/>
        </w:rPr>
        <w:t>ir visgrūtāk izveidot un piemērot</w:t>
      </w:r>
      <w:r w:rsidR="003A0123">
        <w:rPr>
          <w:sz w:val="28"/>
          <w:szCs w:val="28"/>
        </w:rPr>
        <w:t>, tāpēc ka</w:t>
      </w:r>
      <w:r w:rsidR="007640B4">
        <w:rPr>
          <w:sz w:val="28"/>
          <w:szCs w:val="28"/>
        </w:rPr>
        <w:t xml:space="preserve"> atšķiras</w:t>
      </w:r>
      <w:r w:rsidRPr="007640B4">
        <w:rPr>
          <w:sz w:val="28"/>
          <w:szCs w:val="28"/>
        </w:rPr>
        <w:t xml:space="preserve"> </w:t>
      </w:r>
      <w:r w:rsidR="007640B4">
        <w:rPr>
          <w:sz w:val="28"/>
          <w:szCs w:val="28"/>
        </w:rPr>
        <w:t>Komisijas un dalībvalstu interpretācija par tām.</w:t>
      </w:r>
      <w:r w:rsidRPr="007640B4" w:rsidR="007640B4">
        <w:rPr>
          <w:sz w:val="28"/>
          <w:szCs w:val="28"/>
        </w:rPr>
        <w:t xml:space="preserve"> </w:t>
      </w:r>
    </w:p>
    <w:p w:rsidR="007640B4" w:rsidP="00A4176C" w:rsidRDefault="00B0711E" w14:paraId="161982DE" w14:textId="007294C2">
      <w:pPr>
        <w:pStyle w:val="Default"/>
        <w:spacing w:before="120" w:after="120"/>
        <w:ind w:firstLine="567"/>
        <w:jc w:val="both"/>
        <w:rPr>
          <w:sz w:val="28"/>
          <w:szCs w:val="28"/>
        </w:rPr>
      </w:pPr>
      <w:r w:rsidRPr="007640B4">
        <w:rPr>
          <w:sz w:val="28"/>
          <w:szCs w:val="28"/>
        </w:rPr>
        <w:t>Liela nozīme ir arī kvalitatīv</w:t>
      </w:r>
      <w:r w:rsidR="003A0123">
        <w:rPr>
          <w:sz w:val="28"/>
          <w:szCs w:val="28"/>
        </w:rPr>
        <w:t>ai</w:t>
      </w:r>
      <w:r w:rsidRPr="007640B4">
        <w:rPr>
          <w:sz w:val="28"/>
          <w:szCs w:val="28"/>
        </w:rPr>
        <w:t xml:space="preserve"> apmācīb</w:t>
      </w:r>
      <w:r w:rsidR="003A0123">
        <w:rPr>
          <w:sz w:val="28"/>
          <w:szCs w:val="28"/>
        </w:rPr>
        <w:t>ai un</w:t>
      </w:r>
      <w:r w:rsidRPr="007640B4">
        <w:rPr>
          <w:sz w:val="28"/>
          <w:szCs w:val="28"/>
        </w:rPr>
        <w:t xml:space="preserve"> pieredzes apmaiņai par </w:t>
      </w:r>
      <w:r w:rsidR="003A0123">
        <w:rPr>
          <w:sz w:val="28"/>
          <w:szCs w:val="28"/>
        </w:rPr>
        <w:t>“</w:t>
      </w:r>
      <w:r w:rsidRPr="007640B4">
        <w:rPr>
          <w:sz w:val="28"/>
          <w:szCs w:val="28"/>
        </w:rPr>
        <w:t>zaļās</w:t>
      </w:r>
      <w:r w:rsidR="003A0123">
        <w:rPr>
          <w:sz w:val="28"/>
          <w:szCs w:val="28"/>
        </w:rPr>
        <w:t>”</w:t>
      </w:r>
      <w:r w:rsidRPr="007640B4">
        <w:rPr>
          <w:sz w:val="28"/>
          <w:szCs w:val="28"/>
        </w:rPr>
        <w:t xml:space="preserve"> pārejas priekšrocībām, jaunāko tehnoloģiju pieejamību un ekonomiskajiem ieguvumiem.</w:t>
      </w:r>
      <w:r w:rsidR="007640B4">
        <w:rPr>
          <w:sz w:val="28"/>
          <w:szCs w:val="28"/>
        </w:rPr>
        <w:t xml:space="preserve"> </w:t>
      </w:r>
    </w:p>
    <w:p w:rsidRPr="007640B4" w:rsidR="0028661E" w:rsidP="002E29C5" w:rsidRDefault="00B0711E" w14:paraId="032B00B8" w14:textId="38B8FC92">
      <w:pPr>
        <w:pStyle w:val="Default"/>
        <w:spacing w:before="120" w:after="120"/>
        <w:ind w:firstLine="567"/>
        <w:jc w:val="both"/>
        <w:rPr>
          <w:sz w:val="28"/>
          <w:szCs w:val="28"/>
        </w:rPr>
      </w:pPr>
      <w:r w:rsidRPr="00FB1795">
        <w:rPr>
          <w:sz w:val="28"/>
          <w:szCs w:val="28"/>
        </w:rPr>
        <w:t xml:space="preserve">Ne visus </w:t>
      </w:r>
      <w:r w:rsidRPr="00FB1795" w:rsidR="003A0123">
        <w:rPr>
          <w:sz w:val="28"/>
          <w:szCs w:val="28"/>
        </w:rPr>
        <w:t>“</w:t>
      </w:r>
      <w:r w:rsidRPr="00FB1795">
        <w:rPr>
          <w:sz w:val="28"/>
          <w:szCs w:val="28"/>
        </w:rPr>
        <w:t>zaļās</w:t>
      </w:r>
      <w:r w:rsidRPr="00FB1795" w:rsidR="003A0123">
        <w:rPr>
          <w:sz w:val="28"/>
          <w:szCs w:val="28"/>
        </w:rPr>
        <w:t>”</w:t>
      </w:r>
      <w:r w:rsidRPr="00FB1795">
        <w:rPr>
          <w:sz w:val="28"/>
          <w:szCs w:val="28"/>
        </w:rPr>
        <w:t xml:space="preserve"> pārejas mērķus var īstenot ar vienkāršiem atbalsta pasākumiem</w:t>
      </w:r>
      <w:r w:rsidRPr="00FB1795" w:rsidR="003A0123">
        <w:rPr>
          <w:sz w:val="28"/>
          <w:szCs w:val="28"/>
        </w:rPr>
        <w:t>, t</w:t>
      </w:r>
      <w:r w:rsidRPr="00FB1795">
        <w:rPr>
          <w:sz w:val="28"/>
          <w:szCs w:val="28"/>
        </w:rPr>
        <w:t xml:space="preserve">āpēc ir jāvērtē un </w:t>
      </w:r>
      <w:r w:rsidRPr="00FB1795" w:rsidR="0028661E">
        <w:rPr>
          <w:sz w:val="28"/>
          <w:szCs w:val="28"/>
        </w:rPr>
        <w:t xml:space="preserve">jālīdzsvaro </w:t>
      </w:r>
      <w:r w:rsidRPr="00FB1795">
        <w:rPr>
          <w:sz w:val="28"/>
          <w:szCs w:val="28"/>
        </w:rPr>
        <w:t>potenciāl</w:t>
      </w:r>
      <w:r w:rsidRPr="00FB1795" w:rsidR="0028661E">
        <w:rPr>
          <w:sz w:val="28"/>
          <w:szCs w:val="28"/>
        </w:rPr>
        <w:t>ais</w:t>
      </w:r>
      <w:r w:rsidRPr="00FB1795">
        <w:rPr>
          <w:sz w:val="28"/>
          <w:szCs w:val="28"/>
        </w:rPr>
        <w:t xml:space="preserve"> administratīv</w:t>
      </w:r>
      <w:r w:rsidRPr="00FB1795" w:rsidR="0028661E">
        <w:rPr>
          <w:sz w:val="28"/>
          <w:szCs w:val="28"/>
        </w:rPr>
        <w:t>ais</w:t>
      </w:r>
      <w:r w:rsidRPr="00FB1795">
        <w:rPr>
          <w:sz w:val="28"/>
          <w:szCs w:val="28"/>
        </w:rPr>
        <w:t xml:space="preserve"> slog</w:t>
      </w:r>
      <w:r w:rsidRPr="00FB1795" w:rsidR="0028661E">
        <w:rPr>
          <w:sz w:val="28"/>
          <w:szCs w:val="28"/>
        </w:rPr>
        <w:t>s</w:t>
      </w:r>
      <w:r w:rsidRPr="00FB1795">
        <w:rPr>
          <w:sz w:val="28"/>
          <w:szCs w:val="28"/>
        </w:rPr>
        <w:t xml:space="preserve"> kā lauksaimniekiem</w:t>
      </w:r>
      <w:r w:rsidRPr="00FB1795" w:rsidR="003A0123">
        <w:rPr>
          <w:sz w:val="28"/>
          <w:szCs w:val="28"/>
        </w:rPr>
        <w:t>,</w:t>
      </w:r>
      <w:r w:rsidRPr="00FB1795">
        <w:rPr>
          <w:sz w:val="28"/>
          <w:szCs w:val="28"/>
        </w:rPr>
        <w:t xml:space="preserve"> tā arī administrējošām iestādēm.</w:t>
      </w:r>
    </w:p>
    <w:bookmarkEnd w:id="8"/>
    <w:p w:rsidRPr="00A4176C" w:rsidR="001211E3" w:rsidP="00A4176C" w:rsidRDefault="00A35678" w14:paraId="3A3A0118" w14:textId="67699035">
      <w:pPr>
        <w:spacing w:before="120" w:after="120"/>
        <w:ind w:firstLine="567"/>
        <w:jc w:val="both"/>
        <w:rPr>
          <w:sz w:val="28"/>
          <w:szCs w:val="28"/>
        </w:rPr>
      </w:pPr>
      <w:r w:rsidRPr="00A4176C">
        <w:rPr>
          <w:sz w:val="28"/>
          <w:szCs w:val="28"/>
        </w:rPr>
        <w:t xml:space="preserve">Dažādie ar vides un klimata politiku saistītie tiesību akti virza KLP uz </w:t>
      </w:r>
      <w:r w:rsidR="003C269F">
        <w:rPr>
          <w:sz w:val="28"/>
          <w:szCs w:val="28"/>
        </w:rPr>
        <w:t>ekoloģiskāku</w:t>
      </w:r>
      <w:r w:rsidRPr="00A4176C" w:rsidR="003C269F">
        <w:rPr>
          <w:sz w:val="28"/>
          <w:szCs w:val="28"/>
        </w:rPr>
        <w:t xml:space="preserve"> </w:t>
      </w:r>
      <w:r w:rsidRPr="00A4176C">
        <w:rPr>
          <w:sz w:val="28"/>
          <w:szCs w:val="28"/>
        </w:rPr>
        <w:t xml:space="preserve">un ilgtspējīgāku attīstību, koncentrējoties uz bioloģiskās daudzveidības saglabāšanu, augu aizsardzības līdzekļu un mēslošanas līdzekļu izmantošanas, </w:t>
      </w:r>
      <w:r w:rsidR="003A0123">
        <w:rPr>
          <w:sz w:val="28"/>
          <w:szCs w:val="28"/>
        </w:rPr>
        <w:t>kā arī</w:t>
      </w:r>
      <w:r w:rsidRPr="00A4176C">
        <w:rPr>
          <w:sz w:val="28"/>
          <w:szCs w:val="28"/>
        </w:rPr>
        <w:t xml:space="preserve"> oglekļa pēdas mazināšanu. Tas nozīmē, ka nākotnē KLP uzsvars arvien vairāk tiks likts uz dabai un klimatam labvēlīgām lauksaimnieciskās ražošanas praksēm, kas prasīs ievērojamu pārstrukturēšanu un papildu finansējumu.</w:t>
      </w:r>
    </w:p>
    <w:p w:rsidRPr="00A4176C" w:rsidR="00A35678" w:rsidP="00A4176C" w:rsidRDefault="00A35678" w14:paraId="2E2FFD1C" w14:textId="2489B3E0">
      <w:pPr>
        <w:spacing w:before="120" w:after="120"/>
        <w:ind w:firstLine="567"/>
        <w:jc w:val="both"/>
        <w:rPr>
          <w:sz w:val="28"/>
          <w:szCs w:val="28"/>
        </w:rPr>
      </w:pPr>
      <w:r w:rsidRPr="00A4176C">
        <w:rPr>
          <w:sz w:val="28"/>
          <w:szCs w:val="28"/>
        </w:rPr>
        <w:t>Lai nodrošinātu veiksmīgu integrāciju, Latvija aicina Komisij</w:t>
      </w:r>
      <w:r w:rsidR="003A0123">
        <w:rPr>
          <w:sz w:val="28"/>
          <w:szCs w:val="28"/>
        </w:rPr>
        <w:t>u</w:t>
      </w:r>
      <w:r w:rsidRPr="00A4176C">
        <w:rPr>
          <w:sz w:val="28"/>
          <w:szCs w:val="28"/>
        </w:rPr>
        <w:t xml:space="preserve"> organizēt atsevišķus seminārus vai darbnīcas. Šādi pasākumi palīdzētu gan lauksaimniekiem, gan valsts i</w:t>
      </w:r>
      <w:r w:rsidR="003A0123">
        <w:rPr>
          <w:sz w:val="28"/>
          <w:szCs w:val="28"/>
        </w:rPr>
        <w:t>estādēm</w:t>
      </w:r>
      <w:r w:rsidRPr="00A4176C">
        <w:rPr>
          <w:sz w:val="28"/>
          <w:szCs w:val="28"/>
        </w:rPr>
        <w:t xml:space="preserve"> labāk izprast jaunās prasības un izstrādāt piemērotus atbalsta mehānismus atbilstoši pieejam</w:t>
      </w:r>
      <w:r w:rsidR="003A0123">
        <w:rPr>
          <w:sz w:val="28"/>
          <w:szCs w:val="28"/>
        </w:rPr>
        <w:t>aj</w:t>
      </w:r>
      <w:r w:rsidRPr="00A4176C">
        <w:rPr>
          <w:sz w:val="28"/>
          <w:szCs w:val="28"/>
        </w:rPr>
        <w:t>iem finanšu līdzekļiem.</w:t>
      </w:r>
    </w:p>
    <w:p w:rsidR="00A35678" w:rsidP="00B0711E" w:rsidRDefault="00A35678" w14:paraId="0E1D9924" w14:textId="77777777">
      <w:pPr>
        <w:jc w:val="both"/>
        <w:rPr>
          <w:sz w:val="28"/>
          <w:szCs w:val="28"/>
        </w:rPr>
      </w:pPr>
    </w:p>
    <w:p w:rsidR="00A92DEC" w:rsidP="00A92DEC" w:rsidRDefault="00A92DEC" w14:paraId="160C9AB5" w14:textId="5A1B7DB2">
      <w:pPr>
        <w:ind w:firstLine="567"/>
        <w:jc w:val="both"/>
        <w:rPr>
          <w:b/>
          <w:bCs/>
          <w:sz w:val="28"/>
          <w:szCs w:val="28"/>
        </w:rPr>
      </w:pPr>
      <w:r>
        <w:rPr>
          <w:b/>
          <w:bCs/>
          <w:sz w:val="28"/>
          <w:szCs w:val="28"/>
        </w:rPr>
        <w:t>3</w:t>
      </w:r>
      <w:r w:rsidRPr="001211E3">
        <w:rPr>
          <w:sz w:val="28"/>
          <w:szCs w:val="28"/>
        </w:rPr>
        <w:t xml:space="preserve">. </w:t>
      </w:r>
      <w:r w:rsidRPr="00A92DEC">
        <w:rPr>
          <w:b/>
          <w:bCs/>
          <w:sz w:val="28"/>
          <w:szCs w:val="28"/>
        </w:rPr>
        <w:t>Kā labāk risināt krīzes situācijas</w:t>
      </w:r>
      <w:r w:rsidR="003C269F">
        <w:rPr>
          <w:b/>
          <w:bCs/>
          <w:sz w:val="28"/>
          <w:szCs w:val="28"/>
        </w:rPr>
        <w:t>,</w:t>
      </w:r>
      <w:r w:rsidRPr="00A92DEC">
        <w:rPr>
          <w:b/>
          <w:bCs/>
          <w:sz w:val="28"/>
          <w:szCs w:val="28"/>
        </w:rPr>
        <w:t xml:space="preserve"> un kāda veida ES </w:t>
      </w:r>
      <w:r w:rsidR="003C269F">
        <w:rPr>
          <w:b/>
          <w:bCs/>
          <w:sz w:val="28"/>
          <w:szCs w:val="28"/>
        </w:rPr>
        <w:t xml:space="preserve">mēroga </w:t>
      </w:r>
      <w:r w:rsidRPr="00A92DEC">
        <w:rPr>
          <w:b/>
          <w:bCs/>
          <w:sz w:val="28"/>
          <w:szCs w:val="28"/>
        </w:rPr>
        <w:t>novēršanas, riska pārvaldības un krīzes pārvarēšanas pasākumi būtu nepieciešami, lai efektīvi risinātu problēmas un padarītu ES lauksaimniecību izturīgu pret krīzēm?</w:t>
      </w:r>
    </w:p>
    <w:p w:rsidR="004A2FDE" w:rsidP="00A92DEC" w:rsidRDefault="004A2FDE" w14:paraId="4A2D0412" w14:textId="77777777">
      <w:pPr>
        <w:ind w:firstLine="567"/>
        <w:jc w:val="both"/>
        <w:rPr>
          <w:b/>
          <w:bCs/>
          <w:sz w:val="28"/>
          <w:szCs w:val="28"/>
        </w:rPr>
      </w:pPr>
    </w:p>
    <w:p w:rsidRPr="008B3288" w:rsidR="001A1678" w:rsidP="001A1678" w:rsidRDefault="001A1678" w14:paraId="7C94301F" w14:textId="48CD6721">
      <w:pPr>
        <w:spacing w:before="120"/>
        <w:ind w:firstLine="567"/>
        <w:jc w:val="both"/>
        <w:rPr>
          <w:sz w:val="28"/>
          <w:szCs w:val="28"/>
        </w:rPr>
      </w:pPr>
      <w:r w:rsidRPr="00A4176C">
        <w:rPr>
          <w:sz w:val="28"/>
          <w:szCs w:val="28"/>
        </w:rPr>
        <w:t>Latvij</w:t>
      </w:r>
      <w:r w:rsidR="003A0123">
        <w:rPr>
          <w:sz w:val="28"/>
          <w:szCs w:val="28"/>
        </w:rPr>
        <w:t>as ieskatā</w:t>
      </w:r>
      <w:r w:rsidRPr="008B3288">
        <w:rPr>
          <w:sz w:val="28"/>
          <w:szCs w:val="28"/>
        </w:rPr>
        <w:t xml:space="preserve"> pēdēj</w:t>
      </w:r>
      <w:r>
        <w:rPr>
          <w:sz w:val="28"/>
          <w:szCs w:val="28"/>
        </w:rPr>
        <w:t>os</w:t>
      </w:r>
      <w:r w:rsidRPr="008B3288">
        <w:rPr>
          <w:sz w:val="28"/>
          <w:szCs w:val="28"/>
        </w:rPr>
        <w:t xml:space="preserve"> gad</w:t>
      </w:r>
      <w:r>
        <w:rPr>
          <w:sz w:val="28"/>
          <w:szCs w:val="28"/>
        </w:rPr>
        <w:t>os</w:t>
      </w:r>
      <w:r w:rsidRPr="008B3288">
        <w:rPr>
          <w:sz w:val="28"/>
          <w:szCs w:val="28"/>
        </w:rPr>
        <w:t xml:space="preserve"> ir vairākkārt</w:t>
      </w:r>
      <w:r>
        <w:rPr>
          <w:sz w:val="28"/>
          <w:szCs w:val="28"/>
        </w:rPr>
        <w:t xml:space="preserve"> </w:t>
      </w:r>
      <w:r w:rsidRPr="008B3288">
        <w:rPr>
          <w:sz w:val="28"/>
          <w:szCs w:val="28"/>
        </w:rPr>
        <w:t>pierādīj</w:t>
      </w:r>
      <w:r>
        <w:rPr>
          <w:sz w:val="28"/>
          <w:szCs w:val="28"/>
        </w:rPr>
        <w:t>ies</w:t>
      </w:r>
      <w:r w:rsidRPr="008B3288">
        <w:rPr>
          <w:sz w:val="28"/>
          <w:szCs w:val="28"/>
        </w:rPr>
        <w:t xml:space="preserve">, </w:t>
      </w:r>
      <w:r w:rsidR="003A0123">
        <w:rPr>
          <w:sz w:val="28"/>
          <w:szCs w:val="28"/>
        </w:rPr>
        <w:t>cik</w:t>
      </w:r>
      <w:r w:rsidRPr="008B3288">
        <w:rPr>
          <w:sz w:val="28"/>
          <w:szCs w:val="28"/>
        </w:rPr>
        <w:t xml:space="preserve"> </w:t>
      </w:r>
      <w:r w:rsidR="003A0123">
        <w:rPr>
          <w:sz w:val="28"/>
          <w:szCs w:val="28"/>
        </w:rPr>
        <w:t>svarīgi</w:t>
      </w:r>
      <w:r w:rsidRPr="008B3288" w:rsidR="003A0123">
        <w:rPr>
          <w:sz w:val="28"/>
          <w:szCs w:val="28"/>
        </w:rPr>
        <w:t xml:space="preserve"> </w:t>
      </w:r>
      <w:r w:rsidR="003A0123">
        <w:rPr>
          <w:sz w:val="28"/>
          <w:szCs w:val="28"/>
        </w:rPr>
        <w:t>ir bijuši</w:t>
      </w:r>
      <w:r w:rsidRPr="008B3288" w:rsidR="003A0123">
        <w:rPr>
          <w:sz w:val="28"/>
          <w:szCs w:val="28"/>
        </w:rPr>
        <w:t xml:space="preserve"> </w:t>
      </w:r>
      <w:r w:rsidRPr="008B3288">
        <w:rPr>
          <w:sz w:val="28"/>
          <w:szCs w:val="28"/>
        </w:rPr>
        <w:t>ārkārtas pasākumi un ES ārkārtas finansiālais atbalsts dažādu ekonomisko un klimatisko apstākļu radīto krīžu pārva</w:t>
      </w:r>
      <w:r>
        <w:rPr>
          <w:sz w:val="28"/>
          <w:szCs w:val="28"/>
        </w:rPr>
        <w:t>ldībai</w:t>
      </w:r>
      <w:r w:rsidR="00CD6F38">
        <w:rPr>
          <w:sz w:val="28"/>
          <w:szCs w:val="28"/>
        </w:rPr>
        <w:t xml:space="preserve">, īpaši relatīvi zemā īpašumu </w:t>
      </w:r>
      <w:r w:rsidR="00CD6F38">
        <w:rPr>
          <w:sz w:val="28"/>
          <w:szCs w:val="28"/>
        </w:rPr>
        <w:lastRenderedPageBreak/>
        <w:t>apdrošināšanas seguma dēļ</w:t>
      </w:r>
      <w:r w:rsidRPr="008B3288">
        <w:rPr>
          <w:sz w:val="28"/>
          <w:szCs w:val="28"/>
        </w:rPr>
        <w:t xml:space="preserve">. </w:t>
      </w:r>
      <w:r w:rsidRPr="008B3288">
        <w:rPr>
          <w:b/>
          <w:bCs/>
          <w:sz w:val="28"/>
          <w:szCs w:val="28"/>
        </w:rPr>
        <w:t xml:space="preserve">Latvija pauž pārliecību, ka ārkārtējo situāciju radītu krīžu un problēmu risināšanu nedrīkst atstāt tikai </w:t>
      </w:r>
      <w:r w:rsidR="003A0123">
        <w:rPr>
          <w:b/>
          <w:bCs/>
          <w:sz w:val="28"/>
          <w:szCs w:val="28"/>
        </w:rPr>
        <w:t xml:space="preserve">pašu </w:t>
      </w:r>
      <w:r w:rsidRPr="008B3288">
        <w:rPr>
          <w:b/>
          <w:bCs/>
          <w:sz w:val="28"/>
          <w:szCs w:val="28"/>
        </w:rPr>
        <w:t>dalībvalstu ziņā</w:t>
      </w:r>
      <w:r w:rsidRPr="007861EF" w:rsidR="00CD6F38">
        <w:rPr>
          <w:sz w:val="28"/>
          <w:szCs w:val="28"/>
        </w:rPr>
        <w:t>, apzinoties arī, ka paralēli ir jāveicina pielāgošanās klimata pārmaiņām un apdrošināšanas produktu pieejamība un izmantošana.</w:t>
      </w:r>
    </w:p>
    <w:p w:rsidRPr="00380847" w:rsidR="001A1678" w:rsidP="001A1678" w:rsidRDefault="001A1678" w14:paraId="5C0708BA" w14:textId="0A55C3C5">
      <w:pPr>
        <w:spacing w:before="120"/>
        <w:ind w:firstLine="567"/>
        <w:jc w:val="both"/>
        <w:rPr>
          <w:sz w:val="28"/>
          <w:szCs w:val="28"/>
        </w:rPr>
      </w:pPr>
      <w:r w:rsidRPr="00380847">
        <w:rPr>
          <w:sz w:val="28"/>
          <w:szCs w:val="28"/>
        </w:rPr>
        <w:t xml:space="preserve">Latvija norāda, ka krīzes pārvaldības sistēmas pamatā ir jābūt principiem, metodoloģijai un atbalsta izmaksas kritērijiem, kas ir caurskatāmi un pamatoti ar faktiem pēc konkrētās tirgus situācijas rūpīga novērtējuma un kas ir </w:t>
      </w:r>
      <w:r w:rsidRPr="00380847" w:rsidR="003A0123">
        <w:rPr>
          <w:sz w:val="28"/>
          <w:szCs w:val="28"/>
        </w:rPr>
        <w:t xml:space="preserve">apspriesti un akceptēti </w:t>
      </w:r>
      <w:r w:rsidRPr="00380847">
        <w:rPr>
          <w:sz w:val="28"/>
          <w:szCs w:val="28"/>
        </w:rPr>
        <w:t>dalībvalstu starpā.</w:t>
      </w:r>
    </w:p>
    <w:p w:rsidRPr="00380847" w:rsidR="001A1678" w:rsidP="001A1678" w:rsidRDefault="001A1678" w14:paraId="14E69DF7" w14:textId="762EE32A">
      <w:pPr>
        <w:spacing w:before="120"/>
        <w:ind w:firstLine="567"/>
        <w:jc w:val="both"/>
        <w:rPr>
          <w:sz w:val="28"/>
          <w:szCs w:val="28"/>
        </w:rPr>
      </w:pPr>
      <w:r w:rsidRPr="00725A38">
        <w:rPr>
          <w:sz w:val="28"/>
          <w:szCs w:val="28"/>
        </w:rPr>
        <w:t>Attiecībā uz ekonomiskajiem jeb tirgus radītiem risk</w:t>
      </w:r>
      <w:r>
        <w:rPr>
          <w:sz w:val="28"/>
          <w:szCs w:val="28"/>
        </w:rPr>
        <w:t>a faktoriem</w:t>
      </w:r>
      <w:r w:rsidRPr="00725A38">
        <w:rPr>
          <w:sz w:val="28"/>
          <w:szCs w:val="28"/>
        </w:rPr>
        <w:t>, kurus var iepriekš paredzēt</w:t>
      </w:r>
      <w:r w:rsidR="003A0123">
        <w:rPr>
          <w:sz w:val="28"/>
          <w:szCs w:val="28"/>
        </w:rPr>
        <w:t>,</w:t>
      </w:r>
      <w:r w:rsidRPr="00725A38">
        <w:rPr>
          <w:sz w:val="28"/>
          <w:szCs w:val="28"/>
        </w:rPr>
        <w:t xml:space="preserve"> prognozē</w:t>
      </w:r>
      <w:r w:rsidR="003A0123">
        <w:rPr>
          <w:sz w:val="28"/>
          <w:szCs w:val="28"/>
        </w:rPr>
        <w:t>jo</w:t>
      </w:r>
      <w:r w:rsidRPr="00725A38">
        <w:rPr>
          <w:sz w:val="28"/>
          <w:szCs w:val="28"/>
        </w:rPr>
        <w:t>t to iespējamo ietekmi,</w:t>
      </w:r>
      <w:r w:rsidRPr="008B3288">
        <w:rPr>
          <w:b/>
          <w:bCs/>
          <w:sz w:val="28"/>
          <w:szCs w:val="28"/>
        </w:rPr>
        <w:t xml:space="preserve"> Latvija uzskata</w:t>
      </w:r>
      <w:r w:rsidRPr="008B3288">
        <w:rPr>
          <w:sz w:val="28"/>
          <w:szCs w:val="28"/>
        </w:rPr>
        <w:t xml:space="preserve">, </w:t>
      </w:r>
      <w:r w:rsidRPr="008B3288">
        <w:rPr>
          <w:b/>
          <w:bCs/>
          <w:sz w:val="28"/>
          <w:szCs w:val="28"/>
        </w:rPr>
        <w:t>ka ir jāiz</w:t>
      </w:r>
      <w:r w:rsidR="003A0123">
        <w:rPr>
          <w:b/>
          <w:bCs/>
          <w:sz w:val="28"/>
          <w:szCs w:val="28"/>
        </w:rPr>
        <w:t>veido</w:t>
      </w:r>
      <w:r w:rsidRPr="008B3288">
        <w:rPr>
          <w:b/>
          <w:bCs/>
          <w:sz w:val="28"/>
          <w:szCs w:val="28"/>
        </w:rPr>
        <w:t xml:space="preserve"> ES </w:t>
      </w:r>
      <w:r w:rsidR="003A0123">
        <w:rPr>
          <w:b/>
          <w:bCs/>
          <w:sz w:val="28"/>
          <w:szCs w:val="28"/>
        </w:rPr>
        <w:t>mēroga</w:t>
      </w:r>
      <w:r w:rsidRPr="008B3288">
        <w:rPr>
          <w:b/>
          <w:bCs/>
          <w:sz w:val="28"/>
          <w:szCs w:val="28"/>
        </w:rPr>
        <w:t xml:space="preserve"> krīzes situāciju priekšlaicīgas noteikšanas un rīcības sistēma</w:t>
      </w:r>
      <w:r w:rsidRPr="008B3288">
        <w:rPr>
          <w:sz w:val="28"/>
          <w:szCs w:val="28"/>
        </w:rPr>
        <w:t>, kur</w:t>
      </w:r>
      <w:r>
        <w:rPr>
          <w:sz w:val="28"/>
          <w:szCs w:val="28"/>
        </w:rPr>
        <w:t>ā</w:t>
      </w:r>
      <w:r w:rsidRPr="008B3288">
        <w:rPr>
          <w:sz w:val="28"/>
          <w:szCs w:val="28"/>
        </w:rPr>
        <w:t xml:space="preserve"> </w:t>
      </w:r>
      <w:r w:rsidR="003A0123">
        <w:rPr>
          <w:sz w:val="28"/>
          <w:szCs w:val="28"/>
        </w:rPr>
        <w:t>būtu</w:t>
      </w:r>
      <w:r w:rsidRPr="008B3288">
        <w:rPr>
          <w:sz w:val="28"/>
          <w:szCs w:val="28"/>
        </w:rPr>
        <w:t xml:space="preserve"> ņemta vērā ražošanas resursu un izejvielu cenu, ražošanas apjomu, krājumu, tirdzniecības plūsmu</w:t>
      </w:r>
      <w:r w:rsidRPr="004A5299">
        <w:rPr>
          <w:sz w:val="32"/>
          <w:szCs w:val="32"/>
        </w:rPr>
        <w:t xml:space="preserve">, </w:t>
      </w:r>
      <w:r w:rsidRPr="00380847">
        <w:rPr>
          <w:sz w:val="28"/>
          <w:szCs w:val="28"/>
        </w:rPr>
        <w:t xml:space="preserve">konkurences (jo īpaši trešo valstu </w:t>
      </w:r>
      <w:r w:rsidRPr="00380847" w:rsidR="006D49CB">
        <w:rPr>
          <w:sz w:val="28"/>
          <w:szCs w:val="28"/>
        </w:rPr>
        <w:t>ne</w:t>
      </w:r>
      <w:r w:rsidR="006D49CB">
        <w:rPr>
          <w:sz w:val="28"/>
          <w:szCs w:val="28"/>
        </w:rPr>
        <w:t>vienlīdzīgas</w:t>
      </w:r>
      <w:r w:rsidRPr="00380847" w:rsidR="006D49CB">
        <w:rPr>
          <w:sz w:val="28"/>
          <w:szCs w:val="28"/>
        </w:rPr>
        <w:t xml:space="preserve"> </w:t>
      </w:r>
      <w:r w:rsidRPr="00380847">
        <w:rPr>
          <w:sz w:val="28"/>
          <w:szCs w:val="28"/>
        </w:rPr>
        <w:t xml:space="preserve">konkurences </w:t>
      </w:r>
      <w:r w:rsidR="003C269F">
        <w:rPr>
          <w:sz w:val="28"/>
          <w:szCs w:val="28"/>
        </w:rPr>
        <w:t xml:space="preserve">dēļ </w:t>
      </w:r>
      <w:r w:rsidRPr="00380847">
        <w:rPr>
          <w:sz w:val="28"/>
          <w:szCs w:val="28"/>
        </w:rPr>
        <w:t>radīt</w:t>
      </w:r>
      <w:r w:rsidR="003A0123">
        <w:rPr>
          <w:sz w:val="28"/>
          <w:szCs w:val="28"/>
        </w:rPr>
        <w:t>o</w:t>
      </w:r>
      <w:r w:rsidRPr="00380847">
        <w:rPr>
          <w:sz w:val="28"/>
          <w:szCs w:val="28"/>
        </w:rPr>
        <w:t xml:space="preserve"> tirgus satricinājum</w:t>
      </w:r>
      <w:r w:rsidR="003A0123">
        <w:rPr>
          <w:sz w:val="28"/>
          <w:szCs w:val="28"/>
        </w:rPr>
        <w:t>u</w:t>
      </w:r>
      <w:r w:rsidRPr="00380847">
        <w:rPr>
          <w:sz w:val="28"/>
          <w:szCs w:val="28"/>
        </w:rPr>
        <w:t>), likviditātes</w:t>
      </w:r>
      <w:r w:rsidRPr="004F5ABC">
        <w:t xml:space="preserve"> </w:t>
      </w:r>
      <w:r w:rsidRPr="008B3288">
        <w:rPr>
          <w:sz w:val="28"/>
          <w:szCs w:val="28"/>
        </w:rPr>
        <w:t>un produkcijas cenu attīstība. Šād</w:t>
      </w:r>
      <w:r>
        <w:rPr>
          <w:sz w:val="28"/>
          <w:szCs w:val="28"/>
        </w:rPr>
        <w:t xml:space="preserve">a sistēma </w:t>
      </w:r>
      <w:r w:rsidR="003C269F">
        <w:rPr>
          <w:sz w:val="28"/>
          <w:szCs w:val="28"/>
        </w:rPr>
        <w:t>ievērojami</w:t>
      </w:r>
      <w:r w:rsidRPr="00725A38">
        <w:rPr>
          <w:sz w:val="28"/>
          <w:szCs w:val="28"/>
        </w:rPr>
        <w:t xml:space="preserve"> uzlabotu dažādu lēmumu pieņemšanas pārskatāmību, Komisijas ārkārtas atbalstu un rīcību nepieciešamību un pamatotību</w:t>
      </w:r>
      <w:r w:rsidRPr="00380847">
        <w:rPr>
          <w:b/>
          <w:bCs/>
        </w:rPr>
        <w:t xml:space="preserve"> </w:t>
      </w:r>
      <w:r w:rsidRPr="00380847">
        <w:rPr>
          <w:sz w:val="28"/>
          <w:szCs w:val="28"/>
        </w:rPr>
        <w:t>krīzes situācijās</w:t>
      </w:r>
      <w:r>
        <w:rPr>
          <w:sz w:val="28"/>
          <w:szCs w:val="28"/>
        </w:rPr>
        <w:t xml:space="preserve"> </w:t>
      </w:r>
      <w:r w:rsidRPr="00B762D3">
        <w:rPr>
          <w:sz w:val="28"/>
          <w:szCs w:val="28"/>
        </w:rPr>
        <w:t>un nodrošinātu efektīvāku atbalstam paredzēto līdzekļu izmantošanu.</w:t>
      </w:r>
    </w:p>
    <w:p w:rsidRPr="008B3288" w:rsidR="001A1678" w:rsidP="001A1678" w:rsidRDefault="001A1678" w14:paraId="2DC3C659" w14:textId="6B6EA181">
      <w:pPr>
        <w:spacing w:before="120"/>
        <w:ind w:firstLine="567"/>
        <w:jc w:val="both"/>
        <w:rPr>
          <w:sz w:val="28"/>
          <w:szCs w:val="28"/>
        </w:rPr>
      </w:pPr>
      <w:r w:rsidRPr="008B3288">
        <w:rPr>
          <w:b/>
          <w:bCs/>
          <w:sz w:val="28"/>
          <w:szCs w:val="28"/>
        </w:rPr>
        <w:t>Latvija</w:t>
      </w:r>
      <w:r>
        <w:rPr>
          <w:b/>
          <w:bCs/>
          <w:sz w:val="28"/>
          <w:szCs w:val="28"/>
        </w:rPr>
        <w:t>s nostāja ir tāda</w:t>
      </w:r>
      <w:r w:rsidRPr="008B3288">
        <w:rPr>
          <w:b/>
          <w:bCs/>
          <w:sz w:val="28"/>
          <w:szCs w:val="28"/>
        </w:rPr>
        <w:t xml:space="preserve">, ka </w:t>
      </w:r>
      <w:r>
        <w:rPr>
          <w:b/>
          <w:bCs/>
          <w:sz w:val="28"/>
          <w:szCs w:val="28"/>
        </w:rPr>
        <w:t xml:space="preserve">primāri </w:t>
      </w:r>
      <w:r w:rsidRPr="008B3288">
        <w:rPr>
          <w:b/>
          <w:bCs/>
          <w:sz w:val="28"/>
          <w:szCs w:val="28"/>
        </w:rPr>
        <w:t>ir aktīvi jā</w:t>
      </w:r>
      <w:r>
        <w:rPr>
          <w:b/>
          <w:bCs/>
          <w:sz w:val="28"/>
          <w:szCs w:val="28"/>
        </w:rPr>
        <w:t>strādā pie</w:t>
      </w:r>
      <w:r w:rsidRPr="008B3288">
        <w:rPr>
          <w:b/>
          <w:bCs/>
          <w:sz w:val="28"/>
          <w:szCs w:val="28"/>
        </w:rPr>
        <w:t xml:space="preserve"> krīzes situāciju priekšlaicīg</w:t>
      </w:r>
      <w:r>
        <w:rPr>
          <w:b/>
          <w:bCs/>
          <w:sz w:val="28"/>
          <w:szCs w:val="28"/>
        </w:rPr>
        <w:t>as</w:t>
      </w:r>
      <w:r w:rsidRPr="008B3288">
        <w:rPr>
          <w:b/>
          <w:bCs/>
          <w:sz w:val="28"/>
          <w:szCs w:val="28"/>
        </w:rPr>
        <w:t xml:space="preserve"> novēršan</w:t>
      </w:r>
      <w:r>
        <w:rPr>
          <w:b/>
          <w:bCs/>
          <w:sz w:val="28"/>
          <w:szCs w:val="28"/>
        </w:rPr>
        <w:t>as,</w:t>
      </w:r>
      <w:r w:rsidRPr="008B3288">
        <w:rPr>
          <w:b/>
          <w:bCs/>
          <w:sz w:val="28"/>
          <w:szCs w:val="28"/>
        </w:rPr>
        <w:t xml:space="preserve"> nevis </w:t>
      </w:r>
      <w:r>
        <w:rPr>
          <w:b/>
          <w:bCs/>
          <w:sz w:val="28"/>
          <w:szCs w:val="28"/>
        </w:rPr>
        <w:t xml:space="preserve">pie </w:t>
      </w:r>
      <w:r w:rsidR="006D49CB">
        <w:rPr>
          <w:b/>
          <w:bCs/>
          <w:sz w:val="28"/>
          <w:szCs w:val="28"/>
        </w:rPr>
        <w:t xml:space="preserve">to </w:t>
      </w:r>
      <w:r w:rsidRPr="008B3288">
        <w:rPr>
          <w:b/>
          <w:bCs/>
          <w:sz w:val="28"/>
          <w:szCs w:val="28"/>
        </w:rPr>
        <w:t>seku likvidēšan</w:t>
      </w:r>
      <w:r>
        <w:rPr>
          <w:b/>
          <w:bCs/>
          <w:sz w:val="28"/>
          <w:szCs w:val="28"/>
        </w:rPr>
        <w:t>as</w:t>
      </w:r>
      <w:r w:rsidRPr="008B3288">
        <w:rPr>
          <w:b/>
          <w:bCs/>
          <w:sz w:val="28"/>
          <w:szCs w:val="28"/>
        </w:rPr>
        <w:t>.</w:t>
      </w:r>
      <w:r w:rsidRPr="008B3288">
        <w:rPr>
          <w:sz w:val="28"/>
          <w:szCs w:val="28"/>
        </w:rPr>
        <w:t xml:space="preserve"> Ir jāsekmē risk</w:t>
      </w:r>
      <w:r>
        <w:rPr>
          <w:sz w:val="28"/>
          <w:szCs w:val="28"/>
        </w:rPr>
        <w:t>a</w:t>
      </w:r>
      <w:r w:rsidRPr="008B3288">
        <w:rPr>
          <w:sz w:val="28"/>
          <w:szCs w:val="28"/>
        </w:rPr>
        <w:t xml:space="preserve"> un krīzes situāciju iespējamo negatīvo seku m</w:t>
      </w:r>
      <w:r>
        <w:rPr>
          <w:sz w:val="28"/>
          <w:szCs w:val="28"/>
        </w:rPr>
        <w:t>azināšana</w:t>
      </w:r>
      <w:r w:rsidRPr="008B3288">
        <w:rPr>
          <w:sz w:val="28"/>
          <w:szCs w:val="28"/>
        </w:rPr>
        <w:t xml:space="preserve">. </w:t>
      </w:r>
    </w:p>
    <w:p w:rsidRPr="00D75E9D" w:rsidR="001A1678" w:rsidP="001A1678" w:rsidRDefault="001A1678" w14:paraId="4A9D0166" w14:textId="19E963B6">
      <w:pPr>
        <w:spacing w:before="120"/>
        <w:ind w:firstLine="567"/>
        <w:jc w:val="both"/>
        <w:rPr>
          <w:sz w:val="28"/>
          <w:szCs w:val="28"/>
        </w:rPr>
      </w:pPr>
      <w:r w:rsidRPr="00A4176C">
        <w:rPr>
          <w:sz w:val="28"/>
          <w:szCs w:val="28"/>
        </w:rPr>
        <w:t>Latvija uzskata,</w:t>
      </w:r>
      <w:r w:rsidRPr="00D75E9D">
        <w:rPr>
          <w:sz w:val="28"/>
          <w:szCs w:val="28"/>
        </w:rPr>
        <w:t xml:space="preserve"> ka, izmantojot jebk</w:t>
      </w:r>
      <w:r w:rsidR="0028664C">
        <w:rPr>
          <w:sz w:val="28"/>
          <w:szCs w:val="28"/>
        </w:rPr>
        <w:t>ur</w:t>
      </w:r>
      <w:r w:rsidRPr="00D75E9D">
        <w:rPr>
          <w:sz w:val="28"/>
          <w:szCs w:val="28"/>
        </w:rPr>
        <w:t xml:space="preserve">us ārkārtas pasākumus, nevajadzētu noslāpēt lauksaimnieku iniciatīvu </w:t>
      </w:r>
      <w:r w:rsidR="0028664C">
        <w:rPr>
          <w:sz w:val="28"/>
          <w:szCs w:val="28"/>
        </w:rPr>
        <w:t xml:space="preserve">ar </w:t>
      </w:r>
      <w:r w:rsidRPr="00D75E9D" w:rsidR="0028664C">
        <w:rPr>
          <w:sz w:val="28"/>
          <w:szCs w:val="28"/>
        </w:rPr>
        <w:t xml:space="preserve">ilgtspējīgu agronomisko un lopkopības praksi </w:t>
      </w:r>
      <w:r w:rsidRPr="00D75E9D">
        <w:rPr>
          <w:sz w:val="28"/>
          <w:szCs w:val="28"/>
        </w:rPr>
        <w:t>pašiem pārvaldīt savus riska faktorus un pieņemt atbilstošus riska pārvaldības instrumentus un stratēģijas. Ievērojot minēto, Latvija norāda, ka ir jāstiprina lauksaimnieku spēja uzņemties risk</w:t>
      </w:r>
      <w:r w:rsidR="003C269F">
        <w:rPr>
          <w:sz w:val="28"/>
          <w:szCs w:val="28"/>
        </w:rPr>
        <w:t>u</w:t>
      </w:r>
      <w:r w:rsidRPr="00D75E9D">
        <w:rPr>
          <w:sz w:val="28"/>
          <w:szCs w:val="28"/>
        </w:rPr>
        <w:t xml:space="preserve"> un atbildību par </w:t>
      </w:r>
      <w:r w:rsidR="0028664C">
        <w:rPr>
          <w:sz w:val="28"/>
          <w:szCs w:val="28"/>
        </w:rPr>
        <w:t>apdraudējumu</w:t>
      </w:r>
      <w:r w:rsidRPr="00D75E9D">
        <w:rPr>
          <w:sz w:val="28"/>
          <w:szCs w:val="28"/>
        </w:rPr>
        <w:t xml:space="preserve"> radītajām sekām, tostarp nodrošinot zināšanu iegūšanu par riska faktoriem un to pārvaldību un veicinot zināšanu praktisk</w:t>
      </w:r>
      <w:r w:rsidR="003C269F">
        <w:rPr>
          <w:sz w:val="28"/>
          <w:szCs w:val="28"/>
        </w:rPr>
        <w:t>u</w:t>
      </w:r>
      <w:r w:rsidRPr="00D75E9D">
        <w:rPr>
          <w:sz w:val="28"/>
          <w:szCs w:val="28"/>
        </w:rPr>
        <w:t xml:space="preserve"> </w:t>
      </w:r>
      <w:r w:rsidR="003C269F">
        <w:rPr>
          <w:sz w:val="28"/>
          <w:szCs w:val="28"/>
        </w:rPr>
        <w:t>izman</w:t>
      </w:r>
      <w:r w:rsidRPr="00D75E9D">
        <w:rPr>
          <w:sz w:val="28"/>
          <w:szCs w:val="28"/>
        </w:rPr>
        <w:t>tošanu ikdienā mērķu sasniegšanā.</w:t>
      </w:r>
    </w:p>
    <w:p w:rsidRPr="00380847" w:rsidR="001A1678" w:rsidP="001A1678" w:rsidRDefault="001A1678" w14:paraId="5FACE368" w14:textId="6F5016B6">
      <w:pPr>
        <w:spacing w:before="120" w:after="120"/>
        <w:ind w:firstLine="567"/>
        <w:jc w:val="both"/>
        <w:rPr>
          <w:sz w:val="28"/>
          <w:szCs w:val="28"/>
        </w:rPr>
      </w:pPr>
      <w:r w:rsidRPr="00A4176C">
        <w:rPr>
          <w:sz w:val="28"/>
          <w:szCs w:val="28"/>
        </w:rPr>
        <w:t xml:space="preserve">Latvija </w:t>
      </w:r>
      <w:r w:rsidR="0028664C">
        <w:rPr>
          <w:sz w:val="28"/>
          <w:szCs w:val="28"/>
        </w:rPr>
        <w:t>uzsver</w:t>
      </w:r>
      <w:r w:rsidRPr="00A4176C">
        <w:rPr>
          <w:sz w:val="28"/>
          <w:szCs w:val="28"/>
        </w:rPr>
        <w:t>,</w:t>
      </w:r>
      <w:r w:rsidRPr="00380847">
        <w:rPr>
          <w:sz w:val="28"/>
          <w:szCs w:val="28"/>
        </w:rPr>
        <w:t xml:space="preserve"> ka attiecībā uz krīžu pārvaldību un pasākumu ieviešanu ir </w:t>
      </w:r>
      <w:r w:rsidR="0028664C">
        <w:rPr>
          <w:sz w:val="28"/>
          <w:szCs w:val="28"/>
        </w:rPr>
        <w:t xml:space="preserve">svarīgi </w:t>
      </w:r>
      <w:r w:rsidRPr="00380847">
        <w:rPr>
          <w:sz w:val="28"/>
          <w:szCs w:val="28"/>
        </w:rPr>
        <w:t xml:space="preserve">diskutēt par adekvāta ES finansējuma pieejamību un tā avotiem. </w:t>
      </w:r>
    </w:p>
    <w:p w:rsidRPr="00A4176C" w:rsidR="00152364" w:rsidP="00A4176C" w:rsidRDefault="00A4176C" w14:paraId="0EC52B4E" w14:textId="32EDD277">
      <w:pPr>
        <w:ind w:firstLine="567"/>
        <w:jc w:val="both"/>
      </w:pPr>
      <w:r w:rsidRPr="00A4176C">
        <w:rPr>
          <w:sz w:val="28"/>
          <w:szCs w:val="28"/>
        </w:rPr>
        <w:t>Latvija</w:t>
      </w:r>
      <w:r w:rsidRPr="00A4176C" w:rsidR="001A1678">
        <w:rPr>
          <w:sz w:val="28"/>
          <w:szCs w:val="28"/>
        </w:rPr>
        <w:t xml:space="preserve"> uzskata, ka ekonomisko jeb tirgus radīto ārkārtas situāciju </w:t>
      </w:r>
      <w:proofErr w:type="spellStart"/>
      <w:r w:rsidRPr="00A4176C" w:rsidR="001A1678">
        <w:rPr>
          <w:sz w:val="28"/>
          <w:szCs w:val="28"/>
        </w:rPr>
        <w:t>prevencijā</w:t>
      </w:r>
      <w:proofErr w:type="spellEnd"/>
      <w:r w:rsidRPr="00A4176C" w:rsidR="001A1678">
        <w:rPr>
          <w:sz w:val="28"/>
          <w:szCs w:val="28"/>
        </w:rPr>
        <w:t xml:space="preserve"> un pārvaldībā ir jābūt sasaistei arī ar ES </w:t>
      </w:r>
      <w:r w:rsidR="006D49CB">
        <w:rPr>
          <w:sz w:val="28"/>
          <w:szCs w:val="28"/>
        </w:rPr>
        <w:t>kopējo</w:t>
      </w:r>
      <w:r w:rsidR="007861EF">
        <w:rPr>
          <w:sz w:val="28"/>
          <w:szCs w:val="28"/>
        </w:rPr>
        <w:t xml:space="preserve"> </w:t>
      </w:r>
      <w:r w:rsidRPr="00A4176C" w:rsidR="001A1678">
        <w:rPr>
          <w:sz w:val="28"/>
          <w:szCs w:val="28"/>
        </w:rPr>
        <w:t xml:space="preserve">tirdzniecības politiku. </w:t>
      </w:r>
      <w:r w:rsidRPr="00E664B5" w:rsidR="00E664B5">
        <w:rPr>
          <w:sz w:val="28"/>
          <w:szCs w:val="28"/>
        </w:rPr>
        <w:t xml:space="preserve">Ir </w:t>
      </w:r>
      <w:r w:rsidRPr="007861EF" w:rsidR="00E664B5">
        <w:rPr>
          <w:rStyle w:val="cf01"/>
          <w:rFonts w:ascii="Times New Roman" w:hAnsi="Times New Roman" w:cs="Times New Roman"/>
          <w:sz w:val="28"/>
          <w:szCs w:val="28"/>
        </w:rPr>
        <w:t>būtiski, ka ES kopējā tirdzniecības politika atbalsta KLP mērķus jaunajos tirgus apstākļos, neveicinot konkurences saasināšanos lauksaimniecības un pārtikas nozarēs</w:t>
      </w:r>
      <w:r w:rsidR="00E664B5">
        <w:rPr>
          <w:rStyle w:val="cf01"/>
          <w:rFonts w:ascii="Times New Roman" w:hAnsi="Times New Roman" w:cs="Times New Roman"/>
          <w:sz w:val="28"/>
          <w:szCs w:val="28"/>
        </w:rPr>
        <w:t>.</w:t>
      </w:r>
    </w:p>
    <w:p w:rsidR="00FE3117" w:rsidP="004C69D4" w:rsidRDefault="00FE3117" w14:paraId="68730986" w14:textId="77777777">
      <w:pPr>
        <w:jc w:val="center"/>
        <w:rPr>
          <w:b/>
          <w:sz w:val="28"/>
          <w:szCs w:val="28"/>
        </w:rPr>
      </w:pPr>
    </w:p>
    <w:p w:rsidRPr="00AF47AA" w:rsidR="00C7434E" w:rsidP="004C69D4" w:rsidRDefault="00C7434E" w14:paraId="2F9DE03D" w14:textId="05E9767B">
      <w:pPr>
        <w:jc w:val="center"/>
        <w:rPr>
          <w:b/>
          <w:sz w:val="28"/>
          <w:szCs w:val="28"/>
        </w:rPr>
      </w:pPr>
      <w:r w:rsidRPr="00AF47AA">
        <w:rPr>
          <w:b/>
          <w:sz w:val="28"/>
          <w:szCs w:val="28"/>
        </w:rPr>
        <w:t>II. Latvijas delegācija</w:t>
      </w:r>
    </w:p>
    <w:p w:rsidRPr="00AF47AA" w:rsidR="00954094" w:rsidP="004C69D4" w:rsidRDefault="00954094" w14:paraId="1123C8B4" w14:textId="77777777">
      <w:pPr>
        <w:jc w:val="center"/>
        <w:rPr>
          <w:b/>
          <w:sz w:val="28"/>
          <w:szCs w:val="28"/>
        </w:rPr>
      </w:pPr>
    </w:p>
    <w:p w:rsidRPr="00AF47AA" w:rsidR="004C69D4" w:rsidP="004C69D4" w:rsidRDefault="004C69D4" w14:paraId="323B6266" w14:textId="77777777">
      <w:pPr>
        <w:jc w:val="center"/>
        <w:rPr>
          <w:b/>
          <w:sz w:val="14"/>
          <w:szCs w:val="14"/>
        </w:rPr>
      </w:pPr>
    </w:p>
    <w:tbl>
      <w:tblPr>
        <w:tblW w:w="0" w:type="auto"/>
        <w:tblInd w:w="817" w:type="dxa"/>
        <w:tblLook w:firstRow="1" w:lastRow="0" w:firstColumn="1" w:lastColumn="0" w:noHBand="0" w:noVBand="1" w:val="04A0"/>
      </w:tblPr>
      <w:tblGrid>
        <w:gridCol w:w="2843"/>
        <w:gridCol w:w="5411"/>
      </w:tblGrid>
      <w:tr w:rsidRPr="00AF47AA" w:rsidR="00A30177" w:rsidTr="005A7F10" w14:paraId="7D8DFF18" w14:textId="77777777">
        <w:tc>
          <w:tcPr>
            <w:tcW w:w="2871" w:type="dxa"/>
            <w:shd w:val="clear" w:color="auto" w:fill="auto"/>
          </w:tcPr>
          <w:p w:rsidRPr="00AF47AA" w:rsidR="00A30177" w:rsidP="005A7F10" w:rsidRDefault="00A30177" w14:paraId="548503AB" w14:textId="7C89BB7B">
            <w:pPr>
              <w:pStyle w:val="naisf"/>
              <w:spacing w:before="0" w:after="0"/>
              <w:ind w:firstLine="0"/>
              <w:rPr>
                <w:sz w:val="28"/>
                <w:szCs w:val="28"/>
              </w:rPr>
            </w:pPr>
            <w:r w:rsidRPr="00AF47AA">
              <w:rPr>
                <w:sz w:val="28"/>
                <w:szCs w:val="28"/>
              </w:rPr>
              <w:t>Delegācijas vadītājs:</w:t>
            </w:r>
          </w:p>
        </w:tc>
        <w:tc>
          <w:tcPr>
            <w:tcW w:w="5492" w:type="dxa"/>
            <w:shd w:val="clear" w:color="auto" w:fill="auto"/>
          </w:tcPr>
          <w:p w:rsidRPr="00AF47AA" w:rsidR="00A30177" w:rsidP="005A7F10" w:rsidRDefault="00D3052B" w14:paraId="0DEAA379" w14:textId="4578DDCA">
            <w:pPr>
              <w:pStyle w:val="naisf"/>
              <w:spacing w:before="0" w:after="0"/>
              <w:ind w:firstLine="0"/>
              <w:rPr>
                <w:sz w:val="28"/>
                <w:szCs w:val="28"/>
              </w:rPr>
            </w:pPr>
            <w:r>
              <w:rPr>
                <w:b/>
                <w:bCs/>
                <w:sz w:val="28"/>
                <w:szCs w:val="28"/>
              </w:rPr>
              <w:t>Ģirts Krūmiņš</w:t>
            </w:r>
            <w:r w:rsidRPr="00F35F3E" w:rsidR="00A92DEC">
              <w:rPr>
                <w:b/>
                <w:bCs/>
                <w:sz w:val="28"/>
                <w:szCs w:val="28"/>
              </w:rPr>
              <w:t>,</w:t>
            </w:r>
            <w:r w:rsidRPr="00DC0E6F" w:rsidR="00A92DEC">
              <w:rPr>
                <w:sz w:val="28"/>
                <w:szCs w:val="28"/>
              </w:rPr>
              <w:t xml:space="preserve"> </w:t>
            </w:r>
            <w:r>
              <w:rPr>
                <w:sz w:val="28"/>
                <w:szCs w:val="28"/>
              </w:rPr>
              <w:t>Z</w:t>
            </w:r>
            <w:r w:rsidR="00A92DEC">
              <w:rPr>
                <w:sz w:val="28"/>
                <w:szCs w:val="28"/>
              </w:rPr>
              <w:t>emkopības ministr</w:t>
            </w:r>
            <w:r>
              <w:rPr>
                <w:sz w:val="28"/>
                <w:szCs w:val="28"/>
              </w:rPr>
              <w:t>ijas valsts sekretārs</w:t>
            </w:r>
            <w:r w:rsidR="00A4176C">
              <w:rPr>
                <w:sz w:val="28"/>
                <w:szCs w:val="28"/>
              </w:rPr>
              <w:t>;</w:t>
            </w:r>
          </w:p>
        </w:tc>
      </w:tr>
      <w:tr w:rsidRPr="00AF47AA" w:rsidR="00A30177" w:rsidTr="005A7F10" w14:paraId="6C176DAC" w14:textId="77777777">
        <w:trPr>
          <w:trHeight w:val="2508"/>
        </w:trPr>
        <w:tc>
          <w:tcPr>
            <w:tcW w:w="2871" w:type="dxa"/>
            <w:shd w:val="clear" w:color="auto" w:fill="auto"/>
          </w:tcPr>
          <w:p w:rsidRPr="00A4176C" w:rsidR="00A30177" w:rsidP="005A7F10" w:rsidRDefault="00A30177" w14:paraId="4B802704" w14:textId="31462651">
            <w:pPr>
              <w:pStyle w:val="naisf"/>
              <w:spacing w:before="0" w:after="0"/>
              <w:ind w:firstLine="0"/>
              <w:rPr>
                <w:sz w:val="28"/>
                <w:szCs w:val="28"/>
              </w:rPr>
            </w:pPr>
            <w:r w:rsidRPr="00A4176C">
              <w:rPr>
                <w:sz w:val="28"/>
                <w:szCs w:val="28"/>
              </w:rPr>
              <w:lastRenderedPageBreak/>
              <w:t>Delegācijas dalībnie</w:t>
            </w:r>
            <w:r w:rsidR="003C269F">
              <w:rPr>
                <w:sz w:val="28"/>
                <w:szCs w:val="28"/>
              </w:rPr>
              <w:t>ce</w:t>
            </w:r>
            <w:r w:rsidRPr="00A4176C">
              <w:rPr>
                <w:sz w:val="28"/>
                <w:szCs w:val="28"/>
              </w:rPr>
              <w:t>:</w:t>
            </w:r>
          </w:p>
        </w:tc>
        <w:tc>
          <w:tcPr>
            <w:tcW w:w="5492" w:type="dxa"/>
            <w:shd w:val="clear" w:color="auto" w:fill="auto"/>
          </w:tcPr>
          <w:p w:rsidRPr="00A4176C" w:rsidR="006D305D" w:rsidP="00B723EC" w:rsidRDefault="00A4176C" w14:paraId="08CDE4B5" w14:textId="72FB2A32">
            <w:pPr>
              <w:pStyle w:val="naisf"/>
              <w:spacing w:before="0" w:after="0"/>
              <w:ind w:firstLine="0"/>
              <w:rPr>
                <w:b/>
                <w:sz w:val="28"/>
                <w:szCs w:val="28"/>
              </w:rPr>
            </w:pPr>
            <w:r w:rsidRPr="00A4176C">
              <w:rPr>
                <w:b/>
                <w:bCs/>
                <w:sz w:val="28"/>
                <w:szCs w:val="28"/>
              </w:rPr>
              <w:t>Dace Arāja,</w:t>
            </w:r>
            <w:r w:rsidRPr="00A4176C">
              <w:rPr>
                <w:sz w:val="28"/>
                <w:szCs w:val="28"/>
              </w:rPr>
              <w:t xml:space="preserve"> </w:t>
            </w:r>
            <w:r w:rsidRPr="00A4176C" w:rsidR="006D305D">
              <w:rPr>
                <w:sz w:val="28"/>
                <w:szCs w:val="28"/>
              </w:rPr>
              <w:t>Zemkopības</w:t>
            </w:r>
            <w:r w:rsidRPr="00A4176C" w:rsidR="00E959B6">
              <w:rPr>
                <w:sz w:val="28"/>
                <w:szCs w:val="28"/>
              </w:rPr>
              <w:t xml:space="preserve"> ministrijas</w:t>
            </w:r>
            <w:r w:rsidRPr="00A4176C">
              <w:rPr>
                <w:sz w:val="28"/>
                <w:szCs w:val="28"/>
              </w:rPr>
              <w:t xml:space="preserve"> valsts sekretāra vietniece.</w:t>
            </w:r>
          </w:p>
          <w:p w:rsidRPr="00A4176C" w:rsidR="000F5659" w:rsidP="00A92DEC" w:rsidRDefault="000F5659" w14:paraId="0E65A27E" w14:textId="19BCD61E">
            <w:pPr>
              <w:pStyle w:val="naisf"/>
              <w:ind w:firstLine="0"/>
              <w:rPr>
                <w:sz w:val="28"/>
                <w:szCs w:val="28"/>
              </w:rPr>
            </w:pPr>
          </w:p>
        </w:tc>
      </w:tr>
    </w:tbl>
    <w:p w:rsidRPr="00AF47AA" w:rsidR="00253201" w:rsidP="0055136B" w:rsidRDefault="00253201" w14:paraId="6BD1E203" w14:textId="77777777">
      <w:pPr>
        <w:pStyle w:val="naisf"/>
        <w:keepNext/>
        <w:spacing w:before="0" w:after="0"/>
        <w:ind w:firstLine="720"/>
        <w:rPr>
          <w:sz w:val="28"/>
          <w:szCs w:val="26"/>
        </w:rPr>
      </w:pPr>
    </w:p>
    <w:p w:rsidRPr="00AF47AA" w:rsidR="00253201" w:rsidP="0055136B" w:rsidRDefault="00253201" w14:paraId="2638B8DD" w14:textId="77777777">
      <w:pPr>
        <w:pStyle w:val="naisf"/>
        <w:keepNext/>
        <w:spacing w:before="0" w:after="0"/>
        <w:ind w:firstLine="720"/>
        <w:rPr>
          <w:sz w:val="28"/>
          <w:szCs w:val="26"/>
        </w:rPr>
      </w:pPr>
    </w:p>
    <w:p w:rsidRPr="00AF47AA" w:rsidR="00253201" w:rsidP="0055136B" w:rsidRDefault="00253201" w14:paraId="72916B5F" w14:textId="77777777">
      <w:pPr>
        <w:pStyle w:val="naisf"/>
        <w:keepNext/>
        <w:spacing w:before="0" w:after="0"/>
        <w:ind w:firstLine="720"/>
        <w:rPr>
          <w:sz w:val="28"/>
          <w:szCs w:val="26"/>
        </w:rPr>
      </w:pPr>
    </w:p>
    <w:p w:rsidRPr="00C919AA" w:rsidR="000D4996" w:rsidP="0055136B" w:rsidRDefault="00461603" w14:paraId="4E907336" w14:textId="57E9F26B">
      <w:pPr>
        <w:pStyle w:val="naisf"/>
        <w:keepNext/>
        <w:spacing w:before="0" w:after="0"/>
        <w:ind w:firstLine="720"/>
        <w:rPr>
          <w:sz w:val="28"/>
          <w:szCs w:val="26"/>
        </w:rPr>
      </w:pPr>
      <w:r w:rsidRPr="00AF47AA">
        <w:rPr>
          <w:sz w:val="28"/>
          <w:szCs w:val="26"/>
        </w:rPr>
        <w:t>Zemkopības ministr</w:t>
      </w:r>
      <w:r w:rsidRPr="00AF47AA" w:rsidR="00FC5E09">
        <w:rPr>
          <w:sz w:val="28"/>
          <w:szCs w:val="26"/>
        </w:rPr>
        <w:t>s</w:t>
      </w:r>
      <w:r w:rsidRPr="00AF47AA" w:rsidR="001E2FF3">
        <w:rPr>
          <w:sz w:val="28"/>
          <w:szCs w:val="26"/>
        </w:rPr>
        <w:tab/>
      </w:r>
      <w:r w:rsidRPr="00AF47AA" w:rsidR="000C0B3F">
        <w:rPr>
          <w:sz w:val="28"/>
          <w:szCs w:val="26"/>
        </w:rPr>
        <w:tab/>
      </w:r>
      <w:r w:rsidRPr="00AF47AA" w:rsidR="000C0B3F">
        <w:rPr>
          <w:sz w:val="28"/>
          <w:szCs w:val="26"/>
        </w:rPr>
        <w:tab/>
      </w:r>
      <w:r w:rsidRPr="00AF47AA" w:rsidR="000C0B3F">
        <w:rPr>
          <w:sz w:val="28"/>
          <w:szCs w:val="26"/>
        </w:rPr>
        <w:tab/>
      </w:r>
      <w:r w:rsidRPr="00AF47AA" w:rsidR="00A865F4">
        <w:rPr>
          <w:sz w:val="28"/>
          <w:szCs w:val="26"/>
        </w:rPr>
        <w:tab/>
      </w:r>
      <w:r w:rsidRPr="00AF47AA" w:rsidR="00A865F4">
        <w:rPr>
          <w:sz w:val="28"/>
          <w:szCs w:val="26"/>
        </w:rPr>
        <w:tab/>
      </w:r>
      <w:r w:rsidR="00A92DEC">
        <w:rPr>
          <w:sz w:val="28"/>
          <w:szCs w:val="26"/>
        </w:rPr>
        <w:t>A</w:t>
      </w:r>
      <w:r w:rsidR="002C2535">
        <w:rPr>
          <w:sz w:val="28"/>
          <w:szCs w:val="26"/>
        </w:rPr>
        <w:t xml:space="preserve">. </w:t>
      </w:r>
      <w:r w:rsidR="00A92DEC">
        <w:rPr>
          <w:sz w:val="28"/>
          <w:szCs w:val="26"/>
        </w:rPr>
        <w:t>Krauze</w:t>
      </w:r>
    </w:p>
    <w:p w:rsidRPr="00C919AA" w:rsidR="00461603" w:rsidP="000D4996" w:rsidRDefault="00461603" w14:paraId="16A0B876" w14:textId="77777777">
      <w:pPr>
        <w:tabs>
          <w:tab w:val="left" w:pos="3375"/>
        </w:tabs>
      </w:pPr>
    </w:p>
    <w:sectPr w:rsidRPr="00C919AA" w:rsidR="00461603" w:rsidSect="00237437">
      <w:headerReference r:id="rId8" w:type="even"/>
      <w:footerReference r:id="rId9" w:type="default"/>
      <w:footerReference r:id="rId10" w:type="first"/>
      <w:pgSz w:w="11906" w:h="16838" w:code="9"/>
      <w:pgMar w:top="1418" w:right="1134" w:bottom="993"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850FB" w14:textId="77777777" w:rsidR="00E55225" w:rsidRDefault="00E55225">
      <w:r>
        <w:separator/>
      </w:r>
    </w:p>
  </w:endnote>
  <w:endnote w:type="continuationSeparator" w:id="0">
    <w:p w14:paraId="33B569A6" w14:textId="77777777" w:rsidR="00E55225" w:rsidRDefault="00E55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RimTimes">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OrigGarmnd BT">
    <w:altName w:val="Constantia"/>
    <w:charset w:val="00"/>
    <w:family w:val="roman"/>
    <w:pitch w:val="variable"/>
    <w:sig w:usb0="00000087" w:usb1="00000000" w:usb2="00000000" w:usb3="00000000" w:csb0="0000001B" w:csb1="00000000"/>
  </w:font>
  <w:font w:name="Consolas">
    <w:panose1 w:val="020B0609020204030204"/>
    <w:charset w:val="BA"/>
    <w:family w:val="modern"/>
    <w:pitch w:val="fixed"/>
    <w:sig w:usb0="E00006FF" w:usb1="0000FCFF" w:usb2="00000001" w:usb3="00000000" w:csb0="0000019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EUAlbertina">
    <w:altName w:val="Times New Roman"/>
    <w:panose1 w:val="00000000000000000000"/>
    <w:charset w:val="EE"/>
    <w:family w:val="swiss"/>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40EEC" w14:textId="474F32C3" w:rsidR="003A0123" w:rsidRDefault="003A0123" w:rsidP="00474EE4">
    <w:pPr>
      <w:pStyle w:val="Footer"/>
      <w:jc w:val="center"/>
      <w:rPr>
        <w:noProof/>
      </w:rPr>
    </w:pPr>
    <w:r>
      <w:fldChar w:fldCharType="begin"/>
    </w:r>
    <w:r>
      <w:instrText xml:space="preserve"> PAGE   \* MERGEFORMAT </w:instrText>
    </w:r>
    <w:r>
      <w:fldChar w:fldCharType="separate"/>
    </w:r>
    <w:r w:rsidR="0028664C">
      <w:rPr>
        <w:noProof/>
      </w:rPr>
      <w:t>8</w:t>
    </w:r>
    <w:r>
      <w:rPr>
        <w:noProof/>
      </w:rPr>
      <w:fldChar w:fldCharType="end"/>
    </w:r>
  </w:p>
  <w:p w14:paraId="73BD6672" w14:textId="69E4C825" w:rsidR="003A0123" w:rsidRPr="001240F2" w:rsidRDefault="003A0123" w:rsidP="005F66DC">
    <w:pPr>
      <w:pStyle w:val="Header"/>
      <w:rPr>
        <w:sz w:val="20"/>
      </w:rPr>
    </w:pPr>
    <w:r>
      <w:rPr>
        <w:sz w:val="20"/>
      </w:rPr>
      <w:t>ZMZin_290824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8BB40" w14:textId="35D66735" w:rsidR="003A0123" w:rsidRDefault="003A0123" w:rsidP="00474EE4">
    <w:pPr>
      <w:pStyle w:val="Footer"/>
      <w:jc w:val="center"/>
      <w:rPr>
        <w:noProof/>
      </w:rPr>
    </w:pPr>
    <w:r>
      <w:fldChar w:fldCharType="begin"/>
    </w:r>
    <w:r>
      <w:instrText xml:space="preserve"> PAGE   \* MERGEFORMAT </w:instrText>
    </w:r>
    <w:r>
      <w:fldChar w:fldCharType="separate"/>
    </w:r>
    <w:r w:rsidR="0028664C">
      <w:rPr>
        <w:noProof/>
      </w:rPr>
      <w:t>1</w:t>
    </w:r>
    <w:r>
      <w:rPr>
        <w:noProof/>
      </w:rPr>
      <w:fldChar w:fldCharType="end"/>
    </w:r>
  </w:p>
  <w:p w14:paraId="4704403F" w14:textId="2CD1528F" w:rsidR="003A0123" w:rsidRPr="001240F2" w:rsidRDefault="003A0123" w:rsidP="0085244F">
    <w:pPr>
      <w:pStyle w:val="Header"/>
      <w:rPr>
        <w:sz w:val="20"/>
      </w:rPr>
    </w:pPr>
    <w:r w:rsidRPr="00045DD8">
      <w:rPr>
        <w:sz w:val="20"/>
      </w:rPr>
      <w:t>ZMZin_</w:t>
    </w:r>
    <w:r>
      <w:rPr>
        <w:sz w:val="20"/>
      </w:rPr>
      <w:t>290824</w:t>
    </w:r>
  </w:p>
  <w:p w14:paraId="09217AFF" w14:textId="77777777" w:rsidR="003A0123" w:rsidRPr="002B0FD3" w:rsidRDefault="003A0123" w:rsidP="00045DD8">
    <w:pPr>
      <w:pStyle w:val="Head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9F5BB" w14:textId="77777777" w:rsidR="00E55225" w:rsidRDefault="00E55225">
      <w:r>
        <w:separator/>
      </w:r>
    </w:p>
  </w:footnote>
  <w:footnote w:type="continuationSeparator" w:id="0">
    <w:p w14:paraId="0A4459DF" w14:textId="77777777" w:rsidR="00E55225" w:rsidRDefault="00E55225">
      <w:r>
        <w:continuationSeparator/>
      </w:r>
    </w:p>
  </w:footnote>
  <w:footnote w:id="1">
    <w:p w14:paraId="47E61212" w14:textId="74D6D0A8" w:rsidR="00181EE8" w:rsidRDefault="00181EE8" w:rsidP="0075316A">
      <w:pPr>
        <w:pStyle w:val="FootnoteText"/>
        <w:jc w:val="both"/>
      </w:pPr>
      <w:r>
        <w:rPr>
          <w:rStyle w:val="FootnoteReference"/>
        </w:rPr>
        <w:footnoteRef/>
      </w:r>
      <w:r w:rsidR="00E70030">
        <w:t xml:space="preserve"> </w:t>
      </w:r>
      <w:r w:rsidR="00E70030" w:rsidRPr="00A45557">
        <w:rPr>
          <w:rFonts w:ascii="Times New Roman" w:hAnsi="Times New Roman"/>
          <w:lang w:eastAsia="lv-LV"/>
        </w:rPr>
        <w:t xml:space="preserve">2018. gada jūnijā Eiropas Komisija nāca klajā ar tiesību akta priekšlikumiem par jaunu KLP pēc 2020. gada, </w:t>
      </w:r>
      <w:r w:rsidR="00E70030">
        <w:rPr>
          <w:rFonts w:ascii="Times New Roman" w:hAnsi="Times New Roman"/>
          <w:lang w:eastAsia="lv-LV"/>
        </w:rPr>
        <w:t>bet tikai</w:t>
      </w:r>
      <w:r w:rsidR="00E70030" w:rsidRPr="002D518D">
        <w:rPr>
          <w:lang w:eastAsia="lv-LV"/>
        </w:rPr>
        <w:t xml:space="preserve"> </w:t>
      </w:r>
      <w:r w:rsidR="00E70030" w:rsidRPr="00A45557">
        <w:rPr>
          <w:rFonts w:ascii="Times New Roman" w:hAnsi="Times New Roman"/>
          <w:lang w:eastAsia="lv-LV"/>
        </w:rPr>
        <w:t xml:space="preserve">2021. gada 2. decembrī tika oficiāli pieņemta </w:t>
      </w:r>
      <w:r w:rsidR="00E70030">
        <w:t>EIROPAS PARLAMENTA UN PADOMES REGULA (ES) 2021/2115 (2021. gada 2. decembris),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r w:rsidR="00E70030" w:rsidRPr="00A45557">
        <w:rPr>
          <w:rFonts w:ascii="Times New Roman" w:hAnsi="Times New Roman"/>
          <w:lang w:eastAsia="lv-LV"/>
        </w:rPr>
        <w:t xml:space="preserve">, paredzot to īstenot </w:t>
      </w:r>
      <w:bookmarkStart w:id="1" w:name="OLE_LINK38"/>
      <w:r w:rsidR="00E70030" w:rsidRPr="00A45557">
        <w:rPr>
          <w:rFonts w:ascii="Times New Roman" w:hAnsi="Times New Roman"/>
          <w:lang w:eastAsia="lv-LV"/>
        </w:rPr>
        <w:t>no 2023. gada 1. janvāra</w:t>
      </w:r>
      <w:bookmarkEnd w:id="1"/>
      <w:r w:rsidR="00E70030" w:rsidRPr="00A45557">
        <w:rPr>
          <w:rFonts w:ascii="Times New Roman" w:hAnsi="Times New Roman"/>
          <w:lang w:eastAsia="lv-LV"/>
        </w:rPr>
        <w:t>.</w:t>
      </w:r>
      <w:r>
        <w:t xml:space="preserve"> </w:t>
      </w:r>
    </w:p>
  </w:footnote>
  <w:footnote w:id="2">
    <w:p w14:paraId="6905C337" w14:textId="69C96DBD" w:rsidR="00181EE8" w:rsidRDefault="00181EE8" w:rsidP="00FB1795">
      <w:pPr>
        <w:pStyle w:val="FootnoteText"/>
        <w:jc w:val="both"/>
      </w:pPr>
      <w:r>
        <w:rPr>
          <w:rStyle w:val="FootnoteReference"/>
        </w:rPr>
        <w:footnoteRef/>
      </w:r>
      <w:r>
        <w:t xml:space="preserve"> </w:t>
      </w:r>
      <w:bookmarkStart w:id="3" w:name="OLE_LINK9"/>
      <w:r w:rsidR="00E70030" w:rsidRPr="00582FB2">
        <w:rPr>
          <w:rFonts w:ascii="Times New Roman" w:hAnsi="Times New Roman"/>
          <w:color w:val="000000"/>
          <w:shd w:val="clear" w:color="auto" w:fill="FFFFFF"/>
        </w:rPr>
        <w:t>Dalībvalst</w:t>
      </w:r>
      <w:r w:rsidR="00E70030">
        <w:rPr>
          <w:rFonts w:ascii="Times New Roman" w:hAnsi="Times New Roman"/>
          <w:color w:val="000000"/>
          <w:shd w:val="clear" w:color="auto" w:fill="FFFFFF"/>
        </w:rPr>
        <w:t xml:space="preserve">īm līdz kārtējā gada 15.februārim </w:t>
      </w:r>
      <w:r w:rsidR="00E70030" w:rsidRPr="00582FB2">
        <w:rPr>
          <w:rFonts w:ascii="Times New Roman" w:hAnsi="Times New Roman"/>
          <w:color w:val="000000"/>
          <w:shd w:val="clear" w:color="auto" w:fill="FFFFFF"/>
        </w:rPr>
        <w:t xml:space="preserve"> </w:t>
      </w:r>
      <w:r w:rsidR="00E70030">
        <w:rPr>
          <w:rFonts w:ascii="Times New Roman" w:hAnsi="Times New Roman"/>
          <w:color w:val="000000"/>
          <w:shd w:val="clear" w:color="auto" w:fill="FFFFFF"/>
        </w:rPr>
        <w:t>ir</w:t>
      </w:r>
      <w:r w:rsidR="00E70030" w:rsidRPr="00582FB2">
        <w:rPr>
          <w:rFonts w:ascii="Times New Roman" w:hAnsi="Times New Roman"/>
          <w:color w:val="000000"/>
          <w:shd w:val="clear" w:color="auto" w:fill="FFFFFF"/>
        </w:rPr>
        <w:t xml:space="preserve"> </w:t>
      </w:r>
      <w:r w:rsidR="00E70030">
        <w:rPr>
          <w:rFonts w:ascii="Times New Roman" w:hAnsi="Times New Roman"/>
          <w:color w:val="000000"/>
          <w:shd w:val="clear" w:color="auto" w:fill="FFFFFF"/>
        </w:rPr>
        <w:t>Komisijai jāie</w:t>
      </w:r>
      <w:r w:rsidR="00E70030" w:rsidRPr="00582FB2">
        <w:rPr>
          <w:rFonts w:ascii="Times New Roman" w:hAnsi="Times New Roman"/>
          <w:color w:val="000000"/>
          <w:shd w:val="clear" w:color="auto" w:fill="FFFFFF"/>
        </w:rPr>
        <w:t>sniedz gada snieguma ziņojumu par KLP stratēģiskā plāna īstenošanu iepriekšējā finanšu gadā.</w:t>
      </w:r>
      <w:bookmarkEnd w:id="3"/>
    </w:p>
  </w:footnote>
  <w:footnote w:id="3">
    <w:p w14:paraId="12D25ADC" w14:textId="77777777" w:rsidR="001C4F96" w:rsidRDefault="001C4F96" w:rsidP="00FB1795">
      <w:pPr>
        <w:pStyle w:val="FootnoteText"/>
        <w:jc w:val="both"/>
      </w:pPr>
      <w:r>
        <w:rPr>
          <w:rStyle w:val="FootnoteReference"/>
        </w:rPr>
        <w:footnoteRef/>
      </w:r>
      <w:r>
        <w:t xml:space="preserve"> </w:t>
      </w:r>
      <w:r>
        <w:rPr>
          <w:lang w:eastAsia="ar-SA"/>
        </w:rPr>
        <w:t xml:space="preserve">Kopējās lauksaimniecības politikas stratēģisko plānu </w:t>
      </w:r>
      <w:r>
        <w:rPr>
          <w:bCs/>
          <w:lang w:eastAsia="ar-SA"/>
        </w:rPr>
        <w:t>2023.</w:t>
      </w:r>
      <w:r>
        <w:rPr>
          <w:lang w:eastAsia="ar-SA"/>
        </w:rPr>
        <w:t>–</w:t>
      </w:r>
      <w:r>
        <w:rPr>
          <w:bCs/>
          <w:lang w:eastAsia="ar-SA"/>
        </w:rPr>
        <w:t>2027. gadam</w:t>
      </w:r>
      <w:r>
        <w:t xml:space="preserve"> 2022. gada 18. janvārī sākotnēji apstiprināja arī Ministru kabinets.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B47B1" w14:textId="77777777" w:rsidR="003A0123" w:rsidRDefault="003A012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F6A5207" w14:textId="77777777" w:rsidR="003A0123" w:rsidRDefault="003A01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B9CACAA"/>
    <w:lvl w:ilvl="0">
      <w:start w:val="1"/>
      <w:numFmt w:val="bullet"/>
      <w:pStyle w:val="ListBullet"/>
      <w:lvlText w:val=""/>
      <w:lvlJc w:val="left"/>
      <w:pPr>
        <w:tabs>
          <w:tab w:val="num" w:pos="1985"/>
        </w:tabs>
        <w:ind w:left="1985" w:hanging="360"/>
      </w:pPr>
      <w:rPr>
        <w:rFonts w:ascii="Symbol" w:hAnsi="Symbol" w:hint="default"/>
      </w:rPr>
    </w:lvl>
  </w:abstractNum>
  <w:abstractNum w:abstractNumId="1" w15:restartNumberingAfterBreak="0">
    <w:nsid w:val="08072FF7"/>
    <w:multiLevelType w:val="hybridMultilevel"/>
    <w:tmpl w:val="517E9D96"/>
    <w:lvl w:ilvl="0" w:tplc="319ED424">
      <w:start w:val="1"/>
      <w:numFmt w:val="decimal"/>
      <w:lvlText w:val="%1."/>
      <w:lvlJc w:val="left"/>
      <w:pPr>
        <w:ind w:left="360" w:hanging="360"/>
      </w:pPr>
      <w:rPr>
        <w:rFonts w:ascii="Times New Roman" w:hAnsi="Times New Roman" w:cs="Times New Roman" w:hint="default"/>
        <w:sz w:val="28"/>
        <w:szCs w:val="28"/>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B5618DA"/>
    <w:multiLevelType w:val="singleLevel"/>
    <w:tmpl w:val="5810B2C2"/>
    <w:name w:val="Tiret 0"/>
    <w:lvl w:ilvl="0">
      <w:start w:val="1"/>
      <w:numFmt w:val="bullet"/>
      <w:pStyle w:val="Tiret0"/>
      <w:lvlText w:val="–"/>
      <w:lvlJc w:val="left"/>
      <w:pPr>
        <w:tabs>
          <w:tab w:val="num" w:pos="850"/>
        </w:tabs>
        <w:ind w:left="850" w:hanging="850"/>
      </w:pPr>
    </w:lvl>
  </w:abstractNum>
  <w:abstractNum w:abstractNumId="3" w15:restartNumberingAfterBreak="0">
    <w:nsid w:val="0C4845FC"/>
    <w:multiLevelType w:val="hybridMultilevel"/>
    <w:tmpl w:val="127218B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1262685D"/>
    <w:multiLevelType w:val="multilevel"/>
    <w:tmpl w:val="B1CC7A2E"/>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31E23BC"/>
    <w:multiLevelType w:val="singleLevel"/>
    <w:tmpl w:val="E9D07EDA"/>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6" w15:restartNumberingAfterBreak="0">
    <w:nsid w:val="15947E9B"/>
    <w:multiLevelType w:val="multilevel"/>
    <w:tmpl w:val="7310CABE"/>
    <w:name w:val="Points"/>
    <w:lvl w:ilvl="0">
      <w:start w:val="1"/>
      <w:numFmt w:val="decimal"/>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7" w15:restartNumberingAfterBreak="0">
    <w:nsid w:val="1B606C4A"/>
    <w:multiLevelType w:val="singleLevel"/>
    <w:tmpl w:val="F968B8FA"/>
    <w:name w:val="Dash 4"/>
    <w:lvl w:ilvl="0">
      <w:start w:val="1"/>
      <w:numFmt w:val="bullet"/>
      <w:pStyle w:val="Dash4"/>
      <w:lvlText w:val="–"/>
      <w:lvlJc w:val="left"/>
      <w:pPr>
        <w:tabs>
          <w:tab w:val="num" w:pos="2835"/>
        </w:tabs>
        <w:ind w:left="2835" w:hanging="567"/>
      </w:pPr>
    </w:lvl>
  </w:abstractNum>
  <w:abstractNum w:abstractNumId="8" w15:restartNumberingAfterBreak="0">
    <w:nsid w:val="1CE12776"/>
    <w:multiLevelType w:val="singleLevel"/>
    <w:tmpl w:val="D60E5020"/>
    <w:lvl w:ilvl="0">
      <w:start w:val="1"/>
      <w:numFmt w:val="decimal"/>
      <w:pStyle w:val="Considrant"/>
      <w:lvlText w:val="(%1)"/>
      <w:lvlJc w:val="left"/>
      <w:pPr>
        <w:tabs>
          <w:tab w:val="num" w:pos="709"/>
        </w:tabs>
        <w:ind w:left="709" w:hanging="709"/>
      </w:pPr>
    </w:lvl>
  </w:abstractNum>
  <w:abstractNum w:abstractNumId="9" w15:restartNumberingAfterBreak="0">
    <w:nsid w:val="26B51DCB"/>
    <w:multiLevelType w:val="hybridMultilevel"/>
    <w:tmpl w:val="4196967E"/>
    <w:lvl w:ilvl="0" w:tplc="A1DCE580">
      <w:numFmt w:val="bullet"/>
      <w:lvlText w:val="-"/>
      <w:lvlJc w:val="left"/>
      <w:pPr>
        <w:ind w:left="1440" w:hanging="360"/>
      </w:pPr>
      <w:rPr>
        <w:rFonts w:ascii="Arial" w:eastAsia="Times New Roman" w:hAnsi="Arial" w:cs="Aria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BA91C59"/>
    <w:multiLevelType w:val="hybridMultilevel"/>
    <w:tmpl w:val="5C50066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BEE7887"/>
    <w:multiLevelType w:val="hybridMultilevel"/>
    <w:tmpl w:val="60D2E502"/>
    <w:lvl w:ilvl="0" w:tplc="27F2C678">
      <w:start w:val="1"/>
      <w:numFmt w:val="bullet"/>
      <w:lvlText w:val="­"/>
      <w:lvlJc w:val="left"/>
      <w:pPr>
        <w:ind w:left="1080" w:hanging="360"/>
      </w:pPr>
      <w:rPr>
        <w:rFonts w:ascii="Courier New" w:hAnsi="Courier New" w:hint="default"/>
        <w:sz w:val="22"/>
        <w:szCs w:val="22"/>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32E94BA7"/>
    <w:multiLevelType w:val="hybridMultilevel"/>
    <w:tmpl w:val="D9ECAB52"/>
    <w:name w:val="Tiret 1__1"/>
    <w:lvl w:ilvl="0" w:tplc="C9987936">
      <w:start w:val="2"/>
      <w:numFmt w:val="bullet"/>
      <w:lvlText w:val="-"/>
      <w:lvlJc w:val="left"/>
      <w:pPr>
        <w:ind w:left="1080" w:hanging="360"/>
      </w:pPr>
      <w:rPr>
        <w:rFonts w:ascii="Times New Roman" w:eastAsia="Times New Roman" w:hAnsi="Times New Roman" w:cs="Times New Roman" w:hint="default"/>
      </w:rPr>
    </w:lvl>
    <w:lvl w:ilvl="1" w:tplc="B164D9AE" w:tentative="1">
      <w:start w:val="1"/>
      <w:numFmt w:val="bullet"/>
      <w:lvlText w:val="o"/>
      <w:lvlJc w:val="left"/>
      <w:pPr>
        <w:ind w:left="1800" w:hanging="360"/>
      </w:pPr>
      <w:rPr>
        <w:rFonts w:ascii="Courier New" w:hAnsi="Courier New" w:cs="Courier New" w:hint="default"/>
      </w:rPr>
    </w:lvl>
    <w:lvl w:ilvl="2" w:tplc="6BA2B622" w:tentative="1">
      <w:start w:val="1"/>
      <w:numFmt w:val="bullet"/>
      <w:lvlText w:val=""/>
      <w:lvlJc w:val="left"/>
      <w:pPr>
        <w:ind w:left="2520" w:hanging="360"/>
      </w:pPr>
      <w:rPr>
        <w:rFonts w:ascii="Wingdings" w:hAnsi="Wingdings" w:hint="default"/>
      </w:rPr>
    </w:lvl>
    <w:lvl w:ilvl="3" w:tplc="BBC87714" w:tentative="1">
      <w:start w:val="1"/>
      <w:numFmt w:val="bullet"/>
      <w:lvlText w:val=""/>
      <w:lvlJc w:val="left"/>
      <w:pPr>
        <w:ind w:left="3240" w:hanging="360"/>
      </w:pPr>
      <w:rPr>
        <w:rFonts w:ascii="Symbol" w:hAnsi="Symbol" w:hint="default"/>
      </w:rPr>
    </w:lvl>
    <w:lvl w:ilvl="4" w:tplc="BAF002DE" w:tentative="1">
      <w:start w:val="1"/>
      <w:numFmt w:val="bullet"/>
      <w:lvlText w:val="o"/>
      <w:lvlJc w:val="left"/>
      <w:pPr>
        <w:ind w:left="3960" w:hanging="360"/>
      </w:pPr>
      <w:rPr>
        <w:rFonts w:ascii="Courier New" w:hAnsi="Courier New" w:cs="Courier New" w:hint="default"/>
      </w:rPr>
    </w:lvl>
    <w:lvl w:ilvl="5" w:tplc="4F028F04" w:tentative="1">
      <w:start w:val="1"/>
      <w:numFmt w:val="bullet"/>
      <w:lvlText w:val=""/>
      <w:lvlJc w:val="left"/>
      <w:pPr>
        <w:ind w:left="4680" w:hanging="360"/>
      </w:pPr>
      <w:rPr>
        <w:rFonts w:ascii="Wingdings" w:hAnsi="Wingdings" w:hint="default"/>
      </w:rPr>
    </w:lvl>
    <w:lvl w:ilvl="6" w:tplc="1BA4BA86" w:tentative="1">
      <w:start w:val="1"/>
      <w:numFmt w:val="bullet"/>
      <w:lvlText w:val=""/>
      <w:lvlJc w:val="left"/>
      <w:pPr>
        <w:ind w:left="5400" w:hanging="360"/>
      </w:pPr>
      <w:rPr>
        <w:rFonts w:ascii="Symbol" w:hAnsi="Symbol" w:hint="default"/>
      </w:rPr>
    </w:lvl>
    <w:lvl w:ilvl="7" w:tplc="2A963D74" w:tentative="1">
      <w:start w:val="1"/>
      <w:numFmt w:val="bullet"/>
      <w:lvlText w:val="o"/>
      <w:lvlJc w:val="left"/>
      <w:pPr>
        <w:ind w:left="6120" w:hanging="360"/>
      </w:pPr>
      <w:rPr>
        <w:rFonts w:ascii="Courier New" w:hAnsi="Courier New" w:cs="Courier New" w:hint="default"/>
      </w:rPr>
    </w:lvl>
    <w:lvl w:ilvl="8" w:tplc="0D4EB5A8" w:tentative="1">
      <w:start w:val="1"/>
      <w:numFmt w:val="bullet"/>
      <w:lvlText w:val=""/>
      <w:lvlJc w:val="left"/>
      <w:pPr>
        <w:ind w:left="6840" w:hanging="360"/>
      </w:pPr>
      <w:rPr>
        <w:rFonts w:ascii="Wingdings" w:hAnsi="Wingdings" w:hint="default"/>
      </w:rPr>
    </w:lvl>
  </w:abstractNum>
  <w:abstractNum w:abstractNumId="13" w15:restartNumberingAfterBreak="0">
    <w:nsid w:val="377C4757"/>
    <w:multiLevelType w:val="hybridMultilevel"/>
    <w:tmpl w:val="52C84A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2946D4"/>
    <w:multiLevelType w:val="hybridMultilevel"/>
    <w:tmpl w:val="3E7A295A"/>
    <w:lvl w:ilvl="0" w:tplc="A1DCE580">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FCB1A88"/>
    <w:multiLevelType w:val="singleLevel"/>
    <w:tmpl w:val="95740902"/>
    <w:name w:val="Dash 1"/>
    <w:lvl w:ilvl="0">
      <w:start w:val="1"/>
      <w:numFmt w:val="bullet"/>
      <w:pStyle w:val="Dash1"/>
      <w:lvlText w:val="–"/>
      <w:lvlJc w:val="left"/>
      <w:pPr>
        <w:tabs>
          <w:tab w:val="num" w:pos="1134"/>
        </w:tabs>
        <w:ind w:left="1134" w:hanging="567"/>
      </w:pPr>
    </w:lvl>
  </w:abstractNum>
  <w:abstractNum w:abstractNumId="16" w15:restartNumberingAfterBreak="0">
    <w:nsid w:val="409C7328"/>
    <w:multiLevelType w:val="hybridMultilevel"/>
    <w:tmpl w:val="C97E7884"/>
    <w:lvl w:ilvl="0" w:tplc="B836950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40BE6F2C"/>
    <w:multiLevelType w:val="singleLevel"/>
    <w:tmpl w:val="CB02C978"/>
    <w:lvl w:ilvl="0">
      <w:start w:val="1"/>
      <w:numFmt w:val="bullet"/>
      <w:pStyle w:val="Tiret1"/>
      <w:lvlText w:val="–"/>
      <w:lvlJc w:val="left"/>
      <w:pPr>
        <w:tabs>
          <w:tab w:val="num" w:pos="1417"/>
        </w:tabs>
        <w:ind w:left="1417" w:hanging="567"/>
      </w:pPr>
    </w:lvl>
  </w:abstractNum>
  <w:abstractNum w:abstractNumId="18" w15:restartNumberingAfterBreak="0">
    <w:nsid w:val="42D80BA1"/>
    <w:multiLevelType w:val="hybridMultilevel"/>
    <w:tmpl w:val="AEA45D12"/>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9" w15:restartNumberingAfterBreak="0">
    <w:nsid w:val="465D172F"/>
    <w:multiLevelType w:val="multilevel"/>
    <w:tmpl w:val="3104EB38"/>
    <w:lvl w:ilvl="0">
      <w:start w:val="1"/>
      <w:numFmt w:val="decimal"/>
      <w:pStyle w:val="ListNumber1"/>
      <w:lvlText w:val="(%1)"/>
      <w:lvlJc w:val="left"/>
      <w:pPr>
        <w:tabs>
          <w:tab w:val="num" w:pos="1191"/>
        </w:tabs>
        <w:ind w:left="1191" w:hanging="709"/>
      </w:pPr>
      <w:rPr>
        <w:b w:val="0"/>
      </w:r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7764408"/>
    <w:multiLevelType w:val="multilevel"/>
    <w:tmpl w:val="0C28BA76"/>
    <w:lvl w:ilvl="0">
      <w:start w:val="1"/>
      <w:numFmt w:val="decimal"/>
      <w:pStyle w:val="Para"/>
      <w:lvlText w:val="%1."/>
      <w:lvlJc w:val="left"/>
      <w:pPr>
        <w:ind w:left="644" w:hanging="360"/>
      </w:pPr>
      <w:rPr>
        <w:rFonts w:ascii="Times New Roman" w:hAnsi="Times New Roman" w:cs="Times New Roman" w:hint="default"/>
        <w:b w:val="0"/>
        <w:i w:val="0"/>
        <w:color w:val="auto"/>
        <w:sz w:val="24"/>
      </w:rPr>
    </w:lvl>
    <w:lvl w:ilvl="1">
      <w:start w:val="1"/>
      <w:numFmt w:val="decimal"/>
      <w:isLgl/>
      <w:lvlText w:val="%1.%2."/>
      <w:lvlJc w:val="left"/>
      <w:pPr>
        <w:ind w:left="2629" w:hanging="360"/>
      </w:pPr>
    </w:lvl>
    <w:lvl w:ilvl="2">
      <w:start w:val="1"/>
      <w:numFmt w:val="decimal"/>
      <w:isLgl/>
      <w:lvlText w:val="%1.%2.%3."/>
      <w:lvlJc w:val="left"/>
      <w:pPr>
        <w:ind w:left="2989" w:hanging="720"/>
      </w:pPr>
    </w:lvl>
    <w:lvl w:ilvl="3">
      <w:start w:val="1"/>
      <w:numFmt w:val="decimal"/>
      <w:isLgl/>
      <w:lvlText w:val="%1.%2.%3.%4."/>
      <w:lvlJc w:val="left"/>
      <w:pPr>
        <w:ind w:left="2989" w:hanging="720"/>
      </w:pPr>
    </w:lvl>
    <w:lvl w:ilvl="4">
      <w:start w:val="1"/>
      <w:numFmt w:val="decimal"/>
      <w:isLgl/>
      <w:lvlText w:val="%1.%2.%3.%4.%5."/>
      <w:lvlJc w:val="left"/>
      <w:pPr>
        <w:ind w:left="3349" w:hanging="1080"/>
      </w:pPr>
    </w:lvl>
    <w:lvl w:ilvl="5">
      <w:start w:val="1"/>
      <w:numFmt w:val="decimal"/>
      <w:isLgl/>
      <w:lvlText w:val="%1.%2.%3.%4.%5.%6."/>
      <w:lvlJc w:val="left"/>
      <w:pPr>
        <w:ind w:left="3349" w:hanging="1080"/>
      </w:pPr>
    </w:lvl>
    <w:lvl w:ilvl="6">
      <w:start w:val="1"/>
      <w:numFmt w:val="decimal"/>
      <w:isLgl/>
      <w:lvlText w:val="%1.%2.%3.%4.%5.%6.%7."/>
      <w:lvlJc w:val="left"/>
      <w:pPr>
        <w:ind w:left="3709" w:hanging="1440"/>
      </w:pPr>
    </w:lvl>
    <w:lvl w:ilvl="7">
      <w:start w:val="1"/>
      <w:numFmt w:val="decimal"/>
      <w:isLgl/>
      <w:lvlText w:val="%1.%2.%3.%4.%5.%6.%7.%8."/>
      <w:lvlJc w:val="left"/>
      <w:pPr>
        <w:ind w:left="3709" w:hanging="1440"/>
      </w:pPr>
    </w:lvl>
    <w:lvl w:ilvl="8">
      <w:start w:val="1"/>
      <w:numFmt w:val="decimal"/>
      <w:isLgl/>
      <w:lvlText w:val="%1.%2.%3.%4.%5.%6.%7.%8.%9."/>
      <w:lvlJc w:val="left"/>
      <w:pPr>
        <w:ind w:left="4069" w:hanging="1800"/>
      </w:pPr>
    </w:lvl>
  </w:abstractNum>
  <w:abstractNum w:abstractNumId="21" w15:restartNumberingAfterBreak="0">
    <w:nsid w:val="4C187593"/>
    <w:multiLevelType w:val="hybridMultilevel"/>
    <w:tmpl w:val="5DBEBA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D6C6054"/>
    <w:multiLevelType w:val="hybridMultilevel"/>
    <w:tmpl w:val="B3AC6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54D45C1"/>
    <w:multiLevelType w:val="singleLevel"/>
    <w:tmpl w:val="6E52D2FA"/>
    <w:name w:val="Dash 3"/>
    <w:lvl w:ilvl="0">
      <w:start w:val="1"/>
      <w:numFmt w:val="bullet"/>
      <w:pStyle w:val="Dash3"/>
      <w:lvlText w:val="–"/>
      <w:lvlJc w:val="left"/>
      <w:pPr>
        <w:tabs>
          <w:tab w:val="num" w:pos="2268"/>
        </w:tabs>
        <w:ind w:left="2268" w:hanging="567"/>
      </w:pPr>
    </w:lvl>
  </w:abstractNum>
  <w:abstractNum w:abstractNumId="24"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rPr>
        <w:bdr w:val="none" w:sz="0" w:space="0" w:color="auto"/>
      </w:rPr>
    </w:lvl>
  </w:abstractNum>
  <w:abstractNum w:abstractNumId="25" w15:restartNumberingAfterBreak="0">
    <w:nsid w:val="5B5B7928"/>
    <w:multiLevelType w:val="hybridMultilevel"/>
    <w:tmpl w:val="9020C27E"/>
    <w:lvl w:ilvl="0" w:tplc="15001BE4">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C0B57A3"/>
    <w:multiLevelType w:val="hybridMultilevel"/>
    <w:tmpl w:val="931AE1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C8E6C22"/>
    <w:multiLevelType w:val="hybridMultilevel"/>
    <w:tmpl w:val="2CA048B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E4079D3"/>
    <w:multiLevelType w:val="hybridMultilevel"/>
    <w:tmpl w:val="CAEEA4E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9" w15:restartNumberingAfterBreak="0">
    <w:nsid w:val="608C1342"/>
    <w:multiLevelType w:val="hybridMultilevel"/>
    <w:tmpl w:val="3482F17E"/>
    <w:lvl w:ilvl="0" w:tplc="04260011">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157143B"/>
    <w:multiLevelType w:val="hybridMultilevel"/>
    <w:tmpl w:val="1624B898"/>
    <w:name w:val="Tiret 1"/>
    <w:lvl w:ilvl="0" w:tplc="2B3ABA88">
      <w:start w:val="1"/>
      <w:numFmt w:val="bullet"/>
      <w:lvlText w:val="-"/>
      <w:lvlJc w:val="left"/>
      <w:pPr>
        <w:ind w:left="720" w:hanging="360"/>
      </w:pPr>
      <w:rPr>
        <w:rFonts w:ascii="Times New Roman" w:eastAsia="Times New Roman" w:hAnsi="Times New Roman" w:cs="Times New Roman" w:hint="default"/>
      </w:rPr>
    </w:lvl>
    <w:lvl w:ilvl="1" w:tplc="6AEC50F6">
      <w:start w:val="1"/>
      <w:numFmt w:val="decimal"/>
      <w:lvlText w:val="%2."/>
      <w:lvlJc w:val="left"/>
      <w:pPr>
        <w:tabs>
          <w:tab w:val="num" w:pos="1440"/>
        </w:tabs>
        <w:ind w:left="1440" w:hanging="360"/>
      </w:pPr>
    </w:lvl>
    <w:lvl w:ilvl="2" w:tplc="42145CC2">
      <w:start w:val="1"/>
      <w:numFmt w:val="decimal"/>
      <w:lvlText w:val="%3."/>
      <w:lvlJc w:val="left"/>
      <w:pPr>
        <w:tabs>
          <w:tab w:val="num" w:pos="2160"/>
        </w:tabs>
        <w:ind w:left="2160" w:hanging="360"/>
      </w:pPr>
    </w:lvl>
    <w:lvl w:ilvl="3" w:tplc="EF6C8588">
      <w:start w:val="1"/>
      <w:numFmt w:val="decimal"/>
      <w:lvlText w:val="%4."/>
      <w:lvlJc w:val="left"/>
      <w:pPr>
        <w:tabs>
          <w:tab w:val="num" w:pos="2880"/>
        </w:tabs>
        <w:ind w:left="2880" w:hanging="360"/>
      </w:pPr>
    </w:lvl>
    <w:lvl w:ilvl="4" w:tplc="3968B926">
      <w:start w:val="1"/>
      <w:numFmt w:val="decimal"/>
      <w:lvlText w:val="%5."/>
      <w:lvlJc w:val="left"/>
      <w:pPr>
        <w:tabs>
          <w:tab w:val="num" w:pos="3600"/>
        </w:tabs>
        <w:ind w:left="3600" w:hanging="360"/>
      </w:pPr>
    </w:lvl>
    <w:lvl w:ilvl="5" w:tplc="9CAE2E7C">
      <w:start w:val="1"/>
      <w:numFmt w:val="decimal"/>
      <w:lvlText w:val="%6."/>
      <w:lvlJc w:val="left"/>
      <w:pPr>
        <w:tabs>
          <w:tab w:val="num" w:pos="4320"/>
        </w:tabs>
        <w:ind w:left="4320" w:hanging="360"/>
      </w:pPr>
    </w:lvl>
    <w:lvl w:ilvl="6" w:tplc="A19ECDB6">
      <w:start w:val="1"/>
      <w:numFmt w:val="decimal"/>
      <w:lvlText w:val="%7."/>
      <w:lvlJc w:val="left"/>
      <w:pPr>
        <w:tabs>
          <w:tab w:val="num" w:pos="5040"/>
        </w:tabs>
        <w:ind w:left="5040" w:hanging="360"/>
      </w:pPr>
    </w:lvl>
    <w:lvl w:ilvl="7" w:tplc="621E7CFE">
      <w:start w:val="1"/>
      <w:numFmt w:val="decimal"/>
      <w:lvlText w:val="%8."/>
      <w:lvlJc w:val="left"/>
      <w:pPr>
        <w:tabs>
          <w:tab w:val="num" w:pos="5760"/>
        </w:tabs>
        <w:ind w:left="5760" w:hanging="360"/>
      </w:pPr>
    </w:lvl>
    <w:lvl w:ilvl="8" w:tplc="ACDAD1C0">
      <w:start w:val="1"/>
      <w:numFmt w:val="decimal"/>
      <w:lvlText w:val="%9."/>
      <w:lvlJc w:val="left"/>
      <w:pPr>
        <w:tabs>
          <w:tab w:val="num" w:pos="6480"/>
        </w:tabs>
        <w:ind w:left="6480" w:hanging="360"/>
      </w:pPr>
    </w:lvl>
  </w:abstractNum>
  <w:abstractNum w:abstractNumId="31"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32" w15:restartNumberingAfterBreak="0">
    <w:nsid w:val="64BE174E"/>
    <w:multiLevelType w:val="hybridMultilevel"/>
    <w:tmpl w:val="A0CE9AE2"/>
    <w:lvl w:ilvl="0" w:tplc="5846D95E">
      <w:start w:val="2"/>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3"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rPr>
        <w:bdr w:val="none" w:sz="0" w:space="0" w:color="auto"/>
      </w:rPr>
    </w:lvl>
  </w:abstractNum>
  <w:abstractNum w:abstractNumId="34" w15:restartNumberingAfterBreak="0">
    <w:nsid w:val="67FA3803"/>
    <w:multiLevelType w:val="hybridMultilevel"/>
    <w:tmpl w:val="8E84D190"/>
    <w:lvl w:ilvl="0" w:tplc="9856814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5" w15:restartNumberingAfterBreak="0">
    <w:nsid w:val="6E4B0E41"/>
    <w:multiLevelType w:val="hybridMultilevel"/>
    <w:tmpl w:val="A0185504"/>
    <w:lvl w:ilvl="0" w:tplc="5EE276B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6"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abstractNum w:abstractNumId="37" w15:restartNumberingAfterBreak="0">
    <w:nsid w:val="6FE6250F"/>
    <w:multiLevelType w:val="hybridMultilevel"/>
    <w:tmpl w:val="ED6006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06F14AB"/>
    <w:multiLevelType w:val="multilevel"/>
    <w:tmpl w:val="841475B8"/>
    <w:name w:val="Heading__2"/>
    <w:lvl w:ilvl="0">
      <w:start w:val="1"/>
      <w:numFmt w:val="decimal"/>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9" w15:restartNumberingAfterBreak="0">
    <w:nsid w:val="707C27F5"/>
    <w:multiLevelType w:val="hybridMultilevel"/>
    <w:tmpl w:val="E384F798"/>
    <w:lvl w:ilvl="0" w:tplc="329A8D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0" w15:restartNumberingAfterBreak="0">
    <w:nsid w:val="70FE0942"/>
    <w:multiLevelType w:val="hybridMultilevel"/>
    <w:tmpl w:val="9FECAB02"/>
    <w:lvl w:ilvl="0" w:tplc="04260005">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1" w15:restartNumberingAfterBreak="0">
    <w:nsid w:val="73D73F7A"/>
    <w:multiLevelType w:val="singleLevel"/>
    <w:tmpl w:val="26365734"/>
    <w:name w:val="List Number__1"/>
    <w:lvl w:ilvl="0">
      <w:start w:val="1"/>
      <w:numFmt w:val="bullet"/>
      <w:pStyle w:val="ListBullet2"/>
      <w:lvlText w:val=""/>
      <w:lvlJc w:val="left"/>
      <w:pPr>
        <w:tabs>
          <w:tab w:val="num" w:pos="1134"/>
        </w:tabs>
        <w:ind w:left="1134" w:hanging="283"/>
      </w:pPr>
      <w:rPr>
        <w:rFonts w:ascii="Symbol" w:hAnsi="Symbol" w:hint="default"/>
      </w:rPr>
    </w:lvl>
  </w:abstractNum>
  <w:abstractNum w:abstractNumId="42" w15:restartNumberingAfterBreak="0">
    <w:nsid w:val="75D07318"/>
    <w:multiLevelType w:val="hybridMultilevel"/>
    <w:tmpl w:val="D8327C64"/>
    <w:lvl w:ilvl="0" w:tplc="6402FA18">
      <w:start w:val="1"/>
      <w:numFmt w:val="bullet"/>
      <w:lvlText w:val=""/>
      <w:lvlJc w:val="left"/>
      <w:pPr>
        <w:ind w:left="720" w:hanging="360"/>
      </w:pPr>
      <w:rPr>
        <w:rFonts w:ascii="Wingdings" w:hAnsi="Wingdings" w:hint="default"/>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75955AA"/>
    <w:multiLevelType w:val="singleLevel"/>
    <w:tmpl w:val="100A8AB2"/>
    <w:name w:val="Dash 2"/>
    <w:lvl w:ilvl="0">
      <w:start w:val="1"/>
      <w:numFmt w:val="bullet"/>
      <w:pStyle w:val="Dash2"/>
      <w:lvlText w:val="–"/>
      <w:lvlJc w:val="left"/>
      <w:pPr>
        <w:tabs>
          <w:tab w:val="num" w:pos="1701"/>
        </w:tabs>
        <w:ind w:left="1701" w:hanging="567"/>
      </w:pPr>
    </w:lvl>
  </w:abstractNum>
  <w:abstractNum w:abstractNumId="44" w15:restartNumberingAfterBreak="0">
    <w:nsid w:val="795F098B"/>
    <w:multiLevelType w:val="hybridMultilevel"/>
    <w:tmpl w:val="A84CD5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ACF3A8A"/>
    <w:multiLevelType w:val="singleLevel"/>
    <w:tmpl w:val="0E484FE6"/>
    <w:name w:val="Dash Equal 1"/>
    <w:lvl w:ilvl="0">
      <w:start w:val="1"/>
      <w:numFmt w:val="bullet"/>
      <w:lvlText w:val="="/>
      <w:lvlJc w:val="left"/>
      <w:pPr>
        <w:tabs>
          <w:tab w:val="num" w:pos="1134"/>
        </w:tabs>
        <w:ind w:left="1134" w:hanging="567"/>
      </w:pPr>
      <w:rPr>
        <w:bdr w:val="none" w:sz="0" w:space="0" w:color="auto"/>
      </w:rPr>
    </w:lvl>
  </w:abstractNum>
  <w:abstractNum w:abstractNumId="46" w15:restartNumberingAfterBreak="0">
    <w:nsid w:val="7BE95D7F"/>
    <w:multiLevelType w:val="multilevel"/>
    <w:tmpl w:val="F126F780"/>
    <w:lvl w:ilvl="0">
      <w:start w:val="1"/>
      <w:numFmt w:val="decimal"/>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47" w15:restartNumberingAfterBreak="0">
    <w:nsid w:val="7ECF28C9"/>
    <w:multiLevelType w:val="hybridMultilevel"/>
    <w:tmpl w:val="DE7490F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F7575D0"/>
    <w:multiLevelType w:val="singleLevel"/>
    <w:tmpl w:val="123E1F50"/>
    <w:lvl w:ilvl="0">
      <w:start w:val="1"/>
      <w:numFmt w:val="bullet"/>
      <w:pStyle w:val="ListDash"/>
      <w:lvlText w:val="–"/>
      <w:lvlJc w:val="left"/>
      <w:pPr>
        <w:tabs>
          <w:tab w:val="num" w:pos="283"/>
        </w:tabs>
        <w:ind w:left="283" w:hanging="283"/>
      </w:pPr>
      <w:rPr>
        <w:rFonts w:ascii="Times New Roman" w:hAnsi="Times New Roman"/>
      </w:rPr>
    </w:lvl>
  </w:abstractNum>
  <w:num w:numId="1" w16cid:durableId="982346805">
    <w:abstractNumId w:val="17"/>
  </w:num>
  <w:num w:numId="2" w16cid:durableId="656301703">
    <w:abstractNumId w:val="36"/>
  </w:num>
  <w:num w:numId="3" w16cid:durableId="710685535">
    <w:abstractNumId w:val="8"/>
  </w:num>
  <w:num w:numId="4" w16cid:durableId="1672491136">
    <w:abstractNumId w:val="41"/>
  </w:num>
  <w:num w:numId="5" w16cid:durableId="1698458464">
    <w:abstractNumId w:val="48"/>
  </w:num>
  <w:num w:numId="6" w16cid:durableId="2029520711">
    <w:abstractNumId w:val="31"/>
  </w:num>
  <w:num w:numId="7" w16cid:durableId="500245446">
    <w:abstractNumId w:val="0"/>
  </w:num>
  <w:num w:numId="8" w16cid:durableId="616571343">
    <w:abstractNumId w:val="38"/>
  </w:num>
  <w:num w:numId="9" w16cid:durableId="1530297387">
    <w:abstractNumId w:val="19"/>
  </w:num>
  <w:num w:numId="10" w16cid:durableId="424034011">
    <w:abstractNumId w:val="2"/>
  </w:num>
  <w:num w:numId="11" w16cid:durableId="1831287190">
    <w:abstractNumId w:val="6"/>
  </w:num>
  <w:num w:numId="12" w16cid:durableId="1269776943">
    <w:abstractNumId w:val="15"/>
  </w:num>
  <w:num w:numId="13" w16cid:durableId="314334544">
    <w:abstractNumId w:val="43"/>
  </w:num>
  <w:num w:numId="14" w16cid:durableId="504705564">
    <w:abstractNumId w:val="46"/>
  </w:num>
  <w:num w:numId="15" w16cid:durableId="1290239122">
    <w:abstractNumId w:val="5"/>
  </w:num>
  <w:num w:numId="16" w16cid:durableId="1119762769">
    <w:abstractNumId w:val="7"/>
  </w:num>
  <w:num w:numId="17" w16cid:durableId="1274239896">
    <w:abstractNumId w:val="33"/>
  </w:num>
  <w:num w:numId="18" w16cid:durableId="218445295">
    <w:abstractNumId w:val="23"/>
  </w:num>
  <w:num w:numId="19" w16cid:durableId="1085302017">
    <w:abstractNumId w:val="24"/>
  </w:num>
  <w:num w:numId="20" w16cid:durableId="414471523">
    <w:abstractNumId w:val="4"/>
  </w:num>
  <w:num w:numId="21" w16cid:durableId="11273121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28355158">
    <w:abstractNumId w:val="40"/>
  </w:num>
  <w:num w:numId="23" w16cid:durableId="662319234">
    <w:abstractNumId w:val="14"/>
  </w:num>
  <w:num w:numId="24" w16cid:durableId="395444794">
    <w:abstractNumId w:val="37"/>
  </w:num>
  <w:num w:numId="25" w16cid:durableId="1388727723">
    <w:abstractNumId w:val="9"/>
  </w:num>
  <w:num w:numId="26" w16cid:durableId="29576162">
    <w:abstractNumId w:val="42"/>
  </w:num>
  <w:num w:numId="27" w16cid:durableId="686828009">
    <w:abstractNumId w:val="11"/>
  </w:num>
  <w:num w:numId="28" w16cid:durableId="132794197">
    <w:abstractNumId w:val="27"/>
  </w:num>
  <w:num w:numId="29" w16cid:durableId="397939218">
    <w:abstractNumId w:val="47"/>
  </w:num>
  <w:num w:numId="30" w16cid:durableId="850534974">
    <w:abstractNumId w:val="18"/>
  </w:num>
  <w:num w:numId="31" w16cid:durableId="1791974584">
    <w:abstractNumId w:val="3"/>
  </w:num>
  <w:num w:numId="32" w16cid:durableId="780611219">
    <w:abstractNumId w:val="44"/>
  </w:num>
  <w:num w:numId="33" w16cid:durableId="401491567">
    <w:abstractNumId w:val="29"/>
  </w:num>
  <w:num w:numId="34" w16cid:durableId="1785687694">
    <w:abstractNumId w:val="13"/>
  </w:num>
  <w:num w:numId="35" w16cid:durableId="637493312">
    <w:abstractNumId w:val="26"/>
  </w:num>
  <w:num w:numId="36" w16cid:durableId="1180465011">
    <w:abstractNumId w:val="10"/>
  </w:num>
  <w:num w:numId="37" w16cid:durableId="971642508">
    <w:abstractNumId w:val="32"/>
  </w:num>
  <w:num w:numId="38" w16cid:durableId="2134248099">
    <w:abstractNumId w:val="21"/>
  </w:num>
  <w:num w:numId="39" w16cid:durableId="322592469">
    <w:abstractNumId w:val="34"/>
  </w:num>
  <w:num w:numId="40" w16cid:durableId="199587378">
    <w:abstractNumId w:val="35"/>
  </w:num>
  <w:num w:numId="41" w16cid:durableId="594633479">
    <w:abstractNumId w:val="16"/>
  </w:num>
  <w:num w:numId="42" w16cid:durableId="2057780400">
    <w:abstractNumId w:val="39"/>
  </w:num>
  <w:num w:numId="43" w16cid:durableId="929046586">
    <w:abstractNumId w:val="25"/>
  </w:num>
  <w:num w:numId="44" w16cid:durableId="1139687770">
    <w:abstractNumId w:val="1"/>
  </w:num>
  <w:num w:numId="45" w16cid:durableId="737443024">
    <w:abstractNumId w:val="22"/>
  </w:num>
  <w:num w:numId="46" w16cid:durableId="397944072">
    <w:abstractNumId w:val="2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5A9"/>
    <w:rsid w:val="000004FE"/>
    <w:rsid w:val="00000660"/>
    <w:rsid w:val="0000076C"/>
    <w:rsid w:val="00000A01"/>
    <w:rsid w:val="00000A89"/>
    <w:rsid w:val="00000C34"/>
    <w:rsid w:val="0000135D"/>
    <w:rsid w:val="000014F4"/>
    <w:rsid w:val="00001F88"/>
    <w:rsid w:val="000021DF"/>
    <w:rsid w:val="00002354"/>
    <w:rsid w:val="000029D7"/>
    <w:rsid w:val="00002BC7"/>
    <w:rsid w:val="00002FD2"/>
    <w:rsid w:val="000030CA"/>
    <w:rsid w:val="000035CB"/>
    <w:rsid w:val="00003DD2"/>
    <w:rsid w:val="0000410E"/>
    <w:rsid w:val="00004631"/>
    <w:rsid w:val="00004EEC"/>
    <w:rsid w:val="000050C9"/>
    <w:rsid w:val="000052CB"/>
    <w:rsid w:val="000053E7"/>
    <w:rsid w:val="00005746"/>
    <w:rsid w:val="00005C15"/>
    <w:rsid w:val="00005E8C"/>
    <w:rsid w:val="00006044"/>
    <w:rsid w:val="00006420"/>
    <w:rsid w:val="000071F7"/>
    <w:rsid w:val="0000728B"/>
    <w:rsid w:val="00007323"/>
    <w:rsid w:val="00007507"/>
    <w:rsid w:val="00007FC8"/>
    <w:rsid w:val="0001006E"/>
    <w:rsid w:val="0001111C"/>
    <w:rsid w:val="000111DE"/>
    <w:rsid w:val="00011E1D"/>
    <w:rsid w:val="00011F76"/>
    <w:rsid w:val="00012552"/>
    <w:rsid w:val="00012AB3"/>
    <w:rsid w:val="00012ADD"/>
    <w:rsid w:val="00012E66"/>
    <w:rsid w:val="00012FD2"/>
    <w:rsid w:val="000131CE"/>
    <w:rsid w:val="00013290"/>
    <w:rsid w:val="00013FFC"/>
    <w:rsid w:val="000144CB"/>
    <w:rsid w:val="000145BB"/>
    <w:rsid w:val="000149A8"/>
    <w:rsid w:val="00015596"/>
    <w:rsid w:val="000156E1"/>
    <w:rsid w:val="00015A56"/>
    <w:rsid w:val="00015BC8"/>
    <w:rsid w:val="000163E1"/>
    <w:rsid w:val="00016753"/>
    <w:rsid w:val="000168FE"/>
    <w:rsid w:val="00016CD3"/>
    <w:rsid w:val="00017B93"/>
    <w:rsid w:val="00020B0E"/>
    <w:rsid w:val="00021335"/>
    <w:rsid w:val="00021394"/>
    <w:rsid w:val="00022032"/>
    <w:rsid w:val="000225FE"/>
    <w:rsid w:val="00022929"/>
    <w:rsid w:val="00022AFE"/>
    <w:rsid w:val="00022E7D"/>
    <w:rsid w:val="000233EE"/>
    <w:rsid w:val="0002348A"/>
    <w:rsid w:val="000234FD"/>
    <w:rsid w:val="00023726"/>
    <w:rsid w:val="000239BE"/>
    <w:rsid w:val="00023E4D"/>
    <w:rsid w:val="00023EB6"/>
    <w:rsid w:val="0002401C"/>
    <w:rsid w:val="000243FF"/>
    <w:rsid w:val="00024605"/>
    <w:rsid w:val="00024AA0"/>
    <w:rsid w:val="00025A1E"/>
    <w:rsid w:val="00025AEC"/>
    <w:rsid w:val="00025DC2"/>
    <w:rsid w:val="000263E3"/>
    <w:rsid w:val="0002699E"/>
    <w:rsid w:val="00026C39"/>
    <w:rsid w:val="00026E52"/>
    <w:rsid w:val="000271ED"/>
    <w:rsid w:val="00027244"/>
    <w:rsid w:val="00027525"/>
    <w:rsid w:val="00027CAF"/>
    <w:rsid w:val="00027FDF"/>
    <w:rsid w:val="00030297"/>
    <w:rsid w:val="00030E81"/>
    <w:rsid w:val="000311D6"/>
    <w:rsid w:val="00031530"/>
    <w:rsid w:val="00031BC0"/>
    <w:rsid w:val="00032530"/>
    <w:rsid w:val="0003285B"/>
    <w:rsid w:val="00032C15"/>
    <w:rsid w:val="00032ECA"/>
    <w:rsid w:val="00033285"/>
    <w:rsid w:val="000334D9"/>
    <w:rsid w:val="0003398B"/>
    <w:rsid w:val="000339FD"/>
    <w:rsid w:val="000341C1"/>
    <w:rsid w:val="000344F1"/>
    <w:rsid w:val="00034594"/>
    <w:rsid w:val="00034652"/>
    <w:rsid w:val="00034A5D"/>
    <w:rsid w:val="00034E2E"/>
    <w:rsid w:val="000359CB"/>
    <w:rsid w:val="00035C70"/>
    <w:rsid w:val="00035D5C"/>
    <w:rsid w:val="000364C0"/>
    <w:rsid w:val="00036616"/>
    <w:rsid w:val="000371A5"/>
    <w:rsid w:val="00037D00"/>
    <w:rsid w:val="00040527"/>
    <w:rsid w:val="0004052F"/>
    <w:rsid w:val="00040ABC"/>
    <w:rsid w:val="0004127B"/>
    <w:rsid w:val="00041B33"/>
    <w:rsid w:val="00042002"/>
    <w:rsid w:val="00042933"/>
    <w:rsid w:val="00043224"/>
    <w:rsid w:val="000432CA"/>
    <w:rsid w:val="000433F0"/>
    <w:rsid w:val="00043699"/>
    <w:rsid w:val="000439AD"/>
    <w:rsid w:val="00043DFD"/>
    <w:rsid w:val="00043F24"/>
    <w:rsid w:val="00043F6A"/>
    <w:rsid w:val="00044039"/>
    <w:rsid w:val="0004415B"/>
    <w:rsid w:val="00044269"/>
    <w:rsid w:val="000459E4"/>
    <w:rsid w:val="00045DD8"/>
    <w:rsid w:val="000468E1"/>
    <w:rsid w:val="000476ED"/>
    <w:rsid w:val="00047D78"/>
    <w:rsid w:val="0005018E"/>
    <w:rsid w:val="00050AE4"/>
    <w:rsid w:val="000513F9"/>
    <w:rsid w:val="00051422"/>
    <w:rsid w:val="00051736"/>
    <w:rsid w:val="00051962"/>
    <w:rsid w:val="00051E2F"/>
    <w:rsid w:val="00051E9F"/>
    <w:rsid w:val="0005225F"/>
    <w:rsid w:val="000523B6"/>
    <w:rsid w:val="000528B2"/>
    <w:rsid w:val="00052C8A"/>
    <w:rsid w:val="00052E39"/>
    <w:rsid w:val="0005302A"/>
    <w:rsid w:val="00053444"/>
    <w:rsid w:val="0005373B"/>
    <w:rsid w:val="00053E2E"/>
    <w:rsid w:val="000542CB"/>
    <w:rsid w:val="000545B8"/>
    <w:rsid w:val="000548A6"/>
    <w:rsid w:val="00054968"/>
    <w:rsid w:val="00054A6C"/>
    <w:rsid w:val="00054C7E"/>
    <w:rsid w:val="00054C80"/>
    <w:rsid w:val="00054F18"/>
    <w:rsid w:val="0005569B"/>
    <w:rsid w:val="00055BA9"/>
    <w:rsid w:val="00055D0D"/>
    <w:rsid w:val="00055DB2"/>
    <w:rsid w:val="00056001"/>
    <w:rsid w:val="00056388"/>
    <w:rsid w:val="00056BB0"/>
    <w:rsid w:val="00057424"/>
    <w:rsid w:val="000575FB"/>
    <w:rsid w:val="000579F1"/>
    <w:rsid w:val="00057D8D"/>
    <w:rsid w:val="00060EC4"/>
    <w:rsid w:val="00061162"/>
    <w:rsid w:val="000617C5"/>
    <w:rsid w:val="00061EE2"/>
    <w:rsid w:val="000622FC"/>
    <w:rsid w:val="000627E8"/>
    <w:rsid w:val="00062F10"/>
    <w:rsid w:val="0006319C"/>
    <w:rsid w:val="0006328E"/>
    <w:rsid w:val="000634B1"/>
    <w:rsid w:val="00063725"/>
    <w:rsid w:val="000638F1"/>
    <w:rsid w:val="000639FC"/>
    <w:rsid w:val="000642D2"/>
    <w:rsid w:val="0006460A"/>
    <w:rsid w:val="0006470D"/>
    <w:rsid w:val="000649B9"/>
    <w:rsid w:val="0006528E"/>
    <w:rsid w:val="000664B1"/>
    <w:rsid w:val="000664FF"/>
    <w:rsid w:val="00067114"/>
    <w:rsid w:val="00067AAC"/>
    <w:rsid w:val="00070102"/>
    <w:rsid w:val="000709DB"/>
    <w:rsid w:val="000713EE"/>
    <w:rsid w:val="00071939"/>
    <w:rsid w:val="0007197D"/>
    <w:rsid w:val="00071D32"/>
    <w:rsid w:val="000722E3"/>
    <w:rsid w:val="00072388"/>
    <w:rsid w:val="000723C2"/>
    <w:rsid w:val="00072C99"/>
    <w:rsid w:val="0007301B"/>
    <w:rsid w:val="00073206"/>
    <w:rsid w:val="00073714"/>
    <w:rsid w:val="00073A8C"/>
    <w:rsid w:val="00073FF1"/>
    <w:rsid w:val="00074047"/>
    <w:rsid w:val="00074838"/>
    <w:rsid w:val="00074854"/>
    <w:rsid w:val="000750D3"/>
    <w:rsid w:val="000758BD"/>
    <w:rsid w:val="00075D42"/>
    <w:rsid w:val="0007630D"/>
    <w:rsid w:val="0007647C"/>
    <w:rsid w:val="0007648B"/>
    <w:rsid w:val="00076942"/>
    <w:rsid w:val="0007759D"/>
    <w:rsid w:val="00077A15"/>
    <w:rsid w:val="00077BFE"/>
    <w:rsid w:val="00077D21"/>
    <w:rsid w:val="00077DC8"/>
    <w:rsid w:val="0008003F"/>
    <w:rsid w:val="000801A3"/>
    <w:rsid w:val="00080C8A"/>
    <w:rsid w:val="00080D04"/>
    <w:rsid w:val="00080DDF"/>
    <w:rsid w:val="00080E98"/>
    <w:rsid w:val="00081435"/>
    <w:rsid w:val="0008150B"/>
    <w:rsid w:val="00081672"/>
    <w:rsid w:val="00081D23"/>
    <w:rsid w:val="000823C6"/>
    <w:rsid w:val="000825F6"/>
    <w:rsid w:val="0008260C"/>
    <w:rsid w:val="0008280D"/>
    <w:rsid w:val="00082F04"/>
    <w:rsid w:val="00082F40"/>
    <w:rsid w:val="000831EF"/>
    <w:rsid w:val="00083BBD"/>
    <w:rsid w:val="0008400C"/>
    <w:rsid w:val="000845BE"/>
    <w:rsid w:val="0008471A"/>
    <w:rsid w:val="00084728"/>
    <w:rsid w:val="00084B90"/>
    <w:rsid w:val="000854B8"/>
    <w:rsid w:val="0008578E"/>
    <w:rsid w:val="000859BB"/>
    <w:rsid w:val="00085C1F"/>
    <w:rsid w:val="00085CF3"/>
    <w:rsid w:val="00085DC6"/>
    <w:rsid w:val="00086C8B"/>
    <w:rsid w:val="00086F06"/>
    <w:rsid w:val="00086F90"/>
    <w:rsid w:val="00087186"/>
    <w:rsid w:val="0008737E"/>
    <w:rsid w:val="00087ACC"/>
    <w:rsid w:val="00090040"/>
    <w:rsid w:val="00091ED6"/>
    <w:rsid w:val="000925DF"/>
    <w:rsid w:val="00092F00"/>
    <w:rsid w:val="00093345"/>
    <w:rsid w:val="00093911"/>
    <w:rsid w:val="00094097"/>
    <w:rsid w:val="00094CCE"/>
    <w:rsid w:val="00096515"/>
    <w:rsid w:val="00096D18"/>
    <w:rsid w:val="00096EB8"/>
    <w:rsid w:val="0009782C"/>
    <w:rsid w:val="00097B23"/>
    <w:rsid w:val="000A0BCF"/>
    <w:rsid w:val="000A0D95"/>
    <w:rsid w:val="000A1082"/>
    <w:rsid w:val="000A1088"/>
    <w:rsid w:val="000A13B8"/>
    <w:rsid w:val="000A14BE"/>
    <w:rsid w:val="000A1775"/>
    <w:rsid w:val="000A1AC0"/>
    <w:rsid w:val="000A1AC2"/>
    <w:rsid w:val="000A270E"/>
    <w:rsid w:val="000A2C17"/>
    <w:rsid w:val="000A33DC"/>
    <w:rsid w:val="000A3962"/>
    <w:rsid w:val="000A3C87"/>
    <w:rsid w:val="000A3DF8"/>
    <w:rsid w:val="000A3EB6"/>
    <w:rsid w:val="000A4E31"/>
    <w:rsid w:val="000A52D9"/>
    <w:rsid w:val="000A5508"/>
    <w:rsid w:val="000A559C"/>
    <w:rsid w:val="000A55F8"/>
    <w:rsid w:val="000A6164"/>
    <w:rsid w:val="000A61A4"/>
    <w:rsid w:val="000A62B0"/>
    <w:rsid w:val="000A64D1"/>
    <w:rsid w:val="000A6A0B"/>
    <w:rsid w:val="000A6FC3"/>
    <w:rsid w:val="000A7DE8"/>
    <w:rsid w:val="000B02CA"/>
    <w:rsid w:val="000B05BB"/>
    <w:rsid w:val="000B0A34"/>
    <w:rsid w:val="000B0ED4"/>
    <w:rsid w:val="000B10E4"/>
    <w:rsid w:val="000B120F"/>
    <w:rsid w:val="000B1647"/>
    <w:rsid w:val="000B1761"/>
    <w:rsid w:val="000B18C9"/>
    <w:rsid w:val="000B1A16"/>
    <w:rsid w:val="000B1DE5"/>
    <w:rsid w:val="000B1E85"/>
    <w:rsid w:val="000B1F30"/>
    <w:rsid w:val="000B2BAF"/>
    <w:rsid w:val="000B2C48"/>
    <w:rsid w:val="000B2F31"/>
    <w:rsid w:val="000B30D3"/>
    <w:rsid w:val="000B3194"/>
    <w:rsid w:val="000B3CCC"/>
    <w:rsid w:val="000B3FE1"/>
    <w:rsid w:val="000B4287"/>
    <w:rsid w:val="000B47B0"/>
    <w:rsid w:val="000B48D9"/>
    <w:rsid w:val="000B4DF3"/>
    <w:rsid w:val="000B4ED8"/>
    <w:rsid w:val="000B50F8"/>
    <w:rsid w:val="000B515B"/>
    <w:rsid w:val="000B51BB"/>
    <w:rsid w:val="000B529F"/>
    <w:rsid w:val="000B5638"/>
    <w:rsid w:val="000B5648"/>
    <w:rsid w:val="000B5711"/>
    <w:rsid w:val="000B5A12"/>
    <w:rsid w:val="000B5F1E"/>
    <w:rsid w:val="000B62C5"/>
    <w:rsid w:val="000B633A"/>
    <w:rsid w:val="000B6583"/>
    <w:rsid w:val="000B68C2"/>
    <w:rsid w:val="000B76E6"/>
    <w:rsid w:val="000B7D13"/>
    <w:rsid w:val="000B7E1F"/>
    <w:rsid w:val="000B7F9B"/>
    <w:rsid w:val="000C0B3F"/>
    <w:rsid w:val="000C0C8B"/>
    <w:rsid w:val="000C0FBA"/>
    <w:rsid w:val="000C1A39"/>
    <w:rsid w:val="000C1BAE"/>
    <w:rsid w:val="000C1BD1"/>
    <w:rsid w:val="000C1F39"/>
    <w:rsid w:val="000C32B1"/>
    <w:rsid w:val="000C426A"/>
    <w:rsid w:val="000C4ACB"/>
    <w:rsid w:val="000C4BF4"/>
    <w:rsid w:val="000C4E28"/>
    <w:rsid w:val="000C5454"/>
    <w:rsid w:val="000C5519"/>
    <w:rsid w:val="000C5A0A"/>
    <w:rsid w:val="000C5C40"/>
    <w:rsid w:val="000C682D"/>
    <w:rsid w:val="000C7185"/>
    <w:rsid w:val="000C723F"/>
    <w:rsid w:val="000C75B1"/>
    <w:rsid w:val="000C75ED"/>
    <w:rsid w:val="000C7784"/>
    <w:rsid w:val="000C78A5"/>
    <w:rsid w:val="000C78B0"/>
    <w:rsid w:val="000C7927"/>
    <w:rsid w:val="000C7A81"/>
    <w:rsid w:val="000C7B42"/>
    <w:rsid w:val="000C7C4E"/>
    <w:rsid w:val="000C7DC1"/>
    <w:rsid w:val="000C7F1F"/>
    <w:rsid w:val="000D0264"/>
    <w:rsid w:val="000D083B"/>
    <w:rsid w:val="000D089F"/>
    <w:rsid w:val="000D09FC"/>
    <w:rsid w:val="000D10BF"/>
    <w:rsid w:val="000D133D"/>
    <w:rsid w:val="000D1680"/>
    <w:rsid w:val="000D1BD1"/>
    <w:rsid w:val="000D1E32"/>
    <w:rsid w:val="000D2C5D"/>
    <w:rsid w:val="000D2CAE"/>
    <w:rsid w:val="000D3370"/>
    <w:rsid w:val="000D396A"/>
    <w:rsid w:val="000D3D36"/>
    <w:rsid w:val="000D4972"/>
    <w:rsid w:val="000D4996"/>
    <w:rsid w:val="000D4CDA"/>
    <w:rsid w:val="000D50FE"/>
    <w:rsid w:val="000D5264"/>
    <w:rsid w:val="000D6262"/>
    <w:rsid w:val="000D6323"/>
    <w:rsid w:val="000D681E"/>
    <w:rsid w:val="000D6873"/>
    <w:rsid w:val="000D6D58"/>
    <w:rsid w:val="000D6DBA"/>
    <w:rsid w:val="000D71C8"/>
    <w:rsid w:val="000D7904"/>
    <w:rsid w:val="000D7AD7"/>
    <w:rsid w:val="000D7D83"/>
    <w:rsid w:val="000E0079"/>
    <w:rsid w:val="000E08A7"/>
    <w:rsid w:val="000E0BE0"/>
    <w:rsid w:val="000E0D04"/>
    <w:rsid w:val="000E0DD7"/>
    <w:rsid w:val="000E1100"/>
    <w:rsid w:val="000E1388"/>
    <w:rsid w:val="000E1676"/>
    <w:rsid w:val="000E1942"/>
    <w:rsid w:val="000E1F79"/>
    <w:rsid w:val="000E1FA4"/>
    <w:rsid w:val="000E223C"/>
    <w:rsid w:val="000E2266"/>
    <w:rsid w:val="000E22D7"/>
    <w:rsid w:val="000E26EA"/>
    <w:rsid w:val="000E284C"/>
    <w:rsid w:val="000E2F48"/>
    <w:rsid w:val="000E338B"/>
    <w:rsid w:val="000E343F"/>
    <w:rsid w:val="000E38E6"/>
    <w:rsid w:val="000E3945"/>
    <w:rsid w:val="000E3D32"/>
    <w:rsid w:val="000E401C"/>
    <w:rsid w:val="000E46E2"/>
    <w:rsid w:val="000E4785"/>
    <w:rsid w:val="000E48A2"/>
    <w:rsid w:val="000E5271"/>
    <w:rsid w:val="000E57B1"/>
    <w:rsid w:val="000E5891"/>
    <w:rsid w:val="000E605D"/>
    <w:rsid w:val="000E6098"/>
    <w:rsid w:val="000E66B0"/>
    <w:rsid w:val="000E6807"/>
    <w:rsid w:val="000E6DAF"/>
    <w:rsid w:val="000E6EE0"/>
    <w:rsid w:val="000E760B"/>
    <w:rsid w:val="000E7625"/>
    <w:rsid w:val="000E7B9A"/>
    <w:rsid w:val="000E7DED"/>
    <w:rsid w:val="000E7F8A"/>
    <w:rsid w:val="000F011D"/>
    <w:rsid w:val="000F0358"/>
    <w:rsid w:val="000F046C"/>
    <w:rsid w:val="000F0617"/>
    <w:rsid w:val="000F06C4"/>
    <w:rsid w:val="000F0DD1"/>
    <w:rsid w:val="000F0EDF"/>
    <w:rsid w:val="000F11B1"/>
    <w:rsid w:val="000F1551"/>
    <w:rsid w:val="000F1630"/>
    <w:rsid w:val="000F1A54"/>
    <w:rsid w:val="000F1E7E"/>
    <w:rsid w:val="000F1EC7"/>
    <w:rsid w:val="000F2091"/>
    <w:rsid w:val="000F242B"/>
    <w:rsid w:val="000F2473"/>
    <w:rsid w:val="000F3BF2"/>
    <w:rsid w:val="000F4353"/>
    <w:rsid w:val="000F4F34"/>
    <w:rsid w:val="000F5338"/>
    <w:rsid w:val="000F5659"/>
    <w:rsid w:val="000F5700"/>
    <w:rsid w:val="000F5857"/>
    <w:rsid w:val="000F5D7A"/>
    <w:rsid w:val="000F5F9C"/>
    <w:rsid w:val="000F6243"/>
    <w:rsid w:val="000F62EA"/>
    <w:rsid w:val="000F69B9"/>
    <w:rsid w:val="000F6DD1"/>
    <w:rsid w:val="000F6E8E"/>
    <w:rsid w:val="000F723D"/>
    <w:rsid w:val="000F7A0C"/>
    <w:rsid w:val="000F7CD1"/>
    <w:rsid w:val="001004AA"/>
    <w:rsid w:val="001005C1"/>
    <w:rsid w:val="00100EAB"/>
    <w:rsid w:val="00100ED3"/>
    <w:rsid w:val="00101DA1"/>
    <w:rsid w:val="00102156"/>
    <w:rsid w:val="001022EE"/>
    <w:rsid w:val="00102416"/>
    <w:rsid w:val="00102FE0"/>
    <w:rsid w:val="00103178"/>
    <w:rsid w:val="0010348B"/>
    <w:rsid w:val="00103689"/>
    <w:rsid w:val="00103F17"/>
    <w:rsid w:val="0010452D"/>
    <w:rsid w:val="00104AEC"/>
    <w:rsid w:val="00104E16"/>
    <w:rsid w:val="00104FD5"/>
    <w:rsid w:val="00105791"/>
    <w:rsid w:val="00105C1D"/>
    <w:rsid w:val="00105E35"/>
    <w:rsid w:val="00105FED"/>
    <w:rsid w:val="001065D5"/>
    <w:rsid w:val="00107283"/>
    <w:rsid w:val="00107323"/>
    <w:rsid w:val="00107B4C"/>
    <w:rsid w:val="00107BB5"/>
    <w:rsid w:val="00107BEE"/>
    <w:rsid w:val="00110795"/>
    <w:rsid w:val="00110D21"/>
    <w:rsid w:val="00111499"/>
    <w:rsid w:val="00111B5E"/>
    <w:rsid w:val="00111C91"/>
    <w:rsid w:val="001121B7"/>
    <w:rsid w:val="00112BB0"/>
    <w:rsid w:val="00112CE8"/>
    <w:rsid w:val="00113047"/>
    <w:rsid w:val="00113293"/>
    <w:rsid w:val="001137FE"/>
    <w:rsid w:val="00113AFC"/>
    <w:rsid w:val="00113E5A"/>
    <w:rsid w:val="00113FFF"/>
    <w:rsid w:val="0011412E"/>
    <w:rsid w:val="001143E0"/>
    <w:rsid w:val="00114E22"/>
    <w:rsid w:val="00114F9B"/>
    <w:rsid w:val="00114FB8"/>
    <w:rsid w:val="0011500B"/>
    <w:rsid w:val="00115F38"/>
    <w:rsid w:val="001161E5"/>
    <w:rsid w:val="00116339"/>
    <w:rsid w:val="001164BB"/>
    <w:rsid w:val="0011652B"/>
    <w:rsid w:val="0011673A"/>
    <w:rsid w:val="00116DB5"/>
    <w:rsid w:val="00116F55"/>
    <w:rsid w:val="00117767"/>
    <w:rsid w:val="001208AD"/>
    <w:rsid w:val="00120A6F"/>
    <w:rsid w:val="00120FF3"/>
    <w:rsid w:val="001210EC"/>
    <w:rsid w:val="001211A8"/>
    <w:rsid w:val="001211E3"/>
    <w:rsid w:val="00122135"/>
    <w:rsid w:val="00122626"/>
    <w:rsid w:val="0012264B"/>
    <w:rsid w:val="001227F2"/>
    <w:rsid w:val="00122E1A"/>
    <w:rsid w:val="00122E5C"/>
    <w:rsid w:val="001236D1"/>
    <w:rsid w:val="00123857"/>
    <w:rsid w:val="001239F7"/>
    <w:rsid w:val="00123AB7"/>
    <w:rsid w:val="00123B6E"/>
    <w:rsid w:val="00123E0B"/>
    <w:rsid w:val="001240F2"/>
    <w:rsid w:val="001242A4"/>
    <w:rsid w:val="00124682"/>
    <w:rsid w:val="00124779"/>
    <w:rsid w:val="00124EFB"/>
    <w:rsid w:val="001263EC"/>
    <w:rsid w:val="001265F2"/>
    <w:rsid w:val="001266E9"/>
    <w:rsid w:val="00126AC7"/>
    <w:rsid w:val="00126D9C"/>
    <w:rsid w:val="00127007"/>
    <w:rsid w:val="00127254"/>
    <w:rsid w:val="001277F0"/>
    <w:rsid w:val="001278B3"/>
    <w:rsid w:val="0012798F"/>
    <w:rsid w:val="00127B6B"/>
    <w:rsid w:val="00127BB7"/>
    <w:rsid w:val="00127C4B"/>
    <w:rsid w:val="00127D9F"/>
    <w:rsid w:val="00127FEF"/>
    <w:rsid w:val="00130465"/>
    <w:rsid w:val="001307EE"/>
    <w:rsid w:val="00131140"/>
    <w:rsid w:val="001313F7"/>
    <w:rsid w:val="0013142D"/>
    <w:rsid w:val="00131EED"/>
    <w:rsid w:val="00131F13"/>
    <w:rsid w:val="0013254C"/>
    <w:rsid w:val="00132809"/>
    <w:rsid w:val="00132A71"/>
    <w:rsid w:val="001331C5"/>
    <w:rsid w:val="001331C9"/>
    <w:rsid w:val="001343C6"/>
    <w:rsid w:val="0013469F"/>
    <w:rsid w:val="00134913"/>
    <w:rsid w:val="0013509A"/>
    <w:rsid w:val="00135165"/>
    <w:rsid w:val="001353A9"/>
    <w:rsid w:val="0013543B"/>
    <w:rsid w:val="001355AD"/>
    <w:rsid w:val="00135606"/>
    <w:rsid w:val="00135616"/>
    <w:rsid w:val="00135CAB"/>
    <w:rsid w:val="00136238"/>
    <w:rsid w:val="001362C9"/>
    <w:rsid w:val="00136A28"/>
    <w:rsid w:val="00136CCE"/>
    <w:rsid w:val="00140400"/>
    <w:rsid w:val="001404BD"/>
    <w:rsid w:val="00140D8F"/>
    <w:rsid w:val="00140F93"/>
    <w:rsid w:val="00141195"/>
    <w:rsid w:val="00141204"/>
    <w:rsid w:val="00141883"/>
    <w:rsid w:val="00141BA3"/>
    <w:rsid w:val="00141C22"/>
    <w:rsid w:val="0014216F"/>
    <w:rsid w:val="00142605"/>
    <w:rsid w:val="0014282C"/>
    <w:rsid w:val="00142E79"/>
    <w:rsid w:val="0014318B"/>
    <w:rsid w:val="00143298"/>
    <w:rsid w:val="001436BD"/>
    <w:rsid w:val="0014399B"/>
    <w:rsid w:val="00143A0B"/>
    <w:rsid w:val="00143D35"/>
    <w:rsid w:val="00143D37"/>
    <w:rsid w:val="0014408C"/>
    <w:rsid w:val="001440EE"/>
    <w:rsid w:val="001442C4"/>
    <w:rsid w:val="00144BA1"/>
    <w:rsid w:val="00144DF6"/>
    <w:rsid w:val="00145237"/>
    <w:rsid w:val="0014523C"/>
    <w:rsid w:val="00145242"/>
    <w:rsid w:val="001457BE"/>
    <w:rsid w:val="0014590F"/>
    <w:rsid w:val="00145B2B"/>
    <w:rsid w:val="00145D5A"/>
    <w:rsid w:val="00146724"/>
    <w:rsid w:val="00146A1B"/>
    <w:rsid w:val="00146EB5"/>
    <w:rsid w:val="00147543"/>
    <w:rsid w:val="00147EEA"/>
    <w:rsid w:val="00147F71"/>
    <w:rsid w:val="0015001E"/>
    <w:rsid w:val="00150390"/>
    <w:rsid w:val="001503EA"/>
    <w:rsid w:val="001504CA"/>
    <w:rsid w:val="001504FA"/>
    <w:rsid w:val="00150566"/>
    <w:rsid w:val="001507D1"/>
    <w:rsid w:val="00150B5C"/>
    <w:rsid w:val="00150C00"/>
    <w:rsid w:val="00151497"/>
    <w:rsid w:val="00151791"/>
    <w:rsid w:val="001517A9"/>
    <w:rsid w:val="00151B54"/>
    <w:rsid w:val="00151E34"/>
    <w:rsid w:val="00151FB4"/>
    <w:rsid w:val="00152364"/>
    <w:rsid w:val="00152621"/>
    <w:rsid w:val="00152637"/>
    <w:rsid w:val="00152A79"/>
    <w:rsid w:val="00152B36"/>
    <w:rsid w:val="00152D2A"/>
    <w:rsid w:val="001533DF"/>
    <w:rsid w:val="0015373F"/>
    <w:rsid w:val="00153CD1"/>
    <w:rsid w:val="00153D31"/>
    <w:rsid w:val="00153E86"/>
    <w:rsid w:val="00153F1D"/>
    <w:rsid w:val="00154861"/>
    <w:rsid w:val="00154892"/>
    <w:rsid w:val="00154AE2"/>
    <w:rsid w:val="00154D4F"/>
    <w:rsid w:val="00154F38"/>
    <w:rsid w:val="001551DA"/>
    <w:rsid w:val="001558F9"/>
    <w:rsid w:val="00155966"/>
    <w:rsid w:val="00155F2E"/>
    <w:rsid w:val="00156C08"/>
    <w:rsid w:val="00156CDD"/>
    <w:rsid w:val="00157172"/>
    <w:rsid w:val="001574F3"/>
    <w:rsid w:val="00157665"/>
    <w:rsid w:val="00157806"/>
    <w:rsid w:val="00157C4D"/>
    <w:rsid w:val="001607C0"/>
    <w:rsid w:val="00160AB2"/>
    <w:rsid w:val="00161090"/>
    <w:rsid w:val="00161899"/>
    <w:rsid w:val="001618B6"/>
    <w:rsid w:val="00161A16"/>
    <w:rsid w:val="00161CF3"/>
    <w:rsid w:val="00161DB7"/>
    <w:rsid w:val="00162141"/>
    <w:rsid w:val="00162301"/>
    <w:rsid w:val="001625D9"/>
    <w:rsid w:val="00162B9D"/>
    <w:rsid w:val="00162E5C"/>
    <w:rsid w:val="00162FEA"/>
    <w:rsid w:val="0016334F"/>
    <w:rsid w:val="0016335E"/>
    <w:rsid w:val="00163360"/>
    <w:rsid w:val="001633C0"/>
    <w:rsid w:val="00163714"/>
    <w:rsid w:val="001637C6"/>
    <w:rsid w:val="0016380E"/>
    <w:rsid w:val="00163C00"/>
    <w:rsid w:val="00164517"/>
    <w:rsid w:val="00164E39"/>
    <w:rsid w:val="00164E83"/>
    <w:rsid w:val="001651E9"/>
    <w:rsid w:val="001652D3"/>
    <w:rsid w:val="00165DBA"/>
    <w:rsid w:val="00165DE5"/>
    <w:rsid w:val="00166155"/>
    <w:rsid w:val="001661C3"/>
    <w:rsid w:val="00166F50"/>
    <w:rsid w:val="00167374"/>
    <w:rsid w:val="00167AB9"/>
    <w:rsid w:val="00167E96"/>
    <w:rsid w:val="00170102"/>
    <w:rsid w:val="001703B7"/>
    <w:rsid w:val="00170705"/>
    <w:rsid w:val="00170A29"/>
    <w:rsid w:val="001716F7"/>
    <w:rsid w:val="00172522"/>
    <w:rsid w:val="00172ED4"/>
    <w:rsid w:val="0017351D"/>
    <w:rsid w:val="0017417D"/>
    <w:rsid w:val="0017439C"/>
    <w:rsid w:val="00174903"/>
    <w:rsid w:val="00174CD6"/>
    <w:rsid w:val="00174DC0"/>
    <w:rsid w:val="00174FFE"/>
    <w:rsid w:val="001750FA"/>
    <w:rsid w:val="00175A92"/>
    <w:rsid w:val="00176824"/>
    <w:rsid w:val="00176A8E"/>
    <w:rsid w:val="00176F06"/>
    <w:rsid w:val="001772BD"/>
    <w:rsid w:val="0017776E"/>
    <w:rsid w:val="00177955"/>
    <w:rsid w:val="00177BC2"/>
    <w:rsid w:val="0018049B"/>
    <w:rsid w:val="001806FC"/>
    <w:rsid w:val="00180F97"/>
    <w:rsid w:val="00181166"/>
    <w:rsid w:val="00181776"/>
    <w:rsid w:val="001818BD"/>
    <w:rsid w:val="00181AA8"/>
    <w:rsid w:val="00181B14"/>
    <w:rsid w:val="00181B2B"/>
    <w:rsid w:val="00181E06"/>
    <w:rsid w:val="00181EE8"/>
    <w:rsid w:val="00182A82"/>
    <w:rsid w:val="00182A8B"/>
    <w:rsid w:val="00182F98"/>
    <w:rsid w:val="0018349B"/>
    <w:rsid w:val="00183E4A"/>
    <w:rsid w:val="00183F89"/>
    <w:rsid w:val="00184126"/>
    <w:rsid w:val="0018436D"/>
    <w:rsid w:val="00184510"/>
    <w:rsid w:val="00184676"/>
    <w:rsid w:val="001846AF"/>
    <w:rsid w:val="001856E7"/>
    <w:rsid w:val="00185AFC"/>
    <w:rsid w:val="00185DA7"/>
    <w:rsid w:val="00185DD3"/>
    <w:rsid w:val="001862E8"/>
    <w:rsid w:val="0018674A"/>
    <w:rsid w:val="00186A9E"/>
    <w:rsid w:val="00186FEB"/>
    <w:rsid w:val="0018719B"/>
    <w:rsid w:val="001876F6"/>
    <w:rsid w:val="00187E11"/>
    <w:rsid w:val="0019099F"/>
    <w:rsid w:val="00190BB5"/>
    <w:rsid w:val="00190E94"/>
    <w:rsid w:val="0019185F"/>
    <w:rsid w:val="00192168"/>
    <w:rsid w:val="0019279C"/>
    <w:rsid w:val="0019289B"/>
    <w:rsid w:val="001929F3"/>
    <w:rsid w:val="00192BFC"/>
    <w:rsid w:val="00192E76"/>
    <w:rsid w:val="00193242"/>
    <w:rsid w:val="001934C9"/>
    <w:rsid w:val="001934FC"/>
    <w:rsid w:val="0019381F"/>
    <w:rsid w:val="001939E8"/>
    <w:rsid w:val="00193ACE"/>
    <w:rsid w:val="0019400E"/>
    <w:rsid w:val="0019447E"/>
    <w:rsid w:val="001947E8"/>
    <w:rsid w:val="00194A97"/>
    <w:rsid w:val="00194C8C"/>
    <w:rsid w:val="00195259"/>
    <w:rsid w:val="0019540E"/>
    <w:rsid w:val="00195721"/>
    <w:rsid w:val="00195BD6"/>
    <w:rsid w:val="00196AB6"/>
    <w:rsid w:val="00196F3E"/>
    <w:rsid w:val="001971B1"/>
    <w:rsid w:val="0019734C"/>
    <w:rsid w:val="001976E6"/>
    <w:rsid w:val="00197ABE"/>
    <w:rsid w:val="00197FF1"/>
    <w:rsid w:val="001A01FE"/>
    <w:rsid w:val="001A0426"/>
    <w:rsid w:val="001A068B"/>
    <w:rsid w:val="001A072F"/>
    <w:rsid w:val="001A0C7E"/>
    <w:rsid w:val="001A0CE7"/>
    <w:rsid w:val="001A0F5C"/>
    <w:rsid w:val="001A1253"/>
    <w:rsid w:val="001A15F1"/>
    <w:rsid w:val="001A1678"/>
    <w:rsid w:val="001A168B"/>
    <w:rsid w:val="001A18B1"/>
    <w:rsid w:val="001A1B34"/>
    <w:rsid w:val="001A1B61"/>
    <w:rsid w:val="001A275B"/>
    <w:rsid w:val="001A2D6B"/>
    <w:rsid w:val="001A2F0A"/>
    <w:rsid w:val="001A3438"/>
    <w:rsid w:val="001A3546"/>
    <w:rsid w:val="001A3557"/>
    <w:rsid w:val="001A42D6"/>
    <w:rsid w:val="001A4624"/>
    <w:rsid w:val="001A46A6"/>
    <w:rsid w:val="001A4977"/>
    <w:rsid w:val="001A4B6B"/>
    <w:rsid w:val="001A4C80"/>
    <w:rsid w:val="001A4E56"/>
    <w:rsid w:val="001A57A1"/>
    <w:rsid w:val="001A5908"/>
    <w:rsid w:val="001A5C6B"/>
    <w:rsid w:val="001A62FF"/>
    <w:rsid w:val="001A7067"/>
    <w:rsid w:val="001A70B9"/>
    <w:rsid w:val="001A745E"/>
    <w:rsid w:val="001A7571"/>
    <w:rsid w:val="001A7BC6"/>
    <w:rsid w:val="001B0068"/>
    <w:rsid w:val="001B02A8"/>
    <w:rsid w:val="001B0A29"/>
    <w:rsid w:val="001B0A9C"/>
    <w:rsid w:val="001B0DAE"/>
    <w:rsid w:val="001B0DC1"/>
    <w:rsid w:val="001B25BA"/>
    <w:rsid w:val="001B25BD"/>
    <w:rsid w:val="001B3024"/>
    <w:rsid w:val="001B347C"/>
    <w:rsid w:val="001B417A"/>
    <w:rsid w:val="001B41B4"/>
    <w:rsid w:val="001B4A84"/>
    <w:rsid w:val="001B4FFB"/>
    <w:rsid w:val="001B5037"/>
    <w:rsid w:val="001B55FB"/>
    <w:rsid w:val="001B561A"/>
    <w:rsid w:val="001B5A4A"/>
    <w:rsid w:val="001B5A66"/>
    <w:rsid w:val="001B5AB1"/>
    <w:rsid w:val="001B5B9C"/>
    <w:rsid w:val="001B61F0"/>
    <w:rsid w:val="001B61F2"/>
    <w:rsid w:val="001B7005"/>
    <w:rsid w:val="001B70E0"/>
    <w:rsid w:val="001B7CB8"/>
    <w:rsid w:val="001B7FBA"/>
    <w:rsid w:val="001C015D"/>
    <w:rsid w:val="001C0233"/>
    <w:rsid w:val="001C095C"/>
    <w:rsid w:val="001C0BD6"/>
    <w:rsid w:val="001C1458"/>
    <w:rsid w:val="001C1836"/>
    <w:rsid w:val="001C1995"/>
    <w:rsid w:val="001C1AC2"/>
    <w:rsid w:val="001C1CD6"/>
    <w:rsid w:val="001C1D9F"/>
    <w:rsid w:val="001C2163"/>
    <w:rsid w:val="001C237C"/>
    <w:rsid w:val="001C2AFA"/>
    <w:rsid w:val="001C2B36"/>
    <w:rsid w:val="001C2F0B"/>
    <w:rsid w:val="001C2FC2"/>
    <w:rsid w:val="001C38BC"/>
    <w:rsid w:val="001C3A93"/>
    <w:rsid w:val="001C3E0D"/>
    <w:rsid w:val="001C49A3"/>
    <w:rsid w:val="001C4E5D"/>
    <w:rsid w:val="001C4F96"/>
    <w:rsid w:val="001C5063"/>
    <w:rsid w:val="001C507F"/>
    <w:rsid w:val="001C52AA"/>
    <w:rsid w:val="001C568A"/>
    <w:rsid w:val="001C5E8C"/>
    <w:rsid w:val="001C60F7"/>
    <w:rsid w:val="001C69B2"/>
    <w:rsid w:val="001C6C8C"/>
    <w:rsid w:val="001C6DCF"/>
    <w:rsid w:val="001C6F09"/>
    <w:rsid w:val="001C73E0"/>
    <w:rsid w:val="001C7549"/>
    <w:rsid w:val="001C7CF0"/>
    <w:rsid w:val="001D02C6"/>
    <w:rsid w:val="001D05DC"/>
    <w:rsid w:val="001D06B4"/>
    <w:rsid w:val="001D084D"/>
    <w:rsid w:val="001D0B74"/>
    <w:rsid w:val="001D0E51"/>
    <w:rsid w:val="001D0FE0"/>
    <w:rsid w:val="001D134A"/>
    <w:rsid w:val="001D217B"/>
    <w:rsid w:val="001D23ED"/>
    <w:rsid w:val="001D26E3"/>
    <w:rsid w:val="001D27B9"/>
    <w:rsid w:val="001D2846"/>
    <w:rsid w:val="001D2971"/>
    <w:rsid w:val="001D2AF9"/>
    <w:rsid w:val="001D3198"/>
    <w:rsid w:val="001D38F9"/>
    <w:rsid w:val="001D3CE3"/>
    <w:rsid w:val="001D485F"/>
    <w:rsid w:val="001D4A0C"/>
    <w:rsid w:val="001D4C5E"/>
    <w:rsid w:val="001D4FE6"/>
    <w:rsid w:val="001D5AB7"/>
    <w:rsid w:val="001D5BA3"/>
    <w:rsid w:val="001D5D40"/>
    <w:rsid w:val="001D61E0"/>
    <w:rsid w:val="001D6941"/>
    <w:rsid w:val="001D6B06"/>
    <w:rsid w:val="001D6CC3"/>
    <w:rsid w:val="001D6EC8"/>
    <w:rsid w:val="001D700D"/>
    <w:rsid w:val="001D7614"/>
    <w:rsid w:val="001D7BD4"/>
    <w:rsid w:val="001D7DD9"/>
    <w:rsid w:val="001E0238"/>
    <w:rsid w:val="001E02A4"/>
    <w:rsid w:val="001E033C"/>
    <w:rsid w:val="001E09CB"/>
    <w:rsid w:val="001E0DF6"/>
    <w:rsid w:val="001E0EFD"/>
    <w:rsid w:val="001E0FA8"/>
    <w:rsid w:val="001E109D"/>
    <w:rsid w:val="001E114C"/>
    <w:rsid w:val="001E12E2"/>
    <w:rsid w:val="001E1305"/>
    <w:rsid w:val="001E132B"/>
    <w:rsid w:val="001E1B75"/>
    <w:rsid w:val="001E1D65"/>
    <w:rsid w:val="001E1E1E"/>
    <w:rsid w:val="001E217D"/>
    <w:rsid w:val="001E21B9"/>
    <w:rsid w:val="001E23D0"/>
    <w:rsid w:val="001E2AA4"/>
    <w:rsid w:val="001E2CE0"/>
    <w:rsid w:val="001E2FF3"/>
    <w:rsid w:val="001E34E3"/>
    <w:rsid w:val="001E3FF4"/>
    <w:rsid w:val="001E42C2"/>
    <w:rsid w:val="001E46FD"/>
    <w:rsid w:val="001E47F3"/>
    <w:rsid w:val="001E4991"/>
    <w:rsid w:val="001E4ACF"/>
    <w:rsid w:val="001E4BA7"/>
    <w:rsid w:val="001E4BF6"/>
    <w:rsid w:val="001E52B5"/>
    <w:rsid w:val="001E56EE"/>
    <w:rsid w:val="001E57A6"/>
    <w:rsid w:val="001E586D"/>
    <w:rsid w:val="001E5F3C"/>
    <w:rsid w:val="001E6259"/>
    <w:rsid w:val="001E6728"/>
    <w:rsid w:val="001E67B8"/>
    <w:rsid w:val="001E68D1"/>
    <w:rsid w:val="001E7A87"/>
    <w:rsid w:val="001F0252"/>
    <w:rsid w:val="001F03AC"/>
    <w:rsid w:val="001F0569"/>
    <w:rsid w:val="001F0673"/>
    <w:rsid w:val="001F0A1B"/>
    <w:rsid w:val="001F0DEA"/>
    <w:rsid w:val="001F0FC0"/>
    <w:rsid w:val="001F1287"/>
    <w:rsid w:val="001F16B5"/>
    <w:rsid w:val="001F1AF1"/>
    <w:rsid w:val="001F2762"/>
    <w:rsid w:val="001F2DA3"/>
    <w:rsid w:val="001F2F3A"/>
    <w:rsid w:val="001F30A6"/>
    <w:rsid w:val="001F39F2"/>
    <w:rsid w:val="001F3C5C"/>
    <w:rsid w:val="001F4034"/>
    <w:rsid w:val="001F4597"/>
    <w:rsid w:val="001F489B"/>
    <w:rsid w:val="001F4DB4"/>
    <w:rsid w:val="001F5063"/>
    <w:rsid w:val="001F5673"/>
    <w:rsid w:val="001F57AC"/>
    <w:rsid w:val="001F5CE4"/>
    <w:rsid w:val="001F5D79"/>
    <w:rsid w:val="001F6824"/>
    <w:rsid w:val="001F6B40"/>
    <w:rsid w:val="001F77CB"/>
    <w:rsid w:val="001F7AD3"/>
    <w:rsid w:val="001F7CC9"/>
    <w:rsid w:val="001F7E60"/>
    <w:rsid w:val="0020099F"/>
    <w:rsid w:val="00200B4E"/>
    <w:rsid w:val="00200B7F"/>
    <w:rsid w:val="00200DAB"/>
    <w:rsid w:val="00201292"/>
    <w:rsid w:val="00201311"/>
    <w:rsid w:val="00201637"/>
    <w:rsid w:val="00201826"/>
    <w:rsid w:val="00201B2B"/>
    <w:rsid w:val="00201EB6"/>
    <w:rsid w:val="00201FB5"/>
    <w:rsid w:val="00202029"/>
    <w:rsid w:val="0020233F"/>
    <w:rsid w:val="00202514"/>
    <w:rsid w:val="00202E6D"/>
    <w:rsid w:val="00202EDD"/>
    <w:rsid w:val="00202FAB"/>
    <w:rsid w:val="00203038"/>
    <w:rsid w:val="0020323E"/>
    <w:rsid w:val="002033F4"/>
    <w:rsid w:val="002034FE"/>
    <w:rsid w:val="002039AA"/>
    <w:rsid w:val="00203D39"/>
    <w:rsid w:val="00204378"/>
    <w:rsid w:val="0020491B"/>
    <w:rsid w:val="0020510A"/>
    <w:rsid w:val="00205464"/>
    <w:rsid w:val="0020591B"/>
    <w:rsid w:val="00205EC9"/>
    <w:rsid w:val="00206072"/>
    <w:rsid w:val="002065DD"/>
    <w:rsid w:val="00206690"/>
    <w:rsid w:val="00206D37"/>
    <w:rsid w:val="00206FC1"/>
    <w:rsid w:val="002073F3"/>
    <w:rsid w:val="002101BD"/>
    <w:rsid w:val="0021076F"/>
    <w:rsid w:val="00210CA7"/>
    <w:rsid w:val="00210E53"/>
    <w:rsid w:val="00210E90"/>
    <w:rsid w:val="00211B14"/>
    <w:rsid w:val="00211B96"/>
    <w:rsid w:val="00211E87"/>
    <w:rsid w:val="002128B6"/>
    <w:rsid w:val="0021353C"/>
    <w:rsid w:val="002139F7"/>
    <w:rsid w:val="00214137"/>
    <w:rsid w:val="0021435A"/>
    <w:rsid w:val="002145AD"/>
    <w:rsid w:val="00214815"/>
    <w:rsid w:val="00214C3D"/>
    <w:rsid w:val="002155F6"/>
    <w:rsid w:val="00215937"/>
    <w:rsid w:val="00215980"/>
    <w:rsid w:val="00215A96"/>
    <w:rsid w:val="00215B85"/>
    <w:rsid w:val="00216260"/>
    <w:rsid w:val="0021642F"/>
    <w:rsid w:val="00216642"/>
    <w:rsid w:val="00216693"/>
    <w:rsid w:val="002166EE"/>
    <w:rsid w:val="002168E1"/>
    <w:rsid w:val="00216BE4"/>
    <w:rsid w:val="00217B77"/>
    <w:rsid w:val="00217B7B"/>
    <w:rsid w:val="00217D3B"/>
    <w:rsid w:val="00217F46"/>
    <w:rsid w:val="00220816"/>
    <w:rsid w:val="002209CB"/>
    <w:rsid w:val="00220A0A"/>
    <w:rsid w:val="00220A30"/>
    <w:rsid w:val="00220D58"/>
    <w:rsid w:val="002211C7"/>
    <w:rsid w:val="002216D6"/>
    <w:rsid w:val="00221A10"/>
    <w:rsid w:val="00221EE6"/>
    <w:rsid w:val="00221FBA"/>
    <w:rsid w:val="002220A9"/>
    <w:rsid w:val="00222120"/>
    <w:rsid w:val="00222C4E"/>
    <w:rsid w:val="0022346E"/>
    <w:rsid w:val="00223565"/>
    <w:rsid w:val="00223CA8"/>
    <w:rsid w:val="00224096"/>
    <w:rsid w:val="0022409E"/>
    <w:rsid w:val="0022413D"/>
    <w:rsid w:val="002241B0"/>
    <w:rsid w:val="00224B2D"/>
    <w:rsid w:val="00224B7A"/>
    <w:rsid w:val="00224BA8"/>
    <w:rsid w:val="00224EEB"/>
    <w:rsid w:val="00224EFC"/>
    <w:rsid w:val="002252DD"/>
    <w:rsid w:val="00225877"/>
    <w:rsid w:val="00225F8D"/>
    <w:rsid w:val="00225FD1"/>
    <w:rsid w:val="002264CE"/>
    <w:rsid w:val="00226926"/>
    <w:rsid w:val="00226ADE"/>
    <w:rsid w:val="00226C38"/>
    <w:rsid w:val="00226D08"/>
    <w:rsid w:val="00226F51"/>
    <w:rsid w:val="00227285"/>
    <w:rsid w:val="0022736C"/>
    <w:rsid w:val="002274C4"/>
    <w:rsid w:val="00230100"/>
    <w:rsid w:val="002301EE"/>
    <w:rsid w:val="00230894"/>
    <w:rsid w:val="00230BB9"/>
    <w:rsid w:val="00230D0B"/>
    <w:rsid w:val="00232237"/>
    <w:rsid w:val="002326D3"/>
    <w:rsid w:val="00232AC8"/>
    <w:rsid w:val="002332AA"/>
    <w:rsid w:val="002338FA"/>
    <w:rsid w:val="00233F25"/>
    <w:rsid w:val="0023478A"/>
    <w:rsid w:val="00234E9B"/>
    <w:rsid w:val="00235143"/>
    <w:rsid w:val="002357FB"/>
    <w:rsid w:val="00235DF5"/>
    <w:rsid w:val="002366B8"/>
    <w:rsid w:val="0023698E"/>
    <w:rsid w:val="00236F93"/>
    <w:rsid w:val="0023701B"/>
    <w:rsid w:val="00237437"/>
    <w:rsid w:val="00237BAB"/>
    <w:rsid w:val="00237C4B"/>
    <w:rsid w:val="002401D1"/>
    <w:rsid w:val="002406F6"/>
    <w:rsid w:val="00240BC8"/>
    <w:rsid w:val="00240C53"/>
    <w:rsid w:val="00241210"/>
    <w:rsid w:val="0024132A"/>
    <w:rsid w:val="00241417"/>
    <w:rsid w:val="002415B2"/>
    <w:rsid w:val="002417CE"/>
    <w:rsid w:val="00241988"/>
    <w:rsid w:val="00242102"/>
    <w:rsid w:val="00242590"/>
    <w:rsid w:val="00242D5E"/>
    <w:rsid w:val="00242FBB"/>
    <w:rsid w:val="002430BB"/>
    <w:rsid w:val="002432AD"/>
    <w:rsid w:val="00243366"/>
    <w:rsid w:val="002436FE"/>
    <w:rsid w:val="00243A03"/>
    <w:rsid w:val="00243F15"/>
    <w:rsid w:val="00243FF0"/>
    <w:rsid w:val="002440CD"/>
    <w:rsid w:val="0024423A"/>
    <w:rsid w:val="0024432A"/>
    <w:rsid w:val="00244801"/>
    <w:rsid w:val="002448AD"/>
    <w:rsid w:val="00244BC4"/>
    <w:rsid w:val="00244D98"/>
    <w:rsid w:val="00245084"/>
    <w:rsid w:val="002459C7"/>
    <w:rsid w:val="00245A43"/>
    <w:rsid w:val="00245C51"/>
    <w:rsid w:val="00245EAF"/>
    <w:rsid w:val="00245F8B"/>
    <w:rsid w:val="002462DF"/>
    <w:rsid w:val="00246BFD"/>
    <w:rsid w:val="00246D0D"/>
    <w:rsid w:val="00246D52"/>
    <w:rsid w:val="00247572"/>
    <w:rsid w:val="002479AF"/>
    <w:rsid w:val="00247A34"/>
    <w:rsid w:val="00247AB6"/>
    <w:rsid w:val="00247BB2"/>
    <w:rsid w:val="00247CAF"/>
    <w:rsid w:val="00250214"/>
    <w:rsid w:val="00250857"/>
    <w:rsid w:val="00250B50"/>
    <w:rsid w:val="00250B5C"/>
    <w:rsid w:val="00250F99"/>
    <w:rsid w:val="00251312"/>
    <w:rsid w:val="002515BB"/>
    <w:rsid w:val="00251AC9"/>
    <w:rsid w:val="002524DE"/>
    <w:rsid w:val="00252E90"/>
    <w:rsid w:val="00252F6C"/>
    <w:rsid w:val="00253201"/>
    <w:rsid w:val="00253415"/>
    <w:rsid w:val="002537A2"/>
    <w:rsid w:val="002537A7"/>
    <w:rsid w:val="0025381B"/>
    <w:rsid w:val="00253DD7"/>
    <w:rsid w:val="0025404B"/>
    <w:rsid w:val="002542DB"/>
    <w:rsid w:val="0025453F"/>
    <w:rsid w:val="00254545"/>
    <w:rsid w:val="002546AE"/>
    <w:rsid w:val="00254916"/>
    <w:rsid w:val="00254BAE"/>
    <w:rsid w:val="00254CDF"/>
    <w:rsid w:val="00254DA7"/>
    <w:rsid w:val="00255362"/>
    <w:rsid w:val="00255A80"/>
    <w:rsid w:val="002565F3"/>
    <w:rsid w:val="00256969"/>
    <w:rsid w:val="00256C35"/>
    <w:rsid w:val="00256DC6"/>
    <w:rsid w:val="00256E9A"/>
    <w:rsid w:val="0025713E"/>
    <w:rsid w:val="00257294"/>
    <w:rsid w:val="00257315"/>
    <w:rsid w:val="00260703"/>
    <w:rsid w:val="002612BA"/>
    <w:rsid w:val="00261713"/>
    <w:rsid w:val="00261AE5"/>
    <w:rsid w:val="00261B95"/>
    <w:rsid w:val="00261BAE"/>
    <w:rsid w:val="00261BF4"/>
    <w:rsid w:val="00261C97"/>
    <w:rsid w:val="00261EB3"/>
    <w:rsid w:val="00261F39"/>
    <w:rsid w:val="002623AD"/>
    <w:rsid w:val="002625D3"/>
    <w:rsid w:val="00262EB8"/>
    <w:rsid w:val="00263350"/>
    <w:rsid w:val="002634D6"/>
    <w:rsid w:val="00263513"/>
    <w:rsid w:val="002639A0"/>
    <w:rsid w:val="00263E07"/>
    <w:rsid w:val="00263E7D"/>
    <w:rsid w:val="00264388"/>
    <w:rsid w:val="0026442D"/>
    <w:rsid w:val="00265707"/>
    <w:rsid w:val="00265836"/>
    <w:rsid w:val="00265AF0"/>
    <w:rsid w:val="002661AC"/>
    <w:rsid w:val="0026634F"/>
    <w:rsid w:val="00266A3C"/>
    <w:rsid w:val="00266B57"/>
    <w:rsid w:val="002676F3"/>
    <w:rsid w:val="00267D4C"/>
    <w:rsid w:val="0027023E"/>
    <w:rsid w:val="002710F8"/>
    <w:rsid w:val="002712B8"/>
    <w:rsid w:val="002714B4"/>
    <w:rsid w:val="00271F71"/>
    <w:rsid w:val="00271FEF"/>
    <w:rsid w:val="002721D0"/>
    <w:rsid w:val="002723AD"/>
    <w:rsid w:val="00272CAB"/>
    <w:rsid w:val="002734AF"/>
    <w:rsid w:val="00273502"/>
    <w:rsid w:val="002736E5"/>
    <w:rsid w:val="00273982"/>
    <w:rsid w:val="00273B33"/>
    <w:rsid w:val="00273C6F"/>
    <w:rsid w:val="0027451A"/>
    <w:rsid w:val="00274AEF"/>
    <w:rsid w:val="00274CCB"/>
    <w:rsid w:val="00274D3E"/>
    <w:rsid w:val="00274D9B"/>
    <w:rsid w:val="0027538E"/>
    <w:rsid w:val="0027556E"/>
    <w:rsid w:val="00275EAB"/>
    <w:rsid w:val="00275EE9"/>
    <w:rsid w:val="002764CE"/>
    <w:rsid w:val="002769D0"/>
    <w:rsid w:val="00276AE7"/>
    <w:rsid w:val="00276C48"/>
    <w:rsid w:val="00276D94"/>
    <w:rsid w:val="002774E5"/>
    <w:rsid w:val="00277D60"/>
    <w:rsid w:val="002805E8"/>
    <w:rsid w:val="00280798"/>
    <w:rsid w:val="002815A6"/>
    <w:rsid w:val="00281683"/>
    <w:rsid w:val="002818EE"/>
    <w:rsid w:val="00281BC3"/>
    <w:rsid w:val="00281DAB"/>
    <w:rsid w:val="00281EAD"/>
    <w:rsid w:val="00281FC5"/>
    <w:rsid w:val="002825D3"/>
    <w:rsid w:val="002828A1"/>
    <w:rsid w:val="00282D1B"/>
    <w:rsid w:val="00282EEB"/>
    <w:rsid w:val="00283067"/>
    <w:rsid w:val="0028311D"/>
    <w:rsid w:val="0028361B"/>
    <w:rsid w:val="0028363E"/>
    <w:rsid w:val="00283743"/>
    <w:rsid w:val="00283A6D"/>
    <w:rsid w:val="002840E6"/>
    <w:rsid w:val="002843EB"/>
    <w:rsid w:val="002843F1"/>
    <w:rsid w:val="00284764"/>
    <w:rsid w:val="00284901"/>
    <w:rsid w:val="00284B90"/>
    <w:rsid w:val="00284E39"/>
    <w:rsid w:val="00285BC7"/>
    <w:rsid w:val="00285DF2"/>
    <w:rsid w:val="0028661E"/>
    <w:rsid w:val="0028664C"/>
    <w:rsid w:val="00286761"/>
    <w:rsid w:val="00287519"/>
    <w:rsid w:val="00287F43"/>
    <w:rsid w:val="00287F68"/>
    <w:rsid w:val="002907E5"/>
    <w:rsid w:val="00291B9B"/>
    <w:rsid w:val="00291E3B"/>
    <w:rsid w:val="00292EC5"/>
    <w:rsid w:val="00293104"/>
    <w:rsid w:val="0029362D"/>
    <w:rsid w:val="00293DE1"/>
    <w:rsid w:val="00293F20"/>
    <w:rsid w:val="00293F97"/>
    <w:rsid w:val="00294A91"/>
    <w:rsid w:val="00294E22"/>
    <w:rsid w:val="00294ED3"/>
    <w:rsid w:val="0029506B"/>
    <w:rsid w:val="002956F2"/>
    <w:rsid w:val="0029575B"/>
    <w:rsid w:val="002957E8"/>
    <w:rsid w:val="00295962"/>
    <w:rsid w:val="00295D34"/>
    <w:rsid w:val="0029647E"/>
    <w:rsid w:val="002964C0"/>
    <w:rsid w:val="002964D1"/>
    <w:rsid w:val="00296700"/>
    <w:rsid w:val="00296B15"/>
    <w:rsid w:val="00296FBF"/>
    <w:rsid w:val="00297605"/>
    <w:rsid w:val="002978BB"/>
    <w:rsid w:val="00297AFD"/>
    <w:rsid w:val="002A064A"/>
    <w:rsid w:val="002A0B87"/>
    <w:rsid w:val="002A0FDA"/>
    <w:rsid w:val="002A100D"/>
    <w:rsid w:val="002A120A"/>
    <w:rsid w:val="002A1478"/>
    <w:rsid w:val="002A18E9"/>
    <w:rsid w:val="002A267D"/>
    <w:rsid w:val="002A2E80"/>
    <w:rsid w:val="002A2F93"/>
    <w:rsid w:val="002A32E7"/>
    <w:rsid w:val="002A3887"/>
    <w:rsid w:val="002A3960"/>
    <w:rsid w:val="002A3BD3"/>
    <w:rsid w:val="002A3C0A"/>
    <w:rsid w:val="002A411B"/>
    <w:rsid w:val="002A4A57"/>
    <w:rsid w:val="002A4C8F"/>
    <w:rsid w:val="002A4CD5"/>
    <w:rsid w:val="002A538F"/>
    <w:rsid w:val="002A5C4A"/>
    <w:rsid w:val="002A5F2C"/>
    <w:rsid w:val="002A6108"/>
    <w:rsid w:val="002A6260"/>
    <w:rsid w:val="002A6691"/>
    <w:rsid w:val="002A68FB"/>
    <w:rsid w:val="002A6B4D"/>
    <w:rsid w:val="002A6E2E"/>
    <w:rsid w:val="002A73B3"/>
    <w:rsid w:val="002A73EC"/>
    <w:rsid w:val="002A793B"/>
    <w:rsid w:val="002B0FD3"/>
    <w:rsid w:val="002B1CA1"/>
    <w:rsid w:val="002B1FF5"/>
    <w:rsid w:val="002B2B8D"/>
    <w:rsid w:val="002B2D24"/>
    <w:rsid w:val="002B30D9"/>
    <w:rsid w:val="002B374C"/>
    <w:rsid w:val="002B3807"/>
    <w:rsid w:val="002B3865"/>
    <w:rsid w:val="002B3A14"/>
    <w:rsid w:val="002B3B67"/>
    <w:rsid w:val="002B3CAD"/>
    <w:rsid w:val="002B431C"/>
    <w:rsid w:val="002B4433"/>
    <w:rsid w:val="002B4D03"/>
    <w:rsid w:val="002B4E91"/>
    <w:rsid w:val="002B543A"/>
    <w:rsid w:val="002B63B4"/>
    <w:rsid w:val="002B6945"/>
    <w:rsid w:val="002B6AAF"/>
    <w:rsid w:val="002B6BC2"/>
    <w:rsid w:val="002B6BE2"/>
    <w:rsid w:val="002B6CFA"/>
    <w:rsid w:val="002B6EA3"/>
    <w:rsid w:val="002B6F92"/>
    <w:rsid w:val="002B700D"/>
    <w:rsid w:val="002B73D7"/>
    <w:rsid w:val="002C00BA"/>
    <w:rsid w:val="002C011E"/>
    <w:rsid w:val="002C024D"/>
    <w:rsid w:val="002C0756"/>
    <w:rsid w:val="002C0BE2"/>
    <w:rsid w:val="002C0C84"/>
    <w:rsid w:val="002C0C85"/>
    <w:rsid w:val="002C105E"/>
    <w:rsid w:val="002C11DA"/>
    <w:rsid w:val="002C1388"/>
    <w:rsid w:val="002C13A2"/>
    <w:rsid w:val="002C15F7"/>
    <w:rsid w:val="002C16F1"/>
    <w:rsid w:val="002C1C4A"/>
    <w:rsid w:val="002C1FDA"/>
    <w:rsid w:val="002C20D6"/>
    <w:rsid w:val="002C23AF"/>
    <w:rsid w:val="002C2535"/>
    <w:rsid w:val="002C2843"/>
    <w:rsid w:val="002C2B75"/>
    <w:rsid w:val="002C2FCA"/>
    <w:rsid w:val="002C3002"/>
    <w:rsid w:val="002C3887"/>
    <w:rsid w:val="002C3C61"/>
    <w:rsid w:val="002C432D"/>
    <w:rsid w:val="002C4363"/>
    <w:rsid w:val="002C462B"/>
    <w:rsid w:val="002C49D1"/>
    <w:rsid w:val="002C4ACD"/>
    <w:rsid w:val="002C55F0"/>
    <w:rsid w:val="002C5A67"/>
    <w:rsid w:val="002C5F38"/>
    <w:rsid w:val="002C63DC"/>
    <w:rsid w:val="002C6490"/>
    <w:rsid w:val="002C7256"/>
    <w:rsid w:val="002C759A"/>
    <w:rsid w:val="002C75CB"/>
    <w:rsid w:val="002C76AF"/>
    <w:rsid w:val="002C7B0B"/>
    <w:rsid w:val="002D0BBD"/>
    <w:rsid w:val="002D0C49"/>
    <w:rsid w:val="002D17D0"/>
    <w:rsid w:val="002D1AD3"/>
    <w:rsid w:val="002D1F89"/>
    <w:rsid w:val="002D2415"/>
    <w:rsid w:val="002D2617"/>
    <w:rsid w:val="002D2874"/>
    <w:rsid w:val="002D2B24"/>
    <w:rsid w:val="002D2F63"/>
    <w:rsid w:val="002D3357"/>
    <w:rsid w:val="002D33B8"/>
    <w:rsid w:val="002D393F"/>
    <w:rsid w:val="002D3AF2"/>
    <w:rsid w:val="002D3B55"/>
    <w:rsid w:val="002D4596"/>
    <w:rsid w:val="002D46BB"/>
    <w:rsid w:val="002D4783"/>
    <w:rsid w:val="002D49EA"/>
    <w:rsid w:val="002D50E3"/>
    <w:rsid w:val="002D557C"/>
    <w:rsid w:val="002D5738"/>
    <w:rsid w:val="002D60FC"/>
    <w:rsid w:val="002D64FB"/>
    <w:rsid w:val="002D6D5B"/>
    <w:rsid w:val="002D7134"/>
    <w:rsid w:val="002E002C"/>
    <w:rsid w:val="002E07A1"/>
    <w:rsid w:val="002E0D90"/>
    <w:rsid w:val="002E1676"/>
    <w:rsid w:val="002E1820"/>
    <w:rsid w:val="002E1998"/>
    <w:rsid w:val="002E1DFB"/>
    <w:rsid w:val="002E1FF4"/>
    <w:rsid w:val="002E29C5"/>
    <w:rsid w:val="002E2B27"/>
    <w:rsid w:val="002E2CB2"/>
    <w:rsid w:val="002E2E75"/>
    <w:rsid w:val="002E3189"/>
    <w:rsid w:val="002E324A"/>
    <w:rsid w:val="002E3252"/>
    <w:rsid w:val="002E3532"/>
    <w:rsid w:val="002E36D8"/>
    <w:rsid w:val="002E3B4E"/>
    <w:rsid w:val="002E5720"/>
    <w:rsid w:val="002E63A0"/>
    <w:rsid w:val="002E6F7E"/>
    <w:rsid w:val="002E72E5"/>
    <w:rsid w:val="002E7836"/>
    <w:rsid w:val="002E7BDF"/>
    <w:rsid w:val="002F0096"/>
    <w:rsid w:val="002F00C9"/>
    <w:rsid w:val="002F0157"/>
    <w:rsid w:val="002F01FC"/>
    <w:rsid w:val="002F031B"/>
    <w:rsid w:val="002F03EB"/>
    <w:rsid w:val="002F07BD"/>
    <w:rsid w:val="002F0DE1"/>
    <w:rsid w:val="002F0F8C"/>
    <w:rsid w:val="002F10D0"/>
    <w:rsid w:val="002F1137"/>
    <w:rsid w:val="002F1A73"/>
    <w:rsid w:val="002F1FD0"/>
    <w:rsid w:val="002F24D2"/>
    <w:rsid w:val="002F2F5F"/>
    <w:rsid w:val="002F35EB"/>
    <w:rsid w:val="002F382B"/>
    <w:rsid w:val="002F3D48"/>
    <w:rsid w:val="002F3EE1"/>
    <w:rsid w:val="002F441A"/>
    <w:rsid w:val="002F4758"/>
    <w:rsid w:val="002F4C61"/>
    <w:rsid w:val="002F5095"/>
    <w:rsid w:val="002F50E4"/>
    <w:rsid w:val="002F54D7"/>
    <w:rsid w:val="002F56B7"/>
    <w:rsid w:val="002F6522"/>
    <w:rsid w:val="002F663D"/>
    <w:rsid w:val="002F664A"/>
    <w:rsid w:val="002F7004"/>
    <w:rsid w:val="002F707D"/>
    <w:rsid w:val="002F783B"/>
    <w:rsid w:val="00300608"/>
    <w:rsid w:val="00300C7C"/>
    <w:rsid w:val="00301184"/>
    <w:rsid w:val="0030143D"/>
    <w:rsid w:val="003021E6"/>
    <w:rsid w:val="003022EB"/>
    <w:rsid w:val="003023D1"/>
    <w:rsid w:val="00302735"/>
    <w:rsid w:val="00302772"/>
    <w:rsid w:val="003027AD"/>
    <w:rsid w:val="00302830"/>
    <w:rsid w:val="00302D05"/>
    <w:rsid w:val="00302D85"/>
    <w:rsid w:val="003032AE"/>
    <w:rsid w:val="003040CD"/>
    <w:rsid w:val="003053A7"/>
    <w:rsid w:val="003056A1"/>
    <w:rsid w:val="00305CDA"/>
    <w:rsid w:val="00305FF8"/>
    <w:rsid w:val="00306116"/>
    <w:rsid w:val="00306174"/>
    <w:rsid w:val="003065F7"/>
    <w:rsid w:val="003066FC"/>
    <w:rsid w:val="00306F12"/>
    <w:rsid w:val="003073C5"/>
    <w:rsid w:val="00307EB2"/>
    <w:rsid w:val="003103CF"/>
    <w:rsid w:val="00310624"/>
    <w:rsid w:val="003106B0"/>
    <w:rsid w:val="00310838"/>
    <w:rsid w:val="00311551"/>
    <w:rsid w:val="003115BB"/>
    <w:rsid w:val="00311A16"/>
    <w:rsid w:val="00311CBD"/>
    <w:rsid w:val="003136EA"/>
    <w:rsid w:val="00313B2C"/>
    <w:rsid w:val="00313B7C"/>
    <w:rsid w:val="00313DF9"/>
    <w:rsid w:val="003141EE"/>
    <w:rsid w:val="0031489D"/>
    <w:rsid w:val="003148FD"/>
    <w:rsid w:val="00314C51"/>
    <w:rsid w:val="0031503E"/>
    <w:rsid w:val="003153F7"/>
    <w:rsid w:val="0031543B"/>
    <w:rsid w:val="00315DFA"/>
    <w:rsid w:val="00315F0F"/>
    <w:rsid w:val="003162C3"/>
    <w:rsid w:val="003169A1"/>
    <w:rsid w:val="00316FCD"/>
    <w:rsid w:val="00317AFF"/>
    <w:rsid w:val="00317C04"/>
    <w:rsid w:val="00317CFB"/>
    <w:rsid w:val="0032017E"/>
    <w:rsid w:val="0032164E"/>
    <w:rsid w:val="0032198D"/>
    <w:rsid w:val="00321BB4"/>
    <w:rsid w:val="00321C44"/>
    <w:rsid w:val="00321E9A"/>
    <w:rsid w:val="00322151"/>
    <w:rsid w:val="0032272D"/>
    <w:rsid w:val="003228CB"/>
    <w:rsid w:val="00322A01"/>
    <w:rsid w:val="00322AA5"/>
    <w:rsid w:val="00322D14"/>
    <w:rsid w:val="00322E6C"/>
    <w:rsid w:val="00323016"/>
    <w:rsid w:val="00323304"/>
    <w:rsid w:val="00323724"/>
    <w:rsid w:val="003238F2"/>
    <w:rsid w:val="00324347"/>
    <w:rsid w:val="0032452E"/>
    <w:rsid w:val="003248BA"/>
    <w:rsid w:val="00324906"/>
    <w:rsid w:val="00324920"/>
    <w:rsid w:val="00324AA7"/>
    <w:rsid w:val="00324C93"/>
    <w:rsid w:val="0032500A"/>
    <w:rsid w:val="00325123"/>
    <w:rsid w:val="00325AAF"/>
    <w:rsid w:val="00325E0E"/>
    <w:rsid w:val="00325E69"/>
    <w:rsid w:val="003262C1"/>
    <w:rsid w:val="0032662B"/>
    <w:rsid w:val="003267E3"/>
    <w:rsid w:val="00326F8E"/>
    <w:rsid w:val="00326FAC"/>
    <w:rsid w:val="003277A8"/>
    <w:rsid w:val="003305FE"/>
    <w:rsid w:val="00330625"/>
    <w:rsid w:val="0033078D"/>
    <w:rsid w:val="00330799"/>
    <w:rsid w:val="0033126A"/>
    <w:rsid w:val="00332029"/>
    <w:rsid w:val="003326DC"/>
    <w:rsid w:val="00332787"/>
    <w:rsid w:val="00332821"/>
    <w:rsid w:val="00332A38"/>
    <w:rsid w:val="00332B99"/>
    <w:rsid w:val="00332EB1"/>
    <w:rsid w:val="003335AE"/>
    <w:rsid w:val="00335174"/>
    <w:rsid w:val="003354FB"/>
    <w:rsid w:val="00335556"/>
    <w:rsid w:val="00335764"/>
    <w:rsid w:val="00336AB6"/>
    <w:rsid w:val="00336ABB"/>
    <w:rsid w:val="003370AD"/>
    <w:rsid w:val="00337278"/>
    <w:rsid w:val="00337292"/>
    <w:rsid w:val="0033794E"/>
    <w:rsid w:val="00337C58"/>
    <w:rsid w:val="00337CE2"/>
    <w:rsid w:val="00337E5A"/>
    <w:rsid w:val="00337ED2"/>
    <w:rsid w:val="00340137"/>
    <w:rsid w:val="00340327"/>
    <w:rsid w:val="00340608"/>
    <w:rsid w:val="00341024"/>
    <w:rsid w:val="00341105"/>
    <w:rsid w:val="003412B7"/>
    <w:rsid w:val="003412FB"/>
    <w:rsid w:val="0034179F"/>
    <w:rsid w:val="0034199C"/>
    <w:rsid w:val="00341B8F"/>
    <w:rsid w:val="00341E72"/>
    <w:rsid w:val="00341F1E"/>
    <w:rsid w:val="00342A95"/>
    <w:rsid w:val="00344BCD"/>
    <w:rsid w:val="00344D0C"/>
    <w:rsid w:val="003452C9"/>
    <w:rsid w:val="00345330"/>
    <w:rsid w:val="00345386"/>
    <w:rsid w:val="003458BD"/>
    <w:rsid w:val="00345EA8"/>
    <w:rsid w:val="00346002"/>
    <w:rsid w:val="00346C78"/>
    <w:rsid w:val="00346EAB"/>
    <w:rsid w:val="00347077"/>
    <w:rsid w:val="003473FE"/>
    <w:rsid w:val="003476C0"/>
    <w:rsid w:val="0034784E"/>
    <w:rsid w:val="003502D2"/>
    <w:rsid w:val="00350620"/>
    <w:rsid w:val="00350C8E"/>
    <w:rsid w:val="003510B0"/>
    <w:rsid w:val="003513F4"/>
    <w:rsid w:val="003514EA"/>
    <w:rsid w:val="00351B48"/>
    <w:rsid w:val="00351F10"/>
    <w:rsid w:val="00351F87"/>
    <w:rsid w:val="00351FE2"/>
    <w:rsid w:val="00352A3B"/>
    <w:rsid w:val="00352D60"/>
    <w:rsid w:val="00352D6E"/>
    <w:rsid w:val="00352F46"/>
    <w:rsid w:val="003531A8"/>
    <w:rsid w:val="003536AC"/>
    <w:rsid w:val="0035395A"/>
    <w:rsid w:val="00353D75"/>
    <w:rsid w:val="0035476C"/>
    <w:rsid w:val="0035479A"/>
    <w:rsid w:val="00354BF3"/>
    <w:rsid w:val="0035507A"/>
    <w:rsid w:val="00355AFA"/>
    <w:rsid w:val="00355F5F"/>
    <w:rsid w:val="003561A6"/>
    <w:rsid w:val="00356F12"/>
    <w:rsid w:val="0035750D"/>
    <w:rsid w:val="003577F3"/>
    <w:rsid w:val="00357EA3"/>
    <w:rsid w:val="0036137D"/>
    <w:rsid w:val="00361884"/>
    <w:rsid w:val="003618B7"/>
    <w:rsid w:val="003626DD"/>
    <w:rsid w:val="003628F1"/>
    <w:rsid w:val="00363078"/>
    <w:rsid w:val="003635D9"/>
    <w:rsid w:val="00363BD1"/>
    <w:rsid w:val="00364394"/>
    <w:rsid w:val="003646CD"/>
    <w:rsid w:val="00364C06"/>
    <w:rsid w:val="003652F7"/>
    <w:rsid w:val="00365C44"/>
    <w:rsid w:val="003661D0"/>
    <w:rsid w:val="00366CEC"/>
    <w:rsid w:val="00366F62"/>
    <w:rsid w:val="0036714D"/>
    <w:rsid w:val="0036781B"/>
    <w:rsid w:val="00367962"/>
    <w:rsid w:val="00367A07"/>
    <w:rsid w:val="00367A53"/>
    <w:rsid w:val="00367DEE"/>
    <w:rsid w:val="00367E13"/>
    <w:rsid w:val="0037070F"/>
    <w:rsid w:val="00370F85"/>
    <w:rsid w:val="00371094"/>
    <w:rsid w:val="0037148B"/>
    <w:rsid w:val="00372614"/>
    <w:rsid w:val="00372BB4"/>
    <w:rsid w:val="00373E98"/>
    <w:rsid w:val="0037488F"/>
    <w:rsid w:val="00374EB1"/>
    <w:rsid w:val="00375133"/>
    <w:rsid w:val="00375557"/>
    <w:rsid w:val="00375A4A"/>
    <w:rsid w:val="00375F18"/>
    <w:rsid w:val="0037619B"/>
    <w:rsid w:val="003766A0"/>
    <w:rsid w:val="003766A5"/>
    <w:rsid w:val="00376BB2"/>
    <w:rsid w:val="00377273"/>
    <w:rsid w:val="0037743B"/>
    <w:rsid w:val="00377865"/>
    <w:rsid w:val="00377EB8"/>
    <w:rsid w:val="003801A8"/>
    <w:rsid w:val="0038074D"/>
    <w:rsid w:val="00380C21"/>
    <w:rsid w:val="00380F0D"/>
    <w:rsid w:val="00381637"/>
    <w:rsid w:val="003816F9"/>
    <w:rsid w:val="00381A97"/>
    <w:rsid w:val="00381D22"/>
    <w:rsid w:val="00382312"/>
    <w:rsid w:val="00382591"/>
    <w:rsid w:val="00382838"/>
    <w:rsid w:val="00382942"/>
    <w:rsid w:val="00382967"/>
    <w:rsid w:val="00382DB6"/>
    <w:rsid w:val="00383182"/>
    <w:rsid w:val="003832E1"/>
    <w:rsid w:val="00383378"/>
    <w:rsid w:val="0038349D"/>
    <w:rsid w:val="0038362A"/>
    <w:rsid w:val="00383C52"/>
    <w:rsid w:val="00383E12"/>
    <w:rsid w:val="003843A8"/>
    <w:rsid w:val="00384B00"/>
    <w:rsid w:val="00384E93"/>
    <w:rsid w:val="00385776"/>
    <w:rsid w:val="003858E1"/>
    <w:rsid w:val="00385B61"/>
    <w:rsid w:val="00385EB7"/>
    <w:rsid w:val="00386037"/>
    <w:rsid w:val="00386384"/>
    <w:rsid w:val="003865AE"/>
    <w:rsid w:val="0038666B"/>
    <w:rsid w:val="003872AC"/>
    <w:rsid w:val="0038738A"/>
    <w:rsid w:val="003873A0"/>
    <w:rsid w:val="003874D4"/>
    <w:rsid w:val="0038754F"/>
    <w:rsid w:val="003878FB"/>
    <w:rsid w:val="00390320"/>
    <w:rsid w:val="00390B84"/>
    <w:rsid w:val="00390B9E"/>
    <w:rsid w:val="00390E93"/>
    <w:rsid w:val="00391047"/>
    <w:rsid w:val="00391461"/>
    <w:rsid w:val="00391C2D"/>
    <w:rsid w:val="00391DA6"/>
    <w:rsid w:val="00392513"/>
    <w:rsid w:val="003931E7"/>
    <w:rsid w:val="003933EE"/>
    <w:rsid w:val="003934C1"/>
    <w:rsid w:val="00394414"/>
    <w:rsid w:val="00394609"/>
    <w:rsid w:val="003947B4"/>
    <w:rsid w:val="00394B0B"/>
    <w:rsid w:val="00394E68"/>
    <w:rsid w:val="00394F3D"/>
    <w:rsid w:val="00396003"/>
    <w:rsid w:val="00396070"/>
    <w:rsid w:val="00396270"/>
    <w:rsid w:val="003966E5"/>
    <w:rsid w:val="00396731"/>
    <w:rsid w:val="00397383"/>
    <w:rsid w:val="00397445"/>
    <w:rsid w:val="00397A58"/>
    <w:rsid w:val="00397CC5"/>
    <w:rsid w:val="00397D7D"/>
    <w:rsid w:val="003A007C"/>
    <w:rsid w:val="003A0123"/>
    <w:rsid w:val="003A041A"/>
    <w:rsid w:val="003A0690"/>
    <w:rsid w:val="003A08D0"/>
    <w:rsid w:val="003A0B55"/>
    <w:rsid w:val="003A11A6"/>
    <w:rsid w:val="003A13C9"/>
    <w:rsid w:val="003A1551"/>
    <w:rsid w:val="003A1759"/>
    <w:rsid w:val="003A1B75"/>
    <w:rsid w:val="003A1DF3"/>
    <w:rsid w:val="003A22D4"/>
    <w:rsid w:val="003A25B0"/>
    <w:rsid w:val="003A3D98"/>
    <w:rsid w:val="003A3ECE"/>
    <w:rsid w:val="003A429F"/>
    <w:rsid w:val="003A45DD"/>
    <w:rsid w:val="003A4B3D"/>
    <w:rsid w:val="003A54DD"/>
    <w:rsid w:val="003A5BB2"/>
    <w:rsid w:val="003A64A8"/>
    <w:rsid w:val="003A65A5"/>
    <w:rsid w:val="003A6ADD"/>
    <w:rsid w:val="003A6F03"/>
    <w:rsid w:val="003A6FA0"/>
    <w:rsid w:val="003A6FDD"/>
    <w:rsid w:val="003A7543"/>
    <w:rsid w:val="003B0496"/>
    <w:rsid w:val="003B0E11"/>
    <w:rsid w:val="003B10A1"/>
    <w:rsid w:val="003B17D2"/>
    <w:rsid w:val="003B1933"/>
    <w:rsid w:val="003B1D7E"/>
    <w:rsid w:val="003B2054"/>
    <w:rsid w:val="003B27F9"/>
    <w:rsid w:val="003B28B0"/>
    <w:rsid w:val="003B3C4F"/>
    <w:rsid w:val="003B3DAC"/>
    <w:rsid w:val="003B417F"/>
    <w:rsid w:val="003B4A54"/>
    <w:rsid w:val="003B4E43"/>
    <w:rsid w:val="003B4F5B"/>
    <w:rsid w:val="003B5B2B"/>
    <w:rsid w:val="003B5BA9"/>
    <w:rsid w:val="003B5CA9"/>
    <w:rsid w:val="003B6F76"/>
    <w:rsid w:val="003B711F"/>
    <w:rsid w:val="003B7266"/>
    <w:rsid w:val="003B7353"/>
    <w:rsid w:val="003B7750"/>
    <w:rsid w:val="003B7835"/>
    <w:rsid w:val="003C05DC"/>
    <w:rsid w:val="003C06F2"/>
    <w:rsid w:val="003C1342"/>
    <w:rsid w:val="003C1595"/>
    <w:rsid w:val="003C1A31"/>
    <w:rsid w:val="003C1B00"/>
    <w:rsid w:val="003C1C27"/>
    <w:rsid w:val="003C1FCB"/>
    <w:rsid w:val="003C269F"/>
    <w:rsid w:val="003C297F"/>
    <w:rsid w:val="003C2C7B"/>
    <w:rsid w:val="003C2CA5"/>
    <w:rsid w:val="003C3C6C"/>
    <w:rsid w:val="003C3F86"/>
    <w:rsid w:val="003C41B6"/>
    <w:rsid w:val="003C454E"/>
    <w:rsid w:val="003C4D3C"/>
    <w:rsid w:val="003C4EC4"/>
    <w:rsid w:val="003C5067"/>
    <w:rsid w:val="003C54CB"/>
    <w:rsid w:val="003C5532"/>
    <w:rsid w:val="003C5618"/>
    <w:rsid w:val="003C5A69"/>
    <w:rsid w:val="003C5B2E"/>
    <w:rsid w:val="003C65F1"/>
    <w:rsid w:val="003C671D"/>
    <w:rsid w:val="003C69F8"/>
    <w:rsid w:val="003C6A5C"/>
    <w:rsid w:val="003C6C00"/>
    <w:rsid w:val="003C6FE1"/>
    <w:rsid w:val="003C78BA"/>
    <w:rsid w:val="003D00B4"/>
    <w:rsid w:val="003D022A"/>
    <w:rsid w:val="003D0BB1"/>
    <w:rsid w:val="003D1042"/>
    <w:rsid w:val="003D1556"/>
    <w:rsid w:val="003D1F6F"/>
    <w:rsid w:val="003D2187"/>
    <w:rsid w:val="003D25C4"/>
    <w:rsid w:val="003D266D"/>
    <w:rsid w:val="003D2CD6"/>
    <w:rsid w:val="003D2EC1"/>
    <w:rsid w:val="003D2FD6"/>
    <w:rsid w:val="003D3A51"/>
    <w:rsid w:val="003D3E9F"/>
    <w:rsid w:val="003D3F29"/>
    <w:rsid w:val="003D4471"/>
    <w:rsid w:val="003D4840"/>
    <w:rsid w:val="003D48BB"/>
    <w:rsid w:val="003D4F35"/>
    <w:rsid w:val="003D50D9"/>
    <w:rsid w:val="003D510F"/>
    <w:rsid w:val="003D518F"/>
    <w:rsid w:val="003D5390"/>
    <w:rsid w:val="003D5661"/>
    <w:rsid w:val="003D593E"/>
    <w:rsid w:val="003D5AE3"/>
    <w:rsid w:val="003D62DF"/>
    <w:rsid w:val="003D667F"/>
    <w:rsid w:val="003D6879"/>
    <w:rsid w:val="003D68EB"/>
    <w:rsid w:val="003D6CF5"/>
    <w:rsid w:val="003D6FA0"/>
    <w:rsid w:val="003D74AE"/>
    <w:rsid w:val="003D79C7"/>
    <w:rsid w:val="003D7E12"/>
    <w:rsid w:val="003E044E"/>
    <w:rsid w:val="003E19A1"/>
    <w:rsid w:val="003E19C6"/>
    <w:rsid w:val="003E275D"/>
    <w:rsid w:val="003E382F"/>
    <w:rsid w:val="003E4341"/>
    <w:rsid w:val="003E44F0"/>
    <w:rsid w:val="003E47FE"/>
    <w:rsid w:val="003E48E3"/>
    <w:rsid w:val="003E5181"/>
    <w:rsid w:val="003E5602"/>
    <w:rsid w:val="003E5ADB"/>
    <w:rsid w:val="003E5C11"/>
    <w:rsid w:val="003E5E76"/>
    <w:rsid w:val="003E5F82"/>
    <w:rsid w:val="003E62F8"/>
    <w:rsid w:val="003E652A"/>
    <w:rsid w:val="003E692B"/>
    <w:rsid w:val="003E7001"/>
    <w:rsid w:val="003E752E"/>
    <w:rsid w:val="003E7737"/>
    <w:rsid w:val="003E799C"/>
    <w:rsid w:val="003E7C32"/>
    <w:rsid w:val="003F0365"/>
    <w:rsid w:val="003F03CF"/>
    <w:rsid w:val="003F0DF5"/>
    <w:rsid w:val="003F0F89"/>
    <w:rsid w:val="003F16F0"/>
    <w:rsid w:val="003F1913"/>
    <w:rsid w:val="003F19C7"/>
    <w:rsid w:val="003F1C4A"/>
    <w:rsid w:val="003F20CE"/>
    <w:rsid w:val="003F2761"/>
    <w:rsid w:val="003F2991"/>
    <w:rsid w:val="003F2F0A"/>
    <w:rsid w:val="003F38D3"/>
    <w:rsid w:val="003F3A61"/>
    <w:rsid w:val="003F46D6"/>
    <w:rsid w:val="003F52C1"/>
    <w:rsid w:val="003F535C"/>
    <w:rsid w:val="003F5786"/>
    <w:rsid w:val="003F5ABC"/>
    <w:rsid w:val="003F5E93"/>
    <w:rsid w:val="003F5E9C"/>
    <w:rsid w:val="003F6250"/>
    <w:rsid w:val="003F62B8"/>
    <w:rsid w:val="003F64E4"/>
    <w:rsid w:val="003F6A45"/>
    <w:rsid w:val="003F6C46"/>
    <w:rsid w:val="003F74C0"/>
    <w:rsid w:val="003F76EF"/>
    <w:rsid w:val="003F79A9"/>
    <w:rsid w:val="004000C2"/>
    <w:rsid w:val="00400A3F"/>
    <w:rsid w:val="00400DCF"/>
    <w:rsid w:val="00400DFF"/>
    <w:rsid w:val="00400FB0"/>
    <w:rsid w:val="00401277"/>
    <w:rsid w:val="00401758"/>
    <w:rsid w:val="00401D06"/>
    <w:rsid w:val="00401EDE"/>
    <w:rsid w:val="004021F9"/>
    <w:rsid w:val="004025D8"/>
    <w:rsid w:val="00402765"/>
    <w:rsid w:val="00402D4C"/>
    <w:rsid w:val="00402D73"/>
    <w:rsid w:val="0040315A"/>
    <w:rsid w:val="004034C8"/>
    <w:rsid w:val="004042C5"/>
    <w:rsid w:val="00404567"/>
    <w:rsid w:val="00404701"/>
    <w:rsid w:val="00404858"/>
    <w:rsid w:val="00404BF2"/>
    <w:rsid w:val="00404CB6"/>
    <w:rsid w:val="00404D2E"/>
    <w:rsid w:val="00405127"/>
    <w:rsid w:val="0040512A"/>
    <w:rsid w:val="0040559A"/>
    <w:rsid w:val="00405A81"/>
    <w:rsid w:val="00406270"/>
    <w:rsid w:val="004062FC"/>
    <w:rsid w:val="0040733E"/>
    <w:rsid w:val="00407663"/>
    <w:rsid w:val="00407895"/>
    <w:rsid w:val="00407AD9"/>
    <w:rsid w:val="0041068D"/>
    <w:rsid w:val="004106BC"/>
    <w:rsid w:val="004117EF"/>
    <w:rsid w:val="00411940"/>
    <w:rsid w:val="00412D53"/>
    <w:rsid w:val="00412DE2"/>
    <w:rsid w:val="004132BD"/>
    <w:rsid w:val="00413578"/>
    <w:rsid w:val="0041405F"/>
    <w:rsid w:val="00414B68"/>
    <w:rsid w:val="00414E14"/>
    <w:rsid w:val="00415325"/>
    <w:rsid w:val="00415B64"/>
    <w:rsid w:val="00416739"/>
    <w:rsid w:val="004168F5"/>
    <w:rsid w:val="00416C49"/>
    <w:rsid w:val="00416E1A"/>
    <w:rsid w:val="0041743E"/>
    <w:rsid w:val="00417675"/>
    <w:rsid w:val="00417CF1"/>
    <w:rsid w:val="00420293"/>
    <w:rsid w:val="0042051F"/>
    <w:rsid w:val="0042087F"/>
    <w:rsid w:val="00421498"/>
    <w:rsid w:val="00421888"/>
    <w:rsid w:val="004219D7"/>
    <w:rsid w:val="00421B37"/>
    <w:rsid w:val="00421C4C"/>
    <w:rsid w:val="00421D88"/>
    <w:rsid w:val="00421DDC"/>
    <w:rsid w:val="00422391"/>
    <w:rsid w:val="00422B05"/>
    <w:rsid w:val="00423254"/>
    <w:rsid w:val="00423485"/>
    <w:rsid w:val="004235C3"/>
    <w:rsid w:val="00423628"/>
    <w:rsid w:val="00423716"/>
    <w:rsid w:val="00423A38"/>
    <w:rsid w:val="00424044"/>
    <w:rsid w:val="00424206"/>
    <w:rsid w:val="004242E8"/>
    <w:rsid w:val="00424380"/>
    <w:rsid w:val="00424389"/>
    <w:rsid w:val="0042464E"/>
    <w:rsid w:val="00424809"/>
    <w:rsid w:val="004252C2"/>
    <w:rsid w:val="00425E1C"/>
    <w:rsid w:val="00425E82"/>
    <w:rsid w:val="00426031"/>
    <w:rsid w:val="00426123"/>
    <w:rsid w:val="00426959"/>
    <w:rsid w:val="00426D8F"/>
    <w:rsid w:val="00426EF1"/>
    <w:rsid w:val="0042726B"/>
    <w:rsid w:val="00427564"/>
    <w:rsid w:val="0042762E"/>
    <w:rsid w:val="004279C6"/>
    <w:rsid w:val="00427F9C"/>
    <w:rsid w:val="00430098"/>
    <w:rsid w:val="00430D50"/>
    <w:rsid w:val="00430EFC"/>
    <w:rsid w:val="0043128B"/>
    <w:rsid w:val="00431AB1"/>
    <w:rsid w:val="00431D50"/>
    <w:rsid w:val="00432046"/>
    <w:rsid w:val="0043212E"/>
    <w:rsid w:val="00432319"/>
    <w:rsid w:val="00432671"/>
    <w:rsid w:val="00433353"/>
    <w:rsid w:val="004336EE"/>
    <w:rsid w:val="0043374A"/>
    <w:rsid w:val="004339B9"/>
    <w:rsid w:val="00433A10"/>
    <w:rsid w:val="00433B90"/>
    <w:rsid w:val="0043428D"/>
    <w:rsid w:val="00434A29"/>
    <w:rsid w:val="00434E2D"/>
    <w:rsid w:val="004351F3"/>
    <w:rsid w:val="004353DB"/>
    <w:rsid w:val="004357D6"/>
    <w:rsid w:val="004358A8"/>
    <w:rsid w:val="004358E3"/>
    <w:rsid w:val="00435E97"/>
    <w:rsid w:val="004366AA"/>
    <w:rsid w:val="004371E4"/>
    <w:rsid w:val="004371F6"/>
    <w:rsid w:val="00437217"/>
    <w:rsid w:val="0043721A"/>
    <w:rsid w:val="00437469"/>
    <w:rsid w:val="0043762F"/>
    <w:rsid w:val="00437654"/>
    <w:rsid w:val="0043769C"/>
    <w:rsid w:val="00437AED"/>
    <w:rsid w:val="00437E8D"/>
    <w:rsid w:val="0044049C"/>
    <w:rsid w:val="00440791"/>
    <w:rsid w:val="00440F84"/>
    <w:rsid w:val="004412BD"/>
    <w:rsid w:val="004413C2"/>
    <w:rsid w:val="0044199F"/>
    <w:rsid w:val="00441FA4"/>
    <w:rsid w:val="0044239B"/>
    <w:rsid w:val="004425AD"/>
    <w:rsid w:val="00442DD4"/>
    <w:rsid w:val="00442E0F"/>
    <w:rsid w:val="0044392D"/>
    <w:rsid w:val="00443C60"/>
    <w:rsid w:val="00444196"/>
    <w:rsid w:val="004441FE"/>
    <w:rsid w:val="00444522"/>
    <w:rsid w:val="00444F95"/>
    <w:rsid w:val="00445008"/>
    <w:rsid w:val="00445165"/>
    <w:rsid w:val="004453D3"/>
    <w:rsid w:val="00445708"/>
    <w:rsid w:val="00445A71"/>
    <w:rsid w:val="0044629B"/>
    <w:rsid w:val="004463C0"/>
    <w:rsid w:val="00446915"/>
    <w:rsid w:val="00446AA7"/>
    <w:rsid w:val="0044729B"/>
    <w:rsid w:val="00447877"/>
    <w:rsid w:val="00447C52"/>
    <w:rsid w:val="00447C54"/>
    <w:rsid w:val="00450036"/>
    <w:rsid w:val="004504E0"/>
    <w:rsid w:val="00450794"/>
    <w:rsid w:val="00450BD7"/>
    <w:rsid w:val="00451064"/>
    <w:rsid w:val="004515F1"/>
    <w:rsid w:val="004519CC"/>
    <w:rsid w:val="00452BC8"/>
    <w:rsid w:val="00452CDC"/>
    <w:rsid w:val="00453339"/>
    <w:rsid w:val="00453A57"/>
    <w:rsid w:val="00453B09"/>
    <w:rsid w:val="00453D70"/>
    <w:rsid w:val="00454368"/>
    <w:rsid w:val="004543F1"/>
    <w:rsid w:val="00454702"/>
    <w:rsid w:val="00454A3E"/>
    <w:rsid w:val="004551F5"/>
    <w:rsid w:val="00455A35"/>
    <w:rsid w:val="00455DA8"/>
    <w:rsid w:val="00456D05"/>
    <w:rsid w:val="00456D9B"/>
    <w:rsid w:val="004570DA"/>
    <w:rsid w:val="004606AE"/>
    <w:rsid w:val="00460B36"/>
    <w:rsid w:val="004614AC"/>
    <w:rsid w:val="00461603"/>
    <w:rsid w:val="004616E9"/>
    <w:rsid w:val="00461F7D"/>
    <w:rsid w:val="00462AEF"/>
    <w:rsid w:val="00462D70"/>
    <w:rsid w:val="004630A5"/>
    <w:rsid w:val="0046366D"/>
    <w:rsid w:val="00463AE6"/>
    <w:rsid w:val="004641DC"/>
    <w:rsid w:val="0046427D"/>
    <w:rsid w:val="004645E4"/>
    <w:rsid w:val="00464E84"/>
    <w:rsid w:val="00464EC7"/>
    <w:rsid w:val="004653A1"/>
    <w:rsid w:val="004654E8"/>
    <w:rsid w:val="00465DFC"/>
    <w:rsid w:val="00466018"/>
    <w:rsid w:val="0046614C"/>
    <w:rsid w:val="00466201"/>
    <w:rsid w:val="0046680E"/>
    <w:rsid w:val="00466BDC"/>
    <w:rsid w:val="00466E08"/>
    <w:rsid w:val="00466F79"/>
    <w:rsid w:val="00467130"/>
    <w:rsid w:val="004676D6"/>
    <w:rsid w:val="0046774B"/>
    <w:rsid w:val="00467963"/>
    <w:rsid w:val="00467B9D"/>
    <w:rsid w:val="00467DA6"/>
    <w:rsid w:val="004707D4"/>
    <w:rsid w:val="00470CB7"/>
    <w:rsid w:val="00470DEC"/>
    <w:rsid w:val="004715A6"/>
    <w:rsid w:val="004716A3"/>
    <w:rsid w:val="00471A3B"/>
    <w:rsid w:val="00472AA0"/>
    <w:rsid w:val="00472CA3"/>
    <w:rsid w:val="00472F5D"/>
    <w:rsid w:val="00473198"/>
    <w:rsid w:val="00473A7F"/>
    <w:rsid w:val="00474217"/>
    <w:rsid w:val="004743A7"/>
    <w:rsid w:val="004746EC"/>
    <w:rsid w:val="00474BCE"/>
    <w:rsid w:val="00474D68"/>
    <w:rsid w:val="00474E4E"/>
    <w:rsid w:val="00474EE4"/>
    <w:rsid w:val="004750C8"/>
    <w:rsid w:val="00475257"/>
    <w:rsid w:val="0047544B"/>
    <w:rsid w:val="0047546B"/>
    <w:rsid w:val="004755CE"/>
    <w:rsid w:val="00475695"/>
    <w:rsid w:val="00475FAB"/>
    <w:rsid w:val="00476421"/>
    <w:rsid w:val="004769E2"/>
    <w:rsid w:val="004772AC"/>
    <w:rsid w:val="00477523"/>
    <w:rsid w:val="00477E35"/>
    <w:rsid w:val="0048048B"/>
    <w:rsid w:val="0048081E"/>
    <w:rsid w:val="00480972"/>
    <w:rsid w:val="00480D04"/>
    <w:rsid w:val="00481016"/>
    <w:rsid w:val="00481260"/>
    <w:rsid w:val="00481E8F"/>
    <w:rsid w:val="00481ECC"/>
    <w:rsid w:val="00482331"/>
    <w:rsid w:val="00482F0B"/>
    <w:rsid w:val="004831EC"/>
    <w:rsid w:val="00483318"/>
    <w:rsid w:val="004833A9"/>
    <w:rsid w:val="00483A03"/>
    <w:rsid w:val="00483BBE"/>
    <w:rsid w:val="00483E10"/>
    <w:rsid w:val="00483FCF"/>
    <w:rsid w:val="0048488D"/>
    <w:rsid w:val="00484AE8"/>
    <w:rsid w:val="0048591A"/>
    <w:rsid w:val="00485AD9"/>
    <w:rsid w:val="00486341"/>
    <w:rsid w:val="004865D8"/>
    <w:rsid w:val="00486A51"/>
    <w:rsid w:val="00486C02"/>
    <w:rsid w:val="0048713E"/>
    <w:rsid w:val="0048734D"/>
    <w:rsid w:val="004873DF"/>
    <w:rsid w:val="0048773D"/>
    <w:rsid w:val="0049073D"/>
    <w:rsid w:val="0049086B"/>
    <w:rsid w:val="004909F4"/>
    <w:rsid w:val="00491043"/>
    <w:rsid w:val="004910F1"/>
    <w:rsid w:val="00491183"/>
    <w:rsid w:val="00491931"/>
    <w:rsid w:val="00491FED"/>
    <w:rsid w:val="00492116"/>
    <w:rsid w:val="0049258F"/>
    <w:rsid w:val="004928E2"/>
    <w:rsid w:val="00492AB2"/>
    <w:rsid w:val="00492B0D"/>
    <w:rsid w:val="00492B58"/>
    <w:rsid w:val="00493AC3"/>
    <w:rsid w:val="0049440C"/>
    <w:rsid w:val="00494442"/>
    <w:rsid w:val="00494559"/>
    <w:rsid w:val="00494616"/>
    <w:rsid w:val="00494895"/>
    <w:rsid w:val="00494BBE"/>
    <w:rsid w:val="00495270"/>
    <w:rsid w:val="0049552A"/>
    <w:rsid w:val="004960D3"/>
    <w:rsid w:val="004961AE"/>
    <w:rsid w:val="0049635C"/>
    <w:rsid w:val="00496702"/>
    <w:rsid w:val="00496ED2"/>
    <w:rsid w:val="00496FC1"/>
    <w:rsid w:val="004976E7"/>
    <w:rsid w:val="00497851"/>
    <w:rsid w:val="00497AE2"/>
    <w:rsid w:val="00497B5F"/>
    <w:rsid w:val="00497F51"/>
    <w:rsid w:val="004A027E"/>
    <w:rsid w:val="004A0452"/>
    <w:rsid w:val="004A057C"/>
    <w:rsid w:val="004A1092"/>
    <w:rsid w:val="004A1483"/>
    <w:rsid w:val="004A15A8"/>
    <w:rsid w:val="004A261B"/>
    <w:rsid w:val="004A285C"/>
    <w:rsid w:val="004A2A67"/>
    <w:rsid w:val="004A2D5D"/>
    <w:rsid w:val="004A2FDE"/>
    <w:rsid w:val="004A395D"/>
    <w:rsid w:val="004A3F5E"/>
    <w:rsid w:val="004A4635"/>
    <w:rsid w:val="004A47AA"/>
    <w:rsid w:val="004A47F9"/>
    <w:rsid w:val="004A49B0"/>
    <w:rsid w:val="004A4DAB"/>
    <w:rsid w:val="004A5DF3"/>
    <w:rsid w:val="004A6458"/>
    <w:rsid w:val="004A673C"/>
    <w:rsid w:val="004A6DFC"/>
    <w:rsid w:val="004A7309"/>
    <w:rsid w:val="004A7454"/>
    <w:rsid w:val="004A7634"/>
    <w:rsid w:val="004A7858"/>
    <w:rsid w:val="004A7B75"/>
    <w:rsid w:val="004A7DEC"/>
    <w:rsid w:val="004B06C5"/>
    <w:rsid w:val="004B081D"/>
    <w:rsid w:val="004B0C70"/>
    <w:rsid w:val="004B0EFE"/>
    <w:rsid w:val="004B135E"/>
    <w:rsid w:val="004B1361"/>
    <w:rsid w:val="004B158A"/>
    <w:rsid w:val="004B1D5E"/>
    <w:rsid w:val="004B2366"/>
    <w:rsid w:val="004B248D"/>
    <w:rsid w:val="004B2761"/>
    <w:rsid w:val="004B2DFD"/>
    <w:rsid w:val="004B3260"/>
    <w:rsid w:val="004B347B"/>
    <w:rsid w:val="004B3897"/>
    <w:rsid w:val="004B3919"/>
    <w:rsid w:val="004B3944"/>
    <w:rsid w:val="004B3A84"/>
    <w:rsid w:val="004B3B98"/>
    <w:rsid w:val="004B3D32"/>
    <w:rsid w:val="004B3E71"/>
    <w:rsid w:val="004B4024"/>
    <w:rsid w:val="004B45D5"/>
    <w:rsid w:val="004B49C7"/>
    <w:rsid w:val="004B4B5C"/>
    <w:rsid w:val="004B4DBC"/>
    <w:rsid w:val="004B4E0F"/>
    <w:rsid w:val="004B4E54"/>
    <w:rsid w:val="004B4F1F"/>
    <w:rsid w:val="004B51B6"/>
    <w:rsid w:val="004B5377"/>
    <w:rsid w:val="004B5550"/>
    <w:rsid w:val="004B5A93"/>
    <w:rsid w:val="004B6076"/>
    <w:rsid w:val="004B66FF"/>
    <w:rsid w:val="004B6935"/>
    <w:rsid w:val="004B6A49"/>
    <w:rsid w:val="004B7174"/>
    <w:rsid w:val="004B74E1"/>
    <w:rsid w:val="004B753A"/>
    <w:rsid w:val="004B7609"/>
    <w:rsid w:val="004B79A4"/>
    <w:rsid w:val="004B7BFE"/>
    <w:rsid w:val="004C00BD"/>
    <w:rsid w:val="004C02DF"/>
    <w:rsid w:val="004C06BE"/>
    <w:rsid w:val="004C0705"/>
    <w:rsid w:val="004C0F75"/>
    <w:rsid w:val="004C11D4"/>
    <w:rsid w:val="004C12E1"/>
    <w:rsid w:val="004C1B85"/>
    <w:rsid w:val="004C1BBC"/>
    <w:rsid w:val="004C1E96"/>
    <w:rsid w:val="004C1F89"/>
    <w:rsid w:val="004C1F9C"/>
    <w:rsid w:val="004C23A8"/>
    <w:rsid w:val="004C265A"/>
    <w:rsid w:val="004C2968"/>
    <w:rsid w:val="004C3362"/>
    <w:rsid w:val="004C360F"/>
    <w:rsid w:val="004C3827"/>
    <w:rsid w:val="004C39C4"/>
    <w:rsid w:val="004C458E"/>
    <w:rsid w:val="004C4653"/>
    <w:rsid w:val="004C47B8"/>
    <w:rsid w:val="004C4820"/>
    <w:rsid w:val="004C4A7C"/>
    <w:rsid w:val="004C5630"/>
    <w:rsid w:val="004C610E"/>
    <w:rsid w:val="004C6110"/>
    <w:rsid w:val="004C6146"/>
    <w:rsid w:val="004C61A3"/>
    <w:rsid w:val="004C69D4"/>
    <w:rsid w:val="004C6A05"/>
    <w:rsid w:val="004C6D64"/>
    <w:rsid w:val="004C6DDA"/>
    <w:rsid w:val="004C7848"/>
    <w:rsid w:val="004D0009"/>
    <w:rsid w:val="004D0191"/>
    <w:rsid w:val="004D026E"/>
    <w:rsid w:val="004D08AC"/>
    <w:rsid w:val="004D11EA"/>
    <w:rsid w:val="004D17F7"/>
    <w:rsid w:val="004D1BC1"/>
    <w:rsid w:val="004D200E"/>
    <w:rsid w:val="004D220A"/>
    <w:rsid w:val="004D2538"/>
    <w:rsid w:val="004D28AF"/>
    <w:rsid w:val="004D2A5D"/>
    <w:rsid w:val="004D2B29"/>
    <w:rsid w:val="004D2E45"/>
    <w:rsid w:val="004D360D"/>
    <w:rsid w:val="004D379F"/>
    <w:rsid w:val="004D4091"/>
    <w:rsid w:val="004D4454"/>
    <w:rsid w:val="004D44FD"/>
    <w:rsid w:val="004D47AA"/>
    <w:rsid w:val="004D47C7"/>
    <w:rsid w:val="004D49EB"/>
    <w:rsid w:val="004D4CB7"/>
    <w:rsid w:val="004D4F16"/>
    <w:rsid w:val="004D5729"/>
    <w:rsid w:val="004D5C1C"/>
    <w:rsid w:val="004D5FAA"/>
    <w:rsid w:val="004D608B"/>
    <w:rsid w:val="004D66A5"/>
    <w:rsid w:val="004D70CA"/>
    <w:rsid w:val="004D7B24"/>
    <w:rsid w:val="004D7CA1"/>
    <w:rsid w:val="004E038A"/>
    <w:rsid w:val="004E03B0"/>
    <w:rsid w:val="004E0746"/>
    <w:rsid w:val="004E082F"/>
    <w:rsid w:val="004E1218"/>
    <w:rsid w:val="004E14D9"/>
    <w:rsid w:val="004E1821"/>
    <w:rsid w:val="004E1E7A"/>
    <w:rsid w:val="004E2363"/>
    <w:rsid w:val="004E2492"/>
    <w:rsid w:val="004E27C3"/>
    <w:rsid w:val="004E2D92"/>
    <w:rsid w:val="004E2DD9"/>
    <w:rsid w:val="004E2FEC"/>
    <w:rsid w:val="004E323F"/>
    <w:rsid w:val="004E37D1"/>
    <w:rsid w:val="004E4044"/>
    <w:rsid w:val="004E4136"/>
    <w:rsid w:val="004E4484"/>
    <w:rsid w:val="004E4522"/>
    <w:rsid w:val="004E454E"/>
    <w:rsid w:val="004E46B2"/>
    <w:rsid w:val="004E49F8"/>
    <w:rsid w:val="004E4CE2"/>
    <w:rsid w:val="004E4E06"/>
    <w:rsid w:val="004E691E"/>
    <w:rsid w:val="004E6ABA"/>
    <w:rsid w:val="004E6B38"/>
    <w:rsid w:val="004E76A4"/>
    <w:rsid w:val="004E7F26"/>
    <w:rsid w:val="004F0594"/>
    <w:rsid w:val="004F0A28"/>
    <w:rsid w:val="004F0A8D"/>
    <w:rsid w:val="004F0AAB"/>
    <w:rsid w:val="004F1077"/>
    <w:rsid w:val="004F13E0"/>
    <w:rsid w:val="004F14C7"/>
    <w:rsid w:val="004F1531"/>
    <w:rsid w:val="004F17C4"/>
    <w:rsid w:val="004F1B5A"/>
    <w:rsid w:val="004F1F4C"/>
    <w:rsid w:val="004F3163"/>
    <w:rsid w:val="004F32AB"/>
    <w:rsid w:val="004F34B5"/>
    <w:rsid w:val="004F35F3"/>
    <w:rsid w:val="004F3AF2"/>
    <w:rsid w:val="004F3C18"/>
    <w:rsid w:val="004F4212"/>
    <w:rsid w:val="004F4ACE"/>
    <w:rsid w:val="004F4C59"/>
    <w:rsid w:val="004F53DD"/>
    <w:rsid w:val="004F56F4"/>
    <w:rsid w:val="004F5957"/>
    <w:rsid w:val="004F5A6B"/>
    <w:rsid w:val="004F6159"/>
    <w:rsid w:val="004F62B3"/>
    <w:rsid w:val="004F64D8"/>
    <w:rsid w:val="004F653A"/>
    <w:rsid w:val="004F67D7"/>
    <w:rsid w:val="004F682F"/>
    <w:rsid w:val="004F6A61"/>
    <w:rsid w:val="004F6A69"/>
    <w:rsid w:val="004F6B56"/>
    <w:rsid w:val="004F6B61"/>
    <w:rsid w:val="004F6CE3"/>
    <w:rsid w:val="004F7138"/>
    <w:rsid w:val="004F7219"/>
    <w:rsid w:val="004F7419"/>
    <w:rsid w:val="004F7688"/>
    <w:rsid w:val="004F7B9B"/>
    <w:rsid w:val="004F7C2C"/>
    <w:rsid w:val="00500834"/>
    <w:rsid w:val="00501001"/>
    <w:rsid w:val="00501568"/>
    <w:rsid w:val="00501570"/>
    <w:rsid w:val="00501678"/>
    <w:rsid w:val="005016A1"/>
    <w:rsid w:val="005018F5"/>
    <w:rsid w:val="00501B60"/>
    <w:rsid w:val="00501C03"/>
    <w:rsid w:val="00501D94"/>
    <w:rsid w:val="00502693"/>
    <w:rsid w:val="00502746"/>
    <w:rsid w:val="005033B7"/>
    <w:rsid w:val="00503B7F"/>
    <w:rsid w:val="00503E37"/>
    <w:rsid w:val="00504311"/>
    <w:rsid w:val="005049D1"/>
    <w:rsid w:val="00504AA5"/>
    <w:rsid w:val="005050E0"/>
    <w:rsid w:val="0050527B"/>
    <w:rsid w:val="005054CF"/>
    <w:rsid w:val="00505675"/>
    <w:rsid w:val="00505856"/>
    <w:rsid w:val="0050587C"/>
    <w:rsid w:val="005059CC"/>
    <w:rsid w:val="00506C5B"/>
    <w:rsid w:val="00506E8F"/>
    <w:rsid w:val="005070BC"/>
    <w:rsid w:val="005070D3"/>
    <w:rsid w:val="00507121"/>
    <w:rsid w:val="0050714B"/>
    <w:rsid w:val="0050749F"/>
    <w:rsid w:val="005074DE"/>
    <w:rsid w:val="00507CAB"/>
    <w:rsid w:val="00507D69"/>
    <w:rsid w:val="00507F4E"/>
    <w:rsid w:val="0051009D"/>
    <w:rsid w:val="00510825"/>
    <w:rsid w:val="00511865"/>
    <w:rsid w:val="00511B54"/>
    <w:rsid w:val="00511C60"/>
    <w:rsid w:val="00511CCD"/>
    <w:rsid w:val="00512116"/>
    <w:rsid w:val="00512204"/>
    <w:rsid w:val="00512500"/>
    <w:rsid w:val="0051308F"/>
    <w:rsid w:val="005137AB"/>
    <w:rsid w:val="00513AD6"/>
    <w:rsid w:val="00513DC7"/>
    <w:rsid w:val="00514076"/>
    <w:rsid w:val="00514660"/>
    <w:rsid w:val="00515255"/>
    <w:rsid w:val="00515487"/>
    <w:rsid w:val="005154A5"/>
    <w:rsid w:val="0051560D"/>
    <w:rsid w:val="00515683"/>
    <w:rsid w:val="00517409"/>
    <w:rsid w:val="005175BD"/>
    <w:rsid w:val="00517622"/>
    <w:rsid w:val="00517DFC"/>
    <w:rsid w:val="00517F90"/>
    <w:rsid w:val="0052005E"/>
    <w:rsid w:val="0052037F"/>
    <w:rsid w:val="005204F0"/>
    <w:rsid w:val="005207E7"/>
    <w:rsid w:val="0052095C"/>
    <w:rsid w:val="00520C27"/>
    <w:rsid w:val="00521038"/>
    <w:rsid w:val="005211AA"/>
    <w:rsid w:val="005215CD"/>
    <w:rsid w:val="00521940"/>
    <w:rsid w:val="00521A68"/>
    <w:rsid w:val="00521F1C"/>
    <w:rsid w:val="005220F2"/>
    <w:rsid w:val="005222E6"/>
    <w:rsid w:val="00522EA6"/>
    <w:rsid w:val="00523195"/>
    <w:rsid w:val="00523278"/>
    <w:rsid w:val="00523461"/>
    <w:rsid w:val="0052353E"/>
    <w:rsid w:val="005238D6"/>
    <w:rsid w:val="00523CD3"/>
    <w:rsid w:val="00523F6B"/>
    <w:rsid w:val="005241BD"/>
    <w:rsid w:val="00524C9B"/>
    <w:rsid w:val="00524EBF"/>
    <w:rsid w:val="00525C5A"/>
    <w:rsid w:val="00525DF8"/>
    <w:rsid w:val="00526750"/>
    <w:rsid w:val="00526988"/>
    <w:rsid w:val="00527334"/>
    <w:rsid w:val="0052762A"/>
    <w:rsid w:val="00527720"/>
    <w:rsid w:val="00527C74"/>
    <w:rsid w:val="005307C0"/>
    <w:rsid w:val="00531420"/>
    <w:rsid w:val="0053215A"/>
    <w:rsid w:val="00532979"/>
    <w:rsid w:val="00532CA4"/>
    <w:rsid w:val="00533391"/>
    <w:rsid w:val="0053366D"/>
    <w:rsid w:val="00533BC9"/>
    <w:rsid w:val="005340FD"/>
    <w:rsid w:val="00534372"/>
    <w:rsid w:val="00534423"/>
    <w:rsid w:val="00534D50"/>
    <w:rsid w:val="00535059"/>
    <w:rsid w:val="0053577D"/>
    <w:rsid w:val="0053587D"/>
    <w:rsid w:val="0053675A"/>
    <w:rsid w:val="00536D04"/>
    <w:rsid w:val="005371BF"/>
    <w:rsid w:val="00537464"/>
    <w:rsid w:val="0053781F"/>
    <w:rsid w:val="00537933"/>
    <w:rsid w:val="00537E7D"/>
    <w:rsid w:val="00540855"/>
    <w:rsid w:val="005412E1"/>
    <w:rsid w:val="00541467"/>
    <w:rsid w:val="005419C9"/>
    <w:rsid w:val="00541AA4"/>
    <w:rsid w:val="00541F01"/>
    <w:rsid w:val="00541F0D"/>
    <w:rsid w:val="0054234B"/>
    <w:rsid w:val="005425A1"/>
    <w:rsid w:val="005428EA"/>
    <w:rsid w:val="00542AC0"/>
    <w:rsid w:val="00542C1D"/>
    <w:rsid w:val="00542E10"/>
    <w:rsid w:val="005434BC"/>
    <w:rsid w:val="00543C33"/>
    <w:rsid w:val="00543DDB"/>
    <w:rsid w:val="00544170"/>
    <w:rsid w:val="005441B2"/>
    <w:rsid w:val="005442C6"/>
    <w:rsid w:val="005446F4"/>
    <w:rsid w:val="005447AE"/>
    <w:rsid w:val="0054490C"/>
    <w:rsid w:val="00544A43"/>
    <w:rsid w:val="00544F4E"/>
    <w:rsid w:val="0054595F"/>
    <w:rsid w:val="00545AC3"/>
    <w:rsid w:val="00545D57"/>
    <w:rsid w:val="00545E71"/>
    <w:rsid w:val="00545FCE"/>
    <w:rsid w:val="0054628A"/>
    <w:rsid w:val="00546B12"/>
    <w:rsid w:val="00547071"/>
    <w:rsid w:val="005475C7"/>
    <w:rsid w:val="005479E7"/>
    <w:rsid w:val="00547D0B"/>
    <w:rsid w:val="00547E08"/>
    <w:rsid w:val="00550135"/>
    <w:rsid w:val="005502EA"/>
    <w:rsid w:val="00550900"/>
    <w:rsid w:val="00550C62"/>
    <w:rsid w:val="005510A4"/>
    <w:rsid w:val="0055136B"/>
    <w:rsid w:val="0055166B"/>
    <w:rsid w:val="00551810"/>
    <w:rsid w:val="00551A13"/>
    <w:rsid w:val="00551ABA"/>
    <w:rsid w:val="00551D22"/>
    <w:rsid w:val="00552198"/>
    <w:rsid w:val="005526F9"/>
    <w:rsid w:val="00552736"/>
    <w:rsid w:val="00552ADA"/>
    <w:rsid w:val="00552B52"/>
    <w:rsid w:val="00552C22"/>
    <w:rsid w:val="00552CC3"/>
    <w:rsid w:val="00553226"/>
    <w:rsid w:val="005532EE"/>
    <w:rsid w:val="00553619"/>
    <w:rsid w:val="00553E85"/>
    <w:rsid w:val="005544A9"/>
    <w:rsid w:val="00554823"/>
    <w:rsid w:val="00554AF4"/>
    <w:rsid w:val="00554FD2"/>
    <w:rsid w:val="0055504F"/>
    <w:rsid w:val="005554F8"/>
    <w:rsid w:val="00555563"/>
    <w:rsid w:val="00555682"/>
    <w:rsid w:val="0055598A"/>
    <w:rsid w:val="00555CC2"/>
    <w:rsid w:val="00556233"/>
    <w:rsid w:val="00556851"/>
    <w:rsid w:val="005568B3"/>
    <w:rsid w:val="00557179"/>
    <w:rsid w:val="00557275"/>
    <w:rsid w:val="005572E9"/>
    <w:rsid w:val="00557462"/>
    <w:rsid w:val="00557A83"/>
    <w:rsid w:val="00560072"/>
    <w:rsid w:val="00560539"/>
    <w:rsid w:val="005605AB"/>
    <w:rsid w:val="005607DA"/>
    <w:rsid w:val="00560F01"/>
    <w:rsid w:val="00560F0D"/>
    <w:rsid w:val="005614FA"/>
    <w:rsid w:val="00561782"/>
    <w:rsid w:val="005619D6"/>
    <w:rsid w:val="00561A6A"/>
    <w:rsid w:val="00561BCE"/>
    <w:rsid w:val="00561E2A"/>
    <w:rsid w:val="00561F34"/>
    <w:rsid w:val="00562996"/>
    <w:rsid w:val="00562B22"/>
    <w:rsid w:val="00562BFA"/>
    <w:rsid w:val="00562D54"/>
    <w:rsid w:val="0056320D"/>
    <w:rsid w:val="00563788"/>
    <w:rsid w:val="00563940"/>
    <w:rsid w:val="005639DA"/>
    <w:rsid w:val="00563AF9"/>
    <w:rsid w:val="00563DEE"/>
    <w:rsid w:val="00564919"/>
    <w:rsid w:val="00564B85"/>
    <w:rsid w:val="00565655"/>
    <w:rsid w:val="00565AB4"/>
    <w:rsid w:val="005661A1"/>
    <w:rsid w:val="00566433"/>
    <w:rsid w:val="00566492"/>
    <w:rsid w:val="00566D99"/>
    <w:rsid w:val="005670B7"/>
    <w:rsid w:val="00567388"/>
    <w:rsid w:val="005674CC"/>
    <w:rsid w:val="00567649"/>
    <w:rsid w:val="005679FC"/>
    <w:rsid w:val="00567FDE"/>
    <w:rsid w:val="0057054A"/>
    <w:rsid w:val="005705A6"/>
    <w:rsid w:val="00570669"/>
    <w:rsid w:val="00570717"/>
    <w:rsid w:val="00570A27"/>
    <w:rsid w:val="00570AB6"/>
    <w:rsid w:val="0057109B"/>
    <w:rsid w:val="00571272"/>
    <w:rsid w:val="00571274"/>
    <w:rsid w:val="00571873"/>
    <w:rsid w:val="005719D1"/>
    <w:rsid w:val="00571C11"/>
    <w:rsid w:val="00571C44"/>
    <w:rsid w:val="00572111"/>
    <w:rsid w:val="005721D2"/>
    <w:rsid w:val="0057259D"/>
    <w:rsid w:val="00572663"/>
    <w:rsid w:val="0057267F"/>
    <w:rsid w:val="005729B4"/>
    <w:rsid w:val="00573129"/>
    <w:rsid w:val="005732F7"/>
    <w:rsid w:val="00573A22"/>
    <w:rsid w:val="00573AF7"/>
    <w:rsid w:val="00573BBB"/>
    <w:rsid w:val="00573BBE"/>
    <w:rsid w:val="0057407D"/>
    <w:rsid w:val="00574386"/>
    <w:rsid w:val="00574601"/>
    <w:rsid w:val="00574A8A"/>
    <w:rsid w:val="00574CDA"/>
    <w:rsid w:val="00574F38"/>
    <w:rsid w:val="005758A9"/>
    <w:rsid w:val="00576082"/>
    <w:rsid w:val="005763D2"/>
    <w:rsid w:val="005765E6"/>
    <w:rsid w:val="00577C04"/>
    <w:rsid w:val="00577C94"/>
    <w:rsid w:val="00577D98"/>
    <w:rsid w:val="00577F80"/>
    <w:rsid w:val="005801E3"/>
    <w:rsid w:val="00580E84"/>
    <w:rsid w:val="00581277"/>
    <w:rsid w:val="0058164F"/>
    <w:rsid w:val="0058168C"/>
    <w:rsid w:val="00581707"/>
    <w:rsid w:val="005818B8"/>
    <w:rsid w:val="005821F9"/>
    <w:rsid w:val="005824AC"/>
    <w:rsid w:val="005828DC"/>
    <w:rsid w:val="00582FEF"/>
    <w:rsid w:val="0058343A"/>
    <w:rsid w:val="00584AFE"/>
    <w:rsid w:val="0058563E"/>
    <w:rsid w:val="0058623E"/>
    <w:rsid w:val="005862E7"/>
    <w:rsid w:val="0058656C"/>
    <w:rsid w:val="00586770"/>
    <w:rsid w:val="00586933"/>
    <w:rsid w:val="0058694C"/>
    <w:rsid w:val="00586CD0"/>
    <w:rsid w:val="00586CD9"/>
    <w:rsid w:val="0058707B"/>
    <w:rsid w:val="00587338"/>
    <w:rsid w:val="00587A0D"/>
    <w:rsid w:val="00587FF4"/>
    <w:rsid w:val="0059009A"/>
    <w:rsid w:val="005900FA"/>
    <w:rsid w:val="0059045D"/>
    <w:rsid w:val="0059063C"/>
    <w:rsid w:val="005907B4"/>
    <w:rsid w:val="00591278"/>
    <w:rsid w:val="0059155B"/>
    <w:rsid w:val="005918A8"/>
    <w:rsid w:val="00591ACD"/>
    <w:rsid w:val="00591B05"/>
    <w:rsid w:val="00591B1A"/>
    <w:rsid w:val="005922D3"/>
    <w:rsid w:val="005923DD"/>
    <w:rsid w:val="00592760"/>
    <w:rsid w:val="005928C2"/>
    <w:rsid w:val="005928CB"/>
    <w:rsid w:val="005928F0"/>
    <w:rsid w:val="00592B3A"/>
    <w:rsid w:val="005930AF"/>
    <w:rsid w:val="005930DE"/>
    <w:rsid w:val="00593317"/>
    <w:rsid w:val="0059347F"/>
    <w:rsid w:val="00594328"/>
    <w:rsid w:val="00594376"/>
    <w:rsid w:val="00594648"/>
    <w:rsid w:val="00594758"/>
    <w:rsid w:val="00594DB9"/>
    <w:rsid w:val="00594DCD"/>
    <w:rsid w:val="00594ECD"/>
    <w:rsid w:val="00594F49"/>
    <w:rsid w:val="00595095"/>
    <w:rsid w:val="00596730"/>
    <w:rsid w:val="00596842"/>
    <w:rsid w:val="00596F54"/>
    <w:rsid w:val="005972DF"/>
    <w:rsid w:val="0059752C"/>
    <w:rsid w:val="0059764E"/>
    <w:rsid w:val="00597AAB"/>
    <w:rsid w:val="00597D5C"/>
    <w:rsid w:val="00597F66"/>
    <w:rsid w:val="005A048B"/>
    <w:rsid w:val="005A0513"/>
    <w:rsid w:val="005A09C4"/>
    <w:rsid w:val="005A0F07"/>
    <w:rsid w:val="005A117D"/>
    <w:rsid w:val="005A14A8"/>
    <w:rsid w:val="005A1914"/>
    <w:rsid w:val="005A1D15"/>
    <w:rsid w:val="005A1F4B"/>
    <w:rsid w:val="005A25B9"/>
    <w:rsid w:val="005A2841"/>
    <w:rsid w:val="005A2965"/>
    <w:rsid w:val="005A2D30"/>
    <w:rsid w:val="005A2E5E"/>
    <w:rsid w:val="005A2F4E"/>
    <w:rsid w:val="005A3AED"/>
    <w:rsid w:val="005A3E99"/>
    <w:rsid w:val="005A456D"/>
    <w:rsid w:val="005A54CF"/>
    <w:rsid w:val="005A5E85"/>
    <w:rsid w:val="005A5F98"/>
    <w:rsid w:val="005A60B2"/>
    <w:rsid w:val="005A6142"/>
    <w:rsid w:val="005A6201"/>
    <w:rsid w:val="005A673B"/>
    <w:rsid w:val="005A6C9D"/>
    <w:rsid w:val="005A6D9D"/>
    <w:rsid w:val="005A73CF"/>
    <w:rsid w:val="005A73EC"/>
    <w:rsid w:val="005A74F0"/>
    <w:rsid w:val="005A7521"/>
    <w:rsid w:val="005A76F3"/>
    <w:rsid w:val="005A7C63"/>
    <w:rsid w:val="005A7E18"/>
    <w:rsid w:val="005A7EE2"/>
    <w:rsid w:val="005A7F10"/>
    <w:rsid w:val="005B0854"/>
    <w:rsid w:val="005B0A4F"/>
    <w:rsid w:val="005B0E08"/>
    <w:rsid w:val="005B148A"/>
    <w:rsid w:val="005B14CD"/>
    <w:rsid w:val="005B1CE8"/>
    <w:rsid w:val="005B2116"/>
    <w:rsid w:val="005B230C"/>
    <w:rsid w:val="005B2B18"/>
    <w:rsid w:val="005B3710"/>
    <w:rsid w:val="005B3917"/>
    <w:rsid w:val="005B4087"/>
    <w:rsid w:val="005B43F9"/>
    <w:rsid w:val="005B46FD"/>
    <w:rsid w:val="005B5333"/>
    <w:rsid w:val="005B57FC"/>
    <w:rsid w:val="005B58CD"/>
    <w:rsid w:val="005B5906"/>
    <w:rsid w:val="005B5C33"/>
    <w:rsid w:val="005B5CD4"/>
    <w:rsid w:val="005B5D57"/>
    <w:rsid w:val="005B6111"/>
    <w:rsid w:val="005B6451"/>
    <w:rsid w:val="005B6640"/>
    <w:rsid w:val="005B6D77"/>
    <w:rsid w:val="005B6F50"/>
    <w:rsid w:val="005B704D"/>
    <w:rsid w:val="005B7634"/>
    <w:rsid w:val="005B783B"/>
    <w:rsid w:val="005B7CDD"/>
    <w:rsid w:val="005B7FB6"/>
    <w:rsid w:val="005C0605"/>
    <w:rsid w:val="005C0AEF"/>
    <w:rsid w:val="005C1477"/>
    <w:rsid w:val="005C18B9"/>
    <w:rsid w:val="005C1A04"/>
    <w:rsid w:val="005C1A1D"/>
    <w:rsid w:val="005C1EB6"/>
    <w:rsid w:val="005C223B"/>
    <w:rsid w:val="005C27D6"/>
    <w:rsid w:val="005C2E2D"/>
    <w:rsid w:val="005C376B"/>
    <w:rsid w:val="005C382B"/>
    <w:rsid w:val="005C3909"/>
    <w:rsid w:val="005C3BDE"/>
    <w:rsid w:val="005C3CF0"/>
    <w:rsid w:val="005C40AD"/>
    <w:rsid w:val="005C41D4"/>
    <w:rsid w:val="005C4244"/>
    <w:rsid w:val="005C46A1"/>
    <w:rsid w:val="005C4D58"/>
    <w:rsid w:val="005C5049"/>
    <w:rsid w:val="005C56CC"/>
    <w:rsid w:val="005C5F20"/>
    <w:rsid w:val="005C644D"/>
    <w:rsid w:val="005C6F85"/>
    <w:rsid w:val="005C7618"/>
    <w:rsid w:val="005C76AC"/>
    <w:rsid w:val="005C77A2"/>
    <w:rsid w:val="005C7B69"/>
    <w:rsid w:val="005C7E9F"/>
    <w:rsid w:val="005C7FEC"/>
    <w:rsid w:val="005D0055"/>
    <w:rsid w:val="005D023C"/>
    <w:rsid w:val="005D024F"/>
    <w:rsid w:val="005D02B8"/>
    <w:rsid w:val="005D02BA"/>
    <w:rsid w:val="005D05EF"/>
    <w:rsid w:val="005D06A6"/>
    <w:rsid w:val="005D0BDC"/>
    <w:rsid w:val="005D0BF4"/>
    <w:rsid w:val="005D1376"/>
    <w:rsid w:val="005D1B8F"/>
    <w:rsid w:val="005D1C22"/>
    <w:rsid w:val="005D2223"/>
    <w:rsid w:val="005D22D7"/>
    <w:rsid w:val="005D273A"/>
    <w:rsid w:val="005D285D"/>
    <w:rsid w:val="005D29CC"/>
    <w:rsid w:val="005D2A3C"/>
    <w:rsid w:val="005D2ED5"/>
    <w:rsid w:val="005D348E"/>
    <w:rsid w:val="005D3FF2"/>
    <w:rsid w:val="005D4150"/>
    <w:rsid w:val="005D468F"/>
    <w:rsid w:val="005D4EBB"/>
    <w:rsid w:val="005D5013"/>
    <w:rsid w:val="005D5702"/>
    <w:rsid w:val="005D594A"/>
    <w:rsid w:val="005D59CD"/>
    <w:rsid w:val="005D5BE3"/>
    <w:rsid w:val="005D5F67"/>
    <w:rsid w:val="005D6A17"/>
    <w:rsid w:val="005D6A7A"/>
    <w:rsid w:val="005D6F81"/>
    <w:rsid w:val="005D70CD"/>
    <w:rsid w:val="005D7714"/>
    <w:rsid w:val="005D7839"/>
    <w:rsid w:val="005D7B98"/>
    <w:rsid w:val="005D7E39"/>
    <w:rsid w:val="005D7F30"/>
    <w:rsid w:val="005E03CC"/>
    <w:rsid w:val="005E04D3"/>
    <w:rsid w:val="005E083F"/>
    <w:rsid w:val="005E08A6"/>
    <w:rsid w:val="005E0964"/>
    <w:rsid w:val="005E136C"/>
    <w:rsid w:val="005E1915"/>
    <w:rsid w:val="005E1BF7"/>
    <w:rsid w:val="005E23CF"/>
    <w:rsid w:val="005E24EE"/>
    <w:rsid w:val="005E24F1"/>
    <w:rsid w:val="005E2932"/>
    <w:rsid w:val="005E2FCB"/>
    <w:rsid w:val="005E3811"/>
    <w:rsid w:val="005E3883"/>
    <w:rsid w:val="005E4171"/>
    <w:rsid w:val="005E4B2F"/>
    <w:rsid w:val="005E5051"/>
    <w:rsid w:val="005E50F2"/>
    <w:rsid w:val="005E5115"/>
    <w:rsid w:val="005E530C"/>
    <w:rsid w:val="005E6270"/>
    <w:rsid w:val="005E6ADF"/>
    <w:rsid w:val="005E75E7"/>
    <w:rsid w:val="005F011D"/>
    <w:rsid w:val="005F0DF5"/>
    <w:rsid w:val="005F0FB5"/>
    <w:rsid w:val="005F1408"/>
    <w:rsid w:val="005F2224"/>
    <w:rsid w:val="005F29F3"/>
    <w:rsid w:val="005F2C29"/>
    <w:rsid w:val="005F2D52"/>
    <w:rsid w:val="005F2EF7"/>
    <w:rsid w:val="005F2F3F"/>
    <w:rsid w:val="005F31E1"/>
    <w:rsid w:val="005F36EC"/>
    <w:rsid w:val="005F38B1"/>
    <w:rsid w:val="005F3E03"/>
    <w:rsid w:val="005F4387"/>
    <w:rsid w:val="005F482E"/>
    <w:rsid w:val="005F58C0"/>
    <w:rsid w:val="005F5918"/>
    <w:rsid w:val="005F5B03"/>
    <w:rsid w:val="005F5C54"/>
    <w:rsid w:val="005F66DC"/>
    <w:rsid w:val="005F68FA"/>
    <w:rsid w:val="005F6C76"/>
    <w:rsid w:val="005F7105"/>
    <w:rsid w:val="005F79A8"/>
    <w:rsid w:val="005F7E6C"/>
    <w:rsid w:val="005F7F99"/>
    <w:rsid w:val="006001CA"/>
    <w:rsid w:val="0060077B"/>
    <w:rsid w:val="0060078C"/>
    <w:rsid w:val="00600D68"/>
    <w:rsid w:val="00601B58"/>
    <w:rsid w:val="006021FF"/>
    <w:rsid w:val="00602E66"/>
    <w:rsid w:val="00603447"/>
    <w:rsid w:val="00603A8C"/>
    <w:rsid w:val="00603E52"/>
    <w:rsid w:val="00604264"/>
    <w:rsid w:val="00604282"/>
    <w:rsid w:val="006042CB"/>
    <w:rsid w:val="00604613"/>
    <w:rsid w:val="00604FC3"/>
    <w:rsid w:val="006053A2"/>
    <w:rsid w:val="006058CD"/>
    <w:rsid w:val="006058F0"/>
    <w:rsid w:val="00605987"/>
    <w:rsid w:val="00605ED9"/>
    <w:rsid w:val="006061D0"/>
    <w:rsid w:val="00606341"/>
    <w:rsid w:val="00606364"/>
    <w:rsid w:val="0060660F"/>
    <w:rsid w:val="0060687B"/>
    <w:rsid w:val="0060749A"/>
    <w:rsid w:val="00610849"/>
    <w:rsid w:val="0061092D"/>
    <w:rsid w:val="00610B1F"/>
    <w:rsid w:val="00610D48"/>
    <w:rsid w:val="00611531"/>
    <w:rsid w:val="00611909"/>
    <w:rsid w:val="00611B20"/>
    <w:rsid w:val="00612635"/>
    <w:rsid w:val="00612A11"/>
    <w:rsid w:val="00612AD4"/>
    <w:rsid w:val="00612C66"/>
    <w:rsid w:val="00612EF1"/>
    <w:rsid w:val="00612F78"/>
    <w:rsid w:val="00612F85"/>
    <w:rsid w:val="0061369A"/>
    <w:rsid w:val="00613FE5"/>
    <w:rsid w:val="00614765"/>
    <w:rsid w:val="00614799"/>
    <w:rsid w:val="0061479C"/>
    <w:rsid w:val="006156C4"/>
    <w:rsid w:val="00615BCB"/>
    <w:rsid w:val="00615FB8"/>
    <w:rsid w:val="00616730"/>
    <w:rsid w:val="00616E31"/>
    <w:rsid w:val="0061714E"/>
    <w:rsid w:val="0061734F"/>
    <w:rsid w:val="00617950"/>
    <w:rsid w:val="00617A66"/>
    <w:rsid w:val="00617BFE"/>
    <w:rsid w:val="00617DC4"/>
    <w:rsid w:val="006202EF"/>
    <w:rsid w:val="00620C54"/>
    <w:rsid w:val="006219FA"/>
    <w:rsid w:val="00621FAD"/>
    <w:rsid w:val="0062204A"/>
    <w:rsid w:val="0062217E"/>
    <w:rsid w:val="00622314"/>
    <w:rsid w:val="006225A7"/>
    <w:rsid w:val="006225F0"/>
    <w:rsid w:val="00622A6A"/>
    <w:rsid w:val="00623814"/>
    <w:rsid w:val="0062385F"/>
    <w:rsid w:val="00623B5A"/>
    <w:rsid w:val="006240B1"/>
    <w:rsid w:val="0062410D"/>
    <w:rsid w:val="00624402"/>
    <w:rsid w:val="00624845"/>
    <w:rsid w:val="006249BA"/>
    <w:rsid w:val="00624CD1"/>
    <w:rsid w:val="0062635E"/>
    <w:rsid w:val="006266F1"/>
    <w:rsid w:val="006269CC"/>
    <w:rsid w:val="006269ED"/>
    <w:rsid w:val="00626E33"/>
    <w:rsid w:val="0062715B"/>
    <w:rsid w:val="00627284"/>
    <w:rsid w:val="00627499"/>
    <w:rsid w:val="0062779D"/>
    <w:rsid w:val="00627B3D"/>
    <w:rsid w:val="00630607"/>
    <w:rsid w:val="00630A81"/>
    <w:rsid w:val="00630F35"/>
    <w:rsid w:val="00631021"/>
    <w:rsid w:val="006310E7"/>
    <w:rsid w:val="006311CB"/>
    <w:rsid w:val="00631877"/>
    <w:rsid w:val="00631BC5"/>
    <w:rsid w:val="0063241B"/>
    <w:rsid w:val="00632676"/>
    <w:rsid w:val="0063290D"/>
    <w:rsid w:val="00632A43"/>
    <w:rsid w:val="00632BD5"/>
    <w:rsid w:val="00632C8E"/>
    <w:rsid w:val="006331A9"/>
    <w:rsid w:val="00633611"/>
    <w:rsid w:val="006337DE"/>
    <w:rsid w:val="00633C3E"/>
    <w:rsid w:val="00633D1B"/>
    <w:rsid w:val="006340CB"/>
    <w:rsid w:val="00634689"/>
    <w:rsid w:val="00634828"/>
    <w:rsid w:val="00634843"/>
    <w:rsid w:val="00634957"/>
    <w:rsid w:val="00634AC7"/>
    <w:rsid w:val="00634CFE"/>
    <w:rsid w:val="0063596A"/>
    <w:rsid w:val="00635E72"/>
    <w:rsid w:val="0063641E"/>
    <w:rsid w:val="00636AA6"/>
    <w:rsid w:val="00636B0E"/>
    <w:rsid w:val="00636E18"/>
    <w:rsid w:val="00636FEF"/>
    <w:rsid w:val="00637330"/>
    <w:rsid w:val="00637358"/>
    <w:rsid w:val="00637CF1"/>
    <w:rsid w:val="00640568"/>
    <w:rsid w:val="006405FE"/>
    <w:rsid w:val="0064083A"/>
    <w:rsid w:val="00640BCC"/>
    <w:rsid w:val="00640BFB"/>
    <w:rsid w:val="00640C4F"/>
    <w:rsid w:val="00640D7F"/>
    <w:rsid w:val="00641001"/>
    <w:rsid w:val="006410CE"/>
    <w:rsid w:val="006411AF"/>
    <w:rsid w:val="0064169F"/>
    <w:rsid w:val="0064182B"/>
    <w:rsid w:val="00641EF0"/>
    <w:rsid w:val="006424D8"/>
    <w:rsid w:val="00642509"/>
    <w:rsid w:val="0064265E"/>
    <w:rsid w:val="00642AEB"/>
    <w:rsid w:val="00642F75"/>
    <w:rsid w:val="00642FDC"/>
    <w:rsid w:val="0064339C"/>
    <w:rsid w:val="006435CD"/>
    <w:rsid w:val="00643609"/>
    <w:rsid w:val="006438FB"/>
    <w:rsid w:val="00643963"/>
    <w:rsid w:val="00643C17"/>
    <w:rsid w:val="00643CF5"/>
    <w:rsid w:val="00644081"/>
    <w:rsid w:val="006441BD"/>
    <w:rsid w:val="006443F0"/>
    <w:rsid w:val="00644D2F"/>
    <w:rsid w:val="006451DB"/>
    <w:rsid w:val="0064525A"/>
    <w:rsid w:val="006459EB"/>
    <w:rsid w:val="00646376"/>
    <w:rsid w:val="0064678D"/>
    <w:rsid w:val="00647133"/>
    <w:rsid w:val="006473D4"/>
    <w:rsid w:val="00647436"/>
    <w:rsid w:val="00647741"/>
    <w:rsid w:val="00647D81"/>
    <w:rsid w:val="006500FB"/>
    <w:rsid w:val="0065033D"/>
    <w:rsid w:val="00650410"/>
    <w:rsid w:val="006506E0"/>
    <w:rsid w:val="00650A39"/>
    <w:rsid w:val="00651097"/>
    <w:rsid w:val="00651870"/>
    <w:rsid w:val="006518AF"/>
    <w:rsid w:val="00651C87"/>
    <w:rsid w:val="0065206D"/>
    <w:rsid w:val="006522C0"/>
    <w:rsid w:val="0065254F"/>
    <w:rsid w:val="0065284B"/>
    <w:rsid w:val="00653659"/>
    <w:rsid w:val="00653793"/>
    <w:rsid w:val="0065405F"/>
    <w:rsid w:val="00654391"/>
    <w:rsid w:val="006545D2"/>
    <w:rsid w:val="006547F6"/>
    <w:rsid w:val="0065485D"/>
    <w:rsid w:val="00654869"/>
    <w:rsid w:val="00654981"/>
    <w:rsid w:val="00654A9D"/>
    <w:rsid w:val="00654B42"/>
    <w:rsid w:val="00654D6B"/>
    <w:rsid w:val="00654FC7"/>
    <w:rsid w:val="0065501E"/>
    <w:rsid w:val="00656345"/>
    <w:rsid w:val="00656A11"/>
    <w:rsid w:val="00656B7F"/>
    <w:rsid w:val="00657403"/>
    <w:rsid w:val="00657B54"/>
    <w:rsid w:val="00657DF8"/>
    <w:rsid w:val="006600DB"/>
    <w:rsid w:val="0066042F"/>
    <w:rsid w:val="00660AE8"/>
    <w:rsid w:val="00661008"/>
    <w:rsid w:val="006611B2"/>
    <w:rsid w:val="006614A8"/>
    <w:rsid w:val="00661A09"/>
    <w:rsid w:val="00661C63"/>
    <w:rsid w:val="0066200C"/>
    <w:rsid w:val="0066235F"/>
    <w:rsid w:val="00662672"/>
    <w:rsid w:val="00662675"/>
    <w:rsid w:val="006626DF"/>
    <w:rsid w:val="006627A3"/>
    <w:rsid w:val="006629E3"/>
    <w:rsid w:val="00662A4A"/>
    <w:rsid w:val="00662E59"/>
    <w:rsid w:val="00662EBA"/>
    <w:rsid w:val="006638F0"/>
    <w:rsid w:val="00663A25"/>
    <w:rsid w:val="00663AFC"/>
    <w:rsid w:val="00663C0F"/>
    <w:rsid w:val="00663CD8"/>
    <w:rsid w:val="00664456"/>
    <w:rsid w:val="0066466A"/>
    <w:rsid w:val="00664CD0"/>
    <w:rsid w:val="00664FB5"/>
    <w:rsid w:val="00664FDE"/>
    <w:rsid w:val="00665322"/>
    <w:rsid w:val="00665AA5"/>
    <w:rsid w:val="00665D3F"/>
    <w:rsid w:val="006662D8"/>
    <w:rsid w:val="00666EF3"/>
    <w:rsid w:val="00666FEB"/>
    <w:rsid w:val="00667111"/>
    <w:rsid w:val="00667C17"/>
    <w:rsid w:val="00667CBA"/>
    <w:rsid w:val="0067008F"/>
    <w:rsid w:val="00670D08"/>
    <w:rsid w:val="0067116B"/>
    <w:rsid w:val="00671A71"/>
    <w:rsid w:val="00671BDC"/>
    <w:rsid w:val="00671D3A"/>
    <w:rsid w:val="00671FDE"/>
    <w:rsid w:val="006723F7"/>
    <w:rsid w:val="0067276B"/>
    <w:rsid w:val="00672AD6"/>
    <w:rsid w:val="00672BA6"/>
    <w:rsid w:val="00672BE0"/>
    <w:rsid w:val="006733E4"/>
    <w:rsid w:val="006734EB"/>
    <w:rsid w:val="00673F27"/>
    <w:rsid w:val="006742AE"/>
    <w:rsid w:val="00674319"/>
    <w:rsid w:val="00674682"/>
    <w:rsid w:val="00674C3C"/>
    <w:rsid w:val="00674DF6"/>
    <w:rsid w:val="006751EA"/>
    <w:rsid w:val="00675448"/>
    <w:rsid w:val="006756A1"/>
    <w:rsid w:val="006756F4"/>
    <w:rsid w:val="00675A61"/>
    <w:rsid w:val="00675CE2"/>
    <w:rsid w:val="006764B4"/>
    <w:rsid w:val="00676B32"/>
    <w:rsid w:val="00676C87"/>
    <w:rsid w:val="00676CB5"/>
    <w:rsid w:val="00676DF4"/>
    <w:rsid w:val="00677108"/>
    <w:rsid w:val="00677382"/>
    <w:rsid w:val="00677411"/>
    <w:rsid w:val="0067771B"/>
    <w:rsid w:val="00677CDC"/>
    <w:rsid w:val="00680475"/>
    <w:rsid w:val="006811CB"/>
    <w:rsid w:val="0068132B"/>
    <w:rsid w:val="0068159D"/>
    <w:rsid w:val="0068173C"/>
    <w:rsid w:val="00681EA8"/>
    <w:rsid w:val="0068273D"/>
    <w:rsid w:val="0068293B"/>
    <w:rsid w:val="0068295F"/>
    <w:rsid w:val="0068298F"/>
    <w:rsid w:val="00682A7E"/>
    <w:rsid w:val="00682F38"/>
    <w:rsid w:val="006834C6"/>
    <w:rsid w:val="00683810"/>
    <w:rsid w:val="00684209"/>
    <w:rsid w:val="0068449B"/>
    <w:rsid w:val="006849C6"/>
    <w:rsid w:val="00684A21"/>
    <w:rsid w:val="00684B56"/>
    <w:rsid w:val="0068562A"/>
    <w:rsid w:val="006858AC"/>
    <w:rsid w:val="00685D88"/>
    <w:rsid w:val="0068627F"/>
    <w:rsid w:val="006862E9"/>
    <w:rsid w:val="006862F7"/>
    <w:rsid w:val="00686D9F"/>
    <w:rsid w:val="00686E61"/>
    <w:rsid w:val="00686E72"/>
    <w:rsid w:val="00687BE6"/>
    <w:rsid w:val="00687BF1"/>
    <w:rsid w:val="00687DBA"/>
    <w:rsid w:val="0069003B"/>
    <w:rsid w:val="0069035D"/>
    <w:rsid w:val="00690491"/>
    <w:rsid w:val="00690746"/>
    <w:rsid w:val="00690927"/>
    <w:rsid w:val="00690A8D"/>
    <w:rsid w:val="00690F9E"/>
    <w:rsid w:val="0069149B"/>
    <w:rsid w:val="006919ED"/>
    <w:rsid w:val="00691D18"/>
    <w:rsid w:val="006921FE"/>
    <w:rsid w:val="006927C3"/>
    <w:rsid w:val="006929F7"/>
    <w:rsid w:val="00692B6B"/>
    <w:rsid w:val="00692E90"/>
    <w:rsid w:val="00693049"/>
    <w:rsid w:val="006931C7"/>
    <w:rsid w:val="0069373C"/>
    <w:rsid w:val="006943DC"/>
    <w:rsid w:val="006944E6"/>
    <w:rsid w:val="006946BD"/>
    <w:rsid w:val="006946D4"/>
    <w:rsid w:val="00694832"/>
    <w:rsid w:val="00694D88"/>
    <w:rsid w:val="006952BE"/>
    <w:rsid w:val="006952DD"/>
    <w:rsid w:val="006956BB"/>
    <w:rsid w:val="006958FF"/>
    <w:rsid w:val="00695975"/>
    <w:rsid w:val="00695A7B"/>
    <w:rsid w:val="00696013"/>
    <w:rsid w:val="006961CE"/>
    <w:rsid w:val="006962D0"/>
    <w:rsid w:val="006964F6"/>
    <w:rsid w:val="0069685B"/>
    <w:rsid w:val="006973C4"/>
    <w:rsid w:val="00697750"/>
    <w:rsid w:val="00697ABF"/>
    <w:rsid w:val="00697C33"/>
    <w:rsid w:val="006A0649"/>
    <w:rsid w:val="006A0CA3"/>
    <w:rsid w:val="006A0EAD"/>
    <w:rsid w:val="006A18E8"/>
    <w:rsid w:val="006A1A14"/>
    <w:rsid w:val="006A206A"/>
    <w:rsid w:val="006A21C1"/>
    <w:rsid w:val="006A2A72"/>
    <w:rsid w:val="006A2E10"/>
    <w:rsid w:val="006A2F86"/>
    <w:rsid w:val="006A3A65"/>
    <w:rsid w:val="006A3C7E"/>
    <w:rsid w:val="006A3C8D"/>
    <w:rsid w:val="006A3E7E"/>
    <w:rsid w:val="006A4289"/>
    <w:rsid w:val="006A4870"/>
    <w:rsid w:val="006A4888"/>
    <w:rsid w:val="006A56A0"/>
    <w:rsid w:val="006A5F09"/>
    <w:rsid w:val="006A61DD"/>
    <w:rsid w:val="006A63E8"/>
    <w:rsid w:val="006A6436"/>
    <w:rsid w:val="006A6469"/>
    <w:rsid w:val="006A6C61"/>
    <w:rsid w:val="006A6C77"/>
    <w:rsid w:val="006A7416"/>
    <w:rsid w:val="006A7535"/>
    <w:rsid w:val="006A7537"/>
    <w:rsid w:val="006A7FD4"/>
    <w:rsid w:val="006B016A"/>
    <w:rsid w:val="006B043B"/>
    <w:rsid w:val="006B0662"/>
    <w:rsid w:val="006B0765"/>
    <w:rsid w:val="006B0878"/>
    <w:rsid w:val="006B0B30"/>
    <w:rsid w:val="006B0BF6"/>
    <w:rsid w:val="006B0DB4"/>
    <w:rsid w:val="006B16A9"/>
    <w:rsid w:val="006B16F7"/>
    <w:rsid w:val="006B1AB6"/>
    <w:rsid w:val="006B210C"/>
    <w:rsid w:val="006B248A"/>
    <w:rsid w:val="006B2621"/>
    <w:rsid w:val="006B2E58"/>
    <w:rsid w:val="006B33DD"/>
    <w:rsid w:val="006B37A7"/>
    <w:rsid w:val="006B3A82"/>
    <w:rsid w:val="006B3CFC"/>
    <w:rsid w:val="006B41B7"/>
    <w:rsid w:val="006B4288"/>
    <w:rsid w:val="006B4DFE"/>
    <w:rsid w:val="006B545E"/>
    <w:rsid w:val="006B5B78"/>
    <w:rsid w:val="006B5DDF"/>
    <w:rsid w:val="006B6328"/>
    <w:rsid w:val="006B686D"/>
    <w:rsid w:val="006B721C"/>
    <w:rsid w:val="006B74C2"/>
    <w:rsid w:val="006B7A61"/>
    <w:rsid w:val="006B7C5E"/>
    <w:rsid w:val="006C020D"/>
    <w:rsid w:val="006C02DD"/>
    <w:rsid w:val="006C0535"/>
    <w:rsid w:val="006C05B2"/>
    <w:rsid w:val="006C0B72"/>
    <w:rsid w:val="006C1BD7"/>
    <w:rsid w:val="006C2DB2"/>
    <w:rsid w:val="006C2E35"/>
    <w:rsid w:val="006C32BB"/>
    <w:rsid w:val="006C349A"/>
    <w:rsid w:val="006C357D"/>
    <w:rsid w:val="006C3650"/>
    <w:rsid w:val="006C36EC"/>
    <w:rsid w:val="006C3787"/>
    <w:rsid w:val="006C4923"/>
    <w:rsid w:val="006C563A"/>
    <w:rsid w:val="006C6224"/>
    <w:rsid w:val="006C68FA"/>
    <w:rsid w:val="006C6B67"/>
    <w:rsid w:val="006C6DD8"/>
    <w:rsid w:val="006C6DE5"/>
    <w:rsid w:val="006C7BCD"/>
    <w:rsid w:val="006C7C93"/>
    <w:rsid w:val="006C7CD5"/>
    <w:rsid w:val="006C7F0B"/>
    <w:rsid w:val="006D05A0"/>
    <w:rsid w:val="006D0A7F"/>
    <w:rsid w:val="006D0FEE"/>
    <w:rsid w:val="006D14E9"/>
    <w:rsid w:val="006D15C9"/>
    <w:rsid w:val="006D171D"/>
    <w:rsid w:val="006D173A"/>
    <w:rsid w:val="006D17A5"/>
    <w:rsid w:val="006D1B1F"/>
    <w:rsid w:val="006D1C9B"/>
    <w:rsid w:val="006D20DA"/>
    <w:rsid w:val="006D23A7"/>
    <w:rsid w:val="006D25D3"/>
    <w:rsid w:val="006D26DF"/>
    <w:rsid w:val="006D2A08"/>
    <w:rsid w:val="006D2AF7"/>
    <w:rsid w:val="006D2D7B"/>
    <w:rsid w:val="006D2F20"/>
    <w:rsid w:val="006D305D"/>
    <w:rsid w:val="006D35FA"/>
    <w:rsid w:val="006D38A9"/>
    <w:rsid w:val="006D49CB"/>
    <w:rsid w:val="006D4AE7"/>
    <w:rsid w:val="006D4AEB"/>
    <w:rsid w:val="006D4B29"/>
    <w:rsid w:val="006D4F12"/>
    <w:rsid w:val="006D582D"/>
    <w:rsid w:val="006D5B4E"/>
    <w:rsid w:val="006D5C30"/>
    <w:rsid w:val="006D5EF5"/>
    <w:rsid w:val="006D6247"/>
    <w:rsid w:val="006D62BC"/>
    <w:rsid w:val="006D6F25"/>
    <w:rsid w:val="006D71D5"/>
    <w:rsid w:val="006D7271"/>
    <w:rsid w:val="006D76DD"/>
    <w:rsid w:val="006D77C9"/>
    <w:rsid w:val="006D7830"/>
    <w:rsid w:val="006D7A31"/>
    <w:rsid w:val="006D7AB1"/>
    <w:rsid w:val="006D7AEC"/>
    <w:rsid w:val="006E0572"/>
    <w:rsid w:val="006E0C00"/>
    <w:rsid w:val="006E19E2"/>
    <w:rsid w:val="006E1E7E"/>
    <w:rsid w:val="006E2207"/>
    <w:rsid w:val="006E2875"/>
    <w:rsid w:val="006E29F8"/>
    <w:rsid w:val="006E2F56"/>
    <w:rsid w:val="006E305C"/>
    <w:rsid w:val="006E3BA8"/>
    <w:rsid w:val="006E46E4"/>
    <w:rsid w:val="006E5EAC"/>
    <w:rsid w:val="006E5EF4"/>
    <w:rsid w:val="006E632A"/>
    <w:rsid w:val="006E6442"/>
    <w:rsid w:val="006E69DA"/>
    <w:rsid w:val="006E69E4"/>
    <w:rsid w:val="006E6F54"/>
    <w:rsid w:val="006E72EC"/>
    <w:rsid w:val="006E772B"/>
    <w:rsid w:val="006E7A24"/>
    <w:rsid w:val="006E7EF1"/>
    <w:rsid w:val="006E7F25"/>
    <w:rsid w:val="006E7F96"/>
    <w:rsid w:val="006F0388"/>
    <w:rsid w:val="006F03B6"/>
    <w:rsid w:val="006F08B2"/>
    <w:rsid w:val="006F09E8"/>
    <w:rsid w:val="006F0A95"/>
    <w:rsid w:val="006F0CB1"/>
    <w:rsid w:val="006F0E73"/>
    <w:rsid w:val="006F1F3F"/>
    <w:rsid w:val="006F2174"/>
    <w:rsid w:val="006F22F3"/>
    <w:rsid w:val="006F2529"/>
    <w:rsid w:val="006F25E2"/>
    <w:rsid w:val="006F2A24"/>
    <w:rsid w:val="006F314F"/>
    <w:rsid w:val="006F3337"/>
    <w:rsid w:val="006F3DDF"/>
    <w:rsid w:val="006F40E1"/>
    <w:rsid w:val="006F46E1"/>
    <w:rsid w:val="006F4C2E"/>
    <w:rsid w:val="006F4DB2"/>
    <w:rsid w:val="006F4F6E"/>
    <w:rsid w:val="006F4FA4"/>
    <w:rsid w:val="006F5089"/>
    <w:rsid w:val="006F513C"/>
    <w:rsid w:val="006F51CE"/>
    <w:rsid w:val="006F569F"/>
    <w:rsid w:val="006F5DE1"/>
    <w:rsid w:val="006F63D6"/>
    <w:rsid w:val="006F6D1B"/>
    <w:rsid w:val="006F71CD"/>
    <w:rsid w:val="006F72AA"/>
    <w:rsid w:val="006F7932"/>
    <w:rsid w:val="00700195"/>
    <w:rsid w:val="007016D4"/>
    <w:rsid w:val="00701EE8"/>
    <w:rsid w:val="00702609"/>
    <w:rsid w:val="00702707"/>
    <w:rsid w:val="00702BE4"/>
    <w:rsid w:val="00702DA2"/>
    <w:rsid w:val="0070313A"/>
    <w:rsid w:val="00703338"/>
    <w:rsid w:val="00704052"/>
    <w:rsid w:val="007043D5"/>
    <w:rsid w:val="00704E34"/>
    <w:rsid w:val="0070542A"/>
    <w:rsid w:val="0070542F"/>
    <w:rsid w:val="00705455"/>
    <w:rsid w:val="007064C4"/>
    <w:rsid w:val="00706C9A"/>
    <w:rsid w:val="00706D3F"/>
    <w:rsid w:val="00707335"/>
    <w:rsid w:val="0070752E"/>
    <w:rsid w:val="00707DF9"/>
    <w:rsid w:val="00707F67"/>
    <w:rsid w:val="007101BB"/>
    <w:rsid w:val="007108C1"/>
    <w:rsid w:val="00711045"/>
    <w:rsid w:val="00711E1D"/>
    <w:rsid w:val="00712368"/>
    <w:rsid w:val="007123C4"/>
    <w:rsid w:val="00712965"/>
    <w:rsid w:val="007131C4"/>
    <w:rsid w:val="00713256"/>
    <w:rsid w:val="00713947"/>
    <w:rsid w:val="0071430D"/>
    <w:rsid w:val="007145D7"/>
    <w:rsid w:val="007147A8"/>
    <w:rsid w:val="007148C8"/>
    <w:rsid w:val="007149AC"/>
    <w:rsid w:val="00714ED9"/>
    <w:rsid w:val="007157D4"/>
    <w:rsid w:val="00715945"/>
    <w:rsid w:val="00715EDD"/>
    <w:rsid w:val="007162A6"/>
    <w:rsid w:val="00716398"/>
    <w:rsid w:val="007163F5"/>
    <w:rsid w:val="007164C0"/>
    <w:rsid w:val="00716959"/>
    <w:rsid w:val="00717559"/>
    <w:rsid w:val="007175B8"/>
    <w:rsid w:val="007176EB"/>
    <w:rsid w:val="00717773"/>
    <w:rsid w:val="0072007B"/>
    <w:rsid w:val="0072062D"/>
    <w:rsid w:val="007207A8"/>
    <w:rsid w:val="007207B2"/>
    <w:rsid w:val="00720A3C"/>
    <w:rsid w:val="00720AF8"/>
    <w:rsid w:val="00720E77"/>
    <w:rsid w:val="0072128C"/>
    <w:rsid w:val="0072155E"/>
    <w:rsid w:val="007216DA"/>
    <w:rsid w:val="007217C5"/>
    <w:rsid w:val="00721C27"/>
    <w:rsid w:val="007220D1"/>
    <w:rsid w:val="00722465"/>
    <w:rsid w:val="00722528"/>
    <w:rsid w:val="00723093"/>
    <w:rsid w:val="007233AF"/>
    <w:rsid w:val="0072355A"/>
    <w:rsid w:val="007238D7"/>
    <w:rsid w:val="00723DC6"/>
    <w:rsid w:val="00723EC4"/>
    <w:rsid w:val="007243B7"/>
    <w:rsid w:val="007246AE"/>
    <w:rsid w:val="00724FB0"/>
    <w:rsid w:val="00724FBD"/>
    <w:rsid w:val="00725B2E"/>
    <w:rsid w:val="00725EDE"/>
    <w:rsid w:val="00725F85"/>
    <w:rsid w:val="0072605B"/>
    <w:rsid w:val="00726274"/>
    <w:rsid w:val="00726518"/>
    <w:rsid w:val="0072672D"/>
    <w:rsid w:val="00726E3A"/>
    <w:rsid w:val="007270CD"/>
    <w:rsid w:val="00727269"/>
    <w:rsid w:val="0073009D"/>
    <w:rsid w:val="00730DD6"/>
    <w:rsid w:val="00730FE6"/>
    <w:rsid w:val="00731075"/>
    <w:rsid w:val="007310E0"/>
    <w:rsid w:val="007313DF"/>
    <w:rsid w:val="007320E7"/>
    <w:rsid w:val="00732161"/>
    <w:rsid w:val="007321F9"/>
    <w:rsid w:val="00732303"/>
    <w:rsid w:val="0073266D"/>
    <w:rsid w:val="0073278F"/>
    <w:rsid w:val="007328D5"/>
    <w:rsid w:val="00732D00"/>
    <w:rsid w:val="00732FAD"/>
    <w:rsid w:val="00733399"/>
    <w:rsid w:val="0073351B"/>
    <w:rsid w:val="00733833"/>
    <w:rsid w:val="00733F3A"/>
    <w:rsid w:val="00734689"/>
    <w:rsid w:val="00734859"/>
    <w:rsid w:val="007349ED"/>
    <w:rsid w:val="00734D64"/>
    <w:rsid w:val="00734DFA"/>
    <w:rsid w:val="00735094"/>
    <w:rsid w:val="007350D5"/>
    <w:rsid w:val="007353B8"/>
    <w:rsid w:val="0073541F"/>
    <w:rsid w:val="00735592"/>
    <w:rsid w:val="00735B02"/>
    <w:rsid w:val="00735CA7"/>
    <w:rsid w:val="0073631B"/>
    <w:rsid w:val="0073633F"/>
    <w:rsid w:val="007365F9"/>
    <w:rsid w:val="00736979"/>
    <w:rsid w:val="00736BD8"/>
    <w:rsid w:val="007371D8"/>
    <w:rsid w:val="00737564"/>
    <w:rsid w:val="0073783B"/>
    <w:rsid w:val="0073791B"/>
    <w:rsid w:val="00737ADE"/>
    <w:rsid w:val="00737CB3"/>
    <w:rsid w:val="00740501"/>
    <w:rsid w:val="007405D5"/>
    <w:rsid w:val="007408BB"/>
    <w:rsid w:val="00740B29"/>
    <w:rsid w:val="00740D66"/>
    <w:rsid w:val="0074114E"/>
    <w:rsid w:val="00741206"/>
    <w:rsid w:val="00741399"/>
    <w:rsid w:val="00741797"/>
    <w:rsid w:val="0074184E"/>
    <w:rsid w:val="00741CC1"/>
    <w:rsid w:val="0074208E"/>
    <w:rsid w:val="007425CD"/>
    <w:rsid w:val="00742D19"/>
    <w:rsid w:val="0074320B"/>
    <w:rsid w:val="00743787"/>
    <w:rsid w:val="007448CF"/>
    <w:rsid w:val="007451BF"/>
    <w:rsid w:val="0074523B"/>
    <w:rsid w:val="007452C4"/>
    <w:rsid w:val="0074530C"/>
    <w:rsid w:val="007453EB"/>
    <w:rsid w:val="00745DC0"/>
    <w:rsid w:val="00746396"/>
    <w:rsid w:val="007463E5"/>
    <w:rsid w:val="00746642"/>
    <w:rsid w:val="0074670B"/>
    <w:rsid w:val="0074679F"/>
    <w:rsid w:val="00746D35"/>
    <w:rsid w:val="0074735C"/>
    <w:rsid w:val="007477CE"/>
    <w:rsid w:val="00747C06"/>
    <w:rsid w:val="00747CD5"/>
    <w:rsid w:val="00747DBB"/>
    <w:rsid w:val="007502F2"/>
    <w:rsid w:val="00750748"/>
    <w:rsid w:val="00750771"/>
    <w:rsid w:val="00750BC3"/>
    <w:rsid w:val="007511A7"/>
    <w:rsid w:val="0075144C"/>
    <w:rsid w:val="0075191F"/>
    <w:rsid w:val="007522E7"/>
    <w:rsid w:val="007525A8"/>
    <w:rsid w:val="007525D1"/>
    <w:rsid w:val="007525E4"/>
    <w:rsid w:val="00752775"/>
    <w:rsid w:val="0075290A"/>
    <w:rsid w:val="0075293B"/>
    <w:rsid w:val="00752C71"/>
    <w:rsid w:val="00752D20"/>
    <w:rsid w:val="00752F29"/>
    <w:rsid w:val="0075316A"/>
    <w:rsid w:val="007533C3"/>
    <w:rsid w:val="0075421C"/>
    <w:rsid w:val="00755443"/>
    <w:rsid w:val="00755672"/>
    <w:rsid w:val="00755811"/>
    <w:rsid w:val="00755E64"/>
    <w:rsid w:val="007563F0"/>
    <w:rsid w:val="0075644C"/>
    <w:rsid w:val="00756482"/>
    <w:rsid w:val="007565BD"/>
    <w:rsid w:val="007568E2"/>
    <w:rsid w:val="007569F6"/>
    <w:rsid w:val="00756D17"/>
    <w:rsid w:val="007570D9"/>
    <w:rsid w:val="00757153"/>
    <w:rsid w:val="00757516"/>
    <w:rsid w:val="00757803"/>
    <w:rsid w:val="00757882"/>
    <w:rsid w:val="007579A3"/>
    <w:rsid w:val="007579EA"/>
    <w:rsid w:val="00757CBD"/>
    <w:rsid w:val="007604A7"/>
    <w:rsid w:val="007604B2"/>
    <w:rsid w:val="00760C9B"/>
    <w:rsid w:val="00761206"/>
    <w:rsid w:val="007617D1"/>
    <w:rsid w:val="00761902"/>
    <w:rsid w:val="00761B15"/>
    <w:rsid w:val="00761F2F"/>
    <w:rsid w:val="00761FA0"/>
    <w:rsid w:val="00762142"/>
    <w:rsid w:val="00762221"/>
    <w:rsid w:val="00762402"/>
    <w:rsid w:val="0076290B"/>
    <w:rsid w:val="00762B24"/>
    <w:rsid w:val="00762E87"/>
    <w:rsid w:val="00762F1E"/>
    <w:rsid w:val="007640B4"/>
    <w:rsid w:val="00764106"/>
    <w:rsid w:val="00764240"/>
    <w:rsid w:val="00764384"/>
    <w:rsid w:val="007647A5"/>
    <w:rsid w:val="00764B28"/>
    <w:rsid w:val="007650F4"/>
    <w:rsid w:val="00765230"/>
    <w:rsid w:val="00765AD8"/>
    <w:rsid w:val="007660BE"/>
    <w:rsid w:val="0076670D"/>
    <w:rsid w:val="007667AE"/>
    <w:rsid w:val="00766ABB"/>
    <w:rsid w:val="00766C32"/>
    <w:rsid w:val="00766F48"/>
    <w:rsid w:val="00767280"/>
    <w:rsid w:val="007673C1"/>
    <w:rsid w:val="00767470"/>
    <w:rsid w:val="00767475"/>
    <w:rsid w:val="007678D9"/>
    <w:rsid w:val="00767A81"/>
    <w:rsid w:val="0077042A"/>
    <w:rsid w:val="00770847"/>
    <w:rsid w:val="0077133C"/>
    <w:rsid w:val="007715AF"/>
    <w:rsid w:val="00771882"/>
    <w:rsid w:val="00771982"/>
    <w:rsid w:val="00771A26"/>
    <w:rsid w:val="00771E5F"/>
    <w:rsid w:val="00772B81"/>
    <w:rsid w:val="00772EA5"/>
    <w:rsid w:val="00773466"/>
    <w:rsid w:val="00773940"/>
    <w:rsid w:val="00774806"/>
    <w:rsid w:val="007751A2"/>
    <w:rsid w:val="00775581"/>
    <w:rsid w:val="007756C6"/>
    <w:rsid w:val="00775CC0"/>
    <w:rsid w:val="007761C2"/>
    <w:rsid w:val="0077626B"/>
    <w:rsid w:val="007766A8"/>
    <w:rsid w:val="00776702"/>
    <w:rsid w:val="0077699C"/>
    <w:rsid w:val="00776BA0"/>
    <w:rsid w:val="00776F6D"/>
    <w:rsid w:val="007779D2"/>
    <w:rsid w:val="00777B03"/>
    <w:rsid w:val="00777CBD"/>
    <w:rsid w:val="00777E9C"/>
    <w:rsid w:val="00780B4B"/>
    <w:rsid w:val="00780F77"/>
    <w:rsid w:val="0078170A"/>
    <w:rsid w:val="00781DBE"/>
    <w:rsid w:val="007825C1"/>
    <w:rsid w:val="00782695"/>
    <w:rsid w:val="00782E92"/>
    <w:rsid w:val="0078300D"/>
    <w:rsid w:val="0078318E"/>
    <w:rsid w:val="0078333F"/>
    <w:rsid w:val="00783857"/>
    <w:rsid w:val="007838C1"/>
    <w:rsid w:val="007839C3"/>
    <w:rsid w:val="0078430A"/>
    <w:rsid w:val="00784310"/>
    <w:rsid w:val="0078434B"/>
    <w:rsid w:val="0078438B"/>
    <w:rsid w:val="007846A1"/>
    <w:rsid w:val="00784E83"/>
    <w:rsid w:val="00785043"/>
    <w:rsid w:val="007857B9"/>
    <w:rsid w:val="007857FE"/>
    <w:rsid w:val="00785FFB"/>
    <w:rsid w:val="007861EF"/>
    <w:rsid w:val="007866AB"/>
    <w:rsid w:val="007869D6"/>
    <w:rsid w:val="00786BC8"/>
    <w:rsid w:val="007870BD"/>
    <w:rsid w:val="00787FAC"/>
    <w:rsid w:val="007904FE"/>
    <w:rsid w:val="00790C51"/>
    <w:rsid w:val="00790CFF"/>
    <w:rsid w:val="00790DFF"/>
    <w:rsid w:val="007915D1"/>
    <w:rsid w:val="0079166C"/>
    <w:rsid w:val="0079166F"/>
    <w:rsid w:val="007916D3"/>
    <w:rsid w:val="0079195C"/>
    <w:rsid w:val="00791C71"/>
    <w:rsid w:val="00791D5A"/>
    <w:rsid w:val="00791ED6"/>
    <w:rsid w:val="00792674"/>
    <w:rsid w:val="00792703"/>
    <w:rsid w:val="007927C0"/>
    <w:rsid w:val="00792828"/>
    <w:rsid w:val="0079293F"/>
    <w:rsid w:val="00793588"/>
    <w:rsid w:val="00793E69"/>
    <w:rsid w:val="00793FB5"/>
    <w:rsid w:val="007941A3"/>
    <w:rsid w:val="0079421B"/>
    <w:rsid w:val="00794917"/>
    <w:rsid w:val="007949FB"/>
    <w:rsid w:val="00794EDB"/>
    <w:rsid w:val="007957BE"/>
    <w:rsid w:val="007958B7"/>
    <w:rsid w:val="00795AFC"/>
    <w:rsid w:val="00795C18"/>
    <w:rsid w:val="00795DB8"/>
    <w:rsid w:val="00796329"/>
    <w:rsid w:val="00796342"/>
    <w:rsid w:val="007964B0"/>
    <w:rsid w:val="00796588"/>
    <w:rsid w:val="0079723E"/>
    <w:rsid w:val="00797755"/>
    <w:rsid w:val="007978CA"/>
    <w:rsid w:val="00797B2A"/>
    <w:rsid w:val="00797E8F"/>
    <w:rsid w:val="007A0D10"/>
    <w:rsid w:val="007A1007"/>
    <w:rsid w:val="007A127E"/>
    <w:rsid w:val="007A138F"/>
    <w:rsid w:val="007A1A6C"/>
    <w:rsid w:val="007A1C30"/>
    <w:rsid w:val="007A1E86"/>
    <w:rsid w:val="007A25A4"/>
    <w:rsid w:val="007A2881"/>
    <w:rsid w:val="007A2ACA"/>
    <w:rsid w:val="007A2C3C"/>
    <w:rsid w:val="007A3408"/>
    <w:rsid w:val="007A4468"/>
    <w:rsid w:val="007A4D54"/>
    <w:rsid w:val="007A4D63"/>
    <w:rsid w:val="007A514D"/>
    <w:rsid w:val="007A54A3"/>
    <w:rsid w:val="007A5E0F"/>
    <w:rsid w:val="007A5E49"/>
    <w:rsid w:val="007A6044"/>
    <w:rsid w:val="007A60E7"/>
    <w:rsid w:val="007A6168"/>
    <w:rsid w:val="007A61F1"/>
    <w:rsid w:val="007A62F2"/>
    <w:rsid w:val="007A63D6"/>
    <w:rsid w:val="007A6455"/>
    <w:rsid w:val="007A64E5"/>
    <w:rsid w:val="007A6929"/>
    <w:rsid w:val="007A6CBF"/>
    <w:rsid w:val="007A6E05"/>
    <w:rsid w:val="007A7CC1"/>
    <w:rsid w:val="007A7DE4"/>
    <w:rsid w:val="007B0349"/>
    <w:rsid w:val="007B0503"/>
    <w:rsid w:val="007B0661"/>
    <w:rsid w:val="007B0914"/>
    <w:rsid w:val="007B0A69"/>
    <w:rsid w:val="007B0CE4"/>
    <w:rsid w:val="007B115C"/>
    <w:rsid w:val="007B134E"/>
    <w:rsid w:val="007B15D2"/>
    <w:rsid w:val="007B17AC"/>
    <w:rsid w:val="007B1808"/>
    <w:rsid w:val="007B19AE"/>
    <w:rsid w:val="007B1AAF"/>
    <w:rsid w:val="007B2304"/>
    <w:rsid w:val="007B3015"/>
    <w:rsid w:val="007B30D0"/>
    <w:rsid w:val="007B3200"/>
    <w:rsid w:val="007B33E8"/>
    <w:rsid w:val="007B3461"/>
    <w:rsid w:val="007B39C0"/>
    <w:rsid w:val="007B441D"/>
    <w:rsid w:val="007B4561"/>
    <w:rsid w:val="007B4572"/>
    <w:rsid w:val="007B5E1C"/>
    <w:rsid w:val="007B6696"/>
    <w:rsid w:val="007B6BCB"/>
    <w:rsid w:val="007B70AA"/>
    <w:rsid w:val="007B7205"/>
    <w:rsid w:val="007B742D"/>
    <w:rsid w:val="007B76BD"/>
    <w:rsid w:val="007B7AED"/>
    <w:rsid w:val="007B7D6D"/>
    <w:rsid w:val="007C03E7"/>
    <w:rsid w:val="007C0572"/>
    <w:rsid w:val="007C072B"/>
    <w:rsid w:val="007C0BDC"/>
    <w:rsid w:val="007C0D90"/>
    <w:rsid w:val="007C0ED4"/>
    <w:rsid w:val="007C1299"/>
    <w:rsid w:val="007C13A6"/>
    <w:rsid w:val="007C173B"/>
    <w:rsid w:val="007C17BC"/>
    <w:rsid w:val="007C1B1A"/>
    <w:rsid w:val="007C1FA4"/>
    <w:rsid w:val="007C27EA"/>
    <w:rsid w:val="007C2D49"/>
    <w:rsid w:val="007C30DC"/>
    <w:rsid w:val="007C3197"/>
    <w:rsid w:val="007C327A"/>
    <w:rsid w:val="007C3476"/>
    <w:rsid w:val="007C34DF"/>
    <w:rsid w:val="007C3617"/>
    <w:rsid w:val="007C36B8"/>
    <w:rsid w:val="007C3CF4"/>
    <w:rsid w:val="007C47FB"/>
    <w:rsid w:val="007C4E6B"/>
    <w:rsid w:val="007C4F40"/>
    <w:rsid w:val="007C506D"/>
    <w:rsid w:val="007C50E9"/>
    <w:rsid w:val="007C51D7"/>
    <w:rsid w:val="007C56C6"/>
    <w:rsid w:val="007C5C44"/>
    <w:rsid w:val="007C5DAF"/>
    <w:rsid w:val="007C6E24"/>
    <w:rsid w:val="007C742C"/>
    <w:rsid w:val="007C76B2"/>
    <w:rsid w:val="007C7B90"/>
    <w:rsid w:val="007C7BB3"/>
    <w:rsid w:val="007C7CDC"/>
    <w:rsid w:val="007C7DD5"/>
    <w:rsid w:val="007D067B"/>
    <w:rsid w:val="007D106D"/>
    <w:rsid w:val="007D13C2"/>
    <w:rsid w:val="007D19A2"/>
    <w:rsid w:val="007D1CC8"/>
    <w:rsid w:val="007D1CED"/>
    <w:rsid w:val="007D1E01"/>
    <w:rsid w:val="007D200F"/>
    <w:rsid w:val="007D2088"/>
    <w:rsid w:val="007D212D"/>
    <w:rsid w:val="007D2164"/>
    <w:rsid w:val="007D21F2"/>
    <w:rsid w:val="007D307E"/>
    <w:rsid w:val="007D32D9"/>
    <w:rsid w:val="007D35B5"/>
    <w:rsid w:val="007D373A"/>
    <w:rsid w:val="007D382E"/>
    <w:rsid w:val="007D3CDA"/>
    <w:rsid w:val="007D3E55"/>
    <w:rsid w:val="007D42E8"/>
    <w:rsid w:val="007D4CDC"/>
    <w:rsid w:val="007D5794"/>
    <w:rsid w:val="007D5A6A"/>
    <w:rsid w:val="007D5D98"/>
    <w:rsid w:val="007D5D9E"/>
    <w:rsid w:val="007D6086"/>
    <w:rsid w:val="007D614A"/>
    <w:rsid w:val="007D63E6"/>
    <w:rsid w:val="007D65F6"/>
    <w:rsid w:val="007D674E"/>
    <w:rsid w:val="007D6807"/>
    <w:rsid w:val="007D6B82"/>
    <w:rsid w:val="007D6EB7"/>
    <w:rsid w:val="007D70AA"/>
    <w:rsid w:val="007D7268"/>
    <w:rsid w:val="007D74EA"/>
    <w:rsid w:val="007D7659"/>
    <w:rsid w:val="007D7BCB"/>
    <w:rsid w:val="007D7E93"/>
    <w:rsid w:val="007E0219"/>
    <w:rsid w:val="007E0595"/>
    <w:rsid w:val="007E1316"/>
    <w:rsid w:val="007E13F9"/>
    <w:rsid w:val="007E199C"/>
    <w:rsid w:val="007E1BB1"/>
    <w:rsid w:val="007E23CC"/>
    <w:rsid w:val="007E24F9"/>
    <w:rsid w:val="007E25DB"/>
    <w:rsid w:val="007E2E50"/>
    <w:rsid w:val="007E3084"/>
    <w:rsid w:val="007E3152"/>
    <w:rsid w:val="007E34E1"/>
    <w:rsid w:val="007E3904"/>
    <w:rsid w:val="007E3AFE"/>
    <w:rsid w:val="007E45C2"/>
    <w:rsid w:val="007E4917"/>
    <w:rsid w:val="007E4AA0"/>
    <w:rsid w:val="007E4CF6"/>
    <w:rsid w:val="007E537C"/>
    <w:rsid w:val="007E5D3F"/>
    <w:rsid w:val="007E5F0A"/>
    <w:rsid w:val="007E6109"/>
    <w:rsid w:val="007E614E"/>
    <w:rsid w:val="007E6239"/>
    <w:rsid w:val="007E64A7"/>
    <w:rsid w:val="007E663F"/>
    <w:rsid w:val="007E6C37"/>
    <w:rsid w:val="007E7946"/>
    <w:rsid w:val="007E7A83"/>
    <w:rsid w:val="007E7D5F"/>
    <w:rsid w:val="007F00B0"/>
    <w:rsid w:val="007F0670"/>
    <w:rsid w:val="007F07E2"/>
    <w:rsid w:val="007F0DB4"/>
    <w:rsid w:val="007F1369"/>
    <w:rsid w:val="007F191D"/>
    <w:rsid w:val="007F25DE"/>
    <w:rsid w:val="007F264C"/>
    <w:rsid w:val="007F3600"/>
    <w:rsid w:val="007F3B2E"/>
    <w:rsid w:val="007F3F07"/>
    <w:rsid w:val="007F4073"/>
    <w:rsid w:val="007F43D6"/>
    <w:rsid w:val="007F4650"/>
    <w:rsid w:val="007F4BF8"/>
    <w:rsid w:val="007F5126"/>
    <w:rsid w:val="007F5943"/>
    <w:rsid w:val="007F6876"/>
    <w:rsid w:val="007F6BB1"/>
    <w:rsid w:val="007F6D15"/>
    <w:rsid w:val="007F6DC8"/>
    <w:rsid w:val="007F704C"/>
    <w:rsid w:val="007F72CD"/>
    <w:rsid w:val="007F74B4"/>
    <w:rsid w:val="007F774C"/>
    <w:rsid w:val="007F7AE3"/>
    <w:rsid w:val="007F7DE4"/>
    <w:rsid w:val="007F7EEC"/>
    <w:rsid w:val="0080031C"/>
    <w:rsid w:val="00800720"/>
    <w:rsid w:val="0080081A"/>
    <w:rsid w:val="00800B20"/>
    <w:rsid w:val="00800B60"/>
    <w:rsid w:val="00801679"/>
    <w:rsid w:val="0080209F"/>
    <w:rsid w:val="0080239C"/>
    <w:rsid w:val="00802440"/>
    <w:rsid w:val="00802BED"/>
    <w:rsid w:val="00802EDB"/>
    <w:rsid w:val="00803419"/>
    <w:rsid w:val="00803C4C"/>
    <w:rsid w:val="00804123"/>
    <w:rsid w:val="0080421F"/>
    <w:rsid w:val="008045E4"/>
    <w:rsid w:val="008045FB"/>
    <w:rsid w:val="0080474E"/>
    <w:rsid w:val="0080477B"/>
    <w:rsid w:val="008048C5"/>
    <w:rsid w:val="00804A68"/>
    <w:rsid w:val="00804BA0"/>
    <w:rsid w:val="00804DBC"/>
    <w:rsid w:val="0080510A"/>
    <w:rsid w:val="008054D6"/>
    <w:rsid w:val="00805A82"/>
    <w:rsid w:val="008067CB"/>
    <w:rsid w:val="00806E2F"/>
    <w:rsid w:val="008075D2"/>
    <w:rsid w:val="0080793D"/>
    <w:rsid w:val="00807CFD"/>
    <w:rsid w:val="00807D46"/>
    <w:rsid w:val="00807F9B"/>
    <w:rsid w:val="008101B4"/>
    <w:rsid w:val="00810314"/>
    <w:rsid w:val="00810433"/>
    <w:rsid w:val="00810903"/>
    <w:rsid w:val="00810D99"/>
    <w:rsid w:val="00810FBC"/>
    <w:rsid w:val="0081105E"/>
    <w:rsid w:val="0081116B"/>
    <w:rsid w:val="00811759"/>
    <w:rsid w:val="00812198"/>
    <w:rsid w:val="00812508"/>
    <w:rsid w:val="00812775"/>
    <w:rsid w:val="008129C6"/>
    <w:rsid w:val="00812E16"/>
    <w:rsid w:val="00813085"/>
    <w:rsid w:val="008133A3"/>
    <w:rsid w:val="00813802"/>
    <w:rsid w:val="00813A3D"/>
    <w:rsid w:val="00813F2D"/>
    <w:rsid w:val="008141EE"/>
    <w:rsid w:val="00814553"/>
    <w:rsid w:val="00814602"/>
    <w:rsid w:val="00814C4E"/>
    <w:rsid w:val="00815410"/>
    <w:rsid w:val="0081562A"/>
    <w:rsid w:val="00815A22"/>
    <w:rsid w:val="00815B34"/>
    <w:rsid w:val="00815B8E"/>
    <w:rsid w:val="00815CB9"/>
    <w:rsid w:val="0081622F"/>
    <w:rsid w:val="00816ADC"/>
    <w:rsid w:val="00816C8D"/>
    <w:rsid w:val="00817002"/>
    <w:rsid w:val="00817054"/>
    <w:rsid w:val="00817CAB"/>
    <w:rsid w:val="00817D38"/>
    <w:rsid w:val="00817EFE"/>
    <w:rsid w:val="00817F12"/>
    <w:rsid w:val="00820487"/>
    <w:rsid w:val="00820EF0"/>
    <w:rsid w:val="00821695"/>
    <w:rsid w:val="008224E2"/>
    <w:rsid w:val="008225F9"/>
    <w:rsid w:val="00822681"/>
    <w:rsid w:val="00822A0A"/>
    <w:rsid w:val="00822DE6"/>
    <w:rsid w:val="00822F48"/>
    <w:rsid w:val="0082350D"/>
    <w:rsid w:val="0082482E"/>
    <w:rsid w:val="00825829"/>
    <w:rsid w:val="00825D1A"/>
    <w:rsid w:val="00826443"/>
    <w:rsid w:val="00826822"/>
    <w:rsid w:val="008269BC"/>
    <w:rsid w:val="008272DF"/>
    <w:rsid w:val="00827744"/>
    <w:rsid w:val="00827819"/>
    <w:rsid w:val="00827D9C"/>
    <w:rsid w:val="00830053"/>
    <w:rsid w:val="00830170"/>
    <w:rsid w:val="00830242"/>
    <w:rsid w:val="008303A0"/>
    <w:rsid w:val="008306D9"/>
    <w:rsid w:val="00830EB2"/>
    <w:rsid w:val="0083107E"/>
    <w:rsid w:val="008310DB"/>
    <w:rsid w:val="008318DD"/>
    <w:rsid w:val="00831944"/>
    <w:rsid w:val="00831C15"/>
    <w:rsid w:val="00831C16"/>
    <w:rsid w:val="00831F37"/>
    <w:rsid w:val="00832469"/>
    <w:rsid w:val="00832538"/>
    <w:rsid w:val="008326F5"/>
    <w:rsid w:val="00832BC9"/>
    <w:rsid w:val="008330D6"/>
    <w:rsid w:val="00833245"/>
    <w:rsid w:val="00833335"/>
    <w:rsid w:val="00833ADB"/>
    <w:rsid w:val="00833D4C"/>
    <w:rsid w:val="00833E9C"/>
    <w:rsid w:val="0083433D"/>
    <w:rsid w:val="008345F9"/>
    <w:rsid w:val="00834788"/>
    <w:rsid w:val="00834C3B"/>
    <w:rsid w:val="00834C83"/>
    <w:rsid w:val="00834E04"/>
    <w:rsid w:val="00834FC1"/>
    <w:rsid w:val="008356AB"/>
    <w:rsid w:val="00835A4F"/>
    <w:rsid w:val="00835F34"/>
    <w:rsid w:val="00836318"/>
    <w:rsid w:val="00836890"/>
    <w:rsid w:val="00836CDE"/>
    <w:rsid w:val="00836F2B"/>
    <w:rsid w:val="008370A6"/>
    <w:rsid w:val="00837908"/>
    <w:rsid w:val="00837A22"/>
    <w:rsid w:val="00837BA0"/>
    <w:rsid w:val="008409FA"/>
    <w:rsid w:val="00840E43"/>
    <w:rsid w:val="00841907"/>
    <w:rsid w:val="008419FC"/>
    <w:rsid w:val="00841BB3"/>
    <w:rsid w:val="00842A8C"/>
    <w:rsid w:val="00842E91"/>
    <w:rsid w:val="0084330F"/>
    <w:rsid w:val="00843726"/>
    <w:rsid w:val="00843CEB"/>
    <w:rsid w:val="0084404D"/>
    <w:rsid w:val="0084420C"/>
    <w:rsid w:val="0084427F"/>
    <w:rsid w:val="00844659"/>
    <w:rsid w:val="00844A9B"/>
    <w:rsid w:val="00845543"/>
    <w:rsid w:val="008455FD"/>
    <w:rsid w:val="0084596A"/>
    <w:rsid w:val="00845C9C"/>
    <w:rsid w:val="00846355"/>
    <w:rsid w:val="008469D8"/>
    <w:rsid w:val="00847038"/>
    <w:rsid w:val="008470CC"/>
    <w:rsid w:val="00847400"/>
    <w:rsid w:val="00847BFB"/>
    <w:rsid w:val="00847CB8"/>
    <w:rsid w:val="00847D25"/>
    <w:rsid w:val="00847F01"/>
    <w:rsid w:val="00847FE9"/>
    <w:rsid w:val="008501C2"/>
    <w:rsid w:val="008508AE"/>
    <w:rsid w:val="00850BF5"/>
    <w:rsid w:val="00850F51"/>
    <w:rsid w:val="008517BA"/>
    <w:rsid w:val="00851979"/>
    <w:rsid w:val="00851E39"/>
    <w:rsid w:val="00851F28"/>
    <w:rsid w:val="008522F1"/>
    <w:rsid w:val="0085244F"/>
    <w:rsid w:val="00852EE1"/>
    <w:rsid w:val="008538A5"/>
    <w:rsid w:val="0085395D"/>
    <w:rsid w:val="008539A6"/>
    <w:rsid w:val="00853CD1"/>
    <w:rsid w:val="0085400C"/>
    <w:rsid w:val="008542F3"/>
    <w:rsid w:val="008547FF"/>
    <w:rsid w:val="00854A64"/>
    <w:rsid w:val="00854E1B"/>
    <w:rsid w:val="008554FA"/>
    <w:rsid w:val="008557ED"/>
    <w:rsid w:val="00855B42"/>
    <w:rsid w:val="00855DEA"/>
    <w:rsid w:val="00855E99"/>
    <w:rsid w:val="00856256"/>
    <w:rsid w:val="00856436"/>
    <w:rsid w:val="008566FE"/>
    <w:rsid w:val="00856822"/>
    <w:rsid w:val="00856849"/>
    <w:rsid w:val="00856E45"/>
    <w:rsid w:val="008571AB"/>
    <w:rsid w:val="00857736"/>
    <w:rsid w:val="008577A4"/>
    <w:rsid w:val="00857907"/>
    <w:rsid w:val="0085790F"/>
    <w:rsid w:val="00860205"/>
    <w:rsid w:val="008603F5"/>
    <w:rsid w:val="008609C6"/>
    <w:rsid w:val="00860D16"/>
    <w:rsid w:val="0086102C"/>
    <w:rsid w:val="0086121C"/>
    <w:rsid w:val="00861C12"/>
    <w:rsid w:val="00861F34"/>
    <w:rsid w:val="00861FF5"/>
    <w:rsid w:val="0086206C"/>
    <w:rsid w:val="00862912"/>
    <w:rsid w:val="00862A19"/>
    <w:rsid w:val="00862BF9"/>
    <w:rsid w:val="00863804"/>
    <w:rsid w:val="00863B46"/>
    <w:rsid w:val="00863FE4"/>
    <w:rsid w:val="00864632"/>
    <w:rsid w:val="00864A22"/>
    <w:rsid w:val="00864A27"/>
    <w:rsid w:val="00864C6A"/>
    <w:rsid w:val="00864E19"/>
    <w:rsid w:val="008659F1"/>
    <w:rsid w:val="00865A13"/>
    <w:rsid w:val="00865DF5"/>
    <w:rsid w:val="00866022"/>
    <w:rsid w:val="00866709"/>
    <w:rsid w:val="00866966"/>
    <w:rsid w:val="00866FEC"/>
    <w:rsid w:val="008670E6"/>
    <w:rsid w:val="00867717"/>
    <w:rsid w:val="008677E3"/>
    <w:rsid w:val="00867986"/>
    <w:rsid w:val="00867999"/>
    <w:rsid w:val="008703B1"/>
    <w:rsid w:val="0087052D"/>
    <w:rsid w:val="00870547"/>
    <w:rsid w:val="00870825"/>
    <w:rsid w:val="00871C0A"/>
    <w:rsid w:val="00871C9F"/>
    <w:rsid w:val="00872CDF"/>
    <w:rsid w:val="0087329B"/>
    <w:rsid w:val="008737AE"/>
    <w:rsid w:val="00873D29"/>
    <w:rsid w:val="00873E3A"/>
    <w:rsid w:val="00873EC3"/>
    <w:rsid w:val="008740FA"/>
    <w:rsid w:val="008752DB"/>
    <w:rsid w:val="008752F3"/>
    <w:rsid w:val="00875357"/>
    <w:rsid w:val="00875570"/>
    <w:rsid w:val="00875B45"/>
    <w:rsid w:val="00875DD5"/>
    <w:rsid w:val="00875DE4"/>
    <w:rsid w:val="0087678F"/>
    <w:rsid w:val="008768ED"/>
    <w:rsid w:val="00876B7D"/>
    <w:rsid w:val="00876E46"/>
    <w:rsid w:val="00877434"/>
    <w:rsid w:val="008778E4"/>
    <w:rsid w:val="00877A5A"/>
    <w:rsid w:val="00877BF9"/>
    <w:rsid w:val="00877F9C"/>
    <w:rsid w:val="00877FF1"/>
    <w:rsid w:val="008801DC"/>
    <w:rsid w:val="008809F9"/>
    <w:rsid w:val="00880C67"/>
    <w:rsid w:val="00881035"/>
    <w:rsid w:val="0088155C"/>
    <w:rsid w:val="00881588"/>
    <w:rsid w:val="0088171C"/>
    <w:rsid w:val="00881B76"/>
    <w:rsid w:val="00881BCA"/>
    <w:rsid w:val="0088280C"/>
    <w:rsid w:val="00882CB8"/>
    <w:rsid w:val="00882CE6"/>
    <w:rsid w:val="00882D47"/>
    <w:rsid w:val="00882E55"/>
    <w:rsid w:val="00883658"/>
    <w:rsid w:val="00883AE6"/>
    <w:rsid w:val="00883CAB"/>
    <w:rsid w:val="00883D9D"/>
    <w:rsid w:val="00884422"/>
    <w:rsid w:val="008850A6"/>
    <w:rsid w:val="0088519F"/>
    <w:rsid w:val="00885753"/>
    <w:rsid w:val="008857F8"/>
    <w:rsid w:val="0088590C"/>
    <w:rsid w:val="00885CED"/>
    <w:rsid w:val="00886399"/>
    <w:rsid w:val="00887175"/>
    <w:rsid w:val="00887490"/>
    <w:rsid w:val="008875CD"/>
    <w:rsid w:val="008875DF"/>
    <w:rsid w:val="008875E1"/>
    <w:rsid w:val="00887941"/>
    <w:rsid w:val="0088797C"/>
    <w:rsid w:val="008879C9"/>
    <w:rsid w:val="00887AEC"/>
    <w:rsid w:val="008905F6"/>
    <w:rsid w:val="00890C7A"/>
    <w:rsid w:val="00891146"/>
    <w:rsid w:val="0089152F"/>
    <w:rsid w:val="008919EB"/>
    <w:rsid w:val="00891BFD"/>
    <w:rsid w:val="00891D1B"/>
    <w:rsid w:val="00892126"/>
    <w:rsid w:val="008924F0"/>
    <w:rsid w:val="00892853"/>
    <w:rsid w:val="00892982"/>
    <w:rsid w:val="00892E50"/>
    <w:rsid w:val="008938B0"/>
    <w:rsid w:val="00893C20"/>
    <w:rsid w:val="0089419A"/>
    <w:rsid w:val="0089467C"/>
    <w:rsid w:val="008955E1"/>
    <w:rsid w:val="0089566E"/>
    <w:rsid w:val="00895AAF"/>
    <w:rsid w:val="00895AE8"/>
    <w:rsid w:val="00895B5D"/>
    <w:rsid w:val="00895D08"/>
    <w:rsid w:val="008962AC"/>
    <w:rsid w:val="00896A4B"/>
    <w:rsid w:val="00896AB4"/>
    <w:rsid w:val="00896BD3"/>
    <w:rsid w:val="00896C48"/>
    <w:rsid w:val="00896F43"/>
    <w:rsid w:val="008972C8"/>
    <w:rsid w:val="008978E5"/>
    <w:rsid w:val="0089797C"/>
    <w:rsid w:val="00897DE6"/>
    <w:rsid w:val="008A05F7"/>
    <w:rsid w:val="008A07CA"/>
    <w:rsid w:val="008A0C69"/>
    <w:rsid w:val="008A0F34"/>
    <w:rsid w:val="008A1108"/>
    <w:rsid w:val="008A1159"/>
    <w:rsid w:val="008A1326"/>
    <w:rsid w:val="008A18CF"/>
    <w:rsid w:val="008A1B40"/>
    <w:rsid w:val="008A2379"/>
    <w:rsid w:val="008A24FD"/>
    <w:rsid w:val="008A2AF7"/>
    <w:rsid w:val="008A30B4"/>
    <w:rsid w:val="008A3121"/>
    <w:rsid w:val="008A362D"/>
    <w:rsid w:val="008A4192"/>
    <w:rsid w:val="008A434F"/>
    <w:rsid w:val="008A480A"/>
    <w:rsid w:val="008A4C95"/>
    <w:rsid w:val="008A4F46"/>
    <w:rsid w:val="008A5543"/>
    <w:rsid w:val="008A5868"/>
    <w:rsid w:val="008A5D92"/>
    <w:rsid w:val="008A5E68"/>
    <w:rsid w:val="008A614B"/>
    <w:rsid w:val="008A61F2"/>
    <w:rsid w:val="008A681D"/>
    <w:rsid w:val="008A6CDC"/>
    <w:rsid w:val="008A7A01"/>
    <w:rsid w:val="008A7A3E"/>
    <w:rsid w:val="008A7CCF"/>
    <w:rsid w:val="008A7D31"/>
    <w:rsid w:val="008A7EAF"/>
    <w:rsid w:val="008A7F2B"/>
    <w:rsid w:val="008B03ED"/>
    <w:rsid w:val="008B0631"/>
    <w:rsid w:val="008B0CDE"/>
    <w:rsid w:val="008B1268"/>
    <w:rsid w:val="008B14D4"/>
    <w:rsid w:val="008B18E1"/>
    <w:rsid w:val="008B1B4E"/>
    <w:rsid w:val="008B1F33"/>
    <w:rsid w:val="008B2388"/>
    <w:rsid w:val="008B252C"/>
    <w:rsid w:val="008B28B2"/>
    <w:rsid w:val="008B2A28"/>
    <w:rsid w:val="008B3052"/>
    <w:rsid w:val="008B338E"/>
    <w:rsid w:val="008B3649"/>
    <w:rsid w:val="008B3B9B"/>
    <w:rsid w:val="008B41C8"/>
    <w:rsid w:val="008B426A"/>
    <w:rsid w:val="008B495A"/>
    <w:rsid w:val="008B4B5C"/>
    <w:rsid w:val="008B53CB"/>
    <w:rsid w:val="008B5465"/>
    <w:rsid w:val="008B5819"/>
    <w:rsid w:val="008B5974"/>
    <w:rsid w:val="008B5AF5"/>
    <w:rsid w:val="008B5BE0"/>
    <w:rsid w:val="008B5D44"/>
    <w:rsid w:val="008B60EA"/>
    <w:rsid w:val="008B6220"/>
    <w:rsid w:val="008B68CD"/>
    <w:rsid w:val="008B6A34"/>
    <w:rsid w:val="008B6E3F"/>
    <w:rsid w:val="008B6FD7"/>
    <w:rsid w:val="008B7D67"/>
    <w:rsid w:val="008C070C"/>
    <w:rsid w:val="008C0A51"/>
    <w:rsid w:val="008C12F7"/>
    <w:rsid w:val="008C1669"/>
    <w:rsid w:val="008C1B2D"/>
    <w:rsid w:val="008C1B67"/>
    <w:rsid w:val="008C1EB9"/>
    <w:rsid w:val="008C20CF"/>
    <w:rsid w:val="008C2917"/>
    <w:rsid w:val="008C2D81"/>
    <w:rsid w:val="008C2E2B"/>
    <w:rsid w:val="008C318E"/>
    <w:rsid w:val="008C35A5"/>
    <w:rsid w:val="008C3651"/>
    <w:rsid w:val="008C41D6"/>
    <w:rsid w:val="008C45E5"/>
    <w:rsid w:val="008C5468"/>
    <w:rsid w:val="008C549E"/>
    <w:rsid w:val="008C54B1"/>
    <w:rsid w:val="008C5590"/>
    <w:rsid w:val="008C57A6"/>
    <w:rsid w:val="008C5807"/>
    <w:rsid w:val="008C5814"/>
    <w:rsid w:val="008C5898"/>
    <w:rsid w:val="008C5C70"/>
    <w:rsid w:val="008C610F"/>
    <w:rsid w:val="008C61B1"/>
    <w:rsid w:val="008C63E8"/>
    <w:rsid w:val="008C6FD8"/>
    <w:rsid w:val="008C7275"/>
    <w:rsid w:val="008C7468"/>
    <w:rsid w:val="008C7977"/>
    <w:rsid w:val="008C79A8"/>
    <w:rsid w:val="008C7FCD"/>
    <w:rsid w:val="008D00CA"/>
    <w:rsid w:val="008D19BE"/>
    <w:rsid w:val="008D1F15"/>
    <w:rsid w:val="008D2265"/>
    <w:rsid w:val="008D314E"/>
    <w:rsid w:val="008D356D"/>
    <w:rsid w:val="008D394F"/>
    <w:rsid w:val="008D39B1"/>
    <w:rsid w:val="008D3C94"/>
    <w:rsid w:val="008D3E2D"/>
    <w:rsid w:val="008D4685"/>
    <w:rsid w:val="008D5D4D"/>
    <w:rsid w:val="008D5D58"/>
    <w:rsid w:val="008D605C"/>
    <w:rsid w:val="008D6461"/>
    <w:rsid w:val="008D6BBA"/>
    <w:rsid w:val="008D71F8"/>
    <w:rsid w:val="008D7220"/>
    <w:rsid w:val="008D7625"/>
    <w:rsid w:val="008D7679"/>
    <w:rsid w:val="008D79C5"/>
    <w:rsid w:val="008D7AE2"/>
    <w:rsid w:val="008E0220"/>
    <w:rsid w:val="008E1993"/>
    <w:rsid w:val="008E1A22"/>
    <w:rsid w:val="008E1CE5"/>
    <w:rsid w:val="008E1F28"/>
    <w:rsid w:val="008E2276"/>
    <w:rsid w:val="008E235B"/>
    <w:rsid w:val="008E2633"/>
    <w:rsid w:val="008E2877"/>
    <w:rsid w:val="008E2A0C"/>
    <w:rsid w:val="008E2CA5"/>
    <w:rsid w:val="008E3499"/>
    <w:rsid w:val="008E34F4"/>
    <w:rsid w:val="008E39FB"/>
    <w:rsid w:val="008E3ED5"/>
    <w:rsid w:val="008E4521"/>
    <w:rsid w:val="008E48AA"/>
    <w:rsid w:val="008E4D0B"/>
    <w:rsid w:val="008E4E7C"/>
    <w:rsid w:val="008E4E97"/>
    <w:rsid w:val="008E6096"/>
    <w:rsid w:val="008E6858"/>
    <w:rsid w:val="008E6938"/>
    <w:rsid w:val="008E6A3C"/>
    <w:rsid w:val="008E7FDF"/>
    <w:rsid w:val="008F03CC"/>
    <w:rsid w:val="008F03FD"/>
    <w:rsid w:val="008F0656"/>
    <w:rsid w:val="008F0A89"/>
    <w:rsid w:val="008F0FA3"/>
    <w:rsid w:val="008F17C9"/>
    <w:rsid w:val="008F1BD1"/>
    <w:rsid w:val="008F219F"/>
    <w:rsid w:val="008F21D4"/>
    <w:rsid w:val="008F226B"/>
    <w:rsid w:val="008F2275"/>
    <w:rsid w:val="008F2375"/>
    <w:rsid w:val="008F2479"/>
    <w:rsid w:val="008F254E"/>
    <w:rsid w:val="008F2963"/>
    <w:rsid w:val="008F2F12"/>
    <w:rsid w:val="008F2F4B"/>
    <w:rsid w:val="008F350D"/>
    <w:rsid w:val="008F43A6"/>
    <w:rsid w:val="008F466E"/>
    <w:rsid w:val="008F4877"/>
    <w:rsid w:val="008F4E3A"/>
    <w:rsid w:val="008F5179"/>
    <w:rsid w:val="008F5384"/>
    <w:rsid w:val="008F576C"/>
    <w:rsid w:val="008F5B8C"/>
    <w:rsid w:val="008F5E06"/>
    <w:rsid w:val="008F5E80"/>
    <w:rsid w:val="008F6312"/>
    <w:rsid w:val="008F6920"/>
    <w:rsid w:val="008F6CF3"/>
    <w:rsid w:val="008F6E33"/>
    <w:rsid w:val="008F6F4F"/>
    <w:rsid w:val="008F6F89"/>
    <w:rsid w:val="008F78FE"/>
    <w:rsid w:val="008F7F89"/>
    <w:rsid w:val="009005BC"/>
    <w:rsid w:val="009007FF"/>
    <w:rsid w:val="00900AF2"/>
    <w:rsid w:val="009010AA"/>
    <w:rsid w:val="009010BC"/>
    <w:rsid w:val="009010EA"/>
    <w:rsid w:val="0090117D"/>
    <w:rsid w:val="00901630"/>
    <w:rsid w:val="0090196F"/>
    <w:rsid w:val="00902188"/>
    <w:rsid w:val="00902442"/>
    <w:rsid w:val="0090249B"/>
    <w:rsid w:val="009025FE"/>
    <w:rsid w:val="00902916"/>
    <w:rsid w:val="0090304E"/>
    <w:rsid w:val="0090324C"/>
    <w:rsid w:val="00903B9D"/>
    <w:rsid w:val="00903FC2"/>
    <w:rsid w:val="009042A4"/>
    <w:rsid w:val="00904A21"/>
    <w:rsid w:val="00904D1F"/>
    <w:rsid w:val="00904E4C"/>
    <w:rsid w:val="00904F23"/>
    <w:rsid w:val="009051CC"/>
    <w:rsid w:val="009053DB"/>
    <w:rsid w:val="00905841"/>
    <w:rsid w:val="00905CA5"/>
    <w:rsid w:val="009060A2"/>
    <w:rsid w:val="009061FA"/>
    <w:rsid w:val="009064FC"/>
    <w:rsid w:val="00906F80"/>
    <w:rsid w:val="009071FE"/>
    <w:rsid w:val="009072C9"/>
    <w:rsid w:val="009073BA"/>
    <w:rsid w:val="00907566"/>
    <w:rsid w:val="00907911"/>
    <w:rsid w:val="009079F7"/>
    <w:rsid w:val="00907A18"/>
    <w:rsid w:val="00907DE8"/>
    <w:rsid w:val="00910391"/>
    <w:rsid w:val="0091059C"/>
    <w:rsid w:val="00910740"/>
    <w:rsid w:val="009109D2"/>
    <w:rsid w:val="00910F7C"/>
    <w:rsid w:val="0091125F"/>
    <w:rsid w:val="00911810"/>
    <w:rsid w:val="00911D88"/>
    <w:rsid w:val="00912995"/>
    <w:rsid w:val="00912A8C"/>
    <w:rsid w:val="00912C00"/>
    <w:rsid w:val="009132C0"/>
    <w:rsid w:val="00913717"/>
    <w:rsid w:val="0091389F"/>
    <w:rsid w:val="009139CB"/>
    <w:rsid w:val="00913E7E"/>
    <w:rsid w:val="009140A9"/>
    <w:rsid w:val="0091422A"/>
    <w:rsid w:val="00914808"/>
    <w:rsid w:val="00914AA1"/>
    <w:rsid w:val="00915247"/>
    <w:rsid w:val="009155B5"/>
    <w:rsid w:val="0091577D"/>
    <w:rsid w:val="00915852"/>
    <w:rsid w:val="00915B0A"/>
    <w:rsid w:val="00915C92"/>
    <w:rsid w:val="00915F79"/>
    <w:rsid w:val="0091624B"/>
    <w:rsid w:val="00916998"/>
    <w:rsid w:val="00916DCC"/>
    <w:rsid w:val="009171A3"/>
    <w:rsid w:val="009173AB"/>
    <w:rsid w:val="009179D1"/>
    <w:rsid w:val="00920066"/>
    <w:rsid w:val="00920294"/>
    <w:rsid w:val="0092051A"/>
    <w:rsid w:val="00920777"/>
    <w:rsid w:val="009207A1"/>
    <w:rsid w:val="009207E9"/>
    <w:rsid w:val="009208DA"/>
    <w:rsid w:val="009209B3"/>
    <w:rsid w:val="009209C8"/>
    <w:rsid w:val="00920B88"/>
    <w:rsid w:val="00920FD4"/>
    <w:rsid w:val="0092193B"/>
    <w:rsid w:val="009219AD"/>
    <w:rsid w:val="00921A26"/>
    <w:rsid w:val="00921DDC"/>
    <w:rsid w:val="00921EBE"/>
    <w:rsid w:val="00921EEA"/>
    <w:rsid w:val="00922054"/>
    <w:rsid w:val="0092221C"/>
    <w:rsid w:val="009228A1"/>
    <w:rsid w:val="00922D72"/>
    <w:rsid w:val="00922D9C"/>
    <w:rsid w:val="00923055"/>
    <w:rsid w:val="00923378"/>
    <w:rsid w:val="00924397"/>
    <w:rsid w:val="00924758"/>
    <w:rsid w:val="00924A53"/>
    <w:rsid w:val="00924B76"/>
    <w:rsid w:val="00924F4B"/>
    <w:rsid w:val="00925064"/>
    <w:rsid w:val="0092506C"/>
    <w:rsid w:val="009250B3"/>
    <w:rsid w:val="0092521F"/>
    <w:rsid w:val="009254DF"/>
    <w:rsid w:val="0092594D"/>
    <w:rsid w:val="00925987"/>
    <w:rsid w:val="00926B9C"/>
    <w:rsid w:val="00927033"/>
    <w:rsid w:val="0092757C"/>
    <w:rsid w:val="00927B67"/>
    <w:rsid w:val="009304D2"/>
    <w:rsid w:val="0093078E"/>
    <w:rsid w:val="0093095D"/>
    <w:rsid w:val="009314BB"/>
    <w:rsid w:val="0093159A"/>
    <w:rsid w:val="00931651"/>
    <w:rsid w:val="0093194C"/>
    <w:rsid w:val="00931AD8"/>
    <w:rsid w:val="00931CFD"/>
    <w:rsid w:val="00931EDE"/>
    <w:rsid w:val="00932187"/>
    <w:rsid w:val="00932B1D"/>
    <w:rsid w:val="0093349B"/>
    <w:rsid w:val="00933684"/>
    <w:rsid w:val="0093396B"/>
    <w:rsid w:val="00933ADB"/>
    <w:rsid w:val="00933C2D"/>
    <w:rsid w:val="00933DC8"/>
    <w:rsid w:val="00933EC1"/>
    <w:rsid w:val="0093420B"/>
    <w:rsid w:val="009342BD"/>
    <w:rsid w:val="009345ED"/>
    <w:rsid w:val="00935600"/>
    <w:rsid w:val="00935979"/>
    <w:rsid w:val="00936897"/>
    <w:rsid w:val="00936E1E"/>
    <w:rsid w:val="00936F34"/>
    <w:rsid w:val="00936F78"/>
    <w:rsid w:val="00936F83"/>
    <w:rsid w:val="00937161"/>
    <w:rsid w:val="00937506"/>
    <w:rsid w:val="00937554"/>
    <w:rsid w:val="00937738"/>
    <w:rsid w:val="00937858"/>
    <w:rsid w:val="00937CB8"/>
    <w:rsid w:val="00937CE3"/>
    <w:rsid w:val="00937ED5"/>
    <w:rsid w:val="00940342"/>
    <w:rsid w:val="00940489"/>
    <w:rsid w:val="009407F7"/>
    <w:rsid w:val="009409DE"/>
    <w:rsid w:val="009410CA"/>
    <w:rsid w:val="0094114C"/>
    <w:rsid w:val="00942590"/>
    <w:rsid w:val="009425BA"/>
    <w:rsid w:val="00942B9B"/>
    <w:rsid w:val="00942BB6"/>
    <w:rsid w:val="00943375"/>
    <w:rsid w:val="009433E6"/>
    <w:rsid w:val="009434E0"/>
    <w:rsid w:val="00943DC7"/>
    <w:rsid w:val="00943FB3"/>
    <w:rsid w:val="009447EE"/>
    <w:rsid w:val="00944BA6"/>
    <w:rsid w:val="00944BF7"/>
    <w:rsid w:val="00944C1F"/>
    <w:rsid w:val="00944D41"/>
    <w:rsid w:val="009457FD"/>
    <w:rsid w:val="00945861"/>
    <w:rsid w:val="009458BB"/>
    <w:rsid w:val="00945A2B"/>
    <w:rsid w:val="00945FA8"/>
    <w:rsid w:val="0094624F"/>
    <w:rsid w:val="0094667C"/>
    <w:rsid w:val="009466C3"/>
    <w:rsid w:val="00946901"/>
    <w:rsid w:val="00946A8E"/>
    <w:rsid w:val="00946A90"/>
    <w:rsid w:val="00947156"/>
    <w:rsid w:val="00947467"/>
    <w:rsid w:val="00947BA9"/>
    <w:rsid w:val="00947DFE"/>
    <w:rsid w:val="009501DE"/>
    <w:rsid w:val="009503D8"/>
    <w:rsid w:val="009505A2"/>
    <w:rsid w:val="00950E6E"/>
    <w:rsid w:val="00950F7E"/>
    <w:rsid w:val="00951129"/>
    <w:rsid w:val="00951A3A"/>
    <w:rsid w:val="0095219E"/>
    <w:rsid w:val="00952364"/>
    <w:rsid w:val="00952627"/>
    <w:rsid w:val="009527C1"/>
    <w:rsid w:val="009528DF"/>
    <w:rsid w:val="0095314D"/>
    <w:rsid w:val="009533DD"/>
    <w:rsid w:val="009539FC"/>
    <w:rsid w:val="00953EBC"/>
    <w:rsid w:val="00954094"/>
    <w:rsid w:val="0095443E"/>
    <w:rsid w:val="0095499D"/>
    <w:rsid w:val="00954B79"/>
    <w:rsid w:val="0095540B"/>
    <w:rsid w:val="0095547C"/>
    <w:rsid w:val="00955548"/>
    <w:rsid w:val="0095555B"/>
    <w:rsid w:val="00955647"/>
    <w:rsid w:val="00955A3E"/>
    <w:rsid w:val="00956A53"/>
    <w:rsid w:val="00956A6D"/>
    <w:rsid w:val="00956B5B"/>
    <w:rsid w:val="00956BF9"/>
    <w:rsid w:val="00957166"/>
    <w:rsid w:val="0096017A"/>
    <w:rsid w:val="00960359"/>
    <w:rsid w:val="009604F9"/>
    <w:rsid w:val="00960547"/>
    <w:rsid w:val="00961F4D"/>
    <w:rsid w:val="00962566"/>
    <w:rsid w:val="00962C28"/>
    <w:rsid w:val="009630F7"/>
    <w:rsid w:val="0096348B"/>
    <w:rsid w:val="0096375D"/>
    <w:rsid w:val="0096387A"/>
    <w:rsid w:val="00963905"/>
    <w:rsid w:val="00963A33"/>
    <w:rsid w:val="00963ACC"/>
    <w:rsid w:val="00963E57"/>
    <w:rsid w:val="00963F25"/>
    <w:rsid w:val="00965306"/>
    <w:rsid w:val="009659AE"/>
    <w:rsid w:val="00965B78"/>
    <w:rsid w:val="009662AA"/>
    <w:rsid w:val="00966354"/>
    <w:rsid w:val="00966B9A"/>
    <w:rsid w:val="00967497"/>
    <w:rsid w:val="00967732"/>
    <w:rsid w:val="0096799A"/>
    <w:rsid w:val="00967C4E"/>
    <w:rsid w:val="009702DD"/>
    <w:rsid w:val="00970461"/>
    <w:rsid w:val="009706AC"/>
    <w:rsid w:val="00970F78"/>
    <w:rsid w:val="009711E5"/>
    <w:rsid w:val="00971711"/>
    <w:rsid w:val="00971AEB"/>
    <w:rsid w:val="00971EC8"/>
    <w:rsid w:val="00972765"/>
    <w:rsid w:val="00972907"/>
    <w:rsid w:val="0097332E"/>
    <w:rsid w:val="00973761"/>
    <w:rsid w:val="00973813"/>
    <w:rsid w:val="00973AB0"/>
    <w:rsid w:val="00973CD9"/>
    <w:rsid w:val="00973F60"/>
    <w:rsid w:val="009743EE"/>
    <w:rsid w:val="0097443E"/>
    <w:rsid w:val="00974706"/>
    <w:rsid w:val="00975AC2"/>
    <w:rsid w:val="00975B73"/>
    <w:rsid w:val="00976736"/>
    <w:rsid w:val="00977027"/>
    <w:rsid w:val="009770A9"/>
    <w:rsid w:val="00977781"/>
    <w:rsid w:val="00977824"/>
    <w:rsid w:val="00977C7E"/>
    <w:rsid w:val="00980624"/>
    <w:rsid w:val="009806A1"/>
    <w:rsid w:val="0098099A"/>
    <w:rsid w:val="00980DC4"/>
    <w:rsid w:val="00981128"/>
    <w:rsid w:val="00981620"/>
    <w:rsid w:val="00981867"/>
    <w:rsid w:val="0098205A"/>
    <w:rsid w:val="00982930"/>
    <w:rsid w:val="009838E1"/>
    <w:rsid w:val="00983A6C"/>
    <w:rsid w:val="00984AE2"/>
    <w:rsid w:val="00985283"/>
    <w:rsid w:val="009863B0"/>
    <w:rsid w:val="00986C6A"/>
    <w:rsid w:val="0098720D"/>
    <w:rsid w:val="009872C9"/>
    <w:rsid w:val="009872EB"/>
    <w:rsid w:val="00987549"/>
    <w:rsid w:val="00987A53"/>
    <w:rsid w:val="00987BB2"/>
    <w:rsid w:val="00987BFA"/>
    <w:rsid w:val="00987F08"/>
    <w:rsid w:val="009906EB"/>
    <w:rsid w:val="00990A48"/>
    <w:rsid w:val="00991280"/>
    <w:rsid w:val="00991364"/>
    <w:rsid w:val="00991373"/>
    <w:rsid w:val="00991439"/>
    <w:rsid w:val="00991468"/>
    <w:rsid w:val="009916E0"/>
    <w:rsid w:val="00992213"/>
    <w:rsid w:val="00992653"/>
    <w:rsid w:val="00992894"/>
    <w:rsid w:val="00992CCC"/>
    <w:rsid w:val="00993463"/>
    <w:rsid w:val="00993A11"/>
    <w:rsid w:val="00993FEE"/>
    <w:rsid w:val="00994038"/>
    <w:rsid w:val="009944D1"/>
    <w:rsid w:val="00994A59"/>
    <w:rsid w:val="00994AB1"/>
    <w:rsid w:val="00995479"/>
    <w:rsid w:val="00995691"/>
    <w:rsid w:val="00995921"/>
    <w:rsid w:val="00995AAE"/>
    <w:rsid w:val="00996026"/>
    <w:rsid w:val="009963E4"/>
    <w:rsid w:val="00996784"/>
    <w:rsid w:val="00996F08"/>
    <w:rsid w:val="00996FB8"/>
    <w:rsid w:val="0099724C"/>
    <w:rsid w:val="009973AB"/>
    <w:rsid w:val="0099743E"/>
    <w:rsid w:val="00997940"/>
    <w:rsid w:val="00997AC8"/>
    <w:rsid w:val="00997D32"/>
    <w:rsid w:val="009A0779"/>
    <w:rsid w:val="009A0991"/>
    <w:rsid w:val="009A0B00"/>
    <w:rsid w:val="009A0B14"/>
    <w:rsid w:val="009A0E58"/>
    <w:rsid w:val="009A1036"/>
    <w:rsid w:val="009A1A72"/>
    <w:rsid w:val="009A1D37"/>
    <w:rsid w:val="009A1D89"/>
    <w:rsid w:val="009A1F21"/>
    <w:rsid w:val="009A21B6"/>
    <w:rsid w:val="009A22BB"/>
    <w:rsid w:val="009A2313"/>
    <w:rsid w:val="009A27B5"/>
    <w:rsid w:val="009A2F0A"/>
    <w:rsid w:val="009A3524"/>
    <w:rsid w:val="009A3543"/>
    <w:rsid w:val="009A3CD0"/>
    <w:rsid w:val="009A4761"/>
    <w:rsid w:val="009A4DF1"/>
    <w:rsid w:val="009A4FAA"/>
    <w:rsid w:val="009A539E"/>
    <w:rsid w:val="009A543D"/>
    <w:rsid w:val="009A5770"/>
    <w:rsid w:val="009A706B"/>
    <w:rsid w:val="009A70D0"/>
    <w:rsid w:val="009A7360"/>
    <w:rsid w:val="009A749C"/>
    <w:rsid w:val="009A78EE"/>
    <w:rsid w:val="009B02C4"/>
    <w:rsid w:val="009B02D2"/>
    <w:rsid w:val="009B10B4"/>
    <w:rsid w:val="009B110E"/>
    <w:rsid w:val="009B14C4"/>
    <w:rsid w:val="009B1790"/>
    <w:rsid w:val="009B1E68"/>
    <w:rsid w:val="009B1F89"/>
    <w:rsid w:val="009B2CF0"/>
    <w:rsid w:val="009B2E3C"/>
    <w:rsid w:val="009B32EE"/>
    <w:rsid w:val="009B33BD"/>
    <w:rsid w:val="009B36A7"/>
    <w:rsid w:val="009B3773"/>
    <w:rsid w:val="009B3793"/>
    <w:rsid w:val="009B3A07"/>
    <w:rsid w:val="009B3A85"/>
    <w:rsid w:val="009B3A9A"/>
    <w:rsid w:val="009B3B75"/>
    <w:rsid w:val="009B3C2B"/>
    <w:rsid w:val="009B4268"/>
    <w:rsid w:val="009B45E3"/>
    <w:rsid w:val="009B4862"/>
    <w:rsid w:val="009B4870"/>
    <w:rsid w:val="009B49AC"/>
    <w:rsid w:val="009B4D53"/>
    <w:rsid w:val="009B4EB2"/>
    <w:rsid w:val="009B50C2"/>
    <w:rsid w:val="009B52AA"/>
    <w:rsid w:val="009B5CD6"/>
    <w:rsid w:val="009B6BA6"/>
    <w:rsid w:val="009B70F0"/>
    <w:rsid w:val="009B7814"/>
    <w:rsid w:val="009B7D46"/>
    <w:rsid w:val="009C0358"/>
    <w:rsid w:val="009C0D38"/>
    <w:rsid w:val="009C11A1"/>
    <w:rsid w:val="009C180C"/>
    <w:rsid w:val="009C214C"/>
    <w:rsid w:val="009C2431"/>
    <w:rsid w:val="009C27D6"/>
    <w:rsid w:val="009C2C36"/>
    <w:rsid w:val="009C2D28"/>
    <w:rsid w:val="009C355B"/>
    <w:rsid w:val="009C3695"/>
    <w:rsid w:val="009C37D3"/>
    <w:rsid w:val="009C3A69"/>
    <w:rsid w:val="009C3BC4"/>
    <w:rsid w:val="009C3CD1"/>
    <w:rsid w:val="009C3DC4"/>
    <w:rsid w:val="009C40FA"/>
    <w:rsid w:val="009C41EE"/>
    <w:rsid w:val="009C4213"/>
    <w:rsid w:val="009C49F5"/>
    <w:rsid w:val="009C4BE3"/>
    <w:rsid w:val="009C5323"/>
    <w:rsid w:val="009C544A"/>
    <w:rsid w:val="009C5AEC"/>
    <w:rsid w:val="009C6341"/>
    <w:rsid w:val="009C6798"/>
    <w:rsid w:val="009C6BBD"/>
    <w:rsid w:val="009C6DC5"/>
    <w:rsid w:val="009C70C0"/>
    <w:rsid w:val="009C737E"/>
    <w:rsid w:val="009C7565"/>
    <w:rsid w:val="009C7812"/>
    <w:rsid w:val="009C7D92"/>
    <w:rsid w:val="009C7DCC"/>
    <w:rsid w:val="009C7EC1"/>
    <w:rsid w:val="009D0052"/>
    <w:rsid w:val="009D010B"/>
    <w:rsid w:val="009D034E"/>
    <w:rsid w:val="009D05A9"/>
    <w:rsid w:val="009D0620"/>
    <w:rsid w:val="009D08D3"/>
    <w:rsid w:val="009D0B7B"/>
    <w:rsid w:val="009D11A1"/>
    <w:rsid w:val="009D1621"/>
    <w:rsid w:val="009D1A07"/>
    <w:rsid w:val="009D1CFC"/>
    <w:rsid w:val="009D20B1"/>
    <w:rsid w:val="009D2212"/>
    <w:rsid w:val="009D2800"/>
    <w:rsid w:val="009D2F6F"/>
    <w:rsid w:val="009D303B"/>
    <w:rsid w:val="009D3329"/>
    <w:rsid w:val="009D37F6"/>
    <w:rsid w:val="009D3ECB"/>
    <w:rsid w:val="009D460D"/>
    <w:rsid w:val="009D465C"/>
    <w:rsid w:val="009D466E"/>
    <w:rsid w:val="009D4D9A"/>
    <w:rsid w:val="009D50A3"/>
    <w:rsid w:val="009D573A"/>
    <w:rsid w:val="009D5B3B"/>
    <w:rsid w:val="009D60D4"/>
    <w:rsid w:val="009D6546"/>
    <w:rsid w:val="009D661B"/>
    <w:rsid w:val="009D6696"/>
    <w:rsid w:val="009D6B0B"/>
    <w:rsid w:val="009D6BB6"/>
    <w:rsid w:val="009D792B"/>
    <w:rsid w:val="009D79A4"/>
    <w:rsid w:val="009D7D97"/>
    <w:rsid w:val="009D7F2C"/>
    <w:rsid w:val="009E0009"/>
    <w:rsid w:val="009E078E"/>
    <w:rsid w:val="009E0945"/>
    <w:rsid w:val="009E0F07"/>
    <w:rsid w:val="009E1516"/>
    <w:rsid w:val="009E178C"/>
    <w:rsid w:val="009E1D9E"/>
    <w:rsid w:val="009E1E75"/>
    <w:rsid w:val="009E22F7"/>
    <w:rsid w:val="009E253A"/>
    <w:rsid w:val="009E27DA"/>
    <w:rsid w:val="009E2B9D"/>
    <w:rsid w:val="009E2BEF"/>
    <w:rsid w:val="009E35AB"/>
    <w:rsid w:val="009E364E"/>
    <w:rsid w:val="009E3915"/>
    <w:rsid w:val="009E3E3E"/>
    <w:rsid w:val="009E4525"/>
    <w:rsid w:val="009E457A"/>
    <w:rsid w:val="009E4786"/>
    <w:rsid w:val="009E4C3E"/>
    <w:rsid w:val="009E4E0A"/>
    <w:rsid w:val="009E5393"/>
    <w:rsid w:val="009E588C"/>
    <w:rsid w:val="009E5913"/>
    <w:rsid w:val="009E5A29"/>
    <w:rsid w:val="009E5AF8"/>
    <w:rsid w:val="009E64BE"/>
    <w:rsid w:val="009E6BB9"/>
    <w:rsid w:val="009E6D58"/>
    <w:rsid w:val="009E6F21"/>
    <w:rsid w:val="009E77CC"/>
    <w:rsid w:val="009E79AE"/>
    <w:rsid w:val="009F000B"/>
    <w:rsid w:val="009F00AB"/>
    <w:rsid w:val="009F056D"/>
    <w:rsid w:val="009F05B3"/>
    <w:rsid w:val="009F0BE4"/>
    <w:rsid w:val="009F1107"/>
    <w:rsid w:val="009F1285"/>
    <w:rsid w:val="009F13C6"/>
    <w:rsid w:val="009F1803"/>
    <w:rsid w:val="009F1AF2"/>
    <w:rsid w:val="009F2573"/>
    <w:rsid w:val="009F31EF"/>
    <w:rsid w:val="009F3939"/>
    <w:rsid w:val="009F3D63"/>
    <w:rsid w:val="009F3E9B"/>
    <w:rsid w:val="009F41B8"/>
    <w:rsid w:val="009F54AC"/>
    <w:rsid w:val="009F58C1"/>
    <w:rsid w:val="009F58FF"/>
    <w:rsid w:val="009F592B"/>
    <w:rsid w:val="009F5FBE"/>
    <w:rsid w:val="009F6066"/>
    <w:rsid w:val="009F6071"/>
    <w:rsid w:val="009F68A3"/>
    <w:rsid w:val="009F6A5B"/>
    <w:rsid w:val="009F72BC"/>
    <w:rsid w:val="009F77E4"/>
    <w:rsid w:val="009F7E29"/>
    <w:rsid w:val="00A00E2F"/>
    <w:rsid w:val="00A01576"/>
    <w:rsid w:val="00A015A7"/>
    <w:rsid w:val="00A01A38"/>
    <w:rsid w:val="00A01C52"/>
    <w:rsid w:val="00A02FC0"/>
    <w:rsid w:val="00A03383"/>
    <w:rsid w:val="00A03440"/>
    <w:rsid w:val="00A03728"/>
    <w:rsid w:val="00A03C1F"/>
    <w:rsid w:val="00A03F92"/>
    <w:rsid w:val="00A04AB7"/>
    <w:rsid w:val="00A05646"/>
    <w:rsid w:val="00A05D36"/>
    <w:rsid w:val="00A05EDA"/>
    <w:rsid w:val="00A06777"/>
    <w:rsid w:val="00A07236"/>
    <w:rsid w:val="00A07418"/>
    <w:rsid w:val="00A075C8"/>
    <w:rsid w:val="00A07698"/>
    <w:rsid w:val="00A07848"/>
    <w:rsid w:val="00A07867"/>
    <w:rsid w:val="00A10569"/>
    <w:rsid w:val="00A10596"/>
    <w:rsid w:val="00A105F2"/>
    <w:rsid w:val="00A106FC"/>
    <w:rsid w:val="00A10ECE"/>
    <w:rsid w:val="00A10FBB"/>
    <w:rsid w:val="00A110EC"/>
    <w:rsid w:val="00A11B02"/>
    <w:rsid w:val="00A11DB4"/>
    <w:rsid w:val="00A11F95"/>
    <w:rsid w:val="00A121D2"/>
    <w:rsid w:val="00A12B42"/>
    <w:rsid w:val="00A12F1B"/>
    <w:rsid w:val="00A13032"/>
    <w:rsid w:val="00A1308A"/>
    <w:rsid w:val="00A13793"/>
    <w:rsid w:val="00A13F3D"/>
    <w:rsid w:val="00A14103"/>
    <w:rsid w:val="00A141D2"/>
    <w:rsid w:val="00A1422D"/>
    <w:rsid w:val="00A14AC7"/>
    <w:rsid w:val="00A14ED7"/>
    <w:rsid w:val="00A153F8"/>
    <w:rsid w:val="00A1564D"/>
    <w:rsid w:val="00A15C71"/>
    <w:rsid w:val="00A16014"/>
    <w:rsid w:val="00A1615C"/>
    <w:rsid w:val="00A1644C"/>
    <w:rsid w:val="00A17197"/>
    <w:rsid w:val="00A1785D"/>
    <w:rsid w:val="00A179D0"/>
    <w:rsid w:val="00A17C1E"/>
    <w:rsid w:val="00A17D4E"/>
    <w:rsid w:val="00A17F4D"/>
    <w:rsid w:val="00A2059F"/>
    <w:rsid w:val="00A20701"/>
    <w:rsid w:val="00A2091D"/>
    <w:rsid w:val="00A209CA"/>
    <w:rsid w:val="00A21007"/>
    <w:rsid w:val="00A2124F"/>
    <w:rsid w:val="00A217DF"/>
    <w:rsid w:val="00A21B22"/>
    <w:rsid w:val="00A2212D"/>
    <w:rsid w:val="00A22355"/>
    <w:rsid w:val="00A22C64"/>
    <w:rsid w:val="00A22D3D"/>
    <w:rsid w:val="00A22D63"/>
    <w:rsid w:val="00A23399"/>
    <w:rsid w:val="00A23F52"/>
    <w:rsid w:val="00A24236"/>
    <w:rsid w:val="00A2498E"/>
    <w:rsid w:val="00A24A50"/>
    <w:rsid w:val="00A2535A"/>
    <w:rsid w:val="00A257B5"/>
    <w:rsid w:val="00A2593A"/>
    <w:rsid w:val="00A259A9"/>
    <w:rsid w:val="00A25EEC"/>
    <w:rsid w:val="00A25FE6"/>
    <w:rsid w:val="00A2638B"/>
    <w:rsid w:val="00A266C8"/>
    <w:rsid w:val="00A26951"/>
    <w:rsid w:val="00A269CE"/>
    <w:rsid w:val="00A26F1E"/>
    <w:rsid w:val="00A27042"/>
    <w:rsid w:val="00A27215"/>
    <w:rsid w:val="00A274A1"/>
    <w:rsid w:val="00A27FC6"/>
    <w:rsid w:val="00A30177"/>
    <w:rsid w:val="00A30270"/>
    <w:rsid w:val="00A303B0"/>
    <w:rsid w:val="00A30A76"/>
    <w:rsid w:val="00A30CD5"/>
    <w:rsid w:val="00A30E59"/>
    <w:rsid w:val="00A31C1F"/>
    <w:rsid w:val="00A32268"/>
    <w:rsid w:val="00A3348D"/>
    <w:rsid w:val="00A337FA"/>
    <w:rsid w:val="00A33DBE"/>
    <w:rsid w:val="00A349D0"/>
    <w:rsid w:val="00A34B97"/>
    <w:rsid w:val="00A34E91"/>
    <w:rsid w:val="00A34EB9"/>
    <w:rsid w:val="00A34F41"/>
    <w:rsid w:val="00A352E2"/>
    <w:rsid w:val="00A35678"/>
    <w:rsid w:val="00A363A2"/>
    <w:rsid w:val="00A36642"/>
    <w:rsid w:val="00A36DC7"/>
    <w:rsid w:val="00A37144"/>
    <w:rsid w:val="00A37337"/>
    <w:rsid w:val="00A3746F"/>
    <w:rsid w:val="00A37BA6"/>
    <w:rsid w:val="00A37CD3"/>
    <w:rsid w:val="00A37EC2"/>
    <w:rsid w:val="00A401D0"/>
    <w:rsid w:val="00A40EBF"/>
    <w:rsid w:val="00A41630"/>
    <w:rsid w:val="00A4176C"/>
    <w:rsid w:val="00A41E97"/>
    <w:rsid w:val="00A42439"/>
    <w:rsid w:val="00A427F3"/>
    <w:rsid w:val="00A42A47"/>
    <w:rsid w:val="00A43041"/>
    <w:rsid w:val="00A43091"/>
    <w:rsid w:val="00A43E15"/>
    <w:rsid w:val="00A43FD7"/>
    <w:rsid w:val="00A44035"/>
    <w:rsid w:val="00A44421"/>
    <w:rsid w:val="00A44AD2"/>
    <w:rsid w:val="00A44DA3"/>
    <w:rsid w:val="00A45092"/>
    <w:rsid w:val="00A452E3"/>
    <w:rsid w:val="00A454E2"/>
    <w:rsid w:val="00A45902"/>
    <w:rsid w:val="00A45A4A"/>
    <w:rsid w:val="00A45FD3"/>
    <w:rsid w:val="00A46151"/>
    <w:rsid w:val="00A46171"/>
    <w:rsid w:val="00A4652E"/>
    <w:rsid w:val="00A46816"/>
    <w:rsid w:val="00A468C5"/>
    <w:rsid w:val="00A474BE"/>
    <w:rsid w:val="00A47D7C"/>
    <w:rsid w:val="00A47FED"/>
    <w:rsid w:val="00A503EB"/>
    <w:rsid w:val="00A5047A"/>
    <w:rsid w:val="00A507AA"/>
    <w:rsid w:val="00A50CB5"/>
    <w:rsid w:val="00A51B40"/>
    <w:rsid w:val="00A51DDC"/>
    <w:rsid w:val="00A51E0C"/>
    <w:rsid w:val="00A51ED2"/>
    <w:rsid w:val="00A51F92"/>
    <w:rsid w:val="00A5242B"/>
    <w:rsid w:val="00A525C1"/>
    <w:rsid w:val="00A52796"/>
    <w:rsid w:val="00A52A7A"/>
    <w:rsid w:val="00A52D00"/>
    <w:rsid w:val="00A534D4"/>
    <w:rsid w:val="00A53780"/>
    <w:rsid w:val="00A53A57"/>
    <w:rsid w:val="00A53A60"/>
    <w:rsid w:val="00A53B61"/>
    <w:rsid w:val="00A53C51"/>
    <w:rsid w:val="00A5410D"/>
    <w:rsid w:val="00A542B2"/>
    <w:rsid w:val="00A54595"/>
    <w:rsid w:val="00A54759"/>
    <w:rsid w:val="00A54E59"/>
    <w:rsid w:val="00A54F18"/>
    <w:rsid w:val="00A55560"/>
    <w:rsid w:val="00A5575D"/>
    <w:rsid w:val="00A55874"/>
    <w:rsid w:val="00A559C8"/>
    <w:rsid w:val="00A559DB"/>
    <w:rsid w:val="00A5622A"/>
    <w:rsid w:val="00A565E6"/>
    <w:rsid w:val="00A56856"/>
    <w:rsid w:val="00A56BF8"/>
    <w:rsid w:val="00A576E6"/>
    <w:rsid w:val="00A57F1B"/>
    <w:rsid w:val="00A57FDA"/>
    <w:rsid w:val="00A6028C"/>
    <w:rsid w:val="00A604A5"/>
    <w:rsid w:val="00A60D59"/>
    <w:rsid w:val="00A61094"/>
    <w:rsid w:val="00A61145"/>
    <w:rsid w:val="00A6138C"/>
    <w:rsid w:val="00A61DA5"/>
    <w:rsid w:val="00A61EC9"/>
    <w:rsid w:val="00A62F7A"/>
    <w:rsid w:val="00A631AB"/>
    <w:rsid w:val="00A631B6"/>
    <w:rsid w:val="00A63469"/>
    <w:rsid w:val="00A63860"/>
    <w:rsid w:val="00A63AF2"/>
    <w:rsid w:val="00A63D6A"/>
    <w:rsid w:val="00A63DF9"/>
    <w:rsid w:val="00A64239"/>
    <w:rsid w:val="00A64395"/>
    <w:rsid w:val="00A6442E"/>
    <w:rsid w:val="00A64666"/>
    <w:rsid w:val="00A646E6"/>
    <w:rsid w:val="00A64CA2"/>
    <w:rsid w:val="00A65D8B"/>
    <w:rsid w:val="00A65D9E"/>
    <w:rsid w:val="00A67280"/>
    <w:rsid w:val="00A67344"/>
    <w:rsid w:val="00A674CE"/>
    <w:rsid w:val="00A67F3E"/>
    <w:rsid w:val="00A67FF5"/>
    <w:rsid w:val="00A70046"/>
    <w:rsid w:val="00A70234"/>
    <w:rsid w:val="00A703D2"/>
    <w:rsid w:val="00A707F9"/>
    <w:rsid w:val="00A712E5"/>
    <w:rsid w:val="00A713C5"/>
    <w:rsid w:val="00A7171E"/>
    <w:rsid w:val="00A71BCE"/>
    <w:rsid w:val="00A7279C"/>
    <w:rsid w:val="00A72BCA"/>
    <w:rsid w:val="00A72E39"/>
    <w:rsid w:val="00A732DD"/>
    <w:rsid w:val="00A733F6"/>
    <w:rsid w:val="00A7390D"/>
    <w:rsid w:val="00A73FAB"/>
    <w:rsid w:val="00A7400B"/>
    <w:rsid w:val="00A740F2"/>
    <w:rsid w:val="00A74580"/>
    <w:rsid w:val="00A746CF"/>
    <w:rsid w:val="00A74BFD"/>
    <w:rsid w:val="00A75C35"/>
    <w:rsid w:val="00A75CC1"/>
    <w:rsid w:val="00A7666C"/>
    <w:rsid w:val="00A768CC"/>
    <w:rsid w:val="00A7762B"/>
    <w:rsid w:val="00A77648"/>
    <w:rsid w:val="00A776E5"/>
    <w:rsid w:val="00A77AEE"/>
    <w:rsid w:val="00A77FB1"/>
    <w:rsid w:val="00A8015A"/>
    <w:rsid w:val="00A8040D"/>
    <w:rsid w:val="00A80442"/>
    <w:rsid w:val="00A804C9"/>
    <w:rsid w:val="00A80807"/>
    <w:rsid w:val="00A80CF6"/>
    <w:rsid w:val="00A817BD"/>
    <w:rsid w:val="00A8184E"/>
    <w:rsid w:val="00A81A6D"/>
    <w:rsid w:val="00A81F56"/>
    <w:rsid w:val="00A82226"/>
    <w:rsid w:val="00A822C2"/>
    <w:rsid w:val="00A8235F"/>
    <w:rsid w:val="00A82B06"/>
    <w:rsid w:val="00A8346B"/>
    <w:rsid w:val="00A8371A"/>
    <w:rsid w:val="00A8386A"/>
    <w:rsid w:val="00A83AAE"/>
    <w:rsid w:val="00A83AC0"/>
    <w:rsid w:val="00A840CE"/>
    <w:rsid w:val="00A841D4"/>
    <w:rsid w:val="00A84519"/>
    <w:rsid w:val="00A84CD6"/>
    <w:rsid w:val="00A84E7B"/>
    <w:rsid w:val="00A850D5"/>
    <w:rsid w:val="00A8519A"/>
    <w:rsid w:val="00A859D8"/>
    <w:rsid w:val="00A862AA"/>
    <w:rsid w:val="00A865A1"/>
    <w:rsid w:val="00A865F4"/>
    <w:rsid w:val="00A86BA5"/>
    <w:rsid w:val="00A8705C"/>
    <w:rsid w:val="00A8745C"/>
    <w:rsid w:val="00A87572"/>
    <w:rsid w:val="00A8798E"/>
    <w:rsid w:val="00A87AE0"/>
    <w:rsid w:val="00A87CF8"/>
    <w:rsid w:val="00A87DB1"/>
    <w:rsid w:val="00A9056E"/>
    <w:rsid w:val="00A90990"/>
    <w:rsid w:val="00A909F0"/>
    <w:rsid w:val="00A90C01"/>
    <w:rsid w:val="00A9177E"/>
    <w:rsid w:val="00A92006"/>
    <w:rsid w:val="00A92327"/>
    <w:rsid w:val="00A92DEC"/>
    <w:rsid w:val="00A92FC6"/>
    <w:rsid w:val="00A9390A"/>
    <w:rsid w:val="00A93989"/>
    <w:rsid w:val="00A945D3"/>
    <w:rsid w:val="00A9512F"/>
    <w:rsid w:val="00A95274"/>
    <w:rsid w:val="00A958E8"/>
    <w:rsid w:val="00A95A72"/>
    <w:rsid w:val="00A95A96"/>
    <w:rsid w:val="00A9621F"/>
    <w:rsid w:val="00A9664F"/>
    <w:rsid w:val="00A96661"/>
    <w:rsid w:val="00A96CC2"/>
    <w:rsid w:val="00A97328"/>
    <w:rsid w:val="00A97379"/>
    <w:rsid w:val="00A97412"/>
    <w:rsid w:val="00A976FF"/>
    <w:rsid w:val="00A9773C"/>
    <w:rsid w:val="00A97783"/>
    <w:rsid w:val="00A9780C"/>
    <w:rsid w:val="00A97D70"/>
    <w:rsid w:val="00AA037F"/>
    <w:rsid w:val="00AA0505"/>
    <w:rsid w:val="00AA0630"/>
    <w:rsid w:val="00AA06F4"/>
    <w:rsid w:val="00AA14B7"/>
    <w:rsid w:val="00AA14EE"/>
    <w:rsid w:val="00AA1A61"/>
    <w:rsid w:val="00AA1AE6"/>
    <w:rsid w:val="00AA223D"/>
    <w:rsid w:val="00AA2731"/>
    <w:rsid w:val="00AA2C7D"/>
    <w:rsid w:val="00AA37C2"/>
    <w:rsid w:val="00AA3EF0"/>
    <w:rsid w:val="00AA4341"/>
    <w:rsid w:val="00AA4511"/>
    <w:rsid w:val="00AA47A0"/>
    <w:rsid w:val="00AA49C9"/>
    <w:rsid w:val="00AA4C2E"/>
    <w:rsid w:val="00AA4D36"/>
    <w:rsid w:val="00AA4DA5"/>
    <w:rsid w:val="00AA4E7A"/>
    <w:rsid w:val="00AA56FF"/>
    <w:rsid w:val="00AA5701"/>
    <w:rsid w:val="00AA573E"/>
    <w:rsid w:val="00AA58FC"/>
    <w:rsid w:val="00AA5A51"/>
    <w:rsid w:val="00AA5AF1"/>
    <w:rsid w:val="00AA5D83"/>
    <w:rsid w:val="00AA5EB1"/>
    <w:rsid w:val="00AA6077"/>
    <w:rsid w:val="00AA63AE"/>
    <w:rsid w:val="00AA6A6C"/>
    <w:rsid w:val="00AA6A9F"/>
    <w:rsid w:val="00AA6C04"/>
    <w:rsid w:val="00AA6CD0"/>
    <w:rsid w:val="00AA6FBA"/>
    <w:rsid w:val="00AA75E2"/>
    <w:rsid w:val="00AA7645"/>
    <w:rsid w:val="00AA7E66"/>
    <w:rsid w:val="00AA7F02"/>
    <w:rsid w:val="00AA7F93"/>
    <w:rsid w:val="00AB0189"/>
    <w:rsid w:val="00AB0368"/>
    <w:rsid w:val="00AB06FF"/>
    <w:rsid w:val="00AB0849"/>
    <w:rsid w:val="00AB10C5"/>
    <w:rsid w:val="00AB1752"/>
    <w:rsid w:val="00AB1E14"/>
    <w:rsid w:val="00AB1F81"/>
    <w:rsid w:val="00AB2ACA"/>
    <w:rsid w:val="00AB3553"/>
    <w:rsid w:val="00AB3EFC"/>
    <w:rsid w:val="00AB3F3B"/>
    <w:rsid w:val="00AB3FDA"/>
    <w:rsid w:val="00AB4274"/>
    <w:rsid w:val="00AB4716"/>
    <w:rsid w:val="00AB52ED"/>
    <w:rsid w:val="00AB53EF"/>
    <w:rsid w:val="00AB56ED"/>
    <w:rsid w:val="00AB5983"/>
    <w:rsid w:val="00AB59D6"/>
    <w:rsid w:val="00AB60ED"/>
    <w:rsid w:val="00AB6363"/>
    <w:rsid w:val="00AB6690"/>
    <w:rsid w:val="00AB709F"/>
    <w:rsid w:val="00AB72D9"/>
    <w:rsid w:val="00AB7723"/>
    <w:rsid w:val="00AB7737"/>
    <w:rsid w:val="00AB7747"/>
    <w:rsid w:val="00AB78D4"/>
    <w:rsid w:val="00AC0009"/>
    <w:rsid w:val="00AC003F"/>
    <w:rsid w:val="00AC0051"/>
    <w:rsid w:val="00AC0BFC"/>
    <w:rsid w:val="00AC0CB4"/>
    <w:rsid w:val="00AC0D59"/>
    <w:rsid w:val="00AC0E64"/>
    <w:rsid w:val="00AC0E93"/>
    <w:rsid w:val="00AC1377"/>
    <w:rsid w:val="00AC1964"/>
    <w:rsid w:val="00AC1D60"/>
    <w:rsid w:val="00AC298A"/>
    <w:rsid w:val="00AC2C01"/>
    <w:rsid w:val="00AC2E9A"/>
    <w:rsid w:val="00AC3454"/>
    <w:rsid w:val="00AC35A9"/>
    <w:rsid w:val="00AC395A"/>
    <w:rsid w:val="00AC399A"/>
    <w:rsid w:val="00AC3D49"/>
    <w:rsid w:val="00AC3ED4"/>
    <w:rsid w:val="00AC3FC4"/>
    <w:rsid w:val="00AC4057"/>
    <w:rsid w:val="00AC4492"/>
    <w:rsid w:val="00AC460F"/>
    <w:rsid w:val="00AC4863"/>
    <w:rsid w:val="00AC4A1D"/>
    <w:rsid w:val="00AC5FCD"/>
    <w:rsid w:val="00AC663A"/>
    <w:rsid w:val="00AC66E7"/>
    <w:rsid w:val="00AC68FA"/>
    <w:rsid w:val="00AC699A"/>
    <w:rsid w:val="00AC6A3B"/>
    <w:rsid w:val="00AC6ADB"/>
    <w:rsid w:val="00AC6C3D"/>
    <w:rsid w:val="00AC6FFC"/>
    <w:rsid w:val="00AC71CB"/>
    <w:rsid w:val="00AC774C"/>
    <w:rsid w:val="00AC7756"/>
    <w:rsid w:val="00AC7827"/>
    <w:rsid w:val="00AC79F7"/>
    <w:rsid w:val="00AC7A94"/>
    <w:rsid w:val="00AC7E72"/>
    <w:rsid w:val="00AC7F05"/>
    <w:rsid w:val="00AD00E9"/>
    <w:rsid w:val="00AD012B"/>
    <w:rsid w:val="00AD0B94"/>
    <w:rsid w:val="00AD0BC7"/>
    <w:rsid w:val="00AD127E"/>
    <w:rsid w:val="00AD17E4"/>
    <w:rsid w:val="00AD1806"/>
    <w:rsid w:val="00AD1B8E"/>
    <w:rsid w:val="00AD1EE4"/>
    <w:rsid w:val="00AD28A5"/>
    <w:rsid w:val="00AD2A24"/>
    <w:rsid w:val="00AD2E63"/>
    <w:rsid w:val="00AD380B"/>
    <w:rsid w:val="00AD3858"/>
    <w:rsid w:val="00AD3B31"/>
    <w:rsid w:val="00AD4063"/>
    <w:rsid w:val="00AD42E6"/>
    <w:rsid w:val="00AD432C"/>
    <w:rsid w:val="00AD48CE"/>
    <w:rsid w:val="00AD4C38"/>
    <w:rsid w:val="00AD5011"/>
    <w:rsid w:val="00AD5072"/>
    <w:rsid w:val="00AD5314"/>
    <w:rsid w:val="00AD53AD"/>
    <w:rsid w:val="00AD6430"/>
    <w:rsid w:val="00AD64E7"/>
    <w:rsid w:val="00AD665F"/>
    <w:rsid w:val="00AD6F6F"/>
    <w:rsid w:val="00AD77AC"/>
    <w:rsid w:val="00AD78F5"/>
    <w:rsid w:val="00AD7A40"/>
    <w:rsid w:val="00AE04B8"/>
    <w:rsid w:val="00AE0F12"/>
    <w:rsid w:val="00AE10B3"/>
    <w:rsid w:val="00AE1139"/>
    <w:rsid w:val="00AE125D"/>
    <w:rsid w:val="00AE157D"/>
    <w:rsid w:val="00AE18D4"/>
    <w:rsid w:val="00AE1F51"/>
    <w:rsid w:val="00AE204E"/>
    <w:rsid w:val="00AE22EE"/>
    <w:rsid w:val="00AE238F"/>
    <w:rsid w:val="00AE23A9"/>
    <w:rsid w:val="00AE2BD5"/>
    <w:rsid w:val="00AE2F38"/>
    <w:rsid w:val="00AE323E"/>
    <w:rsid w:val="00AE32D1"/>
    <w:rsid w:val="00AE344F"/>
    <w:rsid w:val="00AE3A29"/>
    <w:rsid w:val="00AE4311"/>
    <w:rsid w:val="00AE495F"/>
    <w:rsid w:val="00AE505B"/>
    <w:rsid w:val="00AE54F8"/>
    <w:rsid w:val="00AE5536"/>
    <w:rsid w:val="00AE5F97"/>
    <w:rsid w:val="00AE620E"/>
    <w:rsid w:val="00AE6F29"/>
    <w:rsid w:val="00AE7129"/>
    <w:rsid w:val="00AE73A6"/>
    <w:rsid w:val="00AE7449"/>
    <w:rsid w:val="00AE767C"/>
    <w:rsid w:val="00AE793E"/>
    <w:rsid w:val="00AF0305"/>
    <w:rsid w:val="00AF0767"/>
    <w:rsid w:val="00AF096A"/>
    <w:rsid w:val="00AF09BE"/>
    <w:rsid w:val="00AF1F99"/>
    <w:rsid w:val="00AF1FFE"/>
    <w:rsid w:val="00AF20C8"/>
    <w:rsid w:val="00AF2285"/>
    <w:rsid w:val="00AF26C2"/>
    <w:rsid w:val="00AF26D5"/>
    <w:rsid w:val="00AF2B73"/>
    <w:rsid w:val="00AF2FCE"/>
    <w:rsid w:val="00AF309C"/>
    <w:rsid w:val="00AF34C1"/>
    <w:rsid w:val="00AF3C13"/>
    <w:rsid w:val="00AF3C27"/>
    <w:rsid w:val="00AF42E2"/>
    <w:rsid w:val="00AF42FB"/>
    <w:rsid w:val="00AF47AA"/>
    <w:rsid w:val="00AF4C23"/>
    <w:rsid w:val="00AF4E89"/>
    <w:rsid w:val="00AF5034"/>
    <w:rsid w:val="00AF51C2"/>
    <w:rsid w:val="00AF5206"/>
    <w:rsid w:val="00AF6003"/>
    <w:rsid w:val="00AF614C"/>
    <w:rsid w:val="00AF617C"/>
    <w:rsid w:val="00AF68B3"/>
    <w:rsid w:val="00AF6BBC"/>
    <w:rsid w:val="00AF6D87"/>
    <w:rsid w:val="00AF6EB6"/>
    <w:rsid w:val="00AF73B7"/>
    <w:rsid w:val="00AF73D6"/>
    <w:rsid w:val="00AF7528"/>
    <w:rsid w:val="00AF7F76"/>
    <w:rsid w:val="00AF7F97"/>
    <w:rsid w:val="00B00565"/>
    <w:rsid w:val="00B00919"/>
    <w:rsid w:val="00B0099E"/>
    <w:rsid w:val="00B00C15"/>
    <w:rsid w:val="00B0171B"/>
    <w:rsid w:val="00B01873"/>
    <w:rsid w:val="00B0192C"/>
    <w:rsid w:val="00B01D98"/>
    <w:rsid w:val="00B0253C"/>
    <w:rsid w:val="00B028E9"/>
    <w:rsid w:val="00B02BD3"/>
    <w:rsid w:val="00B02C89"/>
    <w:rsid w:val="00B02CA0"/>
    <w:rsid w:val="00B033A6"/>
    <w:rsid w:val="00B03B5D"/>
    <w:rsid w:val="00B03D6D"/>
    <w:rsid w:val="00B040F7"/>
    <w:rsid w:val="00B04395"/>
    <w:rsid w:val="00B04A81"/>
    <w:rsid w:val="00B04C82"/>
    <w:rsid w:val="00B0512C"/>
    <w:rsid w:val="00B05FDD"/>
    <w:rsid w:val="00B06392"/>
    <w:rsid w:val="00B0672B"/>
    <w:rsid w:val="00B06A80"/>
    <w:rsid w:val="00B06B09"/>
    <w:rsid w:val="00B0711E"/>
    <w:rsid w:val="00B071E6"/>
    <w:rsid w:val="00B07225"/>
    <w:rsid w:val="00B07300"/>
    <w:rsid w:val="00B07500"/>
    <w:rsid w:val="00B076C8"/>
    <w:rsid w:val="00B0772E"/>
    <w:rsid w:val="00B07C96"/>
    <w:rsid w:val="00B07D75"/>
    <w:rsid w:val="00B107EF"/>
    <w:rsid w:val="00B10CC3"/>
    <w:rsid w:val="00B10DAF"/>
    <w:rsid w:val="00B10E75"/>
    <w:rsid w:val="00B116CA"/>
    <w:rsid w:val="00B120F4"/>
    <w:rsid w:val="00B1214E"/>
    <w:rsid w:val="00B122D8"/>
    <w:rsid w:val="00B1261F"/>
    <w:rsid w:val="00B12706"/>
    <w:rsid w:val="00B12A1C"/>
    <w:rsid w:val="00B1306B"/>
    <w:rsid w:val="00B13250"/>
    <w:rsid w:val="00B13792"/>
    <w:rsid w:val="00B13B0D"/>
    <w:rsid w:val="00B13BA7"/>
    <w:rsid w:val="00B13BB8"/>
    <w:rsid w:val="00B1402E"/>
    <w:rsid w:val="00B1417E"/>
    <w:rsid w:val="00B15110"/>
    <w:rsid w:val="00B1520F"/>
    <w:rsid w:val="00B15481"/>
    <w:rsid w:val="00B1584B"/>
    <w:rsid w:val="00B1631A"/>
    <w:rsid w:val="00B163DA"/>
    <w:rsid w:val="00B164B0"/>
    <w:rsid w:val="00B16B40"/>
    <w:rsid w:val="00B17498"/>
    <w:rsid w:val="00B17541"/>
    <w:rsid w:val="00B17740"/>
    <w:rsid w:val="00B2065D"/>
    <w:rsid w:val="00B206A5"/>
    <w:rsid w:val="00B2079F"/>
    <w:rsid w:val="00B20A48"/>
    <w:rsid w:val="00B20D40"/>
    <w:rsid w:val="00B2116E"/>
    <w:rsid w:val="00B215D2"/>
    <w:rsid w:val="00B2255E"/>
    <w:rsid w:val="00B22BE4"/>
    <w:rsid w:val="00B230D5"/>
    <w:rsid w:val="00B23233"/>
    <w:rsid w:val="00B23871"/>
    <w:rsid w:val="00B23AF8"/>
    <w:rsid w:val="00B23ED7"/>
    <w:rsid w:val="00B2476C"/>
    <w:rsid w:val="00B248E1"/>
    <w:rsid w:val="00B24E59"/>
    <w:rsid w:val="00B25E4E"/>
    <w:rsid w:val="00B264F7"/>
    <w:rsid w:val="00B2657A"/>
    <w:rsid w:val="00B26973"/>
    <w:rsid w:val="00B26A1B"/>
    <w:rsid w:val="00B26F3F"/>
    <w:rsid w:val="00B27302"/>
    <w:rsid w:val="00B277C9"/>
    <w:rsid w:val="00B27A98"/>
    <w:rsid w:val="00B27BC9"/>
    <w:rsid w:val="00B30112"/>
    <w:rsid w:val="00B30597"/>
    <w:rsid w:val="00B308AC"/>
    <w:rsid w:val="00B30AF1"/>
    <w:rsid w:val="00B30BB2"/>
    <w:rsid w:val="00B3108A"/>
    <w:rsid w:val="00B310D3"/>
    <w:rsid w:val="00B311D8"/>
    <w:rsid w:val="00B3155C"/>
    <w:rsid w:val="00B31934"/>
    <w:rsid w:val="00B319BA"/>
    <w:rsid w:val="00B31CEA"/>
    <w:rsid w:val="00B32B7B"/>
    <w:rsid w:val="00B32C48"/>
    <w:rsid w:val="00B32DF5"/>
    <w:rsid w:val="00B32ED5"/>
    <w:rsid w:val="00B32FF6"/>
    <w:rsid w:val="00B3341B"/>
    <w:rsid w:val="00B338CA"/>
    <w:rsid w:val="00B33EC6"/>
    <w:rsid w:val="00B349C9"/>
    <w:rsid w:val="00B34CCD"/>
    <w:rsid w:val="00B35440"/>
    <w:rsid w:val="00B359BD"/>
    <w:rsid w:val="00B35E7D"/>
    <w:rsid w:val="00B360E9"/>
    <w:rsid w:val="00B37253"/>
    <w:rsid w:val="00B372A6"/>
    <w:rsid w:val="00B37898"/>
    <w:rsid w:val="00B37D7C"/>
    <w:rsid w:val="00B40107"/>
    <w:rsid w:val="00B4048D"/>
    <w:rsid w:val="00B40501"/>
    <w:rsid w:val="00B40694"/>
    <w:rsid w:val="00B40701"/>
    <w:rsid w:val="00B40947"/>
    <w:rsid w:val="00B40B30"/>
    <w:rsid w:val="00B40B43"/>
    <w:rsid w:val="00B40D7A"/>
    <w:rsid w:val="00B4140E"/>
    <w:rsid w:val="00B41603"/>
    <w:rsid w:val="00B425FB"/>
    <w:rsid w:val="00B427D6"/>
    <w:rsid w:val="00B42857"/>
    <w:rsid w:val="00B42A88"/>
    <w:rsid w:val="00B42B6D"/>
    <w:rsid w:val="00B430C6"/>
    <w:rsid w:val="00B4386D"/>
    <w:rsid w:val="00B43DD9"/>
    <w:rsid w:val="00B43EB1"/>
    <w:rsid w:val="00B4427B"/>
    <w:rsid w:val="00B446D2"/>
    <w:rsid w:val="00B44E60"/>
    <w:rsid w:val="00B45371"/>
    <w:rsid w:val="00B454EF"/>
    <w:rsid w:val="00B45812"/>
    <w:rsid w:val="00B45E82"/>
    <w:rsid w:val="00B462CE"/>
    <w:rsid w:val="00B468D9"/>
    <w:rsid w:val="00B46BE1"/>
    <w:rsid w:val="00B475FB"/>
    <w:rsid w:val="00B4784E"/>
    <w:rsid w:val="00B47BCE"/>
    <w:rsid w:val="00B47FB7"/>
    <w:rsid w:val="00B50131"/>
    <w:rsid w:val="00B506B6"/>
    <w:rsid w:val="00B506E3"/>
    <w:rsid w:val="00B506E6"/>
    <w:rsid w:val="00B50FF5"/>
    <w:rsid w:val="00B511F8"/>
    <w:rsid w:val="00B51452"/>
    <w:rsid w:val="00B516E8"/>
    <w:rsid w:val="00B517E7"/>
    <w:rsid w:val="00B51A16"/>
    <w:rsid w:val="00B524C6"/>
    <w:rsid w:val="00B524D8"/>
    <w:rsid w:val="00B525CE"/>
    <w:rsid w:val="00B52631"/>
    <w:rsid w:val="00B529F0"/>
    <w:rsid w:val="00B52E72"/>
    <w:rsid w:val="00B530D0"/>
    <w:rsid w:val="00B53AB8"/>
    <w:rsid w:val="00B53CE9"/>
    <w:rsid w:val="00B53D5F"/>
    <w:rsid w:val="00B5449A"/>
    <w:rsid w:val="00B54905"/>
    <w:rsid w:val="00B55065"/>
    <w:rsid w:val="00B552E0"/>
    <w:rsid w:val="00B55714"/>
    <w:rsid w:val="00B557CB"/>
    <w:rsid w:val="00B557EF"/>
    <w:rsid w:val="00B55CF2"/>
    <w:rsid w:val="00B56327"/>
    <w:rsid w:val="00B563E6"/>
    <w:rsid w:val="00B568E5"/>
    <w:rsid w:val="00B5697D"/>
    <w:rsid w:val="00B575F4"/>
    <w:rsid w:val="00B578A6"/>
    <w:rsid w:val="00B606CF"/>
    <w:rsid w:val="00B608F1"/>
    <w:rsid w:val="00B6091A"/>
    <w:rsid w:val="00B60E69"/>
    <w:rsid w:val="00B614EC"/>
    <w:rsid w:val="00B61984"/>
    <w:rsid w:val="00B61B4E"/>
    <w:rsid w:val="00B6223A"/>
    <w:rsid w:val="00B623F1"/>
    <w:rsid w:val="00B62A3E"/>
    <w:rsid w:val="00B62E6C"/>
    <w:rsid w:val="00B63275"/>
    <w:rsid w:val="00B63958"/>
    <w:rsid w:val="00B63ADE"/>
    <w:rsid w:val="00B63D03"/>
    <w:rsid w:val="00B63E28"/>
    <w:rsid w:val="00B646D5"/>
    <w:rsid w:val="00B64702"/>
    <w:rsid w:val="00B6490D"/>
    <w:rsid w:val="00B64FCB"/>
    <w:rsid w:val="00B65391"/>
    <w:rsid w:val="00B658B0"/>
    <w:rsid w:val="00B65CAB"/>
    <w:rsid w:val="00B65DAC"/>
    <w:rsid w:val="00B661A3"/>
    <w:rsid w:val="00B66201"/>
    <w:rsid w:val="00B662FA"/>
    <w:rsid w:val="00B66327"/>
    <w:rsid w:val="00B67611"/>
    <w:rsid w:val="00B67DA0"/>
    <w:rsid w:val="00B709EE"/>
    <w:rsid w:val="00B713A0"/>
    <w:rsid w:val="00B71408"/>
    <w:rsid w:val="00B719C9"/>
    <w:rsid w:val="00B71A7F"/>
    <w:rsid w:val="00B723EC"/>
    <w:rsid w:val="00B72CBA"/>
    <w:rsid w:val="00B72DD5"/>
    <w:rsid w:val="00B73862"/>
    <w:rsid w:val="00B738FB"/>
    <w:rsid w:val="00B739C9"/>
    <w:rsid w:val="00B73C20"/>
    <w:rsid w:val="00B73FBB"/>
    <w:rsid w:val="00B74130"/>
    <w:rsid w:val="00B7429F"/>
    <w:rsid w:val="00B74F57"/>
    <w:rsid w:val="00B7538C"/>
    <w:rsid w:val="00B755E0"/>
    <w:rsid w:val="00B75728"/>
    <w:rsid w:val="00B757E5"/>
    <w:rsid w:val="00B7597A"/>
    <w:rsid w:val="00B75AF1"/>
    <w:rsid w:val="00B760D0"/>
    <w:rsid w:val="00B761E1"/>
    <w:rsid w:val="00B76C38"/>
    <w:rsid w:val="00B76CEA"/>
    <w:rsid w:val="00B770DE"/>
    <w:rsid w:val="00B7793A"/>
    <w:rsid w:val="00B8063F"/>
    <w:rsid w:val="00B80C20"/>
    <w:rsid w:val="00B810E5"/>
    <w:rsid w:val="00B81592"/>
    <w:rsid w:val="00B82166"/>
    <w:rsid w:val="00B822E4"/>
    <w:rsid w:val="00B8270A"/>
    <w:rsid w:val="00B82895"/>
    <w:rsid w:val="00B831B2"/>
    <w:rsid w:val="00B833AF"/>
    <w:rsid w:val="00B83548"/>
    <w:rsid w:val="00B835E9"/>
    <w:rsid w:val="00B8371D"/>
    <w:rsid w:val="00B83EEA"/>
    <w:rsid w:val="00B84170"/>
    <w:rsid w:val="00B844A1"/>
    <w:rsid w:val="00B845EC"/>
    <w:rsid w:val="00B847E9"/>
    <w:rsid w:val="00B84822"/>
    <w:rsid w:val="00B84BC7"/>
    <w:rsid w:val="00B84DEE"/>
    <w:rsid w:val="00B84F69"/>
    <w:rsid w:val="00B8531F"/>
    <w:rsid w:val="00B854E2"/>
    <w:rsid w:val="00B85975"/>
    <w:rsid w:val="00B863E9"/>
    <w:rsid w:val="00B865FD"/>
    <w:rsid w:val="00B86686"/>
    <w:rsid w:val="00B866E8"/>
    <w:rsid w:val="00B8670C"/>
    <w:rsid w:val="00B8693F"/>
    <w:rsid w:val="00B86A5F"/>
    <w:rsid w:val="00B86A96"/>
    <w:rsid w:val="00B86D5B"/>
    <w:rsid w:val="00B87186"/>
    <w:rsid w:val="00B874E3"/>
    <w:rsid w:val="00B878F8"/>
    <w:rsid w:val="00B87A79"/>
    <w:rsid w:val="00B90155"/>
    <w:rsid w:val="00B90216"/>
    <w:rsid w:val="00B903EF"/>
    <w:rsid w:val="00B906E0"/>
    <w:rsid w:val="00B90854"/>
    <w:rsid w:val="00B90ECC"/>
    <w:rsid w:val="00B90FCF"/>
    <w:rsid w:val="00B9125C"/>
    <w:rsid w:val="00B91BFF"/>
    <w:rsid w:val="00B9210E"/>
    <w:rsid w:val="00B924B0"/>
    <w:rsid w:val="00B92556"/>
    <w:rsid w:val="00B931BD"/>
    <w:rsid w:val="00B935C0"/>
    <w:rsid w:val="00B93BE5"/>
    <w:rsid w:val="00B93D2E"/>
    <w:rsid w:val="00B94143"/>
    <w:rsid w:val="00B941EC"/>
    <w:rsid w:val="00B944FF"/>
    <w:rsid w:val="00B94573"/>
    <w:rsid w:val="00B9488A"/>
    <w:rsid w:val="00B94B55"/>
    <w:rsid w:val="00B95145"/>
    <w:rsid w:val="00B95433"/>
    <w:rsid w:val="00B954DB"/>
    <w:rsid w:val="00B95777"/>
    <w:rsid w:val="00B95D83"/>
    <w:rsid w:val="00B9602C"/>
    <w:rsid w:val="00B960AD"/>
    <w:rsid w:val="00B96D85"/>
    <w:rsid w:val="00B97BC5"/>
    <w:rsid w:val="00BA00E2"/>
    <w:rsid w:val="00BA055D"/>
    <w:rsid w:val="00BA06A4"/>
    <w:rsid w:val="00BA0C97"/>
    <w:rsid w:val="00BA0DE6"/>
    <w:rsid w:val="00BA0DFA"/>
    <w:rsid w:val="00BA15D0"/>
    <w:rsid w:val="00BA1882"/>
    <w:rsid w:val="00BA22CC"/>
    <w:rsid w:val="00BA238E"/>
    <w:rsid w:val="00BA23E7"/>
    <w:rsid w:val="00BA286C"/>
    <w:rsid w:val="00BA3CE4"/>
    <w:rsid w:val="00BA42D2"/>
    <w:rsid w:val="00BA440B"/>
    <w:rsid w:val="00BA444F"/>
    <w:rsid w:val="00BA52CD"/>
    <w:rsid w:val="00BA536C"/>
    <w:rsid w:val="00BA54DE"/>
    <w:rsid w:val="00BA5AA8"/>
    <w:rsid w:val="00BA6166"/>
    <w:rsid w:val="00BA6AE9"/>
    <w:rsid w:val="00BA70A1"/>
    <w:rsid w:val="00BA72B3"/>
    <w:rsid w:val="00BA7432"/>
    <w:rsid w:val="00BA79B7"/>
    <w:rsid w:val="00BA7A0F"/>
    <w:rsid w:val="00BB0314"/>
    <w:rsid w:val="00BB08D9"/>
    <w:rsid w:val="00BB0960"/>
    <w:rsid w:val="00BB0DAB"/>
    <w:rsid w:val="00BB0F49"/>
    <w:rsid w:val="00BB105D"/>
    <w:rsid w:val="00BB15B5"/>
    <w:rsid w:val="00BB16D5"/>
    <w:rsid w:val="00BB17AF"/>
    <w:rsid w:val="00BB193E"/>
    <w:rsid w:val="00BB1D0F"/>
    <w:rsid w:val="00BB1DD0"/>
    <w:rsid w:val="00BB1E31"/>
    <w:rsid w:val="00BB2F1A"/>
    <w:rsid w:val="00BB33A7"/>
    <w:rsid w:val="00BB35C6"/>
    <w:rsid w:val="00BB3A49"/>
    <w:rsid w:val="00BB40EE"/>
    <w:rsid w:val="00BB4133"/>
    <w:rsid w:val="00BB4908"/>
    <w:rsid w:val="00BB4A63"/>
    <w:rsid w:val="00BB4CFF"/>
    <w:rsid w:val="00BB4EF3"/>
    <w:rsid w:val="00BB5137"/>
    <w:rsid w:val="00BB5599"/>
    <w:rsid w:val="00BB5A93"/>
    <w:rsid w:val="00BB5C1E"/>
    <w:rsid w:val="00BB6FB2"/>
    <w:rsid w:val="00BB7104"/>
    <w:rsid w:val="00BB76BA"/>
    <w:rsid w:val="00BB7BBA"/>
    <w:rsid w:val="00BB7FC1"/>
    <w:rsid w:val="00BC08CC"/>
    <w:rsid w:val="00BC0C47"/>
    <w:rsid w:val="00BC174F"/>
    <w:rsid w:val="00BC1FDF"/>
    <w:rsid w:val="00BC2220"/>
    <w:rsid w:val="00BC23E7"/>
    <w:rsid w:val="00BC23F0"/>
    <w:rsid w:val="00BC28FE"/>
    <w:rsid w:val="00BC29A9"/>
    <w:rsid w:val="00BC2A43"/>
    <w:rsid w:val="00BC2C26"/>
    <w:rsid w:val="00BC316C"/>
    <w:rsid w:val="00BC3266"/>
    <w:rsid w:val="00BC34B4"/>
    <w:rsid w:val="00BC39B2"/>
    <w:rsid w:val="00BC39F1"/>
    <w:rsid w:val="00BC3CBD"/>
    <w:rsid w:val="00BC3EB0"/>
    <w:rsid w:val="00BC42A8"/>
    <w:rsid w:val="00BC459F"/>
    <w:rsid w:val="00BC47E5"/>
    <w:rsid w:val="00BC4B97"/>
    <w:rsid w:val="00BC4CC7"/>
    <w:rsid w:val="00BC5092"/>
    <w:rsid w:val="00BC5140"/>
    <w:rsid w:val="00BC522B"/>
    <w:rsid w:val="00BC5391"/>
    <w:rsid w:val="00BC544C"/>
    <w:rsid w:val="00BC6124"/>
    <w:rsid w:val="00BC635C"/>
    <w:rsid w:val="00BC64C6"/>
    <w:rsid w:val="00BC688D"/>
    <w:rsid w:val="00BC6B52"/>
    <w:rsid w:val="00BC6EC6"/>
    <w:rsid w:val="00BC7306"/>
    <w:rsid w:val="00BC7A5D"/>
    <w:rsid w:val="00BD031A"/>
    <w:rsid w:val="00BD0401"/>
    <w:rsid w:val="00BD0759"/>
    <w:rsid w:val="00BD0B7D"/>
    <w:rsid w:val="00BD0BD6"/>
    <w:rsid w:val="00BD1294"/>
    <w:rsid w:val="00BD12DE"/>
    <w:rsid w:val="00BD1590"/>
    <w:rsid w:val="00BD24F3"/>
    <w:rsid w:val="00BD25AC"/>
    <w:rsid w:val="00BD2705"/>
    <w:rsid w:val="00BD27C8"/>
    <w:rsid w:val="00BD286B"/>
    <w:rsid w:val="00BD2A7E"/>
    <w:rsid w:val="00BD2DBA"/>
    <w:rsid w:val="00BD2F95"/>
    <w:rsid w:val="00BD310C"/>
    <w:rsid w:val="00BD314F"/>
    <w:rsid w:val="00BD3170"/>
    <w:rsid w:val="00BD4030"/>
    <w:rsid w:val="00BD4123"/>
    <w:rsid w:val="00BD4353"/>
    <w:rsid w:val="00BD4381"/>
    <w:rsid w:val="00BD479F"/>
    <w:rsid w:val="00BD51D8"/>
    <w:rsid w:val="00BD5D4B"/>
    <w:rsid w:val="00BD6770"/>
    <w:rsid w:val="00BD67AF"/>
    <w:rsid w:val="00BD6855"/>
    <w:rsid w:val="00BD6B3C"/>
    <w:rsid w:val="00BD6D22"/>
    <w:rsid w:val="00BD7342"/>
    <w:rsid w:val="00BD7B96"/>
    <w:rsid w:val="00BD7DE1"/>
    <w:rsid w:val="00BD7E2B"/>
    <w:rsid w:val="00BE0012"/>
    <w:rsid w:val="00BE0478"/>
    <w:rsid w:val="00BE0779"/>
    <w:rsid w:val="00BE0796"/>
    <w:rsid w:val="00BE0C92"/>
    <w:rsid w:val="00BE131F"/>
    <w:rsid w:val="00BE1320"/>
    <w:rsid w:val="00BE1640"/>
    <w:rsid w:val="00BE1703"/>
    <w:rsid w:val="00BE1E79"/>
    <w:rsid w:val="00BE1F9A"/>
    <w:rsid w:val="00BE2325"/>
    <w:rsid w:val="00BE2724"/>
    <w:rsid w:val="00BE2828"/>
    <w:rsid w:val="00BE2B94"/>
    <w:rsid w:val="00BE32B2"/>
    <w:rsid w:val="00BE348F"/>
    <w:rsid w:val="00BE387C"/>
    <w:rsid w:val="00BE3B2F"/>
    <w:rsid w:val="00BE3BD2"/>
    <w:rsid w:val="00BE3C87"/>
    <w:rsid w:val="00BE402F"/>
    <w:rsid w:val="00BE42F0"/>
    <w:rsid w:val="00BE43A8"/>
    <w:rsid w:val="00BE4472"/>
    <w:rsid w:val="00BE48AD"/>
    <w:rsid w:val="00BE4AA6"/>
    <w:rsid w:val="00BE523B"/>
    <w:rsid w:val="00BE57DF"/>
    <w:rsid w:val="00BE59C4"/>
    <w:rsid w:val="00BE5D60"/>
    <w:rsid w:val="00BE6300"/>
    <w:rsid w:val="00BE724F"/>
    <w:rsid w:val="00BE725A"/>
    <w:rsid w:val="00BE746E"/>
    <w:rsid w:val="00BE7F7B"/>
    <w:rsid w:val="00BF04A8"/>
    <w:rsid w:val="00BF072F"/>
    <w:rsid w:val="00BF09A5"/>
    <w:rsid w:val="00BF0AE1"/>
    <w:rsid w:val="00BF0F3D"/>
    <w:rsid w:val="00BF13D9"/>
    <w:rsid w:val="00BF1998"/>
    <w:rsid w:val="00BF2078"/>
    <w:rsid w:val="00BF2326"/>
    <w:rsid w:val="00BF24C4"/>
    <w:rsid w:val="00BF2611"/>
    <w:rsid w:val="00BF2792"/>
    <w:rsid w:val="00BF2825"/>
    <w:rsid w:val="00BF294B"/>
    <w:rsid w:val="00BF2B3A"/>
    <w:rsid w:val="00BF2C4B"/>
    <w:rsid w:val="00BF308E"/>
    <w:rsid w:val="00BF3719"/>
    <w:rsid w:val="00BF398C"/>
    <w:rsid w:val="00BF3C32"/>
    <w:rsid w:val="00BF3DA1"/>
    <w:rsid w:val="00BF4296"/>
    <w:rsid w:val="00BF42D3"/>
    <w:rsid w:val="00BF43F0"/>
    <w:rsid w:val="00BF463D"/>
    <w:rsid w:val="00BF4B82"/>
    <w:rsid w:val="00BF5148"/>
    <w:rsid w:val="00BF588C"/>
    <w:rsid w:val="00BF5F3D"/>
    <w:rsid w:val="00BF5F8A"/>
    <w:rsid w:val="00BF6200"/>
    <w:rsid w:val="00BF6391"/>
    <w:rsid w:val="00BF6B13"/>
    <w:rsid w:val="00BF788A"/>
    <w:rsid w:val="00BF78D9"/>
    <w:rsid w:val="00C00672"/>
    <w:rsid w:val="00C007E8"/>
    <w:rsid w:val="00C0090B"/>
    <w:rsid w:val="00C00A37"/>
    <w:rsid w:val="00C0100C"/>
    <w:rsid w:val="00C01163"/>
    <w:rsid w:val="00C013B4"/>
    <w:rsid w:val="00C01C72"/>
    <w:rsid w:val="00C01EF5"/>
    <w:rsid w:val="00C0208B"/>
    <w:rsid w:val="00C021CD"/>
    <w:rsid w:val="00C025D5"/>
    <w:rsid w:val="00C02D5D"/>
    <w:rsid w:val="00C03EEB"/>
    <w:rsid w:val="00C0514A"/>
    <w:rsid w:val="00C05538"/>
    <w:rsid w:val="00C0570B"/>
    <w:rsid w:val="00C057A7"/>
    <w:rsid w:val="00C05C49"/>
    <w:rsid w:val="00C05CDE"/>
    <w:rsid w:val="00C06471"/>
    <w:rsid w:val="00C06BB0"/>
    <w:rsid w:val="00C06E65"/>
    <w:rsid w:val="00C07A69"/>
    <w:rsid w:val="00C105AB"/>
    <w:rsid w:val="00C10A61"/>
    <w:rsid w:val="00C11354"/>
    <w:rsid w:val="00C116E7"/>
    <w:rsid w:val="00C11A4A"/>
    <w:rsid w:val="00C12742"/>
    <w:rsid w:val="00C12AC0"/>
    <w:rsid w:val="00C13C00"/>
    <w:rsid w:val="00C13C72"/>
    <w:rsid w:val="00C1454C"/>
    <w:rsid w:val="00C14768"/>
    <w:rsid w:val="00C14BA8"/>
    <w:rsid w:val="00C14D9F"/>
    <w:rsid w:val="00C14F41"/>
    <w:rsid w:val="00C15286"/>
    <w:rsid w:val="00C156B6"/>
    <w:rsid w:val="00C15C58"/>
    <w:rsid w:val="00C161B8"/>
    <w:rsid w:val="00C163D0"/>
    <w:rsid w:val="00C16CAA"/>
    <w:rsid w:val="00C16D46"/>
    <w:rsid w:val="00C16E9C"/>
    <w:rsid w:val="00C16EBD"/>
    <w:rsid w:val="00C20292"/>
    <w:rsid w:val="00C202F2"/>
    <w:rsid w:val="00C2044F"/>
    <w:rsid w:val="00C209C2"/>
    <w:rsid w:val="00C20A81"/>
    <w:rsid w:val="00C20A8E"/>
    <w:rsid w:val="00C20C1D"/>
    <w:rsid w:val="00C2111B"/>
    <w:rsid w:val="00C212D3"/>
    <w:rsid w:val="00C214EA"/>
    <w:rsid w:val="00C21AFA"/>
    <w:rsid w:val="00C21DBA"/>
    <w:rsid w:val="00C22226"/>
    <w:rsid w:val="00C2310D"/>
    <w:rsid w:val="00C23C5E"/>
    <w:rsid w:val="00C24037"/>
    <w:rsid w:val="00C24443"/>
    <w:rsid w:val="00C249CB"/>
    <w:rsid w:val="00C24BA6"/>
    <w:rsid w:val="00C24BB9"/>
    <w:rsid w:val="00C2538C"/>
    <w:rsid w:val="00C25680"/>
    <w:rsid w:val="00C25780"/>
    <w:rsid w:val="00C26080"/>
    <w:rsid w:val="00C2692B"/>
    <w:rsid w:val="00C26E44"/>
    <w:rsid w:val="00C26F3F"/>
    <w:rsid w:val="00C2708E"/>
    <w:rsid w:val="00C27868"/>
    <w:rsid w:val="00C27A2B"/>
    <w:rsid w:val="00C301A2"/>
    <w:rsid w:val="00C301C6"/>
    <w:rsid w:val="00C30258"/>
    <w:rsid w:val="00C30587"/>
    <w:rsid w:val="00C31007"/>
    <w:rsid w:val="00C31640"/>
    <w:rsid w:val="00C3166B"/>
    <w:rsid w:val="00C31672"/>
    <w:rsid w:val="00C32053"/>
    <w:rsid w:val="00C32152"/>
    <w:rsid w:val="00C32434"/>
    <w:rsid w:val="00C3252C"/>
    <w:rsid w:val="00C325C7"/>
    <w:rsid w:val="00C32E15"/>
    <w:rsid w:val="00C3322A"/>
    <w:rsid w:val="00C33289"/>
    <w:rsid w:val="00C332D8"/>
    <w:rsid w:val="00C33CEA"/>
    <w:rsid w:val="00C33F19"/>
    <w:rsid w:val="00C34000"/>
    <w:rsid w:val="00C34017"/>
    <w:rsid w:val="00C3408D"/>
    <w:rsid w:val="00C342F0"/>
    <w:rsid w:val="00C34A14"/>
    <w:rsid w:val="00C35012"/>
    <w:rsid w:val="00C357D1"/>
    <w:rsid w:val="00C35C68"/>
    <w:rsid w:val="00C35D1F"/>
    <w:rsid w:val="00C364A0"/>
    <w:rsid w:val="00C367D1"/>
    <w:rsid w:val="00C36BEE"/>
    <w:rsid w:val="00C36D90"/>
    <w:rsid w:val="00C3704D"/>
    <w:rsid w:val="00C376EA"/>
    <w:rsid w:val="00C3788F"/>
    <w:rsid w:val="00C37D70"/>
    <w:rsid w:val="00C4057A"/>
    <w:rsid w:val="00C406A9"/>
    <w:rsid w:val="00C4081A"/>
    <w:rsid w:val="00C40D74"/>
    <w:rsid w:val="00C40EC2"/>
    <w:rsid w:val="00C412F4"/>
    <w:rsid w:val="00C4180C"/>
    <w:rsid w:val="00C41B47"/>
    <w:rsid w:val="00C41D52"/>
    <w:rsid w:val="00C42E64"/>
    <w:rsid w:val="00C432ED"/>
    <w:rsid w:val="00C43D6B"/>
    <w:rsid w:val="00C440E9"/>
    <w:rsid w:val="00C44103"/>
    <w:rsid w:val="00C4416C"/>
    <w:rsid w:val="00C44571"/>
    <w:rsid w:val="00C44728"/>
    <w:rsid w:val="00C44A74"/>
    <w:rsid w:val="00C45306"/>
    <w:rsid w:val="00C4530F"/>
    <w:rsid w:val="00C454FB"/>
    <w:rsid w:val="00C4556D"/>
    <w:rsid w:val="00C45670"/>
    <w:rsid w:val="00C457CB"/>
    <w:rsid w:val="00C469C8"/>
    <w:rsid w:val="00C469EF"/>
    <w:rsid w:val="00C46EA7"/>
    <w:rsid w:val="00C47871"/>
    <w:rsid w:val="00C50A54"/>
    <w:rsid w:val="00C50B8B"/>
    <w:rsid w:val="00C51873"/>
    <w:rsid w:val="00C52319"/>
    <w:rsid w:val="00C5300E"/>
    <w:rsid w:val="00C531AF"/>
    <w:rsid w:val="00C53393"/>
    <w:rsid w:val="00C537EC"/>
    <w:rsid w:val="00C53984"/>
    <w:rsid w:val="00C546CA"/>
    <w:rsid w:val="00C54718"/>
    <w:rsid w:val="00C5544F"/>
    <w:rsid w:val="00C55859"/>
    <w:rsid w:val="00C55EC3"/>
    <w:rsid w:val="00C55F03"/>
    <w:rsid w:val="00C5658E"/>
    <w:rsid w:val="00C5678C"/>
    <w:rsid w:val="00C56B52"/>
    <w:rsid w:val="00C56DE8"/>
    <w:rsid w:val="00C57444"/>
    <w:rsid w:val="00C578CE"/>
    <w:rsid w:val="00C579A6"/>
    <w:rsid w:val="00C57C52"/>
    <w:rsid w:val="00C60317"/>
    <w:rsid w:val="00C60327"/>
    <w:rsid w:val="00C6067A"/>
    <w:rsid w:val="00C60885"/>
    <w:rsid w:val="00C60F2A"/>
    <w:rsid w:val="00C60F2F"/>
    <w:rsid w:val="00C60FF9"/>
    <w:rsid w:val="00C610DE"/>
    <w:rsid w:val="00C61406"/>
    <w:rsid w:val="00C617C8"/>
    <w:rsid w:val="00C620DE"/>
    <w:rsid w:val="00C62D4E"/>
    <w:rsid w:val="00C63018"/>
    <w:rsid w:val="00C6325E"/>
    <w:rsid w:val="00C6374A"/>
    <w:rsid w:val="00C63C90"/>
    <w:rsid w:val="00C643F6"/>
    <w:rsid w:val="00C648D0"/>
    <w:rsid w:val="00C64BA3"/>
    <w:rsid w:val="00C64F70"/>
    <w:rsid w:val="00C657ED"/>
    <w:rsid w:val="00C65BC1"/>
    <w:rsid w:val="00C65F6A"/>
    <w:rsid w:val="00C665FC"/>
    <w:rsid w:val="00C66787"/>
    <w:rsid w:val="00C66A0F"/>
    <w:rsid w:val="00C66CC1"/>
    <w:rsid w:val="00C66D2F"/>
    <w:rsid w:val="00C67334"/>
    <w:rsid w:val="00C67AD4"/>
    <w:rsid w:val="00C67C89"/>
    <w:rsid w:val="00C67EC7"/>
    <w:rsid w:val="00C70550"/>
    <w:rsid w:val="00C70EBE"/>
    <w:rsid w:val="00C71620"/>
    <w:rsid w:val="00C716CC"/>
    <w:rsid w:val="00C71937"/>
    <w:rsid w:val="00C719B8"/>
    <w:rsid w:val="00C71A3E"/>
    <w:rsid w:val="00C71D55"/>
    <w:rsid w:val="00C71E65"/>
    <w:rsid w:val="00C720E1"/>
    <w:rsid w:val="00C722EF"/>
    <w:rsid w:val="00C72568"/>
    <w:rsid w:val="00C726D5"/>
    <w:rsid w:val="00C72A4D"/>
    <w:rsid w:val="00C72B68"/>
    <w:rsid w:val="00C72DB4"/>
    <w:rsid w:val="00C7378E"/>
    <w:rsid w:val="00C737A2"/>
    <w:rsid w:val="00C7396D"/>
    <w:rsid w:val="00C74091"/>
    <w:rsid w:val="00C7434E"/>
    <w:rsid w:val="00C75323"/>
    <w:rsid w:val="00C754E3"/>
    <w:rsid w:val="00C755AC"/>
    <w:rsid w:val="00C757A4"/>
    <w:rsid w:val="00C75AAC"/>
    <w:rsid w:val="00C75F8E"/>
    <w:rsid w:val="00C763C7"/>
    <w:rsid w:val="00C7668E"/>
    <w:rsid w:val="00C76F9E"/>
    <w:rsid w:val="00C77541"/>
    <w:rsid w:val="00C77ADA"/>
    <w:rsid w:val="00C77C1E"/>
    <w:rsid w:val="00C77EEF"/>
    <w:rsid w:val="00C804B9"/>
    <w:rsid w:val="00C809A2"/>
    <w:rsid w:val="00C80A05"/>
    <w:rsid w:val="00C80BB5"/>
    <w:rsid w:val="00C81613"/>
    <w:rsid w:val="00C81842"/>
    <w:rsid w:val="00C819BF"/>
    <w:rsid w:val="00C82536"/>
    <w:rsid w:val="00C825B1"/>
    <w:rsid w:val="00C82B8C"/>
    <w:rsid w:val="00C82EAC"/>
    <w:rsid w:val="00C83062"/>
    <w:rsid w:val="00C834EE"/>
    <w:rsid w:val="00C837E6"/>
    <w:rsid w:val="00C83DAD"/>
    <w:rsid w:val="00C83E33"/>
    <w:rsid w:val="00C840C8"/>
    <w:rsid w:val="00C841F9"/>
    <w:rsid w:val="00C84656"/>
    <w:rsid w:val="00C847C6"/>
    <w:rsid w:val="00C84D5B"/>
    <w:rsid w:val="00C85067"/>
    <w:rsid w:val="00C85196"/>
    <w:rsid w:val="00C8542E"/>
    <w:rsid w:val="00C85D50"/>
    <w:rsid w:val="00C86902"/>
    <w:rsid w:val="00C86A58"/>
    <w:rsid w:val="00C86A74"/>
    <w:rsid w:val="00C86F88"/>
    <w:rsid w:val="00C87663"/>
    <w:rsid w:val="00C87691"/>
    <w:rsid w:val="00C87B5B"/>
    <w:rsid w:val="00C87B94"/>
    <w:rsid w:val="00C90216"/>
    <w:rsid w:val="00C90344"/>
    <w:rsid w:val="00C905D2"/>
    <w:rsid w:val="00C90B5A"/>
    <w:rsid w:val="00C90CBC"/>
    <w:rsid w:val="00C919AA"/>
    <w:rsid w:val="00C91A57"/>
    <w:rsid w:val="00C91BDC"/>
    <w:rsid w:val="00C91CFC"/>
    <w:rsid w:val="00C932C4"/>
    <w:rsid w:val="00C93838"/>
    <w:rsid w:val="00C9496E"/>
    <w:rsid w:val="00C95035"/>
    <w:rsid w:val="00C9517B"/>
    <w:rsid w:val="00C95928"/>
    <w:rsid w:val="00C95B66"/>
    <w:rsid w:val="00C96300"/>
    <w:rsid w:val="00C964F5"/>
    <w:rsid w:val="00C967B8"/>
    <w:rsid w:val="00C968E8"/>
    <w:rsid w:val="00C96ABE"/>
    <w:rsid w:val="00C96B4F"/>
    <w:rsid w:val="00C971BD"/>
    <w:rsid w:val="00C97230"/>
    <w:rsid w:val="00C97771"/>
    <w:rsid w:val="00C97980"/>
    <w:rsid w:val="00C979AC"/>
    <w:rsid w:val="00C97A8C"/>
    <w:rsid w:val="00C97ACF"/>
    <w:rsid w:val="00C97DFB"/>
    <w:rsid w:val="00CA01C1"/>
    <w:rsid w:val="00CA076B"/>
    <w:rsid w:val="00CA07D6"/>
    <w:rsid w:val="00CA0F26"/>
    <w:rsid w:val="00CA1454"/>
    <w:rsid w:val="00CA1A52"/>
    <w:rsid w:val="00CA1C1B"/>
    <w:rsid w:val="00CA270C"/>
    <w:rsid w:val="00CA27BC"/>
    <w:rsid w:val="00CA2E34"/>
    <w:rsid w:val="00CA30EE"/>
    <w:rsid w:val="00CA354F"/>
    <w:rsid w:val="00CA37EE"/>
    <w:rsid w:val="00CA3839"/>
    <w:rsid w:val="00CA38CF"/>
    <w:rsid w:val="00CA3B13"/>
    <w:rsid w:val="00CA457F"/>
    <w:rsid w:val="00CA512B"/>
    <w:rsid w:val="00CA513C"/>
    <w:rsid w:val="00CA5897"/>
    <w:rsid w:val="00CA5CD7"/>
    <w:rsid w:val="00CA61A1"/>
    <w:rsid w:val="00CA61C4"/>
    <w:rsid w:val="00CA620B"/>
    <w:rsid w:val="00CA63D2"/>
    <w:rsid w:val="00CA6497"/>
    <w:rsid w:val="00CA6893"/>
    <w:rsid w:val="00CA6962"/>
    <w:rsid w:val="00CA6BE6"/>
    <w:rsid w:val="00CA79B6"/>
    <w:rsid w:val="00CA7B79"/>
    <w:rsid w:val="00CA7B9C"/>
    <w:rsid w:val="00CA7D00"/>
    <w:rsid w:val="00CB04AF"/>
    <w:rsid w:val="00CB0E62"/>
    <w:rsid w:val="00CB0F2F"/>
    <w:rsid w:val="00CB1E1A"/>
    <w:rsid w:val="00CB23E1"/>
    <w:rsid w:val="00CB2A67"/>
    <w:rsid w:val="00CB2B3A"/>
    <w:rsid w:val="00CB2C5F"/>
    <w:rsid w:val="00CB35D2"/>
    <w:rsid w:val="00CB383E"/>
    <w:rsid w:val="00CB3B44"/>
    <w:rsid w:val="00CB3F28"/>
    <w:rsid w:val="00CB4608"/>
    <w:rsid w:val="00CB56DF"/>
    <w:rsid w:val="00CB5784"/>
    <w:rsid w:val="00CB592A"/>
    <w:rsid w:val="00CB5B88"/>
    <w:rsid w:val="00CB5F5E"/>
    <w:rsid w:val="00CB6096"/>
    <w:rsid w:val="00CB6259"/>
    <w:rsid w:val="00CB655C"/>
    <w:rsid w:val="00CB68EF"/>
    <w:rsid w:val="00CB6965"/>
    <w:rsid w:val="00CB6F39"/>
    <w:rsid w:val="00CB765C"/>
    <w:rsid w:val="00CB79DB"/>
    <w:rsid w:val="00CB7C0F"/>
    <w:rsid w:val="00CB7F36"/>
    <w:rsid w:val="00CC0238"/>
    <w:rsid w:val="00CC04E0"/>
    <w:rsid w:val="00CC0A24"/>
    <w:rsid w:val="00CC0A3C"/>
    <w:rsid w:val="00CC10BB"/>
    <w:rsid w:val="00CC1131"/>
    <w:rsid w:val="00CC1757"/>
    <w:rsid w:val="00CC18F5"/>
    <w:rsid w:val="00CC19E5"/>
    <w:rsid w:val="00CC1AC4"/>
    <w:rsid w:val="00CC1D0C"/>
    <w:rsid w:val="00CC1DBB"/>
    <w:rsid w:val="00CC207B"/>
    <w:rsid w:val="00CC2485"/>
    <w:rsid w:val="00CC25BD"/>
    <w:rsid w:val="00CC2AC9"/>
    <w:rsid w:val="00CC2AEA"/>
    <w:rsid w:val="00CC2C77"/>
    <w:rsid w:val="00CC2DFD"/>
    <w:rsid w:val="00CC2FE7"/>
    <w:rsid w:val="00CC44EB"/>
    <w:rsid w:val="00CC4598"/>
    <w:rsid w:val="00CC4954"/>
    <w:rsid w:val="00CC512B"/>
    <w:rsid w:val="00CC59CF"/>
    <w:rsid w:val="00CC5B48"/>
    <w:rsid w:val="00CC5EEA"/>
    <w:rsid w:val="00CC610E"/>
    <w:rsid w:val="00CC6C25"/>
    <w:rsid w:val="00CC6FA4"/>
    <w:rsid w:val="00CC71D8"/>
    <w:rsid w:val="00CC748B"/>
    <w:rsid w:val="00CC77F0"/>
    <w:rsid w:val="00CD0068"/>
    <w:rsid w:val="00CD0450"/>
    <w:rsid w:val="00CD06B1"/>
    <w:rsid w:val="00CD0792"/>
    <w:rsid w:val="00CD0EEA"/>
    <w:rsid w:val="00CD19F1"/>
    <w:rsid w:val="00CD2B0B"/>
    <w:rsid w:val="00CD2D5E"/>
    <w:rsid w:val="00CD3462"/>
    <w:rsid w:val="00CD3514"/>
    <w:rsid w:val="00CD3518"/>
    <w:rsid w:val="00CD363B"/>
    <w:rsid w:val="00CD36EA"/>
    <w:rsid w:val="00CD3802"/>
    <w:rsid w:val="00CD3EEA"/>
    <w:rsid w:val="00CD477B"/>
    <w:rsid w:val="00CD49FA"/>
    <w:rsid w:val="00CD4A24"/>
    <w:rsid w:val="00CD5281"/>
    <w:rsid w:val="00CD57A6"/>
    <w:rsid w:val="00CD5F89"/>
    <w:rsid w:val="00CD603F"/>
    <w:rsid w:val="00CD6175"/>
    <w:rsid w:val="00CD6BD3"/>
    <w:rsid w:val="00CD6F38"/>
    <w:rsid w:val="00CD6F46"/>
    <w:rsid w:val="00CD6F5E"/>
    <w:rsid w:val="00CD7194"/>
    <w:rsid w:val="00CD733C"/>
    <w:rsid w:val="00CD73E9"/>
    <w:rsid w:val="00CE0277"/>
    <w:rsid w:val="00CE04B9"/>
    <w:rsid w:val="00CE0FA6"/>
    <w:rsid w:val="00CE11C4"/>
    <w:rsid w:val="00CE185F"/>
    <w:rsid w:val="00CE2B61"/>
    <w:rsid w:val="00CE2B62"/>
    <w:rsid w:val="00CE2F8E"/>
    <w:rsid w:val="00CE3784"/>
    <w:rsid w:val="00CE3874"/>
    <w:rsid w:val="00CE3E36"/>
    <w:rsid w:val="00CE3E5E"/>
    <w:rsid w:val="00CE461C"/>
    <w:rsid w:val="00CE4C08"/>
    <w:rsid w:val="00CE4C73"/>
    <w:rsid w:val="00CE4DBD"/>
    <w:rsid w:val="00CE4DC6"/>
    <w:rsid w:val="00CE58FF"/>
    <w:rsid w:val="00CE5C97"/>
    <w:rsid w:val="00CE5F98"/>
    <w:rsid w:val="00CE64A7"/>
    <w:rsid w:val="00CE7370"/>
    <w:rsid w:val="00CF09AB"/>
    <w:rsid w:val="00CF0A4B"/>
    <w:rsid w:val="00CF0C44"/>
    <w:rsid w:val="00CF105C"/>
    <w:rsid w:val="00CF1682"/>
    <w:rsid w:val="00CF17F8"/>
    <w:rsid w:val="00CF1943"/>
    <w:rsid w:val="00CF1CE5"/>
    <w:rsid w:val="00CF1F0C"/>
    <w:rsid w:val="00CF239B"/>
    <w:rsid w:val="00CF2A3B"/>
    <w:rsid w:val="00CF2F96"/>
    <w:rsid w:val="00CF3155"/>
    <w:rsid w:val="00CF3171"/>
    <w:rsid w:val="00CF32FD"/>
    <w:rsid w:val="00CF352A"/>
    <w:rsid w:val="00CF36E4"/>
    <w:rsid w:val="00CF3700"/>
    <w:rsid w:val="00CF3A89"/>
    <w:rsid w:val="00CF3BE9"/>
    <w:rsid w:val="00CF4CBF"/>
    <w:rsid w:val="00CF52ED"/>
    <w:rsid w:val="00CF5561"/>
    <w:rsid w:val="00CF5EA7"/>
    <w:rsid w:val="00CF6207"/>
    <w:rsid w:val="00CF6CF8"/>
    <w:rsid w:val="00CF720D"/>
    <w:rsid w:val="00CF7547"/>
    <w:rsid w:val="00CF7921"/>
    <w:rsid w:val="00CF7DEE"/>
    <w:rsid w:val="00CF7EB2"/>
    <w:rsid w:val="00CF7EEE"/>
    <w:rsid w:val="00D000E1"/>
    <w:rsid w:val="00D0042E"/>
    <w:rsid w:val="00D00760"/>
    <w:rsid w:val="00D0102F"/>
    <w:rsid w:val="00D0137D"/>
    <w:rsid w:val="00D01B35"/>
    <w:rsid w:val="00D01C7C"/>
    <w:rsid w:val="00D01EB8"/>
    <w:rsid w:val="00D0200E"/>
    <w:rsid w:val="00D02593"/>
    <w:rsid w:val="00D02CD0"/>
    <w:rsid w:val="00D02EB0"/>
    <w:rsid w:val="00D02ED2"/>
    <w:rsid w:val="00D03555"/>
    <w:rsid w:val="00D03849"/>
    <w:rsid w:val="00D038B1"/>
    <w:rsid w:val="00D03A4A"/>
    <w:rsid w:val="00D03B3A"/>
    <w:rsid w:val="00D040DB"/>
    <w:rsid w:val="00D04647"/>
    <w:rsid w:val="00D04648"/>
    <w:rsid w:val="00D04650"/>
    <w:rsid w:val="00D048A6"/>
    <w:rsid w:val="00D04D12"/>
    <w:rsid w:val="00D05391"/>
    <w:rsid w:val="00D05437"/>
    <w:rsid w:val="00D05819"/>
    <w:rsid w:val="00D059E7"/>
    <w:rsid w:val="00D05A6D"/>
    <w:rsid w:val="00D05AD6"/>
    <w:rsid w:val="00D05FE3"/>
    <w:rsid w:val="00D06164"/>
    <w:rsid w:val="00D0632F"/>
    <w:rsid w:val="00D0656A"/>
    <w:rsid w:val="00D06E42"/>
    <w:rsid w:val="00D078A2"/>
    <w:rsid w:val="00D07B30"/>
    <w:rsid w:val="00D07C56"/>
    <w:rsid w:val="00D10026"/>
    <w:rsid w:val="00D10420"/>
    <w:rsid w:val="00D11497"/>
    <w:rsid w:val="00D1168F"/>
    <w:rsid w:val="00D11A01"/>
    <w:rsid w:val="00D11B81"/>
    <w:rsid w:val="00D11BC3"/>
    <w:rsid w:val="00D12036"/>
    <w:rsid w:val="00D12505"/>
    <w:rsid w:val="00D1305E"/>
    <w:rsid w:val="00D13817"/>
    <w:rsid w:val="00D13CCF"/>
    <w:rsid w:val="00D13F0C"/>
    <w:rsid w:val="00D14618"/>
    <w:rsid w:val="00D14FA8"/>
    <w:rsid w:val="00D151F4"/>
    <w:rsid w:val="00D152B7"/>
    <w:rsid w:val="00D159A1"/>
    <w:rsid w:val="00D15A9E"/>
    <w:rsid w:val="00D16666"/>
    <w:rsid w:val="00D16C04"/>
    <w:rsid w:val="00D16C11"/>
    <w:rsid w:val="00D16CDE"/>
    <w:rsid w:val="00D175EF"/>
    <w:rsid w:val="00D1783E"/>
    <w:rsid w:val="00D17F67"/>
    <w:rsid w:val="00D20307"/>
    <w:rsid w:val="00D206CE"/>
    <w:rsid w:val="00D208F4"/>
    <w:rsid w:val="00D20B18"/>
    <w:rsid w:val="00D21038"/>
    <w:rsid w:val="00D21792"/>
    <w:rsid w:val="00D21872"/>
    <w:rsid w:val="00D21A72"/>
    <w:rsid w:val="00D21C01"/>
    <w:rsid w:val="00D220F2"/>
    <w:rsid w:val="00D22584"/>
    <w:rsid w:val="00D22673"/>
    <w:rsid w:val="00D22D62"/>
    <w:rsid w:val="00D22FD9"/>
    <w:rsid w:val="00D2306E"/>
    <w:rsid w:val="00D235CD"/>
    <w:rsid w:val="00D23A93"/>
    <w:rsid w:val="00D23B15"/>
    <w:rsid w:val="00D23D5B"/>
    <w:rsid w:val="00D23F97"/>
    <w:rsid w:val="00D2427C"/>
    <w:rsid w:val="00D24571"/>
    <w:rsid w:val="00D24791"/>
    <w:rsid w:val="00D24B36"/>
    <w:rsid w:val="00D24C2C"/>
    <w:rsid w:val="00D24EA2"/>
    <w:rsid w:val="00D24FCC"/>
    <w:rsid w:val="00D251C4"/>
    <w:rsid w:val="00D252BB"/>
    <w:rsid w:val="00D25574"/>
    <w:rsid w:val="00D26001"/>
    <w:rsid w:val="00D26219"/>
    <w:rsid w:val="00D269C5"/>
    <w:rsid w:val="00D269DA"/>
    <w:rsid w:val="00D273A0"/>
    <w:rsid w:val="00D27910"/>
    <w:rsid w:val="00D302CA"/>
    <w:rsid w:val="00D3030D"/>
    <w:rsid w:val="00D3052B"/>
    <w:rsid w:val="00D30B41"/>
    <w:rsid w:val="00D3148E"/>
    <w:rsid w:val="00D316EE"/>
    <w:rsid w:val="00D32325"/>
    <w:rsid w:val="00D324A4"/>
    <w:rsid w:val="00D325A1"/>
    <w:rsid w:val="00D325B5"/>
    <w:rsid w:val="00D32A9E"/>
    <w:rsid w:val="00D32FF9"/>
    <w:rsid w:val="00D3307A"/>
    <w:rsid w:val="00D33824"/>
    <w:rsid w:val="00D33A0D"/>
    <w:rsid w:val="00D342E8"/>
    <w:rsid w:val="00D351D1"/>
    <w:rsid w:val="00D3532C"/>
    <w:rsid w:val="00D35435"/>
    <w:rsid w:val="00D35545"/>
    <w:rsid w:val="00D35C47"/>
    <w:rsid w:val="00D35CBF"/>
    <w:rsid w:val="00D35E66"/>
    <w:rsid w:val="00D36290"/>
    <w:rsid w:val="00D363A3"/>
    <w:rsid w:val="00D36637"/>
    <w:rsid w:val="00D37311"/>
    <w:rsid w:val="00D37622"/>
    <w:rsid w:val="00D3787E"/>
    <w:rsid w:val="00D37FBF"/>
    <w:rsid w:val="00D400FE"/>
    <w:rsid w:val="00D40C69"/>
    <w:rsid w:val="00D41674"/>
    <w:rsid w:val="00D41A4D"/>
    <w:rsid w:val="00D42124"/>
    <w:rsid w:val="00D422EF"/>
    <w:rsid w:val="00D42562"/>
    <w:rsid w:val="00D4261C"/>
    <w:rsid w:val="00D42BF6"/>
    <w:rsid w:val="00D4317C"/>
    <w:rsid w:val="00D43F91"/>
    <w:rsid w:val="00D44050"/>
    <w:rsid w:val="00D44153"/>
    <w:rsid w:val="00D443CF"/>
    <w:rsid w:val="00D44736"/>
    <w:rsid w:val="00D448F0"/>
    <w:rsid w:val="00D44A59"/>
    <w:rsid w:val="00D45070"/>
    <w:rsid w:val="00D450E9"/>
    <w:rsid w:val="00D4536A"/>
    <w:rsid w:val="00D45598"/>
    <w:rsid w:val="00D45602"/>
    <w:rsid w:val="00D45AB2"/>
    <w:rsid w:val="00D45BC4"/>
    <w:rsid w:val="00D46160"/>
    <w:rsid w:val="00D4623B"/>
    <w:rsid w:val="00D464D3"/>
    <w:rsid w:val="00D46755"/>
    <w:rsid w:val="00D46AB2"/>
    <w:rsid w:val="00D46AEB"/>
    <w:rsid w:val="00D46BA0"/>
    <w:rsid w:val="00D47293"/>
    <w:rsid w:val="00D473AC"/>
    <w:rsid w:val="00D47413"/>
    <w:rsid w:val="00D4756B"/>
    <w:rsid w:val="00D47914"/>
    <w:rsid w:val="00D479DE"/>
    <w:rsid w:val="00D47B02"/>
    <w:rsid w:val="00D47C90"/>
    <w:rsid w:val="00D5002C"/>
    <w:rsid w:val="00D50610"/>
    <w:rsid w:val="00D507C2"/>
    <w:rsid w:val="00D5099B"/>
    <w:rsid w:val="00D50ADC"/>
    <w:rsid w:val="00D51390"/>
    <w:rsid w:val="00D520DC"/>
    <w:rsid w:val="00D52D78"/>
    <w:rsid w:val="00D52E9E"/>
    <w:rsid w:val="00D53593"/>
    <w:rsid w:val="00D5382B"/>
    <w:rsid w:val="00D5382D"/>
    <w:rsid w:val="00D53AAE"/>
    <w:rsid w:val="00D53E45"/>
    <w:rsid w:val="00D55253"/>
    <w:rsid w:val="00D55274"/>
    <w:rsid w:val="00D5540D"/>
    <w:rsid w:val="00D5609E"/>
    <w:rsid w:val="00D5692A"/>
    <w:rsid w:val="00D56C0D"/>
    <w:rsid w:val="00D56F2C"/>
    <w:rsid w:val="00D577E7"/>
    <w:rsid w:val="00D57A45"/>
    <w:rsid w:val="00D609A7"/>
    <w:rsid w:val="00D60C02"/>
    <w:rsid w:val="00D60EC5"/>
    <w:rsid w:val="00D61976"/>
    <w:rsid w:val="00D62217"/>
    <w:rsid w:val="00D623B3"/>
    <w:rsid w:val="00D62693"/>
    <w:rsid w:val="00D62DCA"/>
    <w:rsid w:val="00D62E9E"/>
    <w:rsid w:val="00D63960"/>
    <w:rsid w:val="00D63A6D"/>
    <w:rsid w:val="00D63EA5"/>
    <w:rsid w:val="00D63F12"/>
    <w:rsid w:val="00D63F8B"/>
    <w:rsid w:val="00D64484"/>
    <w:rsid w:val="00D64823"/>
    <w:rsid w:val="00D64866"/>
    <w:rsid w:val="00D64CA4"/>
    <w:rsid w:val="00D64CC6"/>
    <w:rsid w:val="00D64D33"/>
    <w:rsid w:val="00D64E4B"/>
    <w:rsid w:val="00D6508A"/>
    <w:rsid w:val="00D65527"/>
    <w:rsid w:val="00D65F3C"/>
    <w:rsid w:val="00D65F67"/>
    <w:rsid w:val="00D66104"/>
    <w:rsid w:val="00D66132"/>
    <w:rsid w:val="00D661C6"/>
    <w:rsid w:val="00D663B2"/>
    <w:rsid w:val="00D66543"/>
    <w:rsid w:val="00D66A43"/>
    <w:rsid w:val="00D66E20"/>
    <w:rsid w:val="00D67019"/>
    <w:rsid w:val="00D6770C"/>
    <w:rsid w:val="00D67714"/>
    <w:rsid w:val="00D67BFB"/>
    <w:rsid w:val="00D67D2F"/>
    <w:rsid w:val="00D70B37"/>
    <w:rsid w:val="00D71195"/>
    <w:rsid w:val="00D7170D"/>
    <w:rsid w:val="00D71A15"/>
    <w:rsid w:val="00D71CF2"/>
    <w:rsid w:val="00D72151"/>
    <w:rsid w:val="00D7250B"/>
    <w:rsid w:val="00D72B67"/>
    <w:rsid w:val="00D72D33"/>
    <w:rsid w:val="00D73057"/>
    <w:rsid w:val="00D73305"/>
    <w:rsid w:val="00D73420"/>
    <w:rsid w:val="00D735CD"/>
    <w:rsid w:val="00D737CE"/>
    <w:rsid w:val="00D73D49"/>
    <w:rsid w:val="00D73F7D"/>
    <w:rsid w:val="00D74165"/>
    <w:rsid w:val="00D7467B"/>
    <w:rsid w:val="00D75424"/>
    <w:rsid w:val="00D75FCC"/>
    <w:rsid w:val="00D760A3"/>
    <w:rsid w:val="00D762CF"/>
    <w:rsid w:val="00D76E7F"/>
    <w:rsid w:val="00D77BE7"/>
    <w:rsid w:val="00D8029C"/>
    <w:rsid w:val="00D80857"/>
    <w:rsid w:val="00D80938"/>
    <w:rsid w:val="00D81487"/>
    <w:rsid w:val="00D814DA"/>
    <w:rsid w:val="00D8155F"/>
    <w:rsid w:val="00D81658"/>
    <w:rsid w:val="00D81FBC"/>
    <w:rsid w:val="00D825EA"/>
    <w:rsid w:val="00D82630"/>
    <w:rsid w:val="00D82D00"/>
    <w:rsid w:val="00D82DF6"/>
    <w:rsid w:val="00D82FBD"/>
    <w:rsid w:val="00D836B1"/>
    <w:rsid w:val="00D83760"/>
    <w:rsid w:val="00D8394E"/>
    <w:rsid w:val="00D83EB0"/>
    <w:rsid w:val="00D83EEB"/>
    <w:rsid w:val="00D84558"/>
    <w:rsid w:val="00D84E26"/>
    <w:rsid w:val="00D851AD"/>
    <w:rsid w:val="00D856FB"/>
    <w:rsid w:val="00D85AF3"/>
    <w:rsid w:val="00D85B45"/>
    <w:rsid w:val="00D85E12"/>
    <w:rsid w:val="00D86117"/>
    <w:rsid w:val="00D86162"/>
    <w:rsid w:val="00D864DA"/>
    <w:rsid w:val="00D864DB"/>
    <w:rsid w:val="00D8668C"/>
    <w:rsid w:val="00D86973"/>
    <w:rsid w:val="00D86989"/>
    <w:rsid w:val="00D86FC0"/>
    <w:rsid w:val="00D870CF"/>
    <w:rsid w:val="00D87223"/>
    <w:rsid w:val="00D872F2"/>
    <w:rsid w:val="00D8772B"/>
    <w:rsid w:val="00D878CB"/>
    <w:rsid w:val="00D87969"/>
    <w:rsid w:val="00D87B41"/>
    <w:rsid w:val="00D87C6B"/>
    <w:rsid w:val="00D906C5"/>
    <w:rsid w:val="00D909EC"/>
    <w:rsid w:val="00D90A04"/>
    <w:rsid w:val="00D90D41"/>
    <w:rsid w:val="00D91764"/>
    <w:rsid w:val="00D91961"/>
    <w:rsid w:val="00D91E26"/>
    <w:rsid w:val="00D92124"/>
    <w:rsid w:val="00D922DF"/>
    <w:rsid w:val="00D923CB"/>
    <w:rsid w:val="00D9264F"/>
    <w:rsid w:val="00D92D1A"/>
    <w:rsid w:val="00D93426"/>
    <w:rsid w:val="00D9347A"/>
    <w:rsid w:val="00D935FD"/>
    <w:rsid w:val="00D9378A"/>
    <w:rsid w:val="00D937AB"/>
    <w:rsid w:val="00D93835"/>
    <w:rsid w:val="00D939F1"/>
    <w:rsid w:val="00D94234"/>
    <w:rsid w:val="00D943A9"/>
    <w:rsid w:val="00D94856"/>
    <w:rsid w:val="00D94E8F"/>
    <w:rsid w:val="00D9507B"/>
    <w:rsid w:val="00D95675"/>
    <w:rsid w:val="00D95B06"/>
    <w:rsid w:val="00D9608B"/>
    <w:rsid w:val="00D960FA"/>
    <w:rsid w:val="00D9690C"/>
    <w:rsid w:val="00D96ACD"/>
    <w:rsid w:val="00D96CF5"/>
    <w:rsid w:val="00D9718F"/>
    <w:rsid w:val="00D97198"/>
    <w:rsid w:val="00D97746"/>
    <w:rsid w:val="00D97A48"/>
    <w:rsid w:val="00D97B6D"/>
    <w:rsid w:val="00DA01DD"/>
    <w:rsid w:val="00DA0B27"/>
    <w:rsid w:val="00DA0C52"/>
    <w:rsid w:val="00DA0E1B"/>
    <w:rsid w:val="00DA0EA6"/>
    <w:rsid w:val="00DA0FE5"/>
    <w:rsid w:val="00DA11BD"/>
    <w:rsid w:val="00DA11FA"/>
    <w:rsid w:val="00DA14BD"/>
    <w:rsid w:val="00DA1D3B"/>
    <w:rsid w:val="00DA1F81"/>
    <w:rsid w:val="00DA2162"/>
    <w:rsid w:val="00DA22BC"/>
    <w:rsid w:val="00DA231E"/>
    <w:rsid w:val="00DA2743"/>
    <w:rsid w:val="00DA2CDD"/>
    <w:rsid w:val="00DA3385"/>
    <w:rsid w:val="00DA4016"/>
    <w:rsid w:val="00DA4868"/>
    <w:rsid w:val="00DA4A91"/>
    <w:rsid w:val="00DA4E30"/>
    <w:rsid w:val="00DA50F0"/>
    <w:rsid w:val="00DA51C6"/>
    <w:rsid w:val="00DA59C4"/>
    <w:rsid w:val="00DA5D86"/>
    <w:rsid w:val="00DA5E2F"/>
    <w:rsid w:val="00DA5F2A"/>
    <w:rsid w:val="00DA64EA"/>
    <w:rsid w:val="00DA6603"/>
    <w:rsid w:val="00DA6745"/>
    <w:rsid w:val="00DA6A1C"/>
    <w:rsid w:val="00DA6BE5"/>
    <w:rsid w:val="00DA6CA6"/>
    <w:rsid w:val="00DB0357"/>
    <w:rsid w:val="00DB09A5"/>
    <w:rsid w:val="00DB09E4"/>
    <w:rsid w:val="00DB0EA6"/>
    <w:rsid w:val="00DB1425"/>
    <w:rsid w:val="00DB1598"/>
    <w:rsid w:val="00DB1AAC"/>
    <w:rsid w:val="00DB1EBB"/>
    <w:rsid w:val="00DB1EDD"/>
    <w:rsid w:val="00DB2763"/>
    <w:rsid w:val="00DB3060"/>
    <w:rsid w:val="00DB3290"/>
    <w:rsid w:val="00DB35DA"/>
    <w:rsid w:val="00DB3A41"/>
    <w:rsid w:val="00DB3B0C"/>
    <w:rsid w:val="00DB3FEF"/>
    <w:rsid w:val="00DB44ED"/>
    <w:rsid w:val="00DB5163"/>
    <w:rsid w:val="00DB52A5"/>
    <w:rsid w:val="00DB52E6"/>
    <w:rsid w:val="00DB552C"/>
    <w:rsid w:val="00DB562E"/>
    <w:rsid w:val="00DB591E"/>
    <w:rsid w:val="00DB5F35"/>
    <w:rsid w:val="00DB60D1"/>
    <w:rsid w:val="00DB6641"/>
    <w:rsid w:val="00DB66C5"/>
    <w:rsid w:val="00DB6B36"/>
    <w:rsid w:val="00DB6B9E"/>
    <w:rsid w:val="00DB6DAF"/>
    <w:rsid w:val="00DB6DB1"/>
    <w:rsid w:val="00DB6F18"/>
    <w:rsid w:val="00DB79D1"/>
    <w:rsid w:val="00DB7B11"/>
    <w:rsid w:val="00DB7DCD"/>
    <w:rsid w:val="00DC031C"/>
    <w:rsid w:val="00DC06E1"/>
    <w:rsid w:val="00DC1165"/>
    <w:rsid w:val="00DC272C"/>
    <w:rsid w:val="00DC2DF9"/>
    <w:rsid w:val="00DC31DE"/>
    <w:rsid w:val="00DC3380"/>
    <w:rsid w:val="00DC3548"/>
    <w:rsid w:val="00DC3F3C"/>
    <w:rsid w:val="00DC411E"/>
    <w:rsid w:val="00DC413A"/>
    <w:rsid w:val="00DC470B"/>
    <w:rsid w:val="00DC53A6"/>
    <w:rsid w:val="00DC55B0"/>
    <w:rsid w:val="00DC58EC"/>
    <w:rsid w:val="00DC5C36"/>
    <w:rsid w:val="00DC6527"/>
    <w:rsid w:val="00DC68FD"/>
    <w:rsid w:val="00DC7284"/>
    <w:rsid w:val="00DC730C"/>
    <w:rsid w:val="00DC78BA"/>
    <w:rsid w:val="00DC7C80"/>
    <w:rsid w:val="00DC7CD5"/>
    <w:rsid w:val="00DD013F"/>
    <w:rsid w:val="00DD0347"/>
    <w:rsid w:val="00DD03AC"/>
    <w:rsid w:val="00DD05FB"/>
    <w:rsid w:val="00DD0616"/>
    <w:rsid w:val="00DD0823"/>
    <w:rsid w:val="00DD1063"/>
    <w:rsid w:val="00DD1307"/>
    <w:rsid w:val="00DD14F1"/>
    <w:rsid w:val="00DD153D"/>
    <w:rsid w:val="00DD1C29"/>
    <w:rsid w:val="00DD1D42"/>
    <w:rsid w:val="00DD1DBB"/>
    <w:rsid w:val="00DD1E84"/>
    <w:rsid w:val="00DD2311"/>
    <w:rsid w:val="00DD24BD"/>
    <w:rsid w:val="00DD2870"/>
    <w:rsid w:val="00DD3AFA"/>
    <w:rsid w:val="00DD3BA8"/>
    <w:rsid w:val="00DD3CB3"/>
    <w:rsid w:val="00DD4482"/>
    <w:rsid w:val="00DD45AD"/>
    <w:rsid w:val="00DD4651"/>
    <w:rsid w:val="00DD4864"/>
    <w:rsid w:val="00DD4A72"/>
    <w:rsid w:val="00DD64E5"/>
    <w:rsid w:val="00DD6A46"/>
    <w:rsid w:val="00DD6BC0"/>
    <w:rsid w:val="00DD6C0D"/>
    <w:rsid w:val="00DD6C58"/>
    <w:rsid w:val="00DD6D36"/>
    <w:rsid w:val="00DD6E52"/>
    <w:rsid w:val="00DD7134"/>
    <w:rsid w:val="00DD71DF"/>
    <w:rsid w:val="00DD7378"/>
    <w:rsid w:val="00DD7A64"/>
    <w:rsid w:val="00DD7BA9"/>
    <w:rsid w:val="00DE010B"/>
    <w:rsid w:val="00DE0269"/>
    <w:rsid w:val="00DE06FB"/>
    <w:rsid w:val="00DE0911"/>
    <w:rsid w:val="00DE09EC"/>
    <w:rsid w:val="00DE0C8A"/>
    <w:rsid w:val="00DE108E"/>
    <w:rsid w:val="00DE1376"/>
    <w:rsid w:val="00DE19F9"/>
    <w:rsid w:val="00DE2001"/>
    <w:rsid w:val="00DE20EA"/>
    <w:rsid w:val="00DE20F6"/>
    <w:rsid w:val="00DE21D4"/>
    <w:rsid w:val="00DE235F"/>
    <w:rsid w:val="00DE23BE"/>
    <w:rsid w:val="00DE2502"/>
    <w:rsid w:val="00DE294F"/>
    <w:rsid w:val="00DE2EA0"/>
    <w:rsid w:val="00DE394F"/>
    <w:rsid w:val="00DE3ACD"/>
    <w:rsid w:val="00DE3B13"/>
    <w:rsid w:val="00DE43D4"/>
    <w:rsid w:val="00DE4C35"/>
    <w:rsid w:val="00DE4C89"/>
    <w:rsid w:val="00DE4E07"/>
    <w:rsid w:val="00DE5086"/>
    <w:rsid w:val="00DE5197"/>
    <w:rsid w:val="00DE5804"/>
    <w:rsid w:val="00DE591B"/>
    <w:rsid w:val="00DE5A3E"/>
    <w:rsid w:val="00DE6109"/>
    <w:rsid w:val="00DE6239"/>
    <w:rsid w:val="00DE62A8"/>
    <w:rsid w:val="00DE6E0D"/>
    <w:rsid w:val="00DE715E"/>
    <w:rsid w:val="00DE7169"/>
    <w:rsid w:val="00DE74DC"/>
    <w:rsid w:val="00DF0AA4"/>
    <w:rsid w:val="00DF0AD5"/>
    <w:rsid w:val="00DF11A0"/>
    <w:rsid w:val="00DF11AB"/>
    <w:rsid w:val="00DF1D6F"/>
    <w:rsid w:val="00DF2456"/>
    <w:rsid w:val="00DF26BF"/>
    <w:rsid w:val="00DF26CC"/>
    <w:rsid w:val="00DF2881"/>
    <w:rsid w:val="00DF293E"/>
    <w:rsid w:val="00DF2AEA"/>
    <w:rsid w:val="00DF2F9A"/>
    <w:rsid w:val="00DF3010"/>
    <w:rsid w:val="00DF3450"/>
    <w:rsid w:val="00DF3700"/>
    <w:rsid w:val="00DF379F"/>
    <w:rsid w:val="00DF39EE"/>
    <w:rsid w:val="00DF3CD5"/>
    <w:rsid w:val="00DF3EFE"/>
    <w:rsid w:val="00DF4731"/>
    <w:rsid w:val="00DF4E72"/>
    <w:rsid w:val="00DF4F02"/>
    <w:rsid w:val="00DF52F5"/>
    <w:rsid w:val="00DF5721"/>
    <w:rsid w:val="00DF5920"/>
    <w:rsid w:val="00DF6060"/>
    <w:rsid w:val="00DF6A3F"/>
    <w:rsid w:val="00DF6BBE"/>
    <w:rsid w:val="00DF73F0"/>
    <w:rsid w:val="00DF7584"/>
    <w:rsid w:val="00E00034"/>
    <w:rsid w:val="00E002FC"/>
    <w:rsid w:val="00E00B65"/>
    <w:rsid w:val="00E00C7C"/>
    <w:rsid w:val="00E00DB2"/>
    <w:rsid w:val="00E01521"/>
    <w:rsid w:val="00E01F33"/>
    <w:rsid w:val="00E01FE8"/>
    <w:rsid w:val="00E02656"/>
    <w:rsid w:val="00E02842"/>
    <w:rsid w:val="00E02D2C"/>
    <w:rsid w:val="00E03397"/>
    <w:rsid w:val="00E0341D"/>
    <w:rsid w:val="00E03CD2"/>
    <w:rsid w:val="00E03DCE"/>
    <w:rsid w:val="00E04212"/>
    <w:rsid w:val="00E04391"/>
    <w:rsid w:val="00E0458C"/>
    <w:rsid w:val="00E0463A"/>
    <w:rsid w:val="00E04928"/>
    <w:rsid w:val="00E04943"/>
    <w:rsid w:val="00E04D86"/>
    <w:rsid w:val="00E05584"/>
    <w:rsid w:val="00E057CF"/>
    <w:rsid w:val="00E05B4A"/>
    <w:rsid w:val="00E05F34"/>
    <w:rsid w:val="00E06049"/>
    <w:rsid w:val="00E06433"/>
    <w:rsid w:val="00E06F93"/>
    <w:rsid w:val="00E06FE9"/>
    <w:rsid w:val="00E0746E"/>
    <w:rsid w:val="00E07622"/>
    <w:rsid w:val="00E078ED"/>
    <w:rsid w:val="00E07D04"/>
    <w:rsid w:val="00E07FD3"/>
    <w:rsid w:val="00E07FDE"/>
    <w:rsid w:val="00E10121"/>
    <w:rsid w:val="00E10153"/>
    <w:rsid w:val="00E10C11"/>
    <w:rsid w:val="00E11090"/>
    <w:rsid w:val="00E11178"/>
    <w:rsid w:val="00E112A0"/>
    <w:rsid w:val="00E113E8"/>
    <w:rsid w:val="00E11547"/>
    <w:rsid w:val="00E11797"/>
    <w:rsid w:val="00E11B44"/>
    <w:rsid w:val="00E11C1F"/>
    <w:rsid w:val="00E11D36"/>
    <w:rsid w:val="00E1204F"/>
    <w:rsid w:val="00E12587"/>
    <w:rsid w:val="00E12605"/>
    <w:rsid w:val="00E12D23"/>
    <w:rsid w:val="00E12F24"/>
    <w:rsid w:val="00E13097"/>
    <w:rsid w:val="00E13468"/>
    <w:rsid w:val="00E13478"/>
    <w:rsid w:val="00E1384D"/>
    <w:rsid w:val="00E14360"/>
    <w:rsid w:val="00E14367"/>
    <w:rsid w:val="00E14692"/>
    <w:rsid w:val="00E14893"/>
    <w:rsid w:val="00E15504"/>
    <w:rsid w:val="00E15E98"/>
    <w:rsid w:val="00E162DD"/>
    <w:rsid w:val="00E1691A"/>
    <w:rsid w:val="00E1696E"/>
    <w:rsid w:val="00E16BCC"/>
    <w:rsid w:val="00E16C83"/>
    <w:rsid w:val="00E17104"/>
    <w:rsid w:val="00E1734F"/>
    <w:rsid w:val="00E173F2"/>
    <w:rsid w:val="00E1779F"/>
    <w:rsid w:val="00E201A7"/>
    <w:rsid w:val="00E20612"/>
    <w:rsid w:val="00E20A0C"/>
    <w:rsid w:val="00E21808"/>
    <w:rsid w:val="00E21C6C"/>
    <w:rsid w:val="00E21D43"/>
    <w:rsid w:val="00E21D72"/>
    <w:rsid w:val="00E2250C"/>
    <w:rsid w:val="00E22E71"/>
    <w:rsid w:val="00E22F78"/>
    <w:rsid w:val="00E230F7"/>
    <w:rsid w:val="00E242B0"/>
    <w:rsid w:val="00E25303"/>
    <w:rsid w:val="00E256E2"/>
    <w:rsid w:val="00E25974"/>
    <w:rsid w:val="00E25AAB"/>
    <w:rsid w:val="00E2665E"/>
    <w:rsid w:val="00E267B7"/>
    <w:rsid w:val="00E26AFF"/>
    <w:rsid w:val="00E27746"/>
    <w:rsid w:val="00E27E53"/>
    <w:rsid w:val="00E3082A"/>
    <w:rsid w:val="00E309BB"/>
    <w:rsid w:val="00E30A5A"/>
    <w:rsid w:val="00E30AAA"/>
    <w:rsid w:val="00E30D32"/>
    <w:rsid w:val="00E3194D"/>
    <w:rsid w:val="00E31A82"/>
    <w:rsid w:val="00E31ACB"/>
    <w:rsid w:val="00E31BAB"/>
    <w:rsid w:val="00E31FE6"/>
    <w:rsid w:val="00E3211F"/>
    <w:rsid w:val="00E321B1"/>
    <w:rsid w:val="00E32ED9"/>
    <w:rsid w:val="00E33221"/>
    <w:rsid w:val="00E334DC"/>
    <w:rsid w:val="00E33B00"/>
    <w:rsid w:val="00E33CF0"/>
    <w:rsid w:val="00E342F4"/>
    <w:rsid w:val="00E345E8"/>
    <w:rsid w:val="00E347EA"/>
    <w:rsid w:val="00E34E0A"/>
    <w:rsid w:val="00E35341"/>
    <w:rsid w:val="00E35747"/>
    <w:rsid w:val="00E35C39"/>
    <w:rsid w:val="00E36661"/>
    <w:rsid w:val="00E3673D"/>
    <w:rsid w:val="00E368AB"/>
    <w:rsid w:val="00E36A08"/>
    <w:rsid w:val="00E36FA1"/>
    <w:rsid w:val="00E3721A"/>
    <w:rsid w:val="00E372F3"/>
    <w:rsid w:val="00E37FBA"/>
    <w:rsid w:val="00E4010F"/>
    <w:rsid w:val="00E40DFF"/>
    <w:rsid w:val="00E413CA"/>
    <w:rsid w:val="00E417D2"/>
    <w:rsid w:val="00E41963"/>
    <w:rsid w:val="00E41F05"/>
    <w:rsid w:val="00E42439"/>
    <w:rsid w:val="00E42A7F"/>
    <w:rsid w:val="00E42CA9"/>
    <w:rsid w:val="00E42F14"/>
    <w:rsid w:val="00E431C0"/>
    <w:rsid w:val="00E43A82"/>
    <w:rsid w:val="00E43BEA"/>
    <w:rsid w:val="00E44015"/>
    <w:rsid w:val="00E4463D"/>
    <w:rsid w:val="00E447A1"/>
    <w:rsid w:val="00E4492E"/>
    <w:rsid w:val="00E453E8"/>
    <w:rsid w:val="00E4574A"/>
    <w:rsid w:val="00E457FE"/>
    <w:rsid w:val="00E45B03"/>
    <w:rsid w:val="00E4600F"/>
    <w:rsid w:val="00E460E4"/>
    <w:rsid w:val="00E461BA"/>
    <w:rsid w:val="00E46E13"/>
    <w:rsid w:val="00E47015"/>
    <w:rsid w:val="00E4775B"/>
    <w:rsid w:val="00E47E50"/>
    <w:rsid w:val="00E47E96"/>
    <w:rsid w:val="00E47F72"/>
    <w:rsid w:val="00E47F8F"/>
    <w:rsid w:val="00E5037B"/>
    <w:rsid w:val="00E50729"/>
    <w:rsid w:val="00E50E0C"/>
    <w:rsid w:val="00E50EF5"/>
    <w:rsid w:val="00E51775"/>
    <w:rsid w:val="00E5184C"/>
    <w:rsid w:val="00E51D18"/>
    <w:rsid w:val="00E51FC6"/>
    <w:rsid w:val="00E5244A"/>
    <w:rsid w:val="00E5258A"/>
    <w:rsid w:val="00E53952"/>
    <w:rsid w:val="00E53DD8"/>
    <w:rsid w:val="00E5441E"/>
    <w:rsid w:val="00E54558"/>
    <w:rsid w:val="00E5464B"/>
    <w:rsid w:val="00E54DD5"/>
    <w:rsid w:val="00E55031"/>
    <w:rsid w:val="00E5517E"/>
    <w:rsid w:val="00E55225"/>
    <w:rsid w:val="00E5557B"/>
    <w:rsid w:val="00E555B6"/>
    <w:rsid w:val="00E5565A"/>
    <w:rsid w:val="00E558A2"/>
    <w:rsid w:val="00E55BE2"/>
    <w:rsid w:val="00E55C1F"/>
    <w:rsid w:val="00E55F50"/>
    <w:rsid w:val="00E56423"/>
    <w:rsid w:val="00E56467"/>
    <w:rsid w:val="00E56585"/>
    <w:rsid w:val="00E5670B"/>
    <w:rsid w:val="00E56CBD"/>
    <w:rsid w:val="00E57579"/>
    <w:rsid w:val="00E57611"/>
    <w:rsid w:val="00E57822"/>
    <w:rsid w:val="00E57927"/>
    <w:rsid w:val="00E60088"/>
    <w:rsid w:val="00E602E3"/>
    <w:rsid w:val="00E60392"/>
    <w:rsid w:val="00E603E4"/>
    <w:rsid w:val="00E613F2"/>
    <w:rsid w:val="00E6172A"/>
    <w:rsid w:val="00E61840"/>
    <w:rsid w:val="00E623DB"/>
    <w:rsid w:val="00E62D45"/>
    <w:rsid w:val="00E6358B"/>
    <w:rsid w:val="00E63697"/>
    <w:rsid w:val="00E63B29"/>
    <w:rsid w:val="00E645D9"/>
    <w:rsid w:val="00E64987"/>
    <w:rsid w:val="00E649F4"/>
    <w:rsid w:val="00E64E9C"/>
    <w:rsid w:val="00E6510B"/>
    <w:rsid w:val="00E65351"/>
    <w:rsid w:val="00E65AEA"/>
    <w:rsid w:val="00E6637A"/>
    <w:rsid w:val="00E664B5"/>
    <w:rsid w:val="00E667AB"/>
    <w:rsid w:val="00E66BF9"/>
    <w:rsid w:val="00E67020"/>
    <w:rsid w:val="00E6789D"/>
    <w:rsid w:val="00E678D0"/>
    <w:rsid w:val="00E70030"/>
    <w:rsid w:val="00E70042"/>
    <w:rsid w:val="00E708F8"/>
    <w:rsid w:val="00E70B95"/>
    <w:rsid w:val="00E70D9B"/>
    <w:rsid w:val="00E70E6A"/>
    <w:rsid w:val="00E70FCC"/>
    <w:rsid w:val="00E714C1"/>
    <w:rsid w:val="00E71589"/>
    <w:rsid w:val="00E71C1B"/>
    <w:rsid w:val="00E71EE5"/>
    <w:rsid w:val="00E71FAA"/>
    <w:rsid w:val="00E72139"/>
    <w:rsid w:val="00E72447"/>
    <w:rsid w:val="00E7246E"/>
    <w:rsid w:val="00E72736"/>
    <w:rsid w:val="00E728C1"/>
    <w:rsid w:val="00E7291E"/>
    <w:rsid w:val="00E73219"/>
    <w:rsid w:val="00E73E44"/>
    <w:rsid w:val="00E73FFE"/>
    <w:rsid w:val="00E74004"/>
    <w:rsid w:val="00E74075"/>
    <w:rsid w:val="00E74200"/>
    <w:rsid w:val="00E74671"/>
    <w:rsid w:val="00E74768"/>
    <w:rsid w:val="00E74BD9"/>
    <w:rsid w:val="00E7529D"/>
    <w:rsid w:val="00E758E7"/>
    <w:rsid w:val="00E7591F"/>
    <w:rsid w:val="00E75A6F"/>
    <w:rsid w:val="00E75F1C"/>
    <w:rsid w:val="00E75FFA"/>
    <w:rsid w:val="00E7640B"/>
    <w:rsid w:val="00E7685A"/>
    <w:rsid w:val="00E76AC2"/>
    <w:rsid w:val="00E7744E"/>
    <w:rsid w:val="00E774B4"/>
    <w:rsid w:val="00E7758B"/>
    <w:rsid w:val="00E803E4"/>
    <w:rsid w:val="00E80456"/>
    <w:rsid w:val="00E80959"/>
    <w:rsid w:val="00E80A26"/>
    <w:rsid w:val="00E80FCB"/>
    <w:rsid w:val="00E8115F"/>
    <w:rsid w:val="00E816CE"/>
    <w:rsid w:val="00E81D2F"/>
    <w:rsid w:val="00E81FBD"/>
    <w:rsid w:val="00E82390"/>
    <w:rsid w:val="00E82489"/>
    <w:rsid w:val="00E82A48"/>
    <w:rsid w:val="00E8312D"/>
    <w:rsid w:val="00E83706"/>
    <w:rsid w:val="00E83AFC"/>
    <w:rsid w:val="00E840CB"/>
    <w:rsid w:val="00E841FE"/>
    <w:rsid w:val="00E84388"/>
    <w:rsid w:val="00E84476"/>
    <w:rsid w:val="00E84695"/>
    <w:rsid w:val="00E84A6B"/>
    <w:rsid w:val="00E84DD0"/>
    <w:rsid w:val="00E84E2E"/>
    <w:rsid w:val="00E8512A"/>
    <w:rsid w:val="00E85B58"/>
    <w:rsid w:val="00E85B7F"/>
    <w:rsid w:val="00E85BB0"/>
    <w:rsid w:val="00E85C8A"/>
    <w:rsid w:val="00E866FE"/>
    <w:rsid w:val="00E86EB3"/>
    <w:rsid w:val="00E87154"/>
    <w:rsid w:val="00E878BC"/>
    <w:rsid w:val="00E87E1D"/>
    <w:rsid w:val="00E87F65"/>
    <w:rsid w:val="00E900F5"/>
    <w:rsid w:val="00E90512"/>
    <w:rsid w:val="00E90543"/>
    <w:rsid w:val="00E90D7C"/>
    <w:rsid w:val="00E90ECE"/>
    <w:rsid w:val="00E912FE"/>
    <w:rsid w:val="00E915AC"/>
    <w:rsid w:val="00E918FC"/>
    <w:rsid w:val="00E91C3D"/>
    <w:rsid w:val="00E91D9D"/>
    <w:rsid w:val="00E9222F"/>
    <w:rsid w:val="00E92288"/>
    <w:rsid w:val="00E924C0"/>
    <w:rsid w:val="00E93A1D"/>
    <w:rsid w:val="00E93D43"/>
    <w:rsid w:val="00E93F8F"/>
    <w:rsid w:val="00E94A3B"/>
    <w:rsid w:val="00E94B26"/>
    <w:rsid w:val="00E95435"/>
    <w:rsid w:val="00E95557"/>
    <w:rsid w:val="00E959B6"/>
    <w:rsid w:val="00E9640A"/>
    <w:rsid w:val="00E96D12"/>
    <w:rsid w:val="00E96EF5"/>
    <w:rsid w:val="00E971D2"/>
    <w:rsid w:val="00E971D7"/>
    <w:rsid w:val="00E97E19"/>
    <w:rsid w:val="00EA05B8"/>
    <w:rsid w:val="00EA0746"/>
    <w:rsid w:val="00EA0B39"/>
    <w:rsid w:val="00EA0CF2"/>
    <w:rsid w:val="00EA24B1"/>
    <w:rsid w:val="00EA24BA"/>
    <w:rsid w:val="00EA29B9"/>
    <w:rsid w:val="00EA334B"/>
    <w:rsid w:val="00EA34DA"/>
    <w:rsid w:val="00EA3A46"/>
    <w:rsid w:val="00EA3AFC"/>
    <w:rsid w:val="00EA4182"/>
    <w:rsid w:val="00EA44A9"/>
    <w:rsid w:val="00EA4760"/>
    <w:rsid w:val="00EA4A05"/>
    <w:rsid w:val="00EA4C5F"/>
    <w:rsid w:val="00EA4D28"/>
    <w:rsid w:val="00EA4FA8"/>
    <w:rsid w:val="00EA5246"/>
    <w:rsid w:val="00EA5738"/>
    <w:rsid w:val="00EA5B3D"/>
    <w:rsid w:val="00EA6048"/>
    <w:rsid w:val="00EA6AEE"/>
    <w:rsid w:val="00EA7D77"/>
    <w:rsid w:val="00EA7F1F"/>
    <w:rsid w:val="00EB007E"/>
    <w:rsid w:val="00EB01D9"/>
    <w:rsid w:val="00EB0285"/>
    <w:rsid w:val="00EB1349"/>
    <w:rsid w:val="00EB15E8"/>
    <w:rsid w:val="00EB1891"/>
    <w:rsid w:val="00EB19CD"/>
    <w:rsid w:val="00EB1C71"/>
    <w:rsid w:val="00EB2906"/>
    <w:rsid w:val="00EB2D99"/>
    <w:rsid w:val="00EB2DE6"/>
    <w:rsid w:val="00EB3087"/>
    <w:rsid w:val="00EB3558"/>
    <w:rsid w:val="00EB3693"/>
    <w:rsid w:val="00EB3AE0"/>
    <w:rsid w:val="00EB4050"/>
    <w:rsid w:val="00EB4EA1"/>
    <w:rsid w:val="00EB5799"/>
    <w:rsid w:val="00EB5A39"/>
    <w:rsid w:val="00EB5BC8"/>
    <w:rsid w:val="00EB5D97"/>
    <w:rsid w:val="00EB64AB"/>
    <w:rsid w:val="00EB6C25"/>
    <w:rsid w:val="00EB7145"/>
    <w:rsid w:val="00EB77A9"/>
    <w:rsid w:val="00EB783C"/>
    <w:rsid w:val="00EB7973"/>
    <w:rsid w:val="00EB7C8A"/>
    <w:rsid w:val="00EC00E2"/>
    <w:rsid w:val="00EC0884"/>
    <w:rsid w:val="00EC08D9"/>
    <w:rsid w:val="00EC0C5B"/>
    <w:rsid w:val="00EC11BF"/>
    <w:rsid w:val="00EC16F0"/>
    <w:rsid w:val="00EC1EE0"/>
    <w:rsid w:val="00EC24D1"/>
    <w:rsid w:val="00EC26B0"/>
    <w:rsid w:val="00EC272A"/>
    <w:rsid w:val="00EC2819"/>
    <w:rsid w:val="00EC2960"/>
    <w:rsid w:val="00EC2AF9"/>
    <w:rsid w:val="00EC2F57"/>
    <w:rsid w:val="00EC2F8B"/>
    <w:rsid w:val="00EC39A3"/>
    <w:rsid w:val="00EC3C3A"/>
    <w:rsid w:val="00EC3F3C"/>
    <w:rsid w:val="00EC41A4"/>
    <w:rsid w:val="00EC45B6"/>
    <w:rsid w:val="00EC4738"/>
    <w:rsid w:val="00EC5161"/>
    <w:rsid w:val="00EC6784"/>
    <w:rsid w:val="00EC6B84"/>
    <w:rsid w:val="00EC702C"/>
    <w:rsid w:val="00EC7207"/>
    <w:rsid w:val="00EC787C"/>
    <w:rsid w:val="00ED032F"/>
    <w:rsid w:val="00ED0B45"/>
    <w:rsid w:val="00ED0DEE"/>
    <w:rsid w:val="00ED0FAB"/>
    <w:rsid w:val="00ED11B9"/>
    <w:rsid w:val="00ED17E3"/>
    <w:rsid w:val="00ED1B02"/>
    <w:rsid w:val="00ED1B99"/>
    <w:rsid w:val="00ED1D59"/>
    <w:rsid w:val="00ED25AA"/>
    <w:rsid w:val="00ED2633"/>
    <w:rsid w:val="00ED2959"/>
    <w:rsid w:val="00ED2E5A"/>
    <w:rsid w:val="00ED30CF"/>
    <w:rsid w:val="00ED3112"/>
    <w:rsid w:val="00ED3623"/>
    <w:rsid w:val="00ED3A5B"/>
    <w:rsid w:val="00ED42C8"/>
    <w:rsid w:val="00ED43F3"/>
    <w:rsid w:val="00ED4749"/>
    <w:rsid w:val="00ED48E6"/>
    <w:rsid w:val="00ED4D35"/>
    <w:rsid w:val="00ED4E31"/>
    <w:rsid w:val="00ED5284"/>
    <w:rsid w:val="00ED5960"/>
    <w:rsid w:val="00ED5BB2"/>
    <w:rsid w:val="00ED5C02"/>
    <w:rsid w:val="00ED5D17"/>
    <w:rsid w:val="00ED6288"/>
    <w:rsid w:val="00ED63C4"/>
    <w:rsid w:val="00ED63F6"/>
    <w:rsid w:val="00ED69DB"/>
    <w:rsid w:val="00ED6D4C"/>
    <w:rsid w:val="00ED6EE1"/>
    <w:rsid w:val="00ED7BE7"/>
    <w:rsid w:val="00EE0099"/>
    <w:rsid w:val="00EE02C7"/>
    <w:rsid w:val="00EE0B7E"/>
    <w:rsid w:val="00EE0E3E"/>
    <w:rsid w:val="00EE0EC7"/>
    <w:rsid w:val="00EE10A6"/>
    <w:rsid w:val="00EE1119"/>
    <w:rsid w:val="00EE159D"/>
    <w:rsid w:val="00EE16D5"/>
    <w:rsid w:val="00EE1F95"/>
    <w:rsid w:val="00EE200C"/>
    <w:rsid w:val="00EE2282"/>
    <w:rsid w:val="00EE2878"/>
    <w:rsid w:val="00EE2AAA"/>
    <w:rsid w:val="00EE2BD2"/>
    <w:rsid w:val="00EE2E42"/>
    <w:rsid w:val="00EE2F26"/>
    <w:rsid w:val="00EE33AE"/>
    <w:rsid w:val="00EE373A"/>
    <w:rsid w:val="00EE3989"/>
    <w:rsid w:val="00EE3A61"/>
    <w:rsid w:val="00EE3DE1"/>
    <w:rsid w:val="00EE4156"/>
    <w:rsid w:val="00EE473B"/>
    <w:rsid w:val="00EE5069"/>
    <w:rsid w:val="00EE5728"/>
    <w:rsid w:val="00EE58EB"/>
    <w:rsid w:val="00EE5FA1"/>
    <w:rsid w:val="00EE605B"/>
    <w:rsid w:val="00EE6C3F"/>
    <w:rsid w:val="00EE7171"/>
    <w:rsid w:val="00EE7FFD"/>
    <w:rsid w:val="00EF0F34"/>
    <w:rsid w:val="00EF12EC"/>
    <w:rsid w:val="00EF140B"/>
    <w:rsid w:val="00EF15AB"/>
    <w:rsid w:val="00EF1CAD"/>
    <w:rsid w:val="00EF21CE"/>
    <w:rsid w:val="00EF2241"/>
    <w:rsid w:val="00EF22E8"/>
    <w:rsid w:val="00EF281C"/>
    <w:rsid w:val="00EF2DD8"/>
    <w:rsid w:val="00EF2EDC"/>
    <w:rsid w:val="00EF33B3"/>
    <w:rsid w:val="00EF3471"/>
    <w:rsid w:val="00EF385D"/>
    <w:rsid w:val="00EF3B69"/>
    <w:rsid w:val="00EF3F6A"/>
    <w:rsid w:val="00EF42C3"/>
    <w:rsid w:val="00EF443E"/>
    <w:rsid w:val="00EF4682"/>
    <w:rsid w:val="00EF4FDC"/>
    <w:rsid w:val="00EF505C"/>
    <w:rsid w:val="00EF52FD"/>
    <w:rsid w:val="00EF568A"/>
    <w:rsid w:val="00EF5FD1"/>
    <w:rsid w:val="00EF64EB"/>
    <w:rsid w:val="00EF65DC"/>
    <w:rsid w:val="00EF6F3A"/>
    <w:rsid w:val="00EF7405"/>
    <w:rsid w:val="00EF79AE"/>
    <w:rsid w:val="00F000B2"/>
    <w:rsid w:val="00F002C4"/>
    <w:rsid w:val="00F00457"/>
    <w:rsid w:val="00F005B2"/>
    <w:rsid w:val="00F0079F"/>
    <w:rsid w:val="00F008DE"/>
    <w:rsid w:val="00F0091E"/>
    <w:rsid w:val="00F009AA"/>
    <w:rsid w:val="00F00CE6"/>
    <w:rsid w:val="00F0174C"/>
    <w:rsid w:val="00F01B68"/>
    <w:rsid w:val="00F01BD3"/>
    <w:rsid w:val="00F0239A"/>
    <w:rsid w:val="00F028ED"/>
    <w:rsid w:val="00F02B07"/>
    <w:rsid w:val="00F02B7E"/>
    <w:rsid w:val="00F02B8F"/>
    <w:rsid w:val="00F02FB1"/>
    <w:rsid w:val="00F0358E"/>
    <w:rsid w:val="00F03E66"/>
    <w:rsid w:val="00F03EC8"/>
    <w:rsid w:val="00F03F87"/>
    <w:rsid w:val="00F04113"/>
    <w:rsid w:val="00F0443B"/>
    <w:rsid w:val="00F04BCC"/>
    <w:rsid w:val="00F04C52"/>
    <w:rsid w:val="00F0570E"/>
    <w:rsid w:val="00F0597B"/>
    <w:rsid w:val="00F05DEB"/>
    <w:rsid w:val="00F064F9"/>
    <w:rsid w:val="00F06D47"/>
    <w:rsid w:val="00F074B6"/>
    <w:rsid w:val="00F07946"/>
    <w:rsid w:val="00F07C28"/>
    <w:rsid w:val="00F07E35"/>
    <w:rsid w:val="00F07FAF"/>
    <w:rsid w:val="00F10275"/>
    <w:rsid w:val="00F105E7"/>
    <w:rsid w:val="00F106E1"/>
    <w:rsid w:val="00F108F7"/>
    <w:rsid w:val="00F10B0C"/>
    <w:rsid w:val="00F10BC6"/>
    <w:rsid w:val="00F10C63"/>
    <w:rsid w:val="00F10D14"/>
    <w:rsid w:val="00F10D48"/>
    <w:rsid w:val="00F11BD8"/>
    <w:rsid w:val="00F123DD"/>
    <w:rsid w:val="00F12550"/>
    <w:rsid w:val="00F12760"/>
    <w:rsid w:val="00F13042"/>
    <w:rsid w:val="00F13314"/>
    <w:rsid w:val="00F133C8"/>
    <w:rsid w:val="00F135CB"/>
    <w:rsid w:val="00F13908"/>
    <w:rsid w:val="00F13D2F"/>
    <w:rsid w:val="00F145DF"/>
    <w:rsid w:val="00F14FE8"/>
    <w:rsid w:val="00F15B46"/>
    <w:rsid w:val="00F15CA8"/>
    <w:rsid w:val="00F15EE7"/>
    <w:rsid w:val="00F15FEA"/>
    <w:rsid w:val="00F1639F"/>
    <w:rsid w:val="00F1663E"/>
    <w:rsid w:val="00F16A42"/>
    <w:rsid w:val="00F16CCD"/>
    <w:rsid w:val="00F172E2"/>
    <w:rsid w:val="00F2041F"/>
    <w:rsid w:val="00F20DA8"/>
    <w:rsid w:val="00F20ED9"/>
    <w:rsid w:val="00F20FFF"/>
    <w:rsid w:val="00F2105E"/>
    <w:rsid w:val="00F2133F"/>
    <w:rsid w:val="00F220FE"/>
    <w:rsid w:val="00F23071"/>
    <w:rsid w:val="00F231AC"/>
    <w:rsid w:val="00F233E3"/>
    <w:rsid w:val="00F2359D"/>
    <w:rsid w:val="00F23605"/>
    <w:rsid w:val="00F237AC"/>
    <w:rsid w:val="00F23BA6"/>
    <w:rsid w:val="00F24157"/>
    <w:rsid w:val="00F2450C"/>
    <w:rsid w:val="00F24B29"/>
    <w:rsid w:val="00F24DF5"/>
    <w:rsid w:val="00F25CD9"/>
    <w:rsid w:val="00F261AC"/>
    <w:rsid w:val="00F26399"/>
    <w:rsid w:val="00F26A41"/>
    <w:rsid w:val="00F26F94"/>
    <w:rsid w:val="00F277BE"/>
    <w:rsid w:val="00F309A9"/>
    <w:rsid w:val="00F31A3A"/>
    <w:rsid w:val="00F31B6D"/>
    <w:rsid w:val="00F31D41"/>
    <w:rsid w:val="00F32060"/>
    <w:rsid w:val="00F326AC"/>
    <w:rsid w:val="00F326D9"/>
    <w:rsid w:val="00F32A47"/>
    <w:rsid w:val="00F32CEE"/>
    <w:rsid w:val="00F333BF"/>
    <w:rsid w:val="00F3348A"/>
    <w:rsid w:val="00F335D6"/>
    <w:rsid w:val="00F33868"/>
    <w:rsid w:val="00F338D1"/>
    <w:rsid w:val="00F33987"/>
    <w:rsid w:val="00F33B1A"/>
    <w:rsid w:val="00F33CE8"/>
    <w:rsid w:val="00F33FC6"/>
    <w:rsid w:val="00F347EA"/>
    <w:rsid w:val="00F34A50"/>
    <w:rsid w:val="00F34B1B"/>
    <w:rsid w:val="00F34EC7"/>
    <w:rsid w:val="00F35154"/>
    <w:rsid w:val="00F35672"/>
    <w:rsid w:val="00F35A64"/>
    <w:rsid w:val="00F35B8E"/>
    <w:rsid w:val="00F35DC0"/>
    <w:rsid w:val="00F36A4B"/>
    <w:rsid w:val="00F36BA9"/>
    <w:rsid w:val="00F3714E"/>
    <w:rsid w:val="00F37463"/>
    <w:rsid w:val="00F375DE"/>
    <w:rsid w:val="00F3792F"/>
    <w:rsid w:val="00F37A91"/>
    <w:rsid w:val="00F37BA9"/>
    <w:rsid w:val="00F37C73"/>
    <w:rsid w:val="00F37E97"/>
    <w:rsid w:val="00F400DF"/>
    <w:rsid w:val="00F403C5"/>
    <w:rsid w:val="00F409C8"/>
    <w:rsid w:val="00F40A71"/>
    <w:rsid w:val="00F40EC3"/>
    <w:rsid w:val="00F4118D"/>
    <w:rsid w:val="00F41CC3"/>
    <w:rsid w:val="00F425A4"/>
    <w:rsid w:val="00F4313D"/>
    <w:rsid w:val="00F433F0"/>
    <w:rsid w:val="00F4373A"/>
    <w:rsid w:val="00F43B06"/>
    <w:rsid w:val="00F43B88"/>
    <w:rsid w:val="00F43E1D"/>
    <w:rsid w:val="00F4417B"/>
    <w:rsid w:val="00F4493D"/>
    <w:rsid w:val="00F4496B"/>
    <w:rsid w:val="00F44AD0"/>
    <w:rsid w:val="00F44D76"/>
    <w:rsid w:val="00F455DE"/>
    <w:rsid w:val="00F45761"/>
    <w:rsid w:val="00F4579F"/>
    <w:rsid w:val="00F459FC"/>
    <w:rsid w:val="00F4606C"/>
    <w:rsid w:val="00F4608E"/>
    <w:rsid w:val="00F462ED"/>
    <w:rsid w:val="00F4631E"/>
    <w:rsid w:val="00F466EE"/>
    <w:rsid w:val="00F4693B"/>
    <w:rsid w:val="00F470B8"/>
    <w:rsid w:val="00F501A4"/>
    <w:rsid w:val="00F50267"/>
    <w:rsid w:val="00F50444"/>
    <w:rsid w:val="00F50A35"/>
    <w:rsid w:val="00F50B7B"/>
    <w:rsid w:val="00F50CB6"/>
    <w:rsid w:val="00F512FE"/>
    <w:rsid w:val="00F513BD"/>
    <w:rsid w:val="00F513EA"/>
    <w:rsid w:val="00F51562"/>
    <w:rsid w:val="00F51ABC"/>
    <w:rsid w:val="00F51F7B"/>
    <w:rsid w:val="00F52E0A"/>
    <w:rsid w:val="00F52FE9"/>
    <w:rsid w:val="00F52FF7"/>
    <w:rsid w:val="00F530AB"/>
    <w:rsid w:val="00F535F6"/>
    <w:rsid w:val="00F53C87"/>
    <w:rsid w:val="00F53DE0"/>
    <w:rsid w:val="00F54742"/>
    <w:rsid w:val="00F547F5"/>
    <w:rsid w:val="00F54BBB"/>
    <w:rsid w:val="00F54DB4"/>
    <w:rsid w:val="00F55163"/>
    <w:rsid w:val="00F553AC"/>
    <w:rsid w:val="00F55846"/>
    <w:rsid w:val="00F55AB4"/>
    <w:rsid w:val="00F55FC9"/>
    <w:rsid w:val="00F56A20"/>
    <w:rsid w:val="00F56CCF"/>
    <w:rsid w:val="00F56EDF"/>
    <w:rsid w:val="00F5703A"/>
    <w:rsid w:val="00F57760"/>
    <w:rsid w:val="00F57E4C"/>
    <w:rsid w:val="00F60634"/>
    <w:rsid w:val="00F61036"/>
    <w:rsid w:val="00F610E4"/>
    <w:rsid w:val="00F6130B"/>
    <w:rsid w:val="00F616E4"/>
    <w:rsid w:val="00F61877"/>
    <w:rsid w:val="00F61AA4"/>
    <w:rsid w:val="00F61DD9"/>
    <w:rsid w:val="00F6225C"/>
    <w:rsid w:val="00F62CA6"/>
    <w:rsid w:val="00F6317C"/>
    <w:rsid w:val="00F63676"/>
    <w:rsid w:val="00F63692"/>
    <w:rsid w:val="00F63A29"/>
    <w:rsid w:val="00F64061"/>
    <w:rsid w:val="00F6409B"/>
    <w:rsid w:val="00F640C3"/>
    <w:rsid w:val="00F6427C"/>
    <w:rsid w:val="00F645C6"/>
    <w:rsid w:val="00F64661"/>
    <w:rsid w:val="00F64E25"/>
    <w:rsid w:val="00F65826"/>
    <w:rsid w:val="00F65C33"/>
    <w:rsid w:val="00F65EFB"/>
    <w:rsid w:val="00F6647A"/>
    <w:rsid w:val="00F668C8"/>
    <w:rsid w:val="00F670BF"/>
    <w:rsid w:val="00F672B9"/>
    <w:rsid w:val="00F672F8"/>
    <w:rsid w:val="00F67301"/>
    <w:rsid w:val="00F678AF"/>
    <w:rsid w:val="00F7059D"/>
    <w:rsid w:val="00F70672"/>
    <w:rsid w:val="00F709A4"/>
    <w:rsid w:val="00F70FF5"/>
    <w:rsid w:val="00F7103D"/>
    <w:rsid w:val="00F710C2"/>
    <w:rsid w:val="00F7154B"/>
    <w:rsid w:val="00F7169A"/>
    <w:rsid w:val="00F71890"/>
    <w:rsid w:val="00F71A08"/>
    <w:rsid w:val="00F71A36"/>
    <w:rsid w:val="00F71B8A"/>
    <w:rsid w:val="00F7260E"/>
    <w:rsid w:val="00F72902"/>
    <w:rsid w:val="00F72DEC"/>
    <w:rsid w:val="00F733A9"/>
    <w:rsid w:val="00F73895"/>
    <w:rsid w:val="00F73E99"/>
    <w:rsid w:val="00F744D9"/>
    <w:rsid w:val="00F7450D"/>
    <w:rsid w:val="00F74756"/>
    <w:rsid w:val="00F74D9E"/>
    <w:rsid w:val="00F751E1"/>
    <w:rsid w:val="00F75684"/>
    <w:rsid w:val="00F75725"/>
    <w:rsid w:val="00F75799"/>
    <w:rsid w:val="00F75E4B"/>
    <w:rsid w:val="00F75FC9"/>
    <w:rsid w:val="00F76AF8"/>
    <w:rsid w:val="00F76B6B"/>
    <w:rsid w:val="00F76D3C"/>
    <w:rsid w:val="00F7744B"/>
    <w:rsid w:val="00F77765"/>
    <w:rsid w:val="00F77A6A"/>
    <w:rsid w:val="00F77ED0"/>
    <w:rsid w:val="00F8014B"/>
    <w:rsid w:val="00F802B2"/>
    <w:rsid w:val="00F8051F"/>
    <w:rsid w:val="00F80531"/>
    <w:rsid w:val="00F80777"/>
    <w:rsid w:val="00F80A11"/>
    <w:rsid w:val="00F80D5A"/>
    <w:rsid w:val="00F80EAA"/>
    <w:rsid w:val="00F8122C"/>
    <w:rsid w:val="00F8162D"/>
    <w:rsid w:val="00F8208E"/>
    <w:rsid w:val="00F82130"/>
    <w:rsid w:val="00F821D7"/>
    <w:rsid w:val="00F824E6"/>
    <w:rsid w:val="00F8281F"/>
    <w:rsid w:val="00F8305A"/>
    <w:rsid w:val="00F83189"/>
    <w:rsid w:val="00F83423"/>
    <w:rsid w:val="00F838C9"/>
    <w:rsid w:val="00F83AAA"/>
    <w:rsid w:val="00F83F2C"/>
    <w:rsid w:val="00F83F45"/>
    <w:rsid w:val="00F84662"/>
    <w:rsid w:val="00F848F3"/>
    <w:rsid w:val="00F84E98"/>
    <w:rsid w:val="00F85CE7"/>
    <w:rsid w:val="00F86003"/>
    <w:rsid w:val="00F862BD"/>
    <w:rsid w:val="00F863C7"/>
    <w:rsid w:val="00F863EB"/>
    <w:rsid w:val="00F8649D"/>
    <w:rsid w:val="00F86671"/>
    <w:rsid w:val="00F867C6"/>
    <w:rsid w:val="00F86AC5"/>
    <w:rsid w:val="00F8737E"/>
    <w:rsid w:val="00F8753E"/>
    <w:rsid w:val="00F875E5"/>
    <w:rsid w:val="00F8764C"/>
    <w:rsid w:val="00F8776B"/>
    <w:rsid w:val="00F879E2"/>
    <w:rsid w:val="00F87C17"/>
    <w:rsid w:val="00F9072A"/>
    <w:rsid w:val="00F907B5"/>
    <w:rsid w:val="00F90AA6"/>
    <w:rsid w:val="00F910B4"/>
    <w:rsid w:val="00F911C8"/>
    <w:rsid w:val="00F918B5"/>
    <w:rsid w:val="00F91A3B"/>
    <w:rsid w:val="00F91C4A"/>
    <w:rsid w:val="00F91E67"/>
    <w:rsid w:val="00F91F52"/>
    <w:rsid w:val="00F92130"/>
    <w:rsid w:val="00F925DD"/>
    <w:rsid w:val="00F9347C"/>
    <w:rsid w:val="00F938E1"/>
    <w:rsid w:val="00F94418"/>
    <w:rsid w:val="00F94486"/>
    <w:rsid w:val="00F947F7"/>
    <w:rsid w:val="00F94D1D"/>
    <w:rsid w:val="00F94DB1"/>
    <w:rsid w:val="00F957FA"/>
    <w:rsid w:val="00F95A34"/>
    <w:rsid w:val="00F96270"/>
    <w:rsid w:val="00F9639B"/>
    <w:rsid w:val="00F96866"/>
    <w:rsid w:val="00F969DC"/>
    <w:rsid w:val="00F9783F"/>
    <w:rsid w:val="00F978C5"/>
    <w:rsid w:val="00F9793B"/>
    <w:rsid w:val="00F9795C"/>
    <w:rsid w:val="00F979A2"/>
    <w:rsid w:val="00FA00A7"/>
    <w:rsid w:val="00FA00FD"/>
    <w:rsid w:val="00FA012F"/>
    <w:rsid w:val="00FA01D3"/>
    <w:rsid w:val="00FA03B9"/>
    <w:rsid w:val="00FA10F9"/>
    <w:rsid w:val="00FA14DC"/>
    <w:rsid w:val="00FA1FC9"/>
    <w:rsid w:val="00FA20D6"/>
    <w:rsid w:val="00FA2812"/>
    <w:rsid w:val="00FA2828"/>
    <w:rsid w:val="00FA2927"/>
    <w:rsid w:val="00FA3273"/>
    <w:rsid w:val="00FA338C"/>
    <w:rsid w:val="00FA34CB"/>
    <w:rsid w:val="00FA3801"/>
    <w:rsid w:val="00FA44F5"/>
    <w:rsid w:val="00FA4609"/>
    <w:rsid w:val="00FA4727"/>
    <w:rsid w:val="00FA47B8"/>
    <w:rsid w:val="00FA4B52"/>
    <w:rsid w:val="00FA4D87"/>
    <w:rsid w:val="00FA5509"/>
    <w:rsid w:val="00FA56E8"/>
    <w:rsid w:val="00FA590F"/>
    <w:rsid w:val="00FA5B99"/>
    <w:rsid w:val="00FA5E40"/>
    <w:rsid w:val="00FA60AE"/>
    <w:rsid w:val="00FA6F88"/>
    <w:rsid w:val="00FB0118"/>
    <w:rsid w:val="00FB03EA"/>
    <w:rsid w:val="00FB0551"/>
    <w:rsid w:val="00FB0587"/>
    <w:rsid w:val="00FB0BF2"/>
    <w:rsid w:val="00FB1795"/>
    <w:rsid w:val="00FB1942"/>
    <w:rsid w:val="00FB1A39"/>
    <w:rsid w:val="00FB1C48"/>
    <w:rsid w:val="00FB1D6D"/>
    <w:rsid w:val="00FB241C"/>
    <w:rsid w:val="00FB24CA"/>
    <w:rsid w:val="00FB27F5"/>
    <w:rsid w:val="00FB28C8"/>
    <w:rsid w:val="00FB2BF0"/>
    <w:rsid w:val="00FB2C89"/>
    <w:rsid w:val="00FB310E"/>
    <w:rsid w:val="00FB3368"/>
    <w:rsid w:val="00FB3587"/>
    <w:rsid w:val="00FB37B0"/>
    <w:rsid w:val="00FB39FE"/>
    <w:rsid w:val="00FB40A6"/>
    <w:rsid w:val="00FB45D8"/>
    <w:rsid w:val="00FB48FD"/>
    <w:rsid w:val="00FB4C5A"/>
    <w:rsid w:val="00FB4D41"/>
    <w:rsid w:val="00FB4E88"/>
    <w:rsid w:val="00FB4FA8"/>
    <w:rsid w:val="00FB5248"/>
    <w:rsid w:val="00FB5337"/>
    <w:rsid w:val="00FB548C"/>
    <w:rsid w:val="00FB573D"/>
    <w:rsid w:val="00FB5D64"/>
    <w:rsid w:val="00FB5EB4"/>
    <w:rsid w:val="00FB6393"/>
    <w:rsid w:val="00FB6A9E"/>
    <w:rsid w:val="00FB6FED"/>
    <w:rsid w:val="00FB7286"/>
    <w:rsid w:val="00FB7A8C"/>
    <w:rsid w:val="00FB7D1E"/>
    <w:rsid w:val="00FC00D8"/>
    <w:rsid w:val="00FC0BF1"/>
    <w:rsid w:val="00FC101F"/>
    <w:rsid w:val="00FC1C4E"/>
    <w:rsid w:val="00FC1FE9"/>
    <w:rsid w:val="00FC21E8"/>
    <w:rsid w:val="00FC25DB"/>
    <w:rsid w:val="00FC27C0"/>
    <w:rsid w:val="00FC2837"/>
    <w:rsid w:val="00FC2E73"/>
    <w:rsid w:val="00FC353E"/>
    <w:rsid w:val="00FC3621"/>
    <w:rsid w:val="00FC3650"/>
    <w:rsid w:val="00FC3AB0"/>
    <w:rsid w:val="00FC45A4"/>
    <w:rsid w:val="00FC49D5"/>
    <w:rsid w:val="00FC4B9C"/>
    <w:rsid w:val="00FC4EF6"/>
    <w:rsid w:val="00FC5BEB"/>
    <w:rsid w:val="00FC5D23"/>
    <w:rsid w:val="00FC5E06"/>
    <w:rsid w:val="00FC5E09"/>
    <w:rsid w:val="00FC61E6"/>
    <w:rsid w:val="00FC6251"/>
    <w:rsid w:val="00FC651A"/>
    <w:rsid w:val="00FC7486"/>
    <w:rsid w:val="00FD0294"/>
    <w:rsid w:val="00FD065E"/>
    <w:rsid w:val="00FD0F8B"/>
    <w:rsid w:val="00FD0FDD"/>
    <w:rsid w:val="00FD1004"/>
    <w:rsid w:val="00FD1049"/>
    <w:rsid w:val="00FD13B8"/>
    <w:rsid w:val="00FD162B"/>
    <w:rsid w:val="00FD1881"/>
    <w:rsid w:val="00FD223D"/>
    <w:rsid w:val="00FD23E9"/>
    <w:rsid w:val="00FD25FA"/>
    <w:rsid w:val="00FD2707"/>
    <w:rsid w:val="00FD30AB"/>
    <w:rsid w:val="00FD506B"/>
    <w:rsid w:val="00FD588E"/>
    <w:rsid w:val="00FD58AE"/>
    <w:rsid w:val="00FD5CF3"/>
    <w:rsid w:val="00FD6444"/>
    <w:rsid w:val="00FD6783"/>
    <w:rsid w:val="00FD6B3D"/>
    <w:rsid w:val="00FD6DEB"/>
    <w:rsid w:val="00FD6E82"/>
    <w:rsid w:val="00FD709B"/>
    <w:rsid w:val="00FD709E"/>
    <w:rsid w:val="00FD7299"/>
    <w:rsid w:val="00FD7435"/>
    <w:rsid w:val="00FD7604"/>
    <w:rsid w:val="00FD7C56"/>
    <w:rsid w:val="00FD7D9E"/>
    <w:rsid w:val="00FE01A5"/>
    <w:rsid w:val="00FE0210"/>
    <w:rsid w:val="00FE02A5"/>
    <w:rsid w:val="00FE0684"/>
    <w:rsid w:val="00FE08A7"/>
    <w:rsid w:val="00FE0ED4"/>
    <w:rsid w:val="00FE10D1"/>
    <w:rsid w:val="00FE14C2"/>
    <w:rsid w:val="00FE156F"/>
    <w:rsid w:val="00FE1D87"/>
    <w:rsid w:val="00FE22C4"/>
    <w:rsid w:val="00FE23E3"/>
    <w:rsid w:val="00FE3117"/>
    <w:rsid w:val="00FE3970"/>
    <w:rsid w:val="00FE3CB1"/>
    <w:rsid w:val="00FE443A"/>
    <w:rsid w:val="00FE45D7"/>
    <w:rsid w:val="00FE46FB"/>
    <w:rsid w:val="00FE4A20"/>
    <w:rsid w:val="00FE4DA8"/>
    <w:rsid w:val="00FE5233"/>
    <w:rsid w:val="00FE53B3"/>
    <w:rsid w:val="00FE55C3"/>
    <w:rsid w:val="00FE59AD"/>
    <w:rsid w:val="00FE5DED"/>
    <w:rsid w:val="00FE6557"/>
    <w:rsid w:val="00FE6A09"/>
    <w:rsid w:val="00FE6EA5"/>
    <w:rsid w:val="00FE7696"/>
    <w:rsid w:val="00FE77CB"/>
    <w:rsid w:val="00FE7BB5"/>
    <w:rsid w:val="00FE7C9A"/>
    <w:rsid w:val="00FE7F85"/>
    <w:rsid w:val="00FF08CF"/>
    <w:rsid w:val="00FF0D0D"/>
    <w:rsid w:val="00FF0F6F"/>
    <w:rsid w:val="00FF165C"/>
    <w:rsid w:val="00FF18AC"/>
    <w:rsid w:val="00FF1FC9"/>
    <w:rsid w:val="00FF1FE1"/>
    <w:rsid w:val="00FF2532"/>
    <w:rsid w:val="00FF253C"/>
    <w:rsid w:val="00FF2562"/>
    <w:rsid w:val="00FF2BFF"/>
    <w:rsid w:val="00FF2C40"/>
    <w:rsid w:val="00FF3035"/>
    <w:rsid w:val="00FF33DB"/>
    <w:rsid w:val="00FF364A"/>
    <w:rsid w:val="00FF3672"/>
    <w:rsid w:val="00FF3744"/>
    <w:rsid w:val="00FF515A"/>
    <w:rsid w:val="00FF5A7A"/>
    <w:rsid w:val="00FF5A97"/>
    <w:rsid w:val="00FF63BD"/>
    <w:rsid w:val="00FF6418"/>
    <w:rsid w:val="00FF67D9"/>
    <w:rsid w:val="00FF6EC7"/>
    <w:rsid w:val="00FF71FD"/>
    <w:rsid w:val="00FF742A"/>
    <w:rsid w:val="00FF7712"/>
  </w:rsids>
  <m:mathPr>
    <m:mathFont m:val="Cambria Math"/>
    <m:brkBin m:val="before"/>
    <m:brkBinSub m:val="--"/>
    <m:smallFrac m:val="0"/>
    <m:dispDef/>
    <m:lMargin m:val="0"/>
    <m:rMargin m:val="0"/>
    <m:defJc m:val="centerGroup"/>
    <m:wrapRight/>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ECF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line number" w:uiPriority="99"/>
    <w:lsdException w:name="Title" w:uiPriority="10" w:qFormat="1"/>
    <w:lsdException w:name="Subtitle" w:qFormat="1"/>
    <w:lsdException w:name="Body Text 2" w:uiPriority="99"/>
    <w:lsdException w:name="Hyperlink" w:uiPriority="99"/>
    <w:lsdException w:name="Strong" w:uiPriority="22" w:qFormat="1"/>
    <w:lsdException w:name="Emphasis" w:uiPriority="20"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2DEC"/>
    <w:rPr>
      <w:sz w:val="24"/>
      <w:szCs w:val="24"/>
    </w:rPr>
  </w:style>
  <w:style w:type="paragraph" w:styleId="Heading1">
    <w:name w:val="heading 1"/>
    <w:basedOn w:val="Normal"/>
    <w:next w:val="Normal"/>
    <w:link w:val="Heading1Char"/>
    <w:qFormat/>
    <w:rsid w:val="00275EE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DB3FEF"/>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7207B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qFormat/>
    <w:rsid w:val="001B02A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C35A9"/>
    <w:pPr>
      <w:tabs>
        <w:tab w:val="center" w:pos="4153"/>
        <w:tab w:val="right" w:pos="8306"/>
      </w:tabs>
    </w:pPr>
    <w:rPr>
      <w:lang w:val="en-GB" w:eastAsia="x-none"/>
    </w:rPr>
  </w:style>
  <w:style w:type="paragraph" w:styleId="BodyText">
    <w:name w:val="Body Text"/>
    <w:basedOn w:val="Normal"/>
    <w:rsid w:val="00AC35A9"/>
    <w:pPr>
      <w:jc w:val="center"/>
    </w:pPr>
    <w:rPr>
      <w:b/>
      <w:sz w:val="28"/>
      <w:szCs w:val="20"/>
      <w:lang w:eastAsia="en-US"/>
    </w:rPr>
  </w:style>
  <w:style w:type="paragraph" w:styleId="Footer">
    <w:name w:val="footer"/>
    <w:basedOn w:val="Normal"/>
    <w:link w:val="FooterChar"/>
    <w:uiPriority w:val="99"/>
    <w:rsid w:val="00AC35A9"/>
    <w:pPr>
      <w:tabs>
        <w:tab w:val="center" w:pos="4153"/>
        <w:tab w:val="right" w:pos="8306"/>
      </w:tabs>
    </w:pPr>
    <w:rPr>
      <w:lang w:eastAsia="x-none"/>
    </w:rPr>
  </w:style>
  <w:style w:type="character" w:styleId="PageNumber">
    <w:name w:val="page number"/>
    <w:basedOn w:val="DefaultParagraphFont"/>
    <w:rsid w:val="00AC35A9"/>
  </w:style>
  <w:style w:type="paragraph" w:customStyle="1" w:styleId="Char">
    <w:name w:val="Char"/>
    <w:basedOn w:val="Normal"/>
    <w:rsid w:val="00AC35A9"/>
    <w:rPr>
      <w:lang w:val="pl-PL" w:eastAsia="pl-PL"/>
    </w:rPr>
  </w:style>
  <w:style w:type="paragraph" w:customStyle="1" w:styleId="Prliminairetype">
    <w:name w:val="Préliminaire type"/>
    <w:basedOn w:val="Normal"/>
    <w:next w:val="Normal"/>
    <w:rsid w:val="00AC35A9"/>
    <w:pPr>
      <w:spacing w:before="360"/>
      <w:jc w:val="center"/>
    </w:pPr>
    <w:rPr>
      <w:b/>
      <w:bCs/>
      <w:snapToGrid w:val="0"/>
      <w:lang w:val="fr-FR" w:eastAsia="fr-BE"/>
    </w:rPr>
  </w:style>
  <w:style w:type="paragraph" w:styleId="FootnoteText">
    <w:name w:val="footnote text"/>
    <w:aliases w:val=" Char1,Cha,Footnote,Footnote Text Char1,Footnote Text Char1 Char,Footnote Text Char1 Char Char,Footnote Text Char1 Char Char Char Char,Footnote Text Char2 Char,Footnote Text Char2 Char Char Char,Footnote Text Char2 Char Char Char Char Char"/>
    <w:basedOn w:val="Normal"/>
    <w:link w:val="FootnoteTextChar"/>
    <w:uiPriority w:val="99"/>
    <w:qFormat/>
    <w:rsid w:val="00AC35A9"/>
    <w:pPr>
      <w:overflowPunct w:val="0"/>
      <w:autoSpaceDE w:val="0"/>
      <w:autoSpaceDN w:val="0"/>
      <w:adjustRightInd w:val="0"/>
      <w:textAlignment w:val="baseline"/>
    </w:pPr>
    <w:rPr>
      <w:rFonts w:ascii="RimTimes" w:hAnsi="RimTimes"/>
      <w:sz w:val="20"/>
      <w:szCs w:val="20"/>
      <w:lang w:eastAsia="en-US"/>
    </w:rPr>
  </w:style>
  <w:style w:type="character" w:styleId="FootnoteReference">
    <w:name w:val="footnote reference"/>
    <w:aliases w:val="-E Fußnotenzeichen,BVI fnr,E FNZ,Exposant 3 Point,Footnote Reference Number,Footnote Reference Superscript,Footnote sign,Footnote symboFußnotenzeichen,Footnote symbol,Footnote#,R,Ref,SUPERS,Times 10 Point,de nota al pie,o,stylish,numb"/>
    <w:link w:val="FootnotesymbolCarZchn"/>
    <w:uiPriority w:val="99"/>
    <w:qFormat/>
    <w:rsid w:val="00AC35A9"/>
    <w:rPr>
      <w:vertAlign w:val="superscript"/>
    </w:rPr>
  </w:style>
  <w:style w:type="paragraph" w:customStyle="1" w:styleId="Rakstz1RakstzRakstz1Rakstz">
    <w:name w:val="Rakstz.1 Rakstz. Rakstz.1 Rakstz."/>
    <w:basedOn w:val="Normal"/>
    <w:rsid w:val="00DA14BD"/>
    <w:rPr>
      <w:lang w:val="pl-PL" w:eastAsia="pl-PL"/>
    </w:rPr>
  </w:style>
  <w:style w:type="paragraph" w:customStyle="1" w:styleId="CharCharRakstzRakstz">
    <w:name w:val="Char Char Rakstz. Rakstz."/>
    <w:basedOn w:val="Normal"/>
    <w:rsid w:val="00A77AEE"/>
    <w:rPr>
      <w:lang w:val="pl-PL" w:eastAsia="pl-PL"/>
    </w:rPr>
  </w:style>
  <w:style w:type="paragraph" w:customStyle="1" w:styleId="CharCharRakstzRakstzChar">
    <w:name w:val="Char Char Rakstz. Rakstz. Char"/>
    <w:basedOn w:val="Normal"/>
    <w:rsid w:val="000F1EC7"/>
    <w:rPr>
      <w:lang w:val="pl-PL" w:eastAsia="pl-PL"/>
    </w:rPr>
  </w:style>
  <w:style w:type="paragraph" w:customStyle="1" w:styleId="RakstzRakstzRakstzChar">
    <w:name w:val="Rakstz. Rakstz. Rakstz. Char"/>
    <w:basedOn w:val="Normal"/>
    <w:rsid w:val="002B374C"/>
    <w:rPr>
      <w:lang w:val="pl-PL" w:eastAsia="pl-PL"/>
    </w:rPr>
  </w:style>
  <w:style w:type="paragraph" w:customStyle="1" w:styleId="EntEmet">
    <w:name w:val="EntEmet"/>
    <w:basedOn w:val="Normal"/>
    <w:rsid w:val="00425E82"/>
    <w:pPr>
      <w:widowControl w:val="0"/>
      <w:tabs>
        <w:tab w:val="left" w:pos="284"/>
        <w:tab w:val="left" w:pos="567"/>
        <w:tab w:val="left" w:pos="851"/>
        <w:tab w:val="left" w:pos="1134"/>
        <w:tab w:val="left" w:pos="1418"/>
      </w:tabs>
      <w:spacing w:before="40"/>
    </w:pPr>
    <w:rPr>
      <w:szCs w:val="20"/>
      <w:lang w:val="fr-FR" w:eastAsia="en-US"/>
    </w:rPr>
  </w:style>
  <w:style w:type="paragraph" w:styleId="CommentText">
    <w:name w:val="annotation text"/>
    <w:basedOn w:val="Normal"/>
    <w:link w:val="CommentTextChar"/>
    <w:uiPriority w:val="99"/>
    <w:rsid w:val="00425E82"/>
    <w:rPr>
      <w:sz w:val="20"/>
      <w:szCs w:val="20"/>
      <w:lang w:val="en-GB" w:eastAsia="x-none"/>
    </w:rPr>
  </w:style>
  <w:style w:type="paragraph" w:styleId="BalloonText">
    <w:name w:val="Balloon Text"/>
    <w:basedOn w:val="Normal"/>
    <w:semiHidden/>
    <w:rsid w:val="0023698E"/>
    <w:rPr>
      <w:rFonts w:ascii="Tahoma" w:hAnsi="Tahoma" w:cs="Tahoma"/>
      <w:sz w:val="16"/>
      <w:szCs w:val="16"/>
    </w:rPr>
  </w:style>
  <w:style w:type="paragraph" w:customStyle="1" w:styleId="RakstzRakstzRakstzRakstzRakstzRakstzRakstzRakstzRakstzRakstzRakstz1Rakstz">
    <w:name w:val="Rakstz. Rakstz. Rakstz. Rakstz. Rakstz. Rakstz. Rakstz. Rakstz. Rakstz. Rakstz. Rakstz.1 Rakstz."/>
    <w:basedOn w:val="Normal"/>
    <w:rsid w:val="00EA29B9"/>
    <w:rPr>
      <w:lang w:val="pl-PL" w:eastAsia="pl-PL"/>
    </w:rPr>
  </w:style>
  <w:style w:type="paragraph" w:customStyle="1" w:styleId="RakstzRakstzRakstzRakstzRakstzRakstzRakstzRakstzRakstz">
    <w:name w:val="Rakstz. Rakstz. Rakstz. Rakstz. Rakstz. Rakstz. Rakstz. Rakstz. Rakstz."/>
    <w:basedOn w:val="Normal"/>
    <w:rsid w:val="004A2A67"/>
    <w:rPr>
      <w:lang w:val="pl-PL" w:eastAsia="pl-PL"/>
    </w:rPr>
  </w:style>
  <w:style w:type="paragraph" w:customStyle="1" w:styleId="Text1">
    <w:name w:val="Text 1"/>
    <w:basedOn w:val="Normal"/>
    <w:rsid w:val="004A2A67"/>
    <w:pPr>
      <w:spacing w:before="120" w:after="120"/>
      <w:ind w:left="850"/>
      <w:jc w:val="both"/>
    </w:pPr>
    <w:rPr>
      <w:lang w:eastAsia="en-GB"/>
    </w:rPr>
  </w:style>
  <w:style w:type="paragraph" w:customStyle="1" w:styleId="Point0">
    <w:name w:val="Point 0"/>
    <w:basedOn w:val="Normal"/>
    <w:rsid w:val="004A2A67"/>
    <w:pPr>
      <w:spacing w:before="120" w:after="120"/>
      <w:ind w:left="850" w:hanging="850"/>
      <w:jc w:val="both"/>
    </w:pPr>
    <w:rPr>
      <w:lang w:eastAsia="en-GB"/>
    </w:rPr>
  </w:style>
  <w:style w:type="paragraph" w:customStyle="1" w:styleId="Rakstz1RakstzRakstzRakstzRakstzRakstzRakstzRakstzRakstzRakstz">
    <w:name w:val="Rakstz.1 Rakstz. Rakstz. Rakstz. Rakstz. Rakstz. Rakstz. Rakstz. Rakstz. Rakstz."/>
    <w:basedOn w:val="Normal"/>
    <w:rsid w:val="00A81A6D"/>
    <w:rPr>
      <w:lang w:val="pl-PL" w:eastAsia="pl-PL"/>
    </w:rPr>
  </w:style>
  <w:style w:type="paragraph" w:customStyle="1" w:styleId="Rakstz1RakstzRakstzRakstzRakstzRakstzChar">
    <w:name w:val="Rakstz.1 Rakstz. Rakstz. Rakstz. Rakstz. Rakstz. Char"/>
    <w:basedOn w:val="Normal"/>
    <w:rsid w:val="0092051A"/>
    <w:rPr>
      <w:lang w:val="pl-PL" w:eastAsia="pl-PL"/>
    </w:rPr>
  </w:style>
  <w:style w:type="paragraph" w:customStyle="1" w:styleId="RakstzRakstzRakstzRakstzRakstzRakstzRakstzRakstzRakstzRakstzRakstz1RakstzRakstzRakstzCharChar">
    <w:name w:val="Rakstz. Rakstz. Rakstz. Rakstz. Rakstz. Rakstz. Rakstz. Rakstz. Rakstz. Rakstz. Rakstz.1 Rakstz. Rakstz. Rakstz. Char Char"/>
    <w:basedOn w:val="Normal"/>
    <w:rsid w:val="00A976FF"/>
    <w:rPr>
      <w:lang w:val="pl-PL" w:eastAsia="pl-PL"/>
    </w:rPr>
  </w:style>
  <w:style w:type="paragraph" w:customStyle="1" w:styleId="Rakstz1">
    <w:name w:val="Rakstz.1"/>
    <w:basedOn w:val="Normal"/>
    <w:rsid w:val="006F6D1B"/>
    <w:rPr>
      <w:lang w:val="pl-PL" w:eastAsia="pl-PL"/>
    </w:rPr>
  </w:style>
  <w:style w:type="paragraph" w:styleId="BodyTextIndent">
    <w:name w:val="Body Text Indent"/>
    <w:basedOn w:val="Normal"/>
    <w:rsid w:val="006600DB"/>
    <w:pPr>
      <w:spacing w:after="120"/>
      <w:ind w:left="360"/>
    </w:pPr>
  </w:style>
  <w:style w:type="paragraph" w:styleId="BodyTextFirstIndent2">
    <w:name w:val="Body Text First Indent 2"/>
    <w:basedOn w:val="BodyTextIndent"/>
    <w:rsid w:val="006600DB"/>
    <w:pPr>
      <w:ind w:firstLine="210"/>
    </w:pPr>
  </w:style>
  <w:style w:type="paragraph" w:customStyle="1" w:styleId="ZchnZchnCharCharCharCharChar1Char">
    <w:name w:val="Zchn Zchn Char Char Char Char Char1 Char"/>
    <w:basedOn w:val="Normal"/>
    <w:rsid w:val="006600DB"/>
    <w:rPr>
      <w:lang w:val="pl-PL" w:eastAsia="pl-PL"/>
    </w:rPr>
  </w:style>
  <w:style w:type="paragraph" w:customStyle="1" w:styleId="Rakstz1RakstzRakstzRakstz">
    <w:name w:val="Rakstz.1 Rakstz. Rakstz. Rakstz."/>
    <w:basedOn w:val="Normal"/>
    <w:rsid w:val="00D97198"/>
    <w:rPr>
      <w:lang w:val="pl-PL" w:eastAsia="pl-PL"/>
    </w:rPr>
  </w:style>
  <w:style w:type="paragraph" w:customStyle="1" w:styleId="RakstzRakstzRakstzRakstzRakstzRakstzRakstzRakstzRakstzRakstzRakstzRakstz">
    <w:name w:val="Rakstz. Rakstz. Rakstz. Rakstz. Rakstz. Rakstz. Rakstz. Rakstz. Rakstz. Rakstz. Rakstz. Rakstz."/>
    <w:basedOn w:val="Normal"/>
    <w:rsid w:val="00E04928"/>
    <w:rPr>
      <w:lang w:val="pl-PL" w:eastAsia="pl-PL"/>
    </w:rPr>
  </w:style>
  <w:style w:type="paragraph" w:customStyle="1" w:styleId="Tiret1">
    <w:name w:val="Tiret 1"/>
    <w:basedOn w:val="Normal"/>
    <w:rsid w:val="005C223B"/>
    <w:pPr>
      <w:numPr>
        <w:numId w:val="1"/>
      </w:numPr>
      <w:spacing w:before="120" w:after="120"/>
      <w:jc w:val="both"/>
    </w:pPr>
    <w:rPr>
      <w:snapToGrid w:val="0"/>
      <w:szCs w:val="20"/>
      <w:lang w:eastAsia="en-GB"/>
    </w:rPr>
  </w:style>
  <w:style w:type="paragraph" w:customStyle="1" w:styleId="5Normal">
    <w:name w:val="5 Normal"/>
    <w:link w:val="5NormalChar"/>
    <w:rsid w:val="00CF1F0C"/>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szCs w:val="22"/>
      <w:lang w:val="en-GB" w:eastAsia="en-GB"/>
    </w:rPr>
  </w:style>
  <w:style w:type="paragraph" w:customStyle="1" w:styleId="CharChar">
    <w:name w:val="Char Char"/>
    <w:basedOn w:val="Normal"/>
    <w:rsid w:val="0019540E"/>
    <w:rPr>
      <w:lang w:val="pl-PL" w:eastAsia="pl-PL"/>
    </w:rPr>
  </w:style>
  <w:style w:type="paragraph" w:customStyle="1" w:styleId="Par-number1">
    <w:name w:val="Par-number 1."/>
    <w:basedOn w:val="Normal"/>
    <w:next w:val="Normal"/>
    <w:link w:val="Par-number1Char"/>
    <w:rsid w:val="00C3408D"/>
    <w:pPr>
      <w:widowControl w:val="0"/>
      <w:numPr>
        <w:numId w:val="2"/>
      </w:numPr>
      <w:spacing w:line="360" w:lineRule="auto"/>
    </w:pPr>
    <w:rPr>
      <w:lang w:val="en-GB" w:eastAsia="fr-BE"/>
    </w:rPr>
  </w:style>
  <w:style w:type="paragraph" w:customStyle="1" w:styleId="EntInstit">
    <w:name w:val="EntInstit"/>
    <w:basedOn w:val="Normal"/>
    <w:rsid w:val="006459EB"/>
    <w:pPr>
      <w:widowControl w:val="0"/>
      <w:jc w:val="right"/>
    </w:pPr>
    <w:rPr>
      <w:b/>
      <w:szCs w:val="20"/>
      <w:lang w:eastAsia="en-US"/>
    </w:rPr>
  </w:style>
  <w:style w:type="paragraph" w:customStyle="1" w:styleId="Rakstz1CharCharRakstzCharCharRakstzCharChar">
    <w:name w:val="Rakstz.1 Char Char Rakstz. Char Char Rakstz. Char Char"/>
    <w:basedOn w:val="Normal"/>
    <w:rsid w:val="00480972"/>
    <w:rPr>
      <w:lang w:val="pl-PL" w:eastAsia="pl-PL"/>
    </w:rPr>
  </w:style>
  <w:style w:type="paragraph" w:customStyle="1" w:styleId="ManualNumPar1">
    <w:name w:val="Manual NumPar 1"/>
    <w:basedOn w:val="Normal"/>
    <w:next w:val="Normal"/>
    <w:rsid w:val="00480972"/>
    <w:pPr>
      <w:spacing w:before="120" w:after="120"/>
      <w:ind w:left="850" w:hanging="850"/>
      <w:jc w:val="both"/>
    </w:pPr>
    <w:rPr>
      <w:snapToGrid w:val="0"/>
      <w:lang w:eastAsia="en-GB"/>
    </w:rPr>
  </w:style>
  <w:style w:type="paragraph" w:customStyle="1" w:styleId="CharCharRakstzRakstzCharChar">
    <w:name w:val="Char Char Rakstz. Rakstz. Char Char"/>
    <w:basedOn w:val="Normal"/>
    <w:rsid w:val="00893C20"/>
    <w:rPr>
      <w:lang w:val="pl-PL" w:eastAsia="pl-PL"/>
    </w:rPr>
  </w:style>
  <w:style w:type="paragraph" w:customStyle="1" w:styleId="CharChar1">
    <w:name w:val="Char Char1"/>
    <w:basedOn w:val="Normal"/>
    <w:rsid w:val="00007323"/>
    <w:rPr>
      <w:lang w:val="pl-PL" w:eastAsia="pl-PL"/>
    </w:rPr>
  </w:style>
  <w:style w:type="paragraph" w:customStyle="1" w:styleId="Considrant">
    <w:name w:val="Considérant"/>
    <w:basedOn w:val="Normal"/>
    <w:rsid w:val="0020491B"/>
    <w:pPr>
      <w:numPr>
        <w:numId w:val="3"/>
      </w:numPr>
      <w:spacing w:before="120" w:after="120"/>
      <w:jc w:val="both"/>
    </w:pPr>
    <w:rPr>
      <w:snapToGrid w:val="0"/>
      <w:szCs w:val="20"/>
      <w:lang w:eastAsia="en-GB"/>
    </w:rPr>
  </w:style>
  <w:style w:type="paragraph" w:styleId="ListBullet2">
    <w:name w:val="List Bullet 2"/>
    <w:basedOn w:val="Normal"/>
    <w:rsid w:val="00847F01"/>
    <w:pPr>
      <w:numPr>
        <w:numId w:val="4"/>
      </w:numPr>
      <w:spacing w:before="120" w:after="120"/>
      <w:jc w:val="both"/>
    </w:pPr>
    <w:rPr>
      <w:lang w:val="en-GB" w:eastAsia="de-DE"/>
    </w:rPr>
  </w:style>
  <w:style w:type="paragraph" w:customStyle="1" w:styleId="ListDash">
    <w:name w:val="List Dash"/>
    <w:basedOn w:val="Normal"/>
    <w:rsid w:val="001947E8"/>
    <w:pPr>
      <w:numPr>
        <w:numId w:val="5"/>
      </w:numPr>
      <w:spacing w:before="120" w:after="120"/>
      <w:jc w:val="both"/>
    </w:pPr>
    <w:rPr>
      <w:lang w:eastAsia="en-GB"/>
    </w:rPr>
  </w:style>
  <w:style w:type="paragraph" w:customStyle="1" w:styleId="CharRakstzRakstzCharChar">
    <w:name w:val="Char Rakstz. Rakstz. Char Char"/>
    <w:basedOn w:val="Normal"/>
    <w:rsid w:val="00DA5F2A"/>
    <w:rPr>
      <w:lang w:val="pl-PL" w:eastAsia="pl-PL"/>
    </w:rPr>
  </w:style>
  <w:style w:type="paragraph" w:customStyle="1" w:styleId="Rakstz2RakstzRakstzChar">
    <w:name w:val="Rakstz.2 Rakstz. Rakstz. Char"/>
    <w:basedOn w:val="Normal"/>
    <w:rsid w:val="00BD314F"/>
    <w:rPr>
      <w:lang w:val="pl-PL" w:eastAsia="pl-PL"/>
    </w:rPr>
  </w:style>
  <w:style w:type="paragraph" w:styleId="BodyText2">
    <w:name w:val="Body Text 2"/>
    <w:basedOn w:val="Normal"/>
    <w:link w:val="BodyText2Char"/>
    <w:uiPriority w:val="99"/>
    <w:rsid w:val="00352D6E"/>
    <w:pPr>
      <w:spacing w:after="120" w:line="480" w:lineRule="auto"/>
    </w:pPr>
  </w:style>
  <w:style w:type="paragraph" w:customStyle="1" w:styleId="CharCharRakstzRakstzCharCharCharCharRakstzRakstzCharChar">
    <w:name w:val="Char Char Rakstz. Rakstz. Char Char Char Char Rakstz. Rakstz. Char Char"/>
    <w:basedOn w:val="Normal"/>
    <w:rsid w:val="00276D94"/>
    <w:pPr>
      <w:spacing w:before="40"/>
    </w:pPr>
    <w:rPr>
      <w:lang w:val="pl-PL" w:eastAsia="pl-PL"/>
    </w:rPr>
  </w:style>
  <w:style w:type="paragraph" w:customStyle="1" w:styleId="msolistparagraph0">
    <w:name w:val="msolistparagraph"/>
    <w:basedOn w:val="Normal"/>
    <w:rsid w:val="00B25E4E"/>
    <w:pPr>
      <w:ind w:left="720"/>
    </w:pPr>
  </w:style>
  <w:style w:type="paragraph" w:styleId="NormalWeb">
    <w:name w:val="Normal (Web)"/>
    <w:basedOn w:val="Normal"/>
    <w:uiPriority w:val="99"/>
    <w:rsid w:val="00B25E4E"/>
    <w:pPr>
      <w:spacing w:before="100" w:beforeAutospacing="1" w:after="100" w:afterAutospacing="1"/>
    </w:pPr>
  </w:style>
  <w:style w:type="paragraph" w:customStyle="1" w:styleId="ListParagraph2">
    <w:name w:val="List Paragraph2"/>
    <w:basedOn w:val="Normal"/>
    <w:uiPriority w:val="34"/>
    <w:qFormat/>
    <w:rsid w:val="00FE59AD"/>
    <w:pPr>
      <w:spacing w:after="200" w:line="276" w:lineRule="auto"/>
      <w:ind w:left="720"/>
      <w:contextualSpacing/>
    </w:pPr>
    <w:rPr>
      <w:rFonts w:ascii="Calibri" w:eastAsia="Calibri" w:hAnsi="Calibri"/>
      <w:sz w:val="22"/>
      <w:szCs w:val="22"/>
      <w:lang w:eastAsia="en-US"/>
    </w:rPr>
  </w:style>
  <w:style w:type="paragraph" w:customStyle="1" w:styleId="CharCharRakstzRakstzCharCharRakstzRakstzCharCharRakstzRakstzCharCharRakstzRakstzCharChar">
    <w:name w:val="Char Char Rakstz. Rakstz. Char Char Rakstz. Rakstz. Char Char Rakstz. Rakstz. Char Char Rakstz. Rakstz. Char Char"/>
    <w:basedOn w:val="Normal"/>
    <w:rsid w:val="000575FB"/>
    <w:pPr>
      <w:spacing w:before="40"/>
    </w:pPr>
    <w:rPr>
      <w:lang w:val="pl-PL" w:eastAsia="pl-PL"/>
    </w:rPr>
  </w:style>
  <w:style w:type="paragraph" w:customStyle="1" w:styleId="Prliminairetitre">
    <w:name w:val="Préliminaire titre"/>
    <w:basedOn w:val="Normal"/>
    <w:next w:val="Normal"/>
    <w:rsid w:val="009E5393"/>
    <w:pPr>
      <w:spacing w:before="360" w:after="360"/>
      <w:jc w:val="center"/>
    </w:pPr>
    <w:rPr>
      <w:b/>
      <w:snapToGrid w:val="0"/>
      <w:lang w:eastAsia="en-GB"/>
    </w:rPr>
  </w:style>
  <w:style w:type="character" w:customStyle="1" w:styleId="FootnoteTextChar">
    <w:name w:val="Footnote Text Char"/>
    <w:aliases w:val=" Char1 Char,Cha Char,Footnote Char,Footnote Text Char1 Char1,Footnote Text Char1 Char Char1,Footnote Text Char1 Char Char Char,Footnote Text Char1 Char Char Char Char Char,Footnote Text Char2 Char Char"/>
    <w:link w:val="FootnoteText"/>
    <w:uiPriority w:val="99"/>
    <w:qFormat/>
    <w:rsid w:val="00C546CA"/>
    <w:rPr>
      <w:rFonts w:ascii="RimTimes" w:hAnsi="RimTimes"/>
      <w:lang w:val="lv-LV" w:eastAsia="en-US" w:bidi="ar-SA"/>
    </w:rPr>
  </w:style>
  <w:style w:type="paragraph" w:customStyle="1" w:styleId="CharCharRakstzRakstzCharCharCharCharRakstzRakstzCharCharRakstzRakstzCharChar">
    <w:name w:val="Char Char Rakstz. Rakstz. Char Char Char Char Rakstz. Rakstz. Char Char Rakstz. Rakstz. Char Char"/>
    <w:basedOn w:val="Normal"/>
    <w:rsid w:val="00C546CA"/>
    <w:pPr>
      <w:spacing w:before="40"/>
    </w:pPr>
    <w:rPr>
      <w:lang w:val="pl-PL" w:eastAsia="pl-PL"/>
    </w:rPr>
  </w:style>
  <w:style w:type="paragraph" w:customStyle="1" w:styleId="Titreobjet">
    <w:name w:val="Titre objet"/>
    <w:basedOn w:val="Normal"/>
    <w:next w:val="Normal"/>
    <w:rsid w:val="001E3FF4"/>
    <w:pPr>
      <w:suppressAutoHyphens/>
      <w:spacing w:before="360" w:after="360"/>
      <w:jc w:val="center"/>
    </w:pPr>
    <w:rPr>
      <w:b/>
      <w:lang w:val="en-GB" w:eastAsia="ar-SA"/>
    </w:rPr>
  </w:style>
  <w:style w:type="paragraph" w:customStyle="1" w:styleId="Statut">
    <w:name w:val="Statut"/>
    <w:basedOn w:val="Normal"/>
    <w:next w:val="Typedudocument"/>
    <w:uiPriority w:val="99"/>
    <w:rsid w:val="001B0A9C"/>
    <w:pPr>
      <w:spacing w:before="360"/>
      <w:jc w:val="center"/>
    </w:pPr>
    <w:rPr>
      <w:lang w:val="fr-FR" w:eastAsia="fr-BE"/>
    </w:rPr>
  </w:style>
  <w:style w:type="paragraph" w:customStyle="1" w:styleId="Typedudocument">
    <w:name w:val="Type du document"/>
    <w:basedOn w:val="Normal"/>
    <w:next w:val="Normal"/>
    <w:rsid w:val="001B0A9C"/>
    <w:pPr>
      <w:spacing w:before="360"/>
      <w:jc w:val="center"/>
    </w:pPr>
    <w:rPr>
      <w:b/>
      <w:bCs/>
      <w:lang w:val="fr-FR" w:eastAsia="fr-BE"/>
    </w:rPr>
  </w:style>
  <w:style w:type="table" w:styleId="TableGrid">
    <w:name w:val="Table Grid"/>
    <w:basedOn w:val="TableNormal"/>
    <w:rsid w:val="001C0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1RakstzRakstzRakstzRakstzRakstzRakstzRakstzRakstzRakstzRakstzRakstz">
    <w:name w:val="Rakstz.1 Rakstz. Rakstz. Rakstz. Rakstz. Rakstz. Rakstz. Rakstz. Rakstz. Rakstz. Rakstz. Rakstz."/>
    <w:basedOn w:val="Normal"/>
    <w:rsid w:val="001C095C"/>
    <w:rPr>
      <w:lang w:val="pl-PL" w:eastAsia="pl-PL"/>
    </w:rPr>
  </w:style>
  <w:style w:type="character" w:styleId="Hyperlink">
    <w:name w:val="Hyperlink"/>
    <w:uiPriority w:val="99"/>
    <w:rsid w:val="006266F1"/>
    <w:rPr>
      <w:color w:val="0000FF"/>
      <w:u w:val="single"/>
    </w:rPr>
  </w:style>
  <w:style w:type="paragraph" w:customStyle="1" w:styleId="Rakstz">
    <w:name w:val="Rakstz."/>
    <w:basedOn w:val="Normal"/>
    <w:rsid w:val="00BC0C47"/>
    <w:pPr>
      <w:spacing w:after="160" w:line="240" w:lineRule="exact"/>
    </w:pPr>
    <w:rPr>
      <w:rFonts w:ascii="Tahoma" w:hAnsi="Tahoma"/>
      <w:sz w:val="20"/>
      <w:szCs w:val="20"/>
      <w:lang w:val="en-US" w:eastAsia="en-US"/>
    </w:rPr>
  </w:style>
  <w:style w:type="character" w:styleId="Strong">
    <w:name w:val="Strong"/>
    <w:uiPriority w:val="22"/>
    <w:qFormat/>
    <w:rsid w:val="003E7C32"/>
    <w:rPr>
      <w:b/>
      <w:bCs/>
    </w:rPr>
  </w:style>
  <w:style w:type="paragraph" w:customStyle="1" w:styleId="Rakstz1RakstzRakstzRakstzChar">
    <w:name w:val="Rakstz.1 Rakstz. Rakstz. Rakstz. Char"/>
    <w:basedOn w:val="Normal"/>
    <w:rsid w:val="00254545"/>
    <w:rPr>
      <w:lang w:val="pl-PL" w:eastAsia="pl-PL"/>
    </w:rPr>
  </w:style>
  <w:style w:type="character" w:styleId="CommentReference">
    <w:name w:val="annotation reference"/>
    <w:uiPriority w:val="99"/>
    <w:rsid w:val="003A64A8"/>
    <w:rPr>
      <w:sz w:val="16"/>
      <w:szCs w:val="16"/>
    </w:rPr>
  </w:style>
  <w:style w:type="character" w:customStyle="1" w:styleId="CommentTextChar">
    <w:name w:val="Comment Text Char"/>
    <w:link w:val="CommentText"/>
    <w:uiPriority w:val="99"/>
    <w:rsid w:val="003A64A8"/>
    <w:rPr>
      <w:lang w:val="en-GB"/>
    </w:rPr>
  </w:style>
  <w:style w:type="paragraph" w:customStyle="1" w:styleId="ZchnZchnCharCharChar">
    <w:name w:val="Zchn Zchn Char Char Char"/>
    <w:aliases w:val=" Zchn Zchn Char Char Char Char Char,Absatz-Standardschriftart Char Char Char"/>
    <w:basedOn w:val="Normal"/>
    <w:rsid w:val="00B20A48"/>
    <w:rPr>
      <w:lang w:val="pl-PL" w:eastAsia="pl-PL"/>
    </w:rPr>
  </w:style>
  <w:style w:type="character" w:customStyle="1" w:styleId="intro1">
    <w:name w:val="intro1"/>
    <w:rsid w:val="00391461"/>
    <w:rPr>
      <w:rFonts w:ascii="Verdana" w:hAnsi="Verdana" w:hint="default"/>
      <w:i/>
      <w:iCs/>
      <w:color w:val="336699"/>
      <w:sz w:val="20"/>
      <w:szCs w:val="20"/>
    </w:rPr>
  </w:style>
  <w:style w:type="paragraph" w:customStyle="1" w:styleId="ManualConsidrant">
    <w:name w:val="Manual Considérant"/>
    <w:basedOn w:val="Normal"/>
    <w:rsid w:val="00BE0796"/>
    <w:pPr>
      <w:spacing w:before="120" w:after="120"/>
      <w:ind w:left="709" w:hanging="709"/>
      <w:jc w:val="both"/>
    </w:pPr>
    <w:rPr>
      <w:lang w:eastAsia="de-DE"/>
    </w:rPr>
  </w:style>
  <w:style w:type="paragraph" w:customStyle="1" w:styleId="ZchnZchnCharCharCharCharCharCharCharCharChar">
    <w:name w:val="Zchn Zchn Char Char Char Char Char Char Char Char Char"/>
    <w:basedOn w:val="Normal"/>
    <w:rsid w:val="000B18C9"/>
    <w:rPr>
      <w:lang w:val="pl-PL" w:eastAsia="pl-PL"/>
    </w:rPr>
  </w:style>
  <w:style w:type="paragraph" w:customStyle="1" w:styleId="Text2">
    <w:name w:val="Text 2"/>
    <w:basedOn w:val="Normal"/>
    <w:rsid w:val="00190E94"/>
    <w:pPr>
      <w:spacing w:before="120" w:after="120"/>
      <w:ind w:left="850"/>
      <w:jc w:val="both"/>
    </w:pPr>
    <w:rPr>
      <w:lang w:eastAsia="de-DE"/>
    </w:rPr>
  </w:style>
  <w:style w:type="paragraph" w:styleId="BodyText3">
    <w:name w:val="Body Text 3"/>
    <w:basedOn w:val="Normal"/>
    <w:link w:val="BodyText3Char"/>
    <w:rsid w:val="003C454E"/>
    <w:pPr>
      <w:spacing w:after="120"/>
    </w:pPr>
    <w:rPr>
      <w:sz w:val="16"/>
      <w:szCs w:val="16"/>
      <w:lang w:val="en-GB" w:eastAsia="x-none"/>
    </w:rPr>
  </w:style>
  <w:style w:type="character" w:customStyle="1" w:styleId="BodyText3Char">
    <w:name w:val="Body Text 3 Char"/>
    <w:link w:val="BodyText3"/>
    <w:rsid w:val="003C454E"/>
    <w:rPr>
      <w:sz w:val="16"/>
      <w:szCs w:val="16"/>
      <w:lang w:val="en-GB"/>
    </w:rPr>
  </w:style>
  <w:style w:type="paragraph" w:customStyle="1" w:styleId="statut0">
    <w:name w:val="statut"/>
    <w:basedOn w:val="Normal"/>
    <w:rsid w:val="00664FB5"/>
    <w:pPr>
      <w:spacing w:before="360"/>
      <w:jc w:val="center"/>
    </w:pPr>
  </w:style>
  <w:style w:type="paragraph" w:customStyle="1" w:styleId="CharChar2RakstzCharChar">
    <w:name w:val="Char Char2 Rakstz. Char Char"/>
    <w:basedOn w:val="Normal"/>
    <w:rsid w:val="009E253A"/>
    <w:rPr>
      <w:lang w:val="pl-PL" w:eastAsia="pl-PL"/>
    </w:rPr>
  </w:style>
  <w:style w:type="paragraph" w:customStyle="1" w:styleId="ListDash1">
    <w:name w:val="List Dash 1"/>
    <w:basedOn w:val="Normal"/>
    <w:rsid w:val="00150C00"/>
    <w:pPr>
      <w:numPr>
        <w:numId w:val="6"/>
      </w:numPr>
      <w:spacing w:before="120" w:after="120"/>
      <w:jc w:val="both"/>
    </w:pPr>
    <w:rPr>
      <w:lang w:val="en-GB" w:eastAsia="de-DE"/>
    </w:rPr>
  </w:style>
  <w:style w:type="paragraph" w:styleId="ListBullet">
    <w:name w:val="List Bullet"/>
    <w:basedOn w:val="Normal"/>
    <w:rsid w:val="00150C00"/>
    <w:pPr>
      <w:numPr>
        <w:numId w:val="7"/>
      </w:numPr>
      <w:contextualSpacing/>
    </w:pPr>
  </w:style>
  <w:style w:type="paragraph" w:customStyle="1" w:styleId="Par-dash">
    <w:name w:val="Par-dash"/>
    <w:basedOn w:val="Normal"/>
    <w:next w:val="Normal"/>
    <w:rsid w:val="005419C9"/>
    <w:pPr>
      <w:widowControl w:val="0"/>
      <w:tabs>
        <w:tab w:val="num" w:pos="567"/>
      </w:tabs>
      <w:spacing w:line="360" w:lineRule="auto"/>
      <w:ind w:left="567" w:hanging="567"/>
    </w:pPr>
    <w:rPr>
      <w:lang w:val="en-GB" w:eastAsia="fr-BE"/>
    </w:rPr>
  </w:style>
  <w:style w:type="paragraph" w:styleId="ListNumber">
    <w:name w:val="List Number"/>
    <w:basedOn w:val="Normal"/>
    <w:rsid w:val="003B3C4F"/>
    <w:pPr>
      <w:numPr>
        <w:numId w:val="8"/>
      </w:numPr>
      <w:spacing w:before="120" w:after="120"/>
      <w:jc w:val="both"/>
    </w:pPr>
    <w:rPr>
      <w:snapToGrid w:val="0"/>
      <w:lang w:eastAsia="en-GB"/>
    </w:rPr>
  </w:style>
  <w:style w:type="paragraph" w:customStyle="1" w:styleId="ListNumberLevel2">
    <w:name w:val="List Number (Level 2)"/>
    <w:basedOn w:val="Normal"/>
    <w:rsid w:val="003B3C4F"/>
    <w:pPr>
      <w:numPr>
        <w:ilvl w:val="1"/>
        <w:numId w:val="8"/>
      </w:numPr>
      <w:spacing w:before="120" w:after="120"/>
      <w:jc w:val="both"/>
    </w:pPr>
    <w:rPr>
      <w:snapToGrid w:val="0"/>
      <w:lang w:eastAsia="en-GB"/>
    </w:rPr>
  </w:style>
  <w:style w:type="paragraph" w:customStyle="1" w:styleId="ListNumberLevel3">
    <w:name w:val="List Number (Level 3)"/>
    <w:basedOn w:val="Normal"/>
    <w:rsid w:val="003B3C4F"/>
    <w:pPr>
      <w:numPr>
        <w:ilvl w:val="2"/>
        <w:numId w:val="8"/>
      </w:numPr>
      <w:spacing w:before="120" w:after="120"/>
      <w:jc w:val="both"/>
    </w:pPr>
    <w:rPr>
      <w:snapToGrid w:val="0"/>
      <w:lang w:eastAsia="en-GB"/>
    </w:rPr>
  </w:style>
  <w:style w:type="paragraph" w:customStyle="1" w:styleId="ListNumberLevel4">
    <w:name w:val="List Number (Level 4)"/>
    <w:basedOn w:val="Normal"/>
    <w:rsid w:val="003B3C4F"/>
    <w:pPr>
      <w:numPr>
        <w:ilvl w:val="3"/>
        <w:numId w:val="8"/>
      </w:numPr>
      <w:spacing w:before="120" w:after="120"/>
      <w:jc w:val="both"/>
    </w:pPr>
    <w:rPr>
      <w:snapToGrid w:val="0"/>
      <w:lang w:eastAsia="en-GB"/>
    </w:rPr>
  </w:style>
  <w:style w:type="paragraph" w:customStyle="1" w:styleId="Point1">
    <w:name w:val="Point 1"/>
    <w:basedOn w:val="Normal"/>
    <w:rsid w:val="00791D5A"/>
    <w:pPr>
      <w:spacing w:before="120" w:after="120"/>
      <w:ind w:left="1417" w:hanging="567"/>
      <w:jc w:val="both"/>
    </w:pPr>
    <w:rPr>
      <w:snapToGrid w:val="0"/>
      <w:lang w:eastAsia="en-GB"/>
    </w:rPr>
  </w:style>
  <w:style w:type="paragraph" w:customStyle="1" w:styleId="ListNumber1">
    <w:name w:val="List Number 1"/>
    <w:basedOn w:val="Text1"/>
    <w:rsid w:val="00B63D03"/>
    <w:pPr>
      <w:numPr>
        <w:numId w:val="9"/>
      </w:numPr>
      <w:spacing w:before="0" w:after="240"/>
    </w:pPr>
    <w:rPr>
      <w:szCs w:val="20"/>
      <w:lang w:val="en-GB" w:eastAsia="en-US"/>
    </w:rPr>
  </w:style>
  <w:style w:type="paragraph" w:customStyle="1" w:styleId="ListNumber1Level2">
    <w:name w:val="List Number 1 (Level 2)"/>
    <w:basedOn w:val="Text1"/>
    <w:rsid w:val="00B63D03"/>
    <w:pPr>
      <w:numPr>
        <w:ilvl w:val="1"/>
        <w:numId w:val="9"/>
      </w:numPr>
      <w:spacing w:before="0" w:after="240"/>
    </w:pPr>
    <w:rPr>
      <w:szCs w:val="20"/>
      <w:lang w:val="en-GB" w:eastAsia="en-US"/>
    </w:rPr>
  </w:style>
  <w:style w:type="paragraph" w:customStyle="1" w:styleId="ListNumber1Level3">
    <w:name w:val="List Number 1 (Level 3)"/>
    <w:basedOn w:val="Text1"/>
    <w:rsid w:val="00B63D03"/>
    <w:pPr>
      <w:numPr>
        <w:ilvl w:val="2"/>
        <w:numId w:val="9"/>
      </w:numPr>
      <w:spacing w:before="0" w:after="240"/>
    </w:pPr>
    <w:rPr>
      <w:szCs w:val="20"/>
      <w:lang w:val="en-GB" w:eastAsia="en-US"/>
    </w:rPr>
  </w:style>
  <w:style w:type="paragraph" w:customStyle="1" w:styleId="ListNumber1Level4">
    <w:name w:val="List Number 1 (Level 4)"/>
    <w:basedOn w:val="Text1"/>
    <w:rsid w:val="00B63D03"/>
    <w:pPr>
      <w:numPr>
        <w:ilvl w:val="3"/>
        <w:numId w:val="9"/>
      </w:numPr>
      <w:spacing w:before="0" w:after="240"/>
    </w:pPr>
    <w:rPr>
      <w:szCs w:val="20"/>
      <w:lang w:val="en-GB" w:eastAsia="en-US"/>
    </w:rPr>
  </w:style>
  <w:style w:type="paragraph" w:customStyle="1" w:styleId="Tiret0">
    <w:name w:val="Tiret 0"/>
    <w:basedOn w:val="Normal"/>
    <w:rsid w:val="00B63D03"/>
    <w:pPr>
      <w:numPr>
        <w:numId w:val="10"/>
      </w:numPr>
      <w:spacing w:before="120" w:after="120"/>
      <w:jc w:val="both"/>
    </w:pPr>
    <w:rPr>
      <w:lang w:eastAsia="de-DE"/>
    </w:rPr>
  </w:style>
  <w:style w:type="character" w:customStyle="1" w:styleId="FooterChar">
    <w:name w:val="Footer Char"/>
    <w:link w:val="Footer"/>
    <w:uiPriority w:val="99"/>
    <w:rsid w:val="00B63D03"/>
    <w:rPr>
      <w:sz w:val="24"/>
      <w:szCs w:val="24"/>
      <w:lang w:val="lv-LV"/>
    </w:rPr>
  </w:style>
  <w:style w:type="paragraph" w:styleId="CommentSubject">
    <w:name w:val="annotation subject"/>
    <w:basedOn w:val="CommentText"/>
    <w:next w:val="CommentText"/>
    <w:link w:val="CommentSubjectChar"/>
    <w:rsid w:val="00570A27"/>
    <w:rPr>
      <w:b/>
      <w:bCs/>
    </w:rPr>
  </w:style>
  <w:style w:type="character" w:customStyle="1" w:styleId="CommentSubjectChar">
    <w:name w:val="Comment Subject Char"/>
    <w:link w:val="CommentSubject"/>
    <w:rsid w:val="00570A27"/>
    <w:rPr>
      <w:b/>
      <w:bCs/>
      <w:lang w:val="en-GB"/>
    </w:rPr>
  </w:style>
  <w:style w:type="paragraph" w:customStyle="1" w:styleId="ManualHeading2">
    <w:name w:val="Manual Heading 2"/>
    <w:basedOn w:val="Normal"/>
    <w:next w:val="Normal"/>
    <w:rsid w:val="0075290A"/>
    <w:pPr>
      <w:keepNext/>
      <w:tabs>
        <w:tab w:val="left" w:pos="850"/>
      </w:tabs>
      <w:spacing w:before="120" w:after="120"/>
      <w:ind w:left="850" w:hanging="850"/>
      <w:jc w:val="both"/>
      <w:outlineLvl w:val="1"/>
    </w:pPr>
    <w:rPr>
      <w:b/>
      <w:lang w:eastAsia="en-GB"/>
    </w:rPr>
  </w:style>
  <w:style w:type="paragraph" w:customStyle="1" w:styleId="RKnormal">
    <w:name w:val="RKnormal"/>
    <w:basedOn w:val="Normal"/>
    <w:link w:val="RKnormalChar"/>
    <w:rsid w:val="009B36A7"/>
    <w:pPr>
      <w:tabs>
        <w:tab w:val="left" w:pos="2835"/>
      </w:tabs>
      <w:overflowPunct w:val="0"/>
      <w:autoSpaceDE w:val="0"/>
      <w:autoSpaceDN w:val="0"/>
      <w:adjustRightInd w:val="0"/>
      <w:spacing w:line="240" w:lineRule="atLeast"/>
    </w:pPr>
    <w:rPr>
      <w:rFonts w:ascii="OrigGarmnd BT" w:hAnsi="OrigGarmnd BT"/>
      <w:lang w:val="sv-SE" w:eastAsia="fr-BE"/>
    </w:rPr>
  </w:style>
  <w:style w:type="character" w:customStyle="1" w:styleId="RKnormalChar">
    <w:name w:val="RKnormal Char"/>
    <w:link w:val="RKnormal"/>
    <w:rsid w:val="009B36A7"/>
    <w:rPr>
      <w:rFonts w:ascii="OrigGarmnd BT" w:hAnsi="OrigGarmnd BT" w:cs="OrigGarmnd BT"/>
      <w:sz w:val="24"/>
      <w:szCs w:val="24"/>
      <w:lang w:val="sv-SE" w:eastAsia="fr-BE"/>
    </w:rPr>
  </w:style>
  <w:style w:type="paragraph" w:styleId="ListParagraph">
    <w:name w:val="List Paragraph"/>
    <w:aliases w:val="2,Bullet 1,Bullet Points,Colorful List - Accent 11,Dot pt,F5 List Paragraph,IFCL - List Paragraph,Indicator Text,List Paragraph Char Char Char,List Paragraph12,MAIN CONTENT,No Spacing1,Numbered Para 1,OBC Bullet,Saraksta rindkopa1,Stri"/>
    <w:basedOn w:val="Normal"/>
    <w:link w:val="ListParagraphChar"/>
    <w:uiPriority w:val="34"/>
    <w:qFormat/>
    <w:rsid w:val="00F33CE8"/>
    <w:pPr>
      <w:spacing w:after="200" w:line="276" w:lineRule="auto"/>
      <w:ind w:left="720"/>
      <w:contextualSpacing/>
    </w:pPr>
    <w:rPr>
      <w:rFonts w:ascii="Calibri" w:eastAsia="Calibri" w:hAnsi="Calibri"/>
      <w:sz w:val="22"/>
      <w:szCs w:val="22"/>
      <w:lang w:val="x-none" w:eastAsia="en-US"/>
    </w:rPr>
  </w:style>
  <w:style w:type="paragraph" w:customStyle="1" w:styleId="EntRefer">
    <w:name w:val="EntRefer"/>
    <w:basedOn w:val="Normal"/>
    <w:rsid w:val="00281EAD"/>
    <w:pPr>
      <w:widowControl w:val="0"/>
    </w:pPr>
    <w:rPr>
      <w:b/>
      <w:szCs w:val="20"/>
      <w:lang w:val="en-GB" w:eastAsia="fr-BE"/>
    </w:rPr>
  </w:style>
  <w:style w:type="paragraph" w:styleId="PlainText">
    <w:name w:val="Plain Text"/>
    <w:basedOn w:val="Normal"/>
    <w:link w:val="PlainTextChar"/>
    <w:unhideWhenUsed/>
    <w:rsid w:val="000E48A2"/>
    <w:rPr>
      <w:rFonts w:ascii="Consolas" w:eastAsia="Calibri" w:hAnsi="Consolas"/>
      <w:sz w:val="21"/>
      <w:szCs w:val="21"/>
      <w:lang w:val="en-US" w:eastAsia="en-US"/>
    </w:rPr>
  </w:style>
  <w:style w:type="character" w:customStyle="1" w:styleId="ivetabalcune">
    <w:name w:val="iveta.balcune"/>
    <w:semiHidden/>
    <w:rsid w:val="00EE5728"/>
    <w:rPr>
      <w:rFonts w:ascii="Calibri" w:hAnsi="Calibri"/>
      <w:b w:val="0"/>
      <w:bCs w:val="0"/>
      <w:i w:val="0"/>
      <w:iCs w:val="0"/>
      <w:strike w:val="0"/>
      <w:color w:val="auto"/>
      <w:sz w:val="22"/>
      <w:szCs w:val="22"/>
      <w:u w:val="none"/>
    </w:rPr>
  </w:style>
  <w:style w:type="paragraph" w:customStyle="1" w:styleId="ListParagraph1">
    <w:name w:val="List Paragraph1"/>
    <w:basedOn w:val="Normal"/>
    <w:uiPriority w:val="34"/>
    <w:qFormat/>
    <w:rsid w:val="00E5441E"/>
    <w:pPr>
      <w:ind w:left="720"/>
      <w:contextualSpacing/>
    </w:pPr>
  </w:style>
  <w:style w:type="paragraph" w:customStyle="1" w:styleId="CarcterCarcterCharCarcterCarcterCharCarcterCarcterCharCharCarcterCarcter">
    <w:name w:val="Carácter Carácter Char Carácter Carácter Char Carácter Carácter Char Char Carácter Carácter"/>
    <w:basedOn w:val="Normal"/>
    <w:rsid w:val="001A068B"/>
    <w:rPr>
      <w:lang w:val="pl-PL" w:eastAsia="pl-PL"/>
    </w:rPr>
  </w:style>
  <w:style w:type="character" w:customStyle="1" w:styleId="Par-number1Char">
    <w:name w:val="Par-number 1. Char"/>
    <w:link w:val="Par-number1"/>
    <w:rsid w:val="00E71C1B"/>
    <w:rPr>
      <w:sz w:val="24"/>
      <w:szCs w:val="24"/>
      <w:lang w:val="en-GB" w:eastAsia="fr-BE"/>
    </w:rPr>
  </w:style>
  <w:style w:type="paragraph" w:customStyle="1" w:styleId="Default">
    <w:name w:val="Default"/>
    <w:rsid w:val="00A17197"/>
    <w:pPr>
      <w:autoSpaceDE w:val="0"/>
      <w:autoSpaceDN w:val="0"/>
      <w:adjustRightInd w:val="0"/>
    </w:pPr>
    <w:rPr>
      <w:rFonts w:eastAsia="Calibri"/>
      <w:color w:val="000000"/>
      <w:sz w:val="24"/>
      <w:szCs w:val="24"/>
      <w:lang w:eastAsia="en-US"/>
    </w:rPr>
  </w:style>
  <w:style w:type="paragraph" w:customStyle="1" w:styleId="Normal12Hanging">
    <w:name w:val="Normal12Hanging"/>
    <w:basedOn w:val="Normal"/>
    <w:rsid w:val="008C5898"/>
    <w:pPr>
      <w:widowControl w:val="0"/>
      <w:spacing w:after="240"/>
      <w:ind w:left="357" w:hanging="357"/>
    </w:pPr>
    <w:rPr>
      <w:snapToGrid w:val="0"/>
      <w:szCs w:val="20"/>
      <w:lang w:eastAsia="en-GB"/>
    </w:rPr>
  </w:style>
  <w:style w:type="character" w:customStyle="1" w:styleId="PlainTextChar">
    <w:name w:val="Plain Text Char"/>
    <w:link w:val="PlainText"/>
    <w:rsid w:val="002A3C0A"/>
    <w:rPr>
      <w:rFonts w:ascii="Consolas" w:eastAsia="Calibri" w:hAnsi="Consolas"/>
      <w:sz w:val="21"/>
      <w:szCs w:val="21"/>
      <w:lang w:val="en-US" w:eastAsia="en-US"/>
    </w:rPr>
  </w:style>
  <w:style w:type="character" w:customStyle="1" w:styleId="xdtextbox1">
    <w:name w:val="xdtextbox1"/>
    <w:rsid w:val="00FE01A5"/>
    <w:rPr>
      <w:color w:val="auto"/>
      <w:bdr w:val="single" w:sz="8" w:space="1" w:color="DCDCDC" w:frame="1"/>
      <w:shd w:val="clear" w:color="auto" w:fill="FFFFFF"/>
    </w:rPr>
  </w:style>
  <w:style w:type="character" w:styleId="Emphasis">
    <w:name w:val="Emphasis"/>
    <w:uiPriority w:val="20"/>
    <w:qFormat/>
    <w:rsid w:val="00863B46"/>
    <w:rPr>
      <w:i/>
      <w:iCs/>
    </w:rPr>
  </w:style>
  <w:style w:type="paragraph" w:styleId="BodyTextIndent2">
    <w:name w:val="Body Text Indent 2"/>
    <w:basedOn w:val="Normal"/>
    <w:link w:val="BodyTextIndent2Char"/>
    <w:rsid w:val="0089566E"/>
    <w:pPr>
      <w:spacing w:after="120" w:line="480" w:lineRule="auto"/>
      <w:ind w:left="360"/>
    </w:pPr>
  </w:style>
  <w:style w:type="character" w:customStyle="1" w:styleId="BodyTextIndent2Char">
    <w:name w:val="Body Text Indent 2 Char"/>
    <w:link w:val="BodyTextIndent2"/>
    <w:rsid w:val="0089566E"/>
    <w:rPr>
      <w:sz w:val="24"/>
      <w:szCs w:val="24"/>
      <w:lang w:val="lv-LV" w:eastAsia="lv-LV"/>
    </w:rPr>
  </w:style>
  <w:style w:type="paragraph" w:customStyle="1" w:styleId="naisf">
    <w:name w:val="naisf"/>
    <w:basedOn w:val="Normal"/>
    <w:rsid w:val="0043428D"/>
    <w:pPr>
      <w:spacing w:before="75" w:after="75"/>
      <w:ind w:firstLine="375"/>
      <w:jc w:val="both"/>
    </w:pPr>
  </w:style>
  <w:style w:type="paragraph" w:styleId="NormalIndent">
    <w:name w:val="Normal Indent"/>
    <w:basedOn w:val="Normal"/>
    <w:rsid w:val="00D4536A"/>
    <w:pPr>
      <w:widowControl w:val="0"/>
      <w:spacing w:line="360" w:lineRule="auto"/>
      <w:ind w:left="567"/>
    </w:pPr>
    <w:rPr>
      <w:lang w:val="en-GB" w:eastAsia="fr-BE"/>
    </w:rPr>
  </w:style>
  <w:style w:type="character" w:customStyle="1" w:styleId="longtext1">
    <w:name w:val="long_text1"/>
    <w:rsid w:val="002D393F"/>
    <w:rPr>
      <w:sz w:val="18"/>
      <w:szCs w:val="18"/>
    </w:rPr>
  </w:style>
  <w:style w:type="character" w:customStyle="1" w:styleId="hps">
    <w:name w:val="hps"/>
    <w:basedOn w:val="DefaultParagraphFont"/>
    <w:rsid w:val="00892E50"/>
  </w:style>
  <w:style w:type="paragraph" w:customStyle="1" w:styleId="Par-number10">
    <w:name w:val="Par-number 1)"/>
    <w:basedOn w:val="Normal"/>
    <w:next w:val="Normal"/>
    <w:rsid w:val="00547D0B"/>
    <w:pPr>
      <w:widowControl w:val="0"/>
      <w:tabs>
        <w:tab w:val="num" w:pos="360"/>
      </w:tabs>
      <w:spacing w:line="360" w:lineRule="auto"/>
    </w:pPr>
    <w:rPr>
      <w:szCs w:val="20"/>
      <w:lang w:val="en-GB" w:eastAsia="fr-BE"/>
    </w:rPr>
  </w:style>
  <w:style w:type="paragraph" w:customStyle="1" w:styleId="ListParagraph3">
    <w:name w:val="List Paragraph3"/>
    <w:basedOn w:val="Normal"/>
    <w:uiPriority w:val="34"/>
    <w:qFormat/>
    <w:rsid w:val="00CF0A4B"/>
    <w:pPr>
      <w:spacing w:before="120" w:after="120"/>
      <w:ind w:left="720"/>
      <w:jc w:val="both"/>
    </w:pPr>
    <w:rPr>
      <w:lang w:val="en-GB" w:eastAsia="en-US"/>
    </w:rPr>
  </w:style>
  <w:style w:type="character" w:customStyle="1" w:styleId="st1">
    <w:name w:val="st1"/>
    <w:basedOn w:val="DefaultParagraphFont"/>
    <w:rsid w:val="003106B0"/>
  </w:style>
  <w:style w:type="paragraph" w:customStyle="1" w:styleId="entinstit0">
    <w:name w:val="entinstit"/>
    <w:basedOn w:val="Normal"/>
    <w:rsid w:val="003106B0"/>
    <w:pPr>
      <w:spacing w:before="100" w:beforeAutospacing="1" w:after="100" w:afterAutospacing="1"/>
    </w:pPr>
    <w:rPr>
      <w:rFonts w:eastAsia="Calibri"/>
    </w:rPr>
  </w:style>
  <w:style w:type="character" w:customStyle="1" w:styleId="HeaderChar">
    <w:name w:val="Header Char"/>
    <w:link w:val="Header"/>
    <w:uiPriority w:val="99"/>
    <w:rsid w:val="00210E53"/>
    <w:rPr>
      <w:sz w:val="24"/>
      <w:szCs w:val="24"/>
      <w:lang w:val="en-GB"/>
    </w:rPr>
  </w:style>
  <w:style w:type="character" w:customStyle="1" w:styleId="tw4winMark">
    <w:name w:val="tw4winMark"/>
    <w:rsid w:val="00F672B9"/>
    <w:rPr>
      <w:rFonts w:ascii="Courier New" w:hAnsi="Courier New" w:cs="Courier New"/>
      <w:vanish/>
      <w:color w:val="800080"/>
      <w:sz w:val="24"/>
      <w:szCs w:val="24"/>
      <w:vertAlign w:val="subscript"/>
    </w:rPr>
  </w:style>
  <w:style w:type="character" w:customStyle="1" w:styleId="longtext">
    <w:name w:val="long_text"/>
    <w:rsid w:val="000B48D9"/>
  </w:style>
  <w:style w:type="paragraph" w:styleId="NoSpacing">
    <w:name w:val="No Spacing"/>
    <w:uiPriority w:val="1"/>
    <w:qFormat/>
    <w:rsid w:val="000B48D9"/>
    <w:rPr>
      <w:rFonts w:ascii="Calibri" w:eastAsia="Calibri" w:hAnsi="Calibri"/>
      <w:sz w:val="22"/>
      <w:szCs w:val="22"/>
      <w:lang w:eastAsia="en-US"/>
    </w:rPr>
  </w:style>
  <w:style w:type="paragraph" w:customStyle="1" w:styleId="Znak">
    <w:name w:val="Znak"/>
    <w:basedOn w:val="Normal"/>
    <w:rsid w:val="00833D4C"/>
    <w:rPr>
      <w:snapToGrid w:val="0"/>
      <w:lang w:val="pl-PL" w:eastAsia="fr-BE"/>
    </w:rPr>
  </w:style>
  <w:style w:type="character" w:customStyle="1" w:styleId="atn">
    <w:name w:val="atn"/>
    <w:basedOn w:val="DefaultParagraphFont"/>
    <w:rsid w:val="001E6259"/>
  </w:style>
  <w:style w:type="paragraph" w:customStyle="1" w:styleId="Char3TegnTegnCharChar">
    <w:name w:val="Char3 Tegn Tegn Char Char"/>
    <w:basedOn w:val="Normal"/>
    <w:rsid w:val="00775581"/>
    <w:rPr>
      <w:lang w:val="pl-PL" w:eastAsia="pl-PL"/>
    </w:rPr>
  </w:style>
  <w:style w:type="paragraph" w:customStyle="1" w:styleId="CharChar1Char">
    <w:name w:val="Char Char1 Char"/>
    <w:basedOn w:val="Normal"/>
    <w:rsid w:val="0062385F"/>
    <w:pPr>
      <w:spacing w:after="160" w:line="240" w:lineRule="exact"/>
    </w:pPr>
    <w:rPr>
      <w:rFonts w:ascii="Tahoma" w:hAnsi="Tahoma"/>
      <w:sz w:val="20"/>
      <w:szCs w:val="20"/>
      <w:lang w:val="en-US" w:eastAsia="en-US"/>
    </w:rPr>
  </w:style>
  <w:style w:type="character" w:customStyle="1" w:styleId="BodyText2Char">
    <w:name w:val="Body Text 2 Char"/>
    <w:link w:val="BodyText2"/>
    <w:uiPriority w:val="99"/>
    <w:rsid w:val="00927033"/>
    <w:rPr>
      <w:sz w:val="24"/>
      <w:szCs w:val="24"/>
      <w:lang w:val="lv-LV" w:eastAsia="lv-LV"/>
    </w:rPr>
  </w:style>
  <w:style w:type="character" w:customStyle="1" w:styleId="apple-converted-space">
    <w:name w:val="apple-converted-space"/>
    <w:rsid w:val="00D02593"/>
  </w:style>
  <w:style w:type="character" w:customStyle="1" w:styleId="5NormalChar">
    <w:name w:val="5 Normal Char"/>
    <w:link w:val="5Normal"/>
    <w:locked/>
    <w:rsid w:val="00F91C4A"/>
    <w:rPr>
      <w:rFonts w:ascii="Arial" w:hAnsi="Arial"/>
      <w:spacing w:val="-2"/>
      <w:sz w:val="22"/>
      <w:szCs w:val="22"/>
      <w:lang w:val="en-GB" w:eastAsia="en-GB" w:bidi="ar-SA"/>
    </w:rPr>
  </w:style>
  <w:style w:type="paragraph" w:customStyle="1" w:styleId="Pointabc">
    <w:name w:val="Point abc"/>
    <w:basedOn w:val="Normal"/>
    <w:rsid w:val="001E47F3"/>
    <w:pPr>
      <w:numPr>
        <w:ilvl w:val="1"/>
        <w:numId w:val="11"/>
      </w:numPr>
      <w:spacing w:before="200"/>
    </w:pPr>
    <w:rPr>
      <w:lang w:bidi="lv-LV"/>
    </w:rPr>
  </w:style>
  <w:style w:type="paragraph" w:customStyle="1" w:styleId="Pointabc1">
    <w:name w:val="Point abc (1)"/>
    <w:basedOn w:val="Normal"/>
    <w:rsid w:val="001E47F3"/>
    <w:pPr>
      <w:numPr>
        <w:ilvl w:val="3"/>
        <w:numId w:val="11"/>
      </w:numPr>
      <w:outlineLvl w:val="0"/>
    </w:pPr>
    <w:rPr>
      <w:lang w:bidi="lv-LV"/>
    </w:rPr>
  </w:style>
  <w:style w:type="paragraph" w:customStyle="1" w:styleId="Pointabc2">
    <w:name w:val="Point abc (2)"/>
    <w:basedOn w:val="Normal"/>
    <w:rsid w:val="001E47F3"/>
    <w:pPr>
      <w:numPr>
        <w:ilvl w:val="5"/>
        <w:numId w:val="11"/>
      </w:numPr>
      <w:outlineLvl w:val="1"/>
    </w:pPr>
    <w:rPr>
      <w:lang w:bidi="lv-LV"/>
    </w:rPr>
  </w:style>
  <w:style w:type="paragraph" w:customStyle="1" w:styleId="Pointabc3">
    <w:name w:val="Point abc (3)"/>
    <w:basedOn w:val="Normal"/>
    <w:rsid w:val="001E47F3"/>
    <w:pPr>
      <w:numPr>
        <w:ilvl w:val="7"/>
        <w:numId w:val="11"/>
      </w:numPr>
      <w:outlineLvl w:val="2"/>
    </w:pPr>
    <w:rPr>
      <w:lang w:bidi="lv-LV"/>
    </w:rPr>
  </w:style>
  <w:style w:type="paragraph" w:customStyle="1" w:styleId="Pointabc4">
    <w:name w:val="Point abc (4)"/>
    <w:basedOn w:val="Normal"/>
    <w:rsid w:val="001E47F3"/>
    <w:pPr>
      <w:numPr>
        <w:ilvl w:val="8"/>
        <w:numId w:val="11"/>
      </w:numPr>
      <w:outlineLvl w:val="3"/>
    </w:pPr>
    <w:rPr>
      <w:lang w:bidi="lv-LV"/>
    </w:rPr>
  </w:style>
  <w:style w:type="paragraph" w:customStyle="1" w:styleId="Point123">
    <w:name w:val="Point 123"/>
    <w:basedOn w:val="Normal"/>
    <w:rsid w:val="001E47F3"/>
    <w:pPr>
      <w:numPr>
        <w:numId w:val="11"/>
      </w:numPr>
      <w:spacing w:before="200"/>
    </w:pPr>
    <w:rPr>
      <w:lang w:bidi="lv-LV"/>
    </w:rPr>
  </w:style>
  <w:style w:type="paragraph" w:customStyle="1" w:styleId="Point1231">
    <w:name w:val="Point 123 (1)"/>
    <w:basedOn w:val="Normal"/>
    <w:rsid w:val="001E47F3"/>
    <w:pPr>
      <w:numPr>
        <w:ilvl w:val="2"/>
        <w:numId w:val="11"/>
      </w:numPr>
      <w:outlineLvl w:val="0"/>
    </w:pPr>
    <w:rPr>
      <w:lang w:bidi="lv-LV"/>
    </w:rPr>
  </w:style>
  <w:style w:type="paragraph" w:customStyle="1" w:styleId="Point1232">
    <w:name w:val="Point 123 (2)"/>
    <w:basedOn w:val="Normal"/>
    <w:rsid w:val="001E47F3"/>
    <w:pPr>
      <w:numPr>
        <w:ilvl w:val="4"/>
        <w:numId w:val="11"/>
      </w:numPr>
      <w:outlineLvl w:val="1"/>
    </w:pPr>
    <w:rPr>
      <w:lang w:bidi="lv-LV"/>
    </w:rPr>
  </w:style>
  <w:style w:type="paragraph" w:customStyle="1" w:styleId="Point1233">
    <w:name w:val="Point 123 (3)"/>
    <w:basedOn w:val="Normal"/>
    <w:rsid w:val="001E47F3"/>
    <w:pPr>
      <w:numPr>
        <w:ilvl w:val="6"/>
        <w:numId w:val="11"/>
      </w:numPr>
      <w:outlineLvl w:val="2"/>
    </w:pPr>
    <w:rPr>
      <w:lang w:bidi="lv-LV"/>
    </w:rPr>
  </w:style>
  <w:style w:type="paragraph" w:customStyle="1" w:styleId="Dash1">
    <w:name w:val="Dash 1"/>
    <w:basedOn w:val="Normal"/>
    <w:rsid w:val="003E752E"/>
    <w:pPr>
      <w:numPr>
        <w:numId w:val="12"/>
      </w:numPr>
      <w:outlineLvl w:val="0"/>
    </w:pPr>
    <w:rPr>
      <w:lang w:bidi="lv-LV"/>
    </w:rPr>
  </w:style>
  <w:style w:type="paragraph" w:customStyle="1" w:styleId="parastais">
    <w:name w:val="parastais"/>
    <w:basedOn w:val="Normal"/>
    <w:rsid w:val="009D0620"/>
    <w:pPr>
      <w:spacing w:before="100" w:beforeAutospacing="1" w:after="100" w:afterAutospacing="1"/>
    </w:pPr>
    <w:rPr>
      <w:rFonts w:eastAsia="Calibri"/>
    </w:rPr>
  </w:style>
  <w:style w:type="character" w:customStyle="1" w:styleId="parastaischar">
    <w:name w:val="parastais__char"/>
    <w:rsid w:val="009D0620"/>
  </w:style>
  <w:style w:type="paragraph" w:customStyle="1" w:styleId="PointManual1">
    <w:name w:val="Point Manual (1)"/>
    <w:basedOn w:val="Normal"/>
    <w:rsid w:val="00AF3C13"/>
    <w:pPr>
      <w:ind w:left="1134" w:hanging="567"/>
      <w:outlineLvl w:val="0"/>
    </w:pPr>
    <w:rPr>
      <w:lang w:bidi="lv-LV"/>
    </w:rPr>
  </w:style>
  <w:style w:type="paragraph" w:customStyle="1" w:styleId="Dash2">
    <w:name w:val="Dash 2"/>
    <w:basedOn w:val="Normal"/>
    <w:rsid w:val="00AF3C13"/>
    <w:pPr>
      <w:numPr>
        <w:numId w:val="13"/>
      </w:numPr>
      <w:outlineLvl w:val="1"/>
    </w:pPr>
    <w:rPr>
      <w:lang w:bidi="lv-LV"/>
    </w:rPr>
  </w:style>
  <w:style w:type="paragraph" w:customStyle="1" w:styleId="Point0letter">
    <w:name w:val="Point 0 (letter)"/>
    <w:basedOn w:val="Normal"/>
    <w:rsid w:val="00E75A6F"/>
    <w:pPr>
      <w:numPr>
        <w:ilvl w:val="1"/>
        <w:numId w:val="14"/>
      </w:numPr>
      <w:spacing w:before="120" w:after="120"/>
      <w:jc w:val="both"/>
    </w:pPr>
  </w:style>
  <w:style w:type="paragraph" w:customStyle="1" w:styleId="Point0number">
    <w:name w:val="Point 0 (number)"/>
    <w:basedOn w:val="Normal"/>
    <w:rsid w:val="00E75A6F"/>
    <w:pPr>
      <w:numPr>
        <w:numId w:val="14"/>
      </w:numPr>
      <w:spacing w:before="120" w:after="120"/>
      <w:jc w:val="both"/>
    </w:pPr>
  </w:style>
  <w:style w:type="paragraph" w:customStyle="1" w:styleId="Point1letter">
    <w:name w:val="Point 1 (letter)"/>
    <w:basedOn w:val="Normal"/>
    <w:rsid w:val="00E75A6F"/>
    <w:pPr>
      <w:numPr>
        <w:ilvl w:val="3"/>
        <w:numId w:val="14"/>
      </w:numPr>
      <w:spacing w:before="120" w:after="120"/>
      <w:jc w:val="both"/>
    </w:pPr>
  </w:style>
  <w:style w:type="paragraph" w:customStyle="1" w:styleId="Point1number">
    <w:name w:val="Point 1 (number)"/>
    <w:basedOn w:val="Normal"/>
    <w:rsid w:val="00E75A6F"/>
    <w:pPr>
      <w:numPr>
        <w:ilvl w:val="2"/>
        <w:numId w:val="14"/>
      </w:numPr>
      <w:spacing w:before="120" w:after="120"/>
      <w:jc w:val="both"/>
    </w:pPr>
  </w:style>
  <w:style w:type="paragraph" w:customStyle="1" w:styleId="Point2letter">
    <w:name w:val="Point 2 (letter)"/>
    <w:basedOn w:val="Normal"/>
    <w:rsid w:val="00E75A6F"/>
    <w:pPr>
      <w:numPr>
        <w:ilvl w:val="5"/>
        <w:numId w:val="14"/>
      </w:numPr>
      <w:spacing w:before="120" w:after="120"/>
      <w:jc w:val="both"/>
    </w:pPr>
  </w:style>
  <w:style w:type="paragraph" w:customStyle="1" w:styleId="Point2number">
    <w:name w:val="Point 2 (number)"/>
    <w:basedOn w:val="Normal"/>
    <w:rsid w:val="00E75A6F"/>
    <w:pPr>
      <w:numPr>
        <w:ilvl w:val="4"/>
        <w:numId w:val="14"/>
      </w:numPr>
      <w:spacing w:before="120" w:after="120"/>
      <w:jc w:val="both"/>
    </w:pPr>
  </w:style>
  <w:style w:type="paragraph" w:customStyle="1" w:styleId="Point3letter">
    <w:name w:val="Point 3 (letter)"/>
    <w:basedOn w:val="Normal"/>
    <w:rsid w:val="00E75A6F"/>
    <w:pPr>
      <w:numPr>
        <w:ilvl w:val="7"/>
        <w:numId w:val="14"/>
      </w:numPr>
      <w:spacing w:before="120" w:after="120"/>
      <w:jc w:val="both"/>
    </w:pPr>
  </w:style>
  <w:style w:type="paragraph" w:customStyle="1" w:styleId="Point3number">
    <w:name w:val="Point 3 (number)"/>
    <w:basedOn w:val="Normal"/>
    <w:rsid w:val="00E75A6F"/>
    <w:pPr>
      <w:numPr>
        <w:ilvl w:val="6"/>
        <w:numId w:val="14"/>
      </w:numPr>
      <w:spacing w:before="120" w:after="120"/>
      <w:jc w:val="both"/>
    </w:pPr>
  </w:style>
  <w:style w:type="paragraph" w:customStyle="1" w:styleId="Point4letter">
    <w:name w:val="Point 4 (letter)"/>
    <w:basedOn w:val="Normal"/>
    <w:rsid w:val="00E75A6F"/>
    <w:pPr>
      <w:numPr>
        <w:ilvl w:val="8"/>
        <w:numId w:val="14"/>
      </w:numPr>
      <w:spacing w:before="120" w:after="120"/>
      <w:jc w:val="both"/>
    </w:pPr>
  </w:style>
  <w:style w:type="paragraph" w:customStyle="1" w:styleId="astandard3520normal">
    <w:name w:val="a_standard__35__20_normal"/>
    <w:basedOn w:val="Normal"/>
    <w:rsid w:val="007F3B2E"/>
    <w:pPr>
      <w:spacing w:after="120"/>
      <w:ind w:right="57"/>
      <w:jc w:val="both"/>
    </w:pPr>
    <w:rPr>
      <w:rFonts w:eastAsia="Calibri"/>
      <w:sz w:val="20"/>
      <w:szCs w:val="20"/>
    </w:rPr>
  </w:style>
  <w:style w:type="character" w:customStyle="1" w:styleId="A15">
    <w:name w:val="A15"/>
    <w:uiPriority w:val="99"/>
    <w:rsid w:val="0040315A"/>
    <w:rPr>
      <w:rFonts w:cs="HelveticaNeue Condensed"/>
      <w:color w:val="000000"/>
      <w:sz w:val="26"/>
      <w:szCs w:val="26"/>
    </w:rPr>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2 Char,MAIN CONTENT Char"/>
    <w:link w:val="ListParagraph"/>
    <w:uiPriority w:val="34"/>
    <w:qFormat/>
    <w:locked/>
    <w:rsid w:val="00245EAF"/>
    <w:rPr>
      <w:rFonts w:ascii="Calibri" w:eastAsia="Calibri" w:hAnsi="Calibri"/>
      <w:sz w:val="22"/>
      <w:szCs w:val="22"/>
      <w:lang w:eastAsia="en-US"/>
    </w:rPr>
  </w:style>
  <w:style w:type="paragraph" w:customStyle="1" w:styleId="CM1">
    <w:name w:val="CM1"/>
    <w:basedOn w:val="Default"/>
    <w:next w:val="Default"/>
    <w:uiPriority w:val="99"/>
    <w:rsid w:val="008E3ED5"/>
    <w:rPr>
      <w:rFonts w:ascii="EUAlbertina" w:hAnsi="EUAlbertina"/>
      <w:color w:val="auto"/>
      <w:lang w:val="en-GB" w:eastAsia="en-GB"/>
    </w:rPr>
  </w:style>
  <w:style w:type="character" w:customStyle="1" w:styleId="st">
    <w:name w:val="st"/>
    <w:rsid w:val="00F15EE7"/>
  </w:style>
  <w:style w:type="paragraph" w:customStyle="1" w:styleId="PointManual">
    <w:name w:val="Point Manual"/>
    <w:basedOn w:val="Normal"/>
    <w:rsid w:val="00A804C9"/>
    <w:pPr>
      <w:spacing w:before="200"/>
      <w:ind w:left="567" w:hanging="567"/>
    </w:pPr>
    <w:rPr>
      <w:lang w:bidi="lv-LV"/>
    </w:rPr>
  </w:style>
  <w:style w:type="character" w:customStyle="1" w:styleId="darbamChar">
    <w:name w:val="darbam Char"/>
    <w:link w:val="darbam"/>
    <w:locked/>
    <w:rsid w:val="0001111C"/>
    <w:rPr>
      <w:sz w:val="24"/>
      <w:szCs w:val="24"/>
    </w:rPr>
  </w:style>
  <w:style w:type="paragraph" w:customStyle="1" w:styleId="darbam">
    <w:name w:val="darbam"/>
    <w:basedOn w:val="Normal"/>
    <w:link w:val="darbamChar"/>
    <w:qFormat/>
    <w:rsid w:val="0001111C"/>
    <w:pPr>
      <w:spacing w:before="120" w:after="120"/>
      <w:jc w:val="both"/>
    </w:pPr>
    <w:rPr>
      <w:lang w:val="en-US" w:eastAsia="en-US"/>
    </w:rPr>
  </w:style>
  <w:style w:type="paragraph" w:styleId="Revision">
    <w:name w:val="Revision"/>
    <w:hidden/>
    <w:uiPriority w:val="99"/>
    <w:semiHidden/>
    <w:rsid w:val="00AA06F4"/>
    <w:rPr>
      <w:sz w:val="24"/>
      <w:szCs w:val="24"/>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6611B2"/>
    <w:pPr>
      <w:spacing w:after="160" w:line="240" w:lineRule="exact"/>
      <w:jc w:val="both"/>
    </w:pPr>
    <w:rPr>
      <w:sz w:val="20"/>
      <w:szCs w:val="20"/>
      <w:vertAlign w:val="superscript"/>
      <w:lang w:val="en-US" w:eastAsia="en-US"/>
    </w:rPr>
  </w:style>
  <w:style w:type="character" w:customStyle="1" w:styleId="Heading2Char">
    <w:name w:val="Heading 2 Char"/>
    <w:link w:val="Heading2"/>
    <w:uiPriority w:val="9"/>
    <w:rsid w:val="00DB3FEF"/>
    <w:rPr>
      <w:b/>
      <w:bCs/>
      <w:sz w:val="36"/>
      <w:szCs w:val="36"/>
    </w:rPr>
  </w:style>
  <w:style w:type="paragraph" w:customStyle="1" w:styleId="DashEqual1">
    <w:name w:val="Dash Equal 1"/>
    <w:basedOn w:val="Dash1"/>
    <w:rsid w:val="00073FF1"/>
    <w:pPr>
      <w:numPr>
        <w:numId w:val="0"/>
      </w:numPr>
    </w:pPr>
    <w:rPr>
      <w:lang w:val="en-GB" w:eastAsia="en-US" w:bidi="ar-SA"/>
    </w:rPr>
  </w:style>
  <w:style w:type="paragraph" w:customStyle="1" w:styleId="Bullet">
    <w:name w:val="Bullet"/>
    <w:basedOn w:val="Normal"/>
    <w:rsid w:val="000F4353"/>
    <w:pPr>
      <w:numPr>
        <w:numId w:val="15"/>
      </w:numPr>
      <w:spacing w:before="200"/>
    </w:pPr>
    <w:rPr>
      <w:lang w:val="en-GB" w:eastAsia="en-US"/>
    </w:rPr>
  </w:style>
  <w:style w:type="paragraph" w:customStyle="1" w:styleId="text5">
    <w:name w:val="text 5"/>
    <w:basedOn w:val="Normal"/>
    <w:uiPriority w:val="99"/>
    <w:rsid w:val="00E36FA1"/>
    <w:pPr>
      <w:ind w:left="2835"/>
    </w:pPr>
    <w:rPr>
      <w:rFonts w:eastAsia="Calibri"/>
      <w:lang w:eastAsia="en-US"/>
    </w:rPr>
  </w:style>
  <w:style w:type="character" w:styleId="BookTitle">
    <w:name w:val="Book Title"/>
    <w:uiPriority w:val="33"/>
    <w:qFormat/>
    <w:rsid w:val="008517BA"/>
    <w:rPr>
      <w:b/>
      <w:bCs/>
      <w:i/>
      <w:iCs/>
      <w:spacing w:val="5"/>
    </w:rPr>
  </w:style>
  <w:style w:type="character" w:customStyle="1" w:styleId="Heading4Char">
    <w:name w:val="Heading 4 Char"/>
    <w:link w:val="Heading4"/>
    <w:rsid w:val="001B02A8"/>
    <w:rPr>
      <w:rFonts w:ascii="Calibri" w:eastAsia="Times New Roman" w:hAnsi="Calibri" w:cs="Times New Roman"/>
      <w:b/>
      <w:bCs/>
      <w:sz w:val="28"/>
      <w:szCs w:val="28"/>
      <w:lang w:val="lv-LV" w:eastAsia="lv-LV"/>
    </w:rPr>
  </w:style>
  <w:style w:type="paragraph" w:customStyle="1" w:styleId="default0">
    <w:name w:val="default"/>
    <w:basedOn w:val="Normal"/>
    <w:rsid w:val="00AF68B3"/>
    <w:pPr>
      <w:autoSpaceDE w:val="0"/>
      <w:autoSpaceDN w:val="0"/>
    </w:pPr>
    <w:rPr>
      <w:rFonts w:eastAsia="Calibri"/>
      <w:color w:val="000000"/>
      <w:lang w:eastAsia="en-US"/>
    </w:rPr>
  </w:style>
  <w:style w:type="paragraph" w:customStyle="1" w:styleId="Dash4">
    <w:name w:val="Dash 4"/>
    <w:basedOn w:val="Normal"/>
    <w:rsid w:val="005907B4"/>
    <w:pPr>
      <w:numPr>
        <w:numId w:val="16"/>
      </w:numPr>
      <w:outlineLvl w:val="3"/>
    </w:pPr>
    <w:rPr>
      <w:lang w:eastAsia="en-US"/>
    </w:rPr>
  </w:style>
  <w:style w:type="paragraph" w:customStyle="1" w:styleId="Text3">
    <w:name w:val="Text 3"/>
    <w:basedOn w:val="Normal"/>
    <w:rsid w:val="00EB5BC8"/>
    <w:pPr>
      <w:ind w:left="1701"/>
    </w:pPr>
    <w:rPr>
      <w:rFonts w:eastAsia="Calibri"/>
      <w:szCs w:val="22"/>
      <w:lang w:eastAsia="de-DE"/>
    </w:rPr>
  </w:style>
  <w:style w:type="paragraph" w:customStyle="1" w:styleId="Text4">
    <w:name w:val="Text 4"/>
    <w:basedOn w:val="Normal"/>
    <w:rsid w:val="00EB5BC8"/>
    <w:pPr>
      <w:ind w:left="2268"/>
    </w:pPr>
    <w:rPr>
      <w:rFonts w:eastAsia="Calibri"/>
      <w:szCs w:val="22"/>
      <w:lang w:eastAsia="de-DE"/>
    </w:rPr>
  </w:style>
  <w:style w:type="paragraph" w:customStyle="1" w:styleId="Text50">
    <w:name w:val="Text 5"/>
    <w:basedOn w:val="Normal"/>
    <w:rsid w:val="00EB5BC8"/>
    <w:pPr>
      <w:ind w:left="2835"/>
    </w:pPr>
    <w:rPr>
      <w:rFonts w:eastAsia="Calibri"/>
      <w:szCs w:val="22"/>
      <w:lang w:eastAsia="de-DE"/>
    </w:rPr>
  </w:style>
  <w:style w:type="paragraph" w:customStyle="1" w:styleId="DashEqual4">
    <w:name w:val="Dash Equal 4"/>
    <w:basedOn w:val="Dash4"/>
    <w:rsid w:val="00EB5BC8"/>
    <w:pPr>
      <w:numPr>
        <w:numId w:val="17"/>
      </w:numPr>
      <w:tabs>
        <w:tab w:val="clear" w:pos="2835"/>
        <w:tab w:val="num" w:pos="360"/>
      </w:tabs>
      <w:outlineLvl w:val="9"/>
    </w:pPr>
    <w:rPr>
      <w:rFonts w:eastAsia="Calibri"/>
      <w:szCs w:val="22"/>
      <w:lang w:eastAsia="de-DE"/>
    </w:rPr>
  </w:style>
  <w:style w:type="character" w:customStyle="1" w:styleId="italics">
    <w:name w:val="italics"/>
    <w:rsid w:val="0053675A"/>
  </w:style>
  <w:style w:type="paragraph" w:customStyle="1" w:styleId="Dash3">
    <w:name w:val="Dash 3"/>
    <w:basedOn w:val="Normal"/>
    <w:rsid w:val="00D73420"/>
    <w:pPr>
      <w:numPr>
        <w:numId w:val="18"/>
      </w:numPr>
      <w:outlineLvl w:val="2"/>
    </w:pPr>
    <w:rPr>
      <w:lang w:eastAsia="en-US"/>
    </w:rPr>
  </w:style>
  <w:style w:type="paragraph" w:customStyle="1" w:styleId="DashEqual2">
    <w:name w:val="Dash Equal 2"/>
    <w:basedOn w:val="Dash2"/>
    <w:rsid w:val="00CF7EB2"/>
    <w:pPr>
      <w:numPr>
        <w:numId w:val="19"/>
      </w:numPr>
      <w:tabs>
        <w:tab w:val="clear" w:pos="1701"/>
        <w:tab w:val="num" w:pos="360"/>
      </w:tabs>
      <w:outlineLvl w:val="9"/>
    </w:pPr>
    <w:rPr>
      <w:rFonts w:eastAsia="Calibri"/>
      <w:szCs w:val="22"/>
      <w:lang w:eastAsia="de-DE" w:bidi="ar-SA"/>
    </w:rPr>
  </w:style>
  <w:style w:type="character" w:customStyle="1" w:styleId="shorttext">
    <w:name w:val="short_text"/>
    <w:rsid w:val="00400FB0"/>
  </w:style>
  <w:style w:type="paragraph" w:customStyle="1" w:styleId="dash30">
    <w:name w:val="dash 3"/>
    <w:basedOn w:val="Normal"/>
    <w:rsid w:val="00400FB0"/>
    <w:pPr>
      <w:tabs>
        <w:tab w:val="num" w:pos="1191"/>
      </w:tabs>
      <w:ind w:left="1191" w:hanging="709"/>
    </w:pPr>
    <w:rPr>
      <w:rFonts w:eastAsia="Calibri"/>
      <w:lang w:eastAsia="en-US"/>
    </w:rPr>
  </w:style>
  <w:style w:type="character" w:customStyle="1" w:styleId="brand-news-tx1">
    <w:name w:val="brand-news-tx1"/>
    <w:rsid w:val="001B41B4"/>
    <w:rPr>
      <w:color w:val="198EF2"/>
    </w:rPr>
  </w:style>
  <w:style w:type="paragraph" w:customStyle="1" w:styleId="normal2">
    <w:name w:val="normal2"/>
    <w:basedOn w:val="Normal"/>
    <w:rsid w:val="002764CE"/>
    <w:pPr>
      <w:spacing w:before="120" w:line="312" w:lineRule="atLeast"/>
      <w:jc w:val="both"/>
    </w:pPr>
  </w:style>
  <w:style w:type="paragraph" w:customStyle="1" w:styleId="parasta0020tabula">
    <w:name w:val="parasta_0020tabula"/>
    <w:basedOn w:val="Normal"/>
    <w:rsid w:val="00A7762B"/>
    <w:rPr>
      <w:rFonts w:eastAsia="Calibri"/>
    </w:rPr>
  </w:style>
  <w:style w:type="character" w:customStyle="1" w:styleId="parasta0020tabulachar">
    <w:name w:val="parasta_0020tabula__char"/>
    <w:rsid w:val="00A7762B"/>
  </w:style>
  <w:style w:type="character" w:customStyle="1" w:styleId="parastschar">
    <w:name w:val="parasts__char"/>
    <w:rsid w:val="00A7762B"/>
  </w:style>
  <w:style w:type="character" w:styleId="LineNumber">
    <w:name w:val="line number"/>
    <w:uiPriority w:val="99"/>
    <w:unhideWhenUsed/>
    <w:rsid w:val="008F6F89"/>
  </w:style>
  <w:style w:type="character" w:customStyle="1" w:styleId="word">
    <w:name w:val="word"/>
    <w:rsid w:val="00924F4B"/>
  </w:style>
  <w:style w:type="paragraph" w:customStyle="1" w:styleId="mt-translation">
    <w:name w:val="mt-translation"/>
    <w:basedOn w:val="Normal"/>
    <w:rsid w:val="00A337FA"/>
    <w:pPr>
      <w:spacing w:before="100" w:beforeAutospacing="1" w:after="100" w:afterAutospacing="1"/>
    </w:pPr>
  </w:style>
  <w:style w:type="character" w:customStyle="1" w:styleId="phrase">
    <w:name w:val="phrase"/>
    <w:rsid w:val="00A337FA"/>
  </w:style>
  <w:style w:type="character" w:customStyle="1" w:styleId="SarakstarindkopaRakstz2">
    <w:name w:val="Saraksta rindkopa Rakstz.2"/>
    <w:aliases w:val="2 Rakstz.2,Numbered Para 1 Rakstz.2,Dot pt Rakstz.2,No Spacing1 Rakstz.2,List Paragraph Char Char Char Rakstz.2,Indicator Text Rakstz.2,List Paragraph1 Rakstz.2,Bullet 1 Rakstz.2,Bullet Points Rakstz.2,MAIN CONTENT Rakstz.2"/>
    <w:uiPriority w:val="34"/>
    <w:qFormat/>
    <w:locked/>
    <w:rsid w:val="0077133C"/>
    <w:rPr>
      <w:rFonts w:ascii="Calibri" w:eastAsia="Times New Roman" w:hAnsi="Calibri" w:cs="Times New Roman"/>
      <w:sz w:val="20"/>
      <w:szCs w:val="20"/>
    </w:rPr>
  </w:style>
  <w:style w:type="paragraph" w:customStyle="1" w:styleId="text10">
    <w:name w:val="text 1"/>
    <w:basedOn w:val="Normal"/>
    <w:rsid w:val="0077133C"/>
    <w:pPr>
      <w:spacing w:before="120" w:after="120" w:line="360" w:lineRule="auto"/>
      <w:ind w:left="567"/>
    </w:pPr>
    <w:rPr>
      <w:rFonts w:eastAsia="Calibri"/>
      <w:lang w:eastAsia="en-US"/>
    </w:rPr>
  </w:style>
  <w:style w:type="paragraph" w:customStyle="1" w:styleId="Parasts1">
    <w:name w:val="Parasts1"/>
    <w:aliases w:val="Normal"/>
    <w:qFormat/>
    <w:rsid w:val="00855B42"/>
    <w:rPr>
      <w:sz w:val="24"/>
      <w:szCs w:val="24"/>
      <w:lang w:val="en-US" w:eastAsia="en-US"/>
    </w:rPr>
  </w:style>
  <w:style w:type="paragraph" w:styleId="ListBullet4">
    <w:name w:val="List Bullet 4"/>
    <w:basedOn w:val="Text4"/>
    <w:rsid w:val="00AF2B73"/>
    <w:pPr>
      <w:numPr>
        <w:numId w:val="20"/>
      </w:numPr>
      <w:spacing w:after="240"/>
      <w:jc w:val="both"/>
    </w:pPr>
    <w:rPr>
      <w:rFonts w:eastAsia="Times New Roman"/>
      <w:szCs w:val="20"/>
      <w:lang w:eastAsia="en-GB"/>
    </w:rPr>
  </w:style>
  <w:style w:type="paragraph" w:customStyle="1" w:styleId="ListBullet4Level2">
    <w:name w:val="List Bullet 4 (Level 2)"/>
    <w:basedOn w:val="Text4"/>
    <w:rsid w:val="00AF2B73"/>
    <w:pPr>
      <w:numPr>
        <w:ilvl w:val="1"/>
        <w:numId w:val="20"/>
      </w:numPr>
      <w:spacing w:after="240"/>
      <w:jc w:val="both"/>
    </w:pPr>
    <w:rPr>
      <w:rFonts w:eastAsia="Times New Roman"/>
      <w:szCs w:val="20"/>
      <w:lang w:eastAsia="en-GB"/>
    </w:rPr>
  </w:style>
  <w:style w:type="paragraph" w:customStyle="1" w:styleId="ListBullet4Level3">
    <w:name w:val="List Bullet 4 (Level 3)"/>
    <w:basedOn w:val="Text4"/>
    <w:semiHidden/>
    <w:unhideWhenUsed/>
    <w:rsid w:val="00AF2B73"/>
    <w:pPr>
      <w:numPr>
        <w:ilvl w:val="2"/>
        <w:numId w:val="20"/>
      </w:numPr>
      <w:spacing w:after="240"/>
      <w:jc w:val="both"/>
    </w:pPr>
    <w:rPr>
      <w:rFonts w:eastAsia="Times New Roman"/>
      <w:szCs w:val="20"/>
      <w:lang w:eastAsia="en-GB"/>
    </w:rPr>
  </w:style>
  <w:style w:type="paragraph" w:customStyle="1" w:styleId="ListBullet4Level4">
    <w:name w:val="List Bullet 4 (Level 4)"/>
    <w:basedOn w:val="Text4"/>
    <w:semiHidden/>
    <w:unhideWhenUsed/>
    <w:rsid w:val="00AF2B73"/>
    <w:pPr>
      <w:numPr>
        <w:ilvl w:val="3"/>
        <w:numId w:val="20"/>
      </w:numPr>
      <w:spacing w:after="240"/>
      <w:jc w:val="both"/>
    </w:pPr>
    <w:rPr>
      <w:rFonts w:eastAsia="Times New Roman"/>
      <w:szCs w:val="20"/>
      <w:lang w:eastAsia="en-GB"/>
    </w:rPr>
  </w:style>
  <w:style w:type="paragraph" w:customStyle="1" w:styleId="Text">
    <w:name w:val="Text"/>
    <w:rsid w:val="002B431C"/>
    <w:pPr>
      <w:pBdr>
        <w:top w:val="nil"/>
        <w:left w:val="nil"/>
        <w:bottom w:val="nil"/>
        <w:right w:val="nil"/>
        <w:between w:val="nil"/>
        <w:bar w:val="nil"/>
      </w:pBdr>
      <w:spacing w:line="360" w:lineRule="auto"/>
    </w:pPr>
    <w:rPr>
      <w:rFonts w:eastAsia="Arial Unicode MS" w:cs="Arial Unicode MS"/>
      <w:color w:val="000000"/>
      <w:sz w:val="24"/>
      <w:szCs w:val="24"/>
      <w:u w:color="000000"/>
      <w:bdr w:val="nil"/>
      <w:lang w:val="en-US" w:eastAsia="de-DE"/>
    </w:rPr>
  </w:style>
  <w:style w:type="paragraph" w:customStyle="1" w:styleId="infobody">
    <w:name w:val="info body"/>
    <w:basedOn w:val="Normal"/>
    <w:qFormat/>
    <w:rsid w:val="00922D72"/>
    <w:pPr>
      <w:spacing w:after="120"/>
      <w:jc w:val="both"/>
    </w:pPr>
    <w:rPr>
      <w:rFonts w:eastAsia="Calibri"/>
      <w:color w:val="000000"/>
      <w:lang w:eastAsia="en-US"/>
    </w:rPr>
  </w:style>
  <w:style w:type="paragraph" w:customStyle="1" w:styleId="AppelnotedebasdepBVIfnrCarCarCarCar">
    <w:name w:val="Appel note de bas de p.;BVI fnr Car Car Car Car"/>
    <w:aliases w:val="footnote reference, BVI fnr Car Car,BVI fnr Car, BVI fnr Car Car Car Car, BVI fnr Car Car Car Car Char,Appel note de bas de p..BVI fnr Car Car Car Car,Appel note de bas de p..BVI fnr Car Car Car Car1"/>
    <w:basedOn w:val="Normal"/>
    <w:uiPriority w:val="99"/>
    <w:rsid w:val="00081435"/>
    <w:pPr>
      <w:spacing w:after="160" w:line="240" w:lineRule="exact"/>
    </w:pPr>
    <w:rPr>
      <w:rFonts w:ascii="Calibri" w:eastAsia="Calibri" w:hAnsi="Calibri" w:cs="DokChampa"/>
      <w:sz w:val="22"/>
      <w:szCs w:val="22"/>
      <w:vertAlign w:val="superscript"/>
      <w:lang w:eastAsia="en-US"/>
    </w:rPr>
  </w:style>
  <w:style w:type="paragraph" w:customStyle="1" w:styleId="wordsection1">
    <w:name w:val="wordsection1"/>
    <w:basedOn w:val="Normal"/>
    <w:uiPriority w:val="99"/>
    <w:rsid w:val="009E6D58"/>
    <w:rPr>
      <w:rFonts w:eastAsia="Calibri"/>
      <w:b/>
      <w:bCs/>
      <w:color w:val="003399"/>
    </w:rPr>
  </w:style>
  <w:style w:type="character" w:customStyle="1" w:styleId="normaltextrun">
    <w:name w:val="normaltextrun"/>
    <w:rsid w:val="005A2E5E"/>
  </w:style>
  <w:style w:type="character" w:customStyle="1" w:styleId="eop">
    <w:name w:val="eop"/>
    <w:rsid w:val="005A2E5E"/>
  </w:style>
  <w:style w:type="paragraph" w:customStyle="1" w:styleId="paragraph">
    <w:name w:val="paragraph"/>
    <w:basedOn w:val="Normal"/>
    <w:rsid w:val="005A2E5E"/>
    <w:pPr>
      <w:spacing w:before="100" w:beforeAutospacing="1" w:after="100" w:afterAutospacing="1"/>
    </w:pPr>
  </w:style>
  <w:style w:type="paragraph" w:customStyle="1" w:styleId="xxmsonormal">
    <w:name w:val="x_x_msonormal"/>
    <w:basedOn w:val="Normal"/>
    <w:rsid w:val="005A2E5E"/>
    <w:pPr>
      <w:spacing w:before="100" w:beforeAutospacing="1" w:after="100" w:afterAutospacing="1"/>
    </w:pPr>
  </w:style>
  <w:style w:type="paragraph" w:styleId="Title">
    <w:name w:val="Title"/>
    <w:basedOn w:val="Normal"/>
    <w:next w:val="Normal"/>
    <w:link w:val="TitleChar"/>
    <w:uiPriority w:val="10"/>
    <w:qFormat/>
    <w:rsid w:val="00D66543"/>
    <w:pPr>
      <w:contextualSpacing/>
    </w:pPr>
    <w:rPr>
      <w:rFonts w:ascii="Cambria" w:hAnsi="Cambria"/>
      <w:spacing w:val="-10"/>
      <w:kern w:val="28"/>
      <w:sz w:val="56"/>
      <w:szCs w:val="56"/>
      <w:lang w:eastAsia="en-US"/>
    </w:rPr>
  </w:style>
  <w:style w:type="character" w:customStyle="1" w:styleId="TitleChar">
    <w:name w:val="Title Char"/>
    <w:link w:val="Title"/>
    <w:uiPriority w:val="10"/>
    <w:rsid w:val="00D66543"/>
    <w:rPr>
      <w:rFonts w:ascii="Cambria" w:hAnsi="Cambria"/>
      <w:spacing w:val="-10"/>
      <w:kern w:val="28"/>
      <w:sz w:val="56"/>
      <w:szCs w:val="56"/>
      <w:lang w:eastAsia="en-US"/>
    </w:rPr>
  </w:style>
  <w:style w:type="paragraph" w:customStyle="1" w:styleId="xdefault">
    <w:name w:val="x_default"/>
    <w:basedOn w:val="Normal"/>
    <w:rsid w:val="00EB1349"/>
    <w:pPr>
      <w:spacing w:before="100" w:beforeAutospacing="1" w:after="100" w:afterAutospacing="1"/>
    </w:pPr>
    <w:rPr>
      <w:lang w:eastAsia="en-GB"/>
    </w:rPr>
  </w:style>
  <w:style w:type="paragraph" w:customStyle="1" w:styleId="SUPERSChar">
    <w:name w:val="SUPERS Char"/>
    <w:aliases w:val="EN Footnote Reference Char"/>
    <w:basedOn w:val="Normal"/>
    <w:uiPriority w:val="99"/>
    <w:rsid w:val="000F723D"/>
    <w:pPr>
      <w:widowControl w:val="0"/>
      <w:adjustRightInd w:val="0"/>
      <w:spacing w:after="160" w:line="240" w:lineRule="exact"/>
      <w:jc w:val="both"/>
    </w:pPr>
    <w:rPr>
      <w:sz w:val="20"/>
      <w:szCs w:val="20"/>
      <w:vertAlign w:val="superscript"/>
      <w:lang w:eastAsia="ar-SA"/>
    </w:rPr>
  </w:style>
  <w:style w:type="character" w:customStyle="1" w:styleId="Hyperlink1">
    <w:name w:val="Hyperlink1"/>
    <w:uiPriority w:val="99"/>
    <w:unhideWhenUsed/>
    <w:rsid w:val="00253DD7"/>
    <w:rPr>
      <w:color w:val="0563C1"/>
      <w:u w:val="single"/>
    </w:rPr>
  </w:style>
  <w:style w:type="paragraph" w:customStyle="1" w:styleId="naiskr">
    <w:name w:val="naiskr"/>
    <w:basedOn w:val="Normal"/>
    <w:rsid w:val="00442E0F"/>
    <w:pPr>
      <w:spacing w:before="100" w:beforeAutospacing="1" w:after="100" w:afterAutospacing="1"/>
    </w:pPr>
    <w:rPr>
      <w:rFonts w:eastAsia="Arial Unicode MS"/>
      <w:lang w:val="en-GB" w:eastAsia="en-US"/>
    </w:rPr>
  </w:style>
  <w:style w:type="character" w:customStyle="1" w:styleId="ParaChar">
    <w:name w:val="Para Char"/>
    <w:link w:val="Para"/>
    <w:locked/>
    <w:rsid w:val="00080DDF"/>
    <w:rPr>
      <w:sz w:val="24"/>
    </w:rPr>
  </w:style>
  <w:style w:type="paragraph" w:customStyle="1" w:styleId="Para">
    <w:name w:val="Para"/>
    <w:basedOn w:val="Normal"/>
    <w:link w:val="ParaChar"/>
    <w:qFormat/>
    <w:rsid w:val="00080DDF"/>
    <w:pPr>
      <w:numPr>
        <w:numId w:val="21"/>
      </w:numPr>
      <w:spacing w:after="120"/>
      <w:ind w:left="0" w:firstLine="0"/>
      <w:jc w:val="both"/>
    </w:pPr>
    <w:rPr>
      <w:szCs w:val="20"/>
    </w:rPr>
  </w:style>
  <w:style w:type="character" w:customStyle="1" w:styleId="Heading3Char">
    <w:name w:val="Heading 3 Char"/>
    <w:link w:val="Heading3"/>
    <w:semiHidden/>
    <w:rsid w:val="007207B2"/>
    <w:rPr>
      <w:rFonts w:ascii="Calibri Light" w:eastAsia="Times New Roman" w:hAnsi="Calibri Light" w:cs="Times New Roman"/>
      <w:b/>
      <w:bCs/>
      <w:sz w:val="26"/>
      <w:szCs w:val="26"/>
    </w:rPr>
  </w:style>
  <w:style w:type="paragraph" w:customStyle="1" w:styleId="xmsolistparagraph">
    <w:name w:val="x_msolistparagraph"/>
    <w:basedOn w:val="Normal"/>
    <w:rsid w:val="00100EAB"/>
    <w:pPr>
      <w:spacing w:before="100" w:beforeAutospacing="1" w:after="100" w:afterAutospacing="1"/>
    </w:pPr>
    <w:rPr>
      <w:lang w:val="en-GB" w:eastAsia="en-GB"/>
    </w:rPr>
  </w:style>
  <w:style w:type="character" w:customStyle="1" w:styleId="Neatrisintapieminana1">
    <w:name w:val="Neatrisināta pieminēšana1"/>
    <w:basedOn w:val="DefaultParagraphFont"/>
    <w:uiPriority w:val="99"/>
    <w:semiHidden/>
    <w:unhideWhenUsed/>
    <w:rsid w:val="007C5DAF"/>
    <w:rPr>
      <w:color w:val="605E5C"/>
      <w:shd w:val="clear" w:color="auto" w:fill="E1DFDD"/>
    </w:rPr>
  </w:style>
  <w:style w:type="character" w:customStyle="1" w:styleId="Heading1Char">
    <w:name w:val="Heading 1 Char"/>
    <w:basedOn w:val="DefaultParagraphFont"/>
    <w:link w:val="Heading1"/>
    <w:rsid w:val="00275EE9"/>
    <w:rPr>
      <w:rFonts w:asciiTheme="majorHAnsi" w:eastAsiaTheme="majorEastAsia" w:hAnsiTheme="majorHAnsi" w:cstheme="majorBidi"/>
      <w:color w:val="2F5496" w:themeColor="accent1" w:themeShade="BF"/>
      <w:sz w:val="32"/>
      <w:szCs w:val="32"/>
    </w:rPr>
  </w:style>
  <w:style w:type="character" w:customStyle="1" w:styleId="cf01">
    <w:name w:val="cf01"/>
    <w:basedOn w:val="DefaultParagraphFont"/>
    <w:rsid w:val="001C4F9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3113">
      <w:bodyDiv w:val="1"/>
      <w:marLeft w:val="0"/>
      <w:marRight w:val="0"/>
      <w:marTop w:val="0"/>
      <w:marBottom w:val="0"/>
      <w:divBdr>
        <w:top w:val="none" w:sz="0" w:space="0" w:color="auto"/>
        <w:left w:val="none" w:sz="0" w:space="0" w:color="auto"/>
        <w:bottom w:val="none" w:sz="0" w:space="0" w:color="auto"/>
        <w:right w:val="none" w:sz="0" w:space="0" w:color="auto"/>
      </w:divBdr>
    </w:div>
    <w:div w:id="9767177">
      <w:bodyDiv w:val="1"/>
      <w:marLeft w:val="0"/>
      <w:marRight w:val="0"/>
      <w:marTop w:val="0"/>
      <w:marBottom w:val="0"/>
      <w:divBdr>
        <w:top w:val="none" w:sz="0" w:space="0" w:color="auto"/>
        <w:left w:val="none" w:sz="0" w:space="0" w:color="auto"/>
        <w:bottom w:val="none" w:sz="0" w:space="0" w:color="auto"/>
        <w:right w:val="none" w:sz="0" w:space="0" w:color="auto"/>
      </w:divBdr>
    </w:div>
    <w:div w:id="9796905">
      <w:bodyDiv w:val="1"/>
      <w:marLeft w:val="0"/>
      <w:marRight w:val="0"/>
      <w:marTop w:val="0"/>
      <w:marBottom w:val="0"/>
      <w:divBdr>
        <w:top w:val="none" w:sz="0" w:space="0" w:color="auto"/>
        <w:left w:val="none" w:sz="0" w:space="0" w:color="auto"/>
        <w:bottom w:val="none" w:sz="0" w:space="0" w:color="auto"/>
        <w:right w:val="none" w:sz="0" w:space="0" w:color="auto"/>
      </w:divBdr>
    </w:div>
    <w:div w:id="9841348">
      <w:bodyDiv w:val="1"/>
      <w:marLeft w:val="0"/>
      <w:marRight w:val="0"/>
      <w:marTop w:val="0"/>
      <w:marBottom w:val="0"/>
      <w:divBdr>
        <w:top w:val="none" w:sz="0" w:space="0" w:color="auto"/>
        <w:left w:val="none" w:sz="0" w:space="0" w:color="auto"/>
        <w:bottom w:val="none" w:sz="0" w:space="0" w:color="auto"/>
        <w:right w:val="none" w:sz="0" w:space="0" w:color="auto"/>
      </w:divBdr>
    </w:div>
    <w:div w:id="19823209">
      <w:bodyDiv w:val="1"/>
      <w:marLeft w:val="0"/>
      <w:marRight w:val="0"/>
      <w:marTop w:val="0"/>
      <w:marBottom w:val="0"/>
      <w:divBdr>
        <w:top w:val="none" w:sz="0" w:space="0" w:color="auto"/>
        <w:left w:val="none" w:sz="0" w:space="0" w:color="auto"/>
        <w:bottom w:val="none" w:sz="0" w:space="0" w:color="auto"/>
        <w:right w:val="none" w:sz="0" w:space="0" w:color="auto"/>
      </w:divBdr>
    </w:div>
    <w:div w:id="24913291">
      <w:bodyDiv w:val="1"/>
      <w:marLeft w:val="0"/>
      <w:marRight w:val="0"/>
      <w:marTop w:val="0"/>
      <w:marBottom w:val="0"/>
      <w:divBdr>
        <w:top w:val="none" w:sz="0" w:space="0" w:color="auto"/>
        <w:left w:val="none" w:sz="0" w:space="0" w:color="auto"/>
        <w:bottom w:val="none" w:sz="0" w:space="0" w:color="auto"/>
        <w:right w:val="none" w:sz="0" w:space="0" w:color="auto"/>
      </w:divBdr>
    </w:div>
    <w:div w:id="32003208">
      <w:bodyDiv w:val="1"/>
      <w:marLeft w:val="0"/>
      <w:marRight w:val="0"/>
      <w:marTop w:val="0"/>
      <w:marBottom w:val="0"/>
      <w:divBdr>
        <w:top w:val="none" w:sz="0" w:space="0" w:color="auto"/>
        <w:left w:val="none" w:sz="0" w:space="0" w:color="auto"/>
        <w:bottom w:val="none" w:sz="0" w:space="0" w:color="auto"/>
        <w:right w:val="none" w:sz="0" w:space="0" w:color="auto"/>
      </w:divBdr>
    </w:div>
    <w:div w:id="45957125">
      <w:bodyDiv w:val="1"/>
      <w:marLeft w:val="0"/>
      <w:marRight w:val="0"/>
      <w:marTop w:val="0"/>
      <w:marBottom w:val="0"/>
      <w:divBdr>
        <w:top w:val="none" w:sz="0" w:space="0" w:color="auto"/>
        <w:left w:val="none" w:sz="0" w:space="0" w:color="auto"/>
        <w:bottom w:val="none" w:sz="0" w:space="0" w:color="auto"/>
        <w:right w:val="none" w:sz="0" w:space="0" w:color="auto"/>
      </w:divBdr>
    </w:div>
    <w:div w:id="48657042">
      <w:bodyDiv w:val="1"/>
      <w:marLeft w:val="0"/>
      <w:marRight w:val="0"/>
      <w:marTop w:val="0"/>
      <w:marBottom w:val="0"/>
      <w:divBdr>
        <w:top w:val="none" w:sz="0" w:space="0" w:color="auto"/>
        <w:left w:val="none" w:sz="0" w:space="0" w:color="auto"/>
        <w:bottom w:val="none" w:sz="0" w:space="0" w:color="auto"/>
        <w:right w:val="none" w:sz="0" w:space="0" w:color="auto"/>
      </w:divBdr>
    </w:div>
    <w:div w:id="51974167">
      <w:bodyDiv w:val="1"/>
      <w:marLeft w:val="0"/>
      <w:marRight w:val="0"/>
      <w:marTop w:val="0"/>
      <w:marBottom w:val="0"/>
      <w:divBdr>
        <w:top w:val="none" w:sz="0" w:space="0" w:color="auto"/>
        <w:left w:val="none" w:sz="0" w:space="0" w:color="auto"/>
        <w:bottom w:val="none" w:sz="0" w:space="0" w:color="auto"/>
        <w:right w:val="none" w:sz="0" w:space="0" w:color="auto"/>
      </w:divBdr>
    </w:div>
    <w:div w:id="58595518">
      <w:bodyDiv w:val="1"/>
      <w:marLeft w:val="0"/>
      <w:marRight w:val="0"/>
      <w:marTop w:val="0"/>
      <w:marBottom w:val="0"/>
      <w:divBdr>
        <w:top w:val="none" w:sz="0" w:space="0" w:color="auto"/>
        <w:left w:val="none" w:sz="0" w:space="0" w:color="auto"/>
        <w:bottom w:val="none" w:sz="0" w:space="0" w:color="auto"/>
        <w:right w:val="none" w:sz="0" w:space="0" w:color="auto"/>
      </w:divBdr>
    </w:div>
    <w:div w:id="71047232">
      <w:bodyDiv w:val="1"/>
      <w:marLeft w:val="0"/>
      <w:marRight w:val="0"/>
      <w:marTop w:val="0"/>
      <w:marBottom w:val="0"/>
      <w:divBdr>
        <w:top w:val="none" w:sz="0" w:space="0" w:color="auto"/>
        <w:left w:val="none" w:sz="0" w:space="0" w:color="auto"/>
        <w:bottom w:val="none" w:sz="0" w:space="0" w:color="auto"/>
        <w:right w:val="none" w:sz="0" w:space="0" w:color="auto"/>
      </w:divBdr>
    </w:div>
    <w:div w:id="73402289">
      <w:bodyDiv w:val="1"/>
      <w:marLeft w:val="0"/>
      <w:marRight w:val="0"/>
      <w:marTop w:val="0"/>
      <w:marBottom w:val="0"/>
      <w:divBdr>
        <w:top w:val="none" w:sz="0" w:space="0" w:color="auto"/>
        <w:left w:val="none" w:sz="0" w:space="0" w:color="auto"/>
        <w:bottom w:val="none" w:sz="0" w:space="0" w:color="auto"/>
        <w:right w:val="none" w:sz="0" w:space="0" w:color="auto"/>
      </w:divBdr>
    </w:div>
    <w:div w:id="89275687">
      <w:bodyDiv w:val="1"/>
      <w:marLeft w:val="0"/>
      <w:marRight w:val="0"/>
      <w:marTop w:val="0"/>
      <w:marBottom w:val="0"/>
      <w:divBdr>
        <w:top w:val="none" w:sz="0" w:space="0" w:color="auto"/>
        <w:left w:val="none" w:sz="0" w:space="0" w:color="auto"/>
        <w:bottom w:val="none" w:sz="0" w:space="0" w:color="auto"/>
        <w:right w:val="none" w:sz="0" w:space="0" w:color="auto"/>
      </w:divBdr>
    </w:div>
    <w:div w:id="113867090">
      <w:bodyDiv w:val="1"/>
      <w:marLeft w:val="0"/>
      <w:marRight w:val="0"/>
      <w:marTop w:val="0"/>
      <w:marBottom w:val="0"/>
      <w:divBdr>
        <w:top w:val="none" w:sz="0" w:space="0" w:color="auto"/>
        <w:left w:val="none" w:sz="0" w:space="0" w:color="auto"/>
        <w:bottom w:val="none" w:sz="0" w:space="0" w:color="auto"/>
        <w:right w:val="none" w:sz="0" w:space="0" w:color="auto"/>
      </w:divBdr>
    </w:div>
    <w:div w:id="125857746">
      <w:bodyDiv w:val="1"/>
      <w:marLeft w:val="0"/>
      <w:marRight w:val="0"/>
      <w:marTop w:val="0"/>
      <w:marBottom w:val="0"/>
      <w:divBdr>
        <w:top w:val="none" w:sz="0" w:space="0" w:color="auto"/>
        <w:left w:val="none" w:sz="0" w:space="0" w:color="auto"/>
        <w:bottom w:val="none" w:sz="0" w:space="0" w:color="auto"/>
        <w:right w:val="none" w:sz="0" w:space="0" w:color="auto"/>
      </w:divBdr>
    </w:div>
    <w:div w:id="127207863">
      <w:bodyDiv w:val="1"/>
      <w:marLeft w:val="0"/>
      <w:marRight w:val="0"/>
      <w:marTop w:val="0"/>
      <w:marBottom w:val="0"/>
      <w:divBdr>
        <w:top w:val="none" w:sz="0" w:space="0" w:color="auto"/>
        <w:left w:val="none" w:sz="0" w:space="0" w:color="auto"/>
        <w:bottom w:val="none" w:sz="0" w:space="0" w:color="auto"/>
        <w:right w:val="none" w:sz="0" w:space="0" w:color="auto"/>
      </w:divBdr>
    </w:div>
    <w:div w:id="151992451">
      <w:bodyDiv w:val="1"/>
      <w:marLeft w:val="0"/>
      <w:marRight w:val="0"/>
      <w:marTop w:val="0"/>
      <w:marBottom w:val="0"/>
      <w:divBdr>
        <w:top w:val="none" w:sz="0" w:space="0" w:color="auto"/>
        <w:left w:val="none" w:sz="0" w:space="0" w:color="auto"/>
        <w:bottom w:val="none" w:sz="0" w:space="0" w:color="auto"/>
        <w:right w:val="none" w:sz="0" w:space="0" w:color="auto"/>
      </w:divBdr>
    </w:div>
    <w:div w:id="155541561">
      <w:bodyDiv w:val="1"/>
      <w:marLeft w:val="0"/>
      <w:marRight w:val="0"/>
      <w:marTop w:val="0"/>
      <w:marBottom w:val="0"/>
      <w:divBdr>
        <w:top w:val="none" w:sz="0" w:space="0" w:color="auto"/>
        <w:left w:val="none" w:sz="0" w:space="0" w:color="auto"/>
        <w:bottom w:val="none" w:sz="0" w:space="0" w:color="auto"/>
        <w:right w:val="none" w:sz="0" w:space="0" w:color="auto"/>
      </w:divBdr>
    </w:div>
    <w:div w:id="171576121">
      <w:bodyDiv w:val="1"/>
      <w:marLeft w:val="0"/>
      <w:marRight w:val="0"/>
      <w:marTop w:val="0"/>
      <w:marBottom w:val="0"/>
      <w:divBdr>
        <w:top w:val="none" w:sz="0" w:space="0" w:color="auto"/>
        <w:left w:val="none" w:sz="0" w:space="0" w:color="auto"/>
        <w:bottom w:val="none" w:sz="0" w:space="0" w:color="auto"/>
        <w:right w:val="none" w:sz="0" w:space="0" w:color="auto"/>
      </w:divBdr>
    </w:div>
    <w:div w:id="181675109">
      <w:bodyDiv w:val="1"/>
      <w:marLeft w:val="0"/>
      <w:marRight w:val="0"/>
      <w:marTop w:val="0"/>
      <w:marBottom w:val="0"/>
      <w:divBdr>
        <w:top w:val="none" w:sz="0" w:space="0" w:color="auto"/>
        <w:left w:val="none" w:sz="0" w:space="0" w:color="auto"/>
        <w:bottom w:val="none" w:sz="0" w:space="0" w:color="auto"/>
        <w:right w:val="none" w:sz="0" w:space="0" w:color="auto"/>
      </w:divBdr>
    </w:div>
    <w:div w:id="193081616">
      <w:bodyDiv w:val="1"/>
      <w:marLeft w:val="0"/>
      <w:marRight w:val="0"/>
      <w:marTop w:val="0"/>
      <w:marBottom w:val="0"/>
      <w:divBdr>
        <w:top w:val="none" w:sz="0" w:space="0" w:color="auto"/>
        <w:left w:val="none" w:sz="0" w:space="0" w:color="auto"/>
        <w:bottom w:val="none" w:sz="0" w:space="0" w:color="auto"/>
        <w:right w:val="none" w:sz="0" w:space="0" w:color="auto"/>
      </w:divBdr>
    </w:div>
    <w:div w:id="200630077">
      <w:bodyDiv w:val="1"/>
      <w:marLeft w:val="0"/>
      <w:marRight w:val="0"/>
      <w:marTop w:val="0"/>
      <w:marBottom w:val="0"/>
      <w:divBdr>
        <w:top w:val="none" w:sz="0" w:space="0" w:color="auto"/>
        <w:left w:val="none" w:sz="0" w:space="0" w:color="auto"/>
        <w:bottom w:val="none" w:sz="0" w:space="0" w:color="auto"/>
        <w:right w:val="none" w:sz="0" w:space="0" w:color="auto"/>
      </w:divBdr>
    </w:div>
    <w:div w:id="205263834">
      <w:bodyDiv w:val="1"/>
      <w:marLeft w:val="0"/>
      <w:marRight w:val="0"/>
      <w:marTop w:val="0"/>
      <w:marBottom w:val="0"/>
      <w:divBdr>
        <w:top w:val="none" w:sz="0" w:space="0" w:color="auto"/>
        <w:left w:val="none" w:sz="0" w:space="0" w:color="auto"/>
        <w:bottom w:val="none" w:sz="0" w:space="0" w:color="auto"/>
        <w:right w:val="none" w:sz="0" w:space="0" w:color="auto"/>
      </w:divBdr>
    </w:div>
    <w:div w:id="208689875">
      <w:bodyDiv w:val="1"/>
      <w:marLeft w:val="0"/>
      <w:marRight w:val="0"/>
      <w:marTop w:val="0"/>
      <w:marBottom w:val="0"/>
      <w:divBdr>
        <w:top w:val="none" w:sz="0" w:space="0" w:color="auto"/>
        <w:left w:val="none" w:sz="0" w:space="0" w:color="auto"/>
        <w:bottom w:val="none" w:sz="0" w:space="0" w:color="auto"/>
        <w:right w:val="none" w:sz="0" w:space="0" w:color="auto"/>
      </w:divBdr>
    </w:div>
    <w:div w:id="253056867">
      <w:bodyDiv w:val="1"/>
      <w:marLeft w:val="0"/>
      <w:marRight w:val="0"/>
      <w:marTop w:val="0"/>
      <w:marBottom w:val="0"/>
      <w:divBdr>
        <w:top w:val="none" w:sz="0" w:space="0" w:color="auto"/>
        <w:left w:val="none" w:sz="0" w:space="0" w:color="auto"/>
        <w:bottom w:val="none" w:sz="0" w:space="0" w:color="auto"/>
        <w:right w:val="none" w:sz="0" w:space="0" w:color="auto"/>
      </w:divBdr>
    </w:div>
    <w:div w:id="276184808">
      <w:bodyDiv w:val="1"/>
      <w:marLeft w:val="0"/>
      <w:marRight w:val="0"/>
      <w:marTop w:val="0"/>
      <w:marBottom w:val="0"/>
      <w:divBdr>
        <w:top w:val="none" w:sz="0" w:space="0" w:color="auto"/>
        <w:left w:val="none" w:sz="0" w:space="0" w:color="auto"/>
        <w:bottom w:val="none" w:sz="0" w:space="0" w:color="auto"/>
        <w:right w:val="none" w:sz="0" w:space="0" w:color="auto"/>
      </w:divBdr>
    </w:div>
    <w:div w:id="319121913">
      <w:bodyDiv w:val="1"/>
      <w:marLeft w:val="0"/>
      <w:marRight w:val="0"/>
      <w:marTop w:val="0"/>
      <w:marBottom w:val="0"/>
      <w:divBdr>
        <w:top w:val="none" w:sz="0" w:space="0" w:color="auto"/>
        <w:left w:val="none" w:sz="0" w:space="0" w:color="auto"/>
        <w:bottom w:val="none" w:sz="0" w:space="0" w:color="auto"/>
        <w:right w:val="none" w:sz="0" w:space="0" w:color="auto"/>
      </w:divBdr>
    </w:div>
    <w:div w:id="342824840">
      <w:bodyDiv w:val="1"/>
      <w:marLeft w:val="0"/>
      <w:marRight w:val="0"/>
      <w:marTop w:val="0"/>
      <w:marBottom w:val="0"/>
      <w:divBdr>
        <w:top w:val="none" w:sz="0" w:space="0" w:color="auto"/>
        <w:left w:val="none" w:sz="0" w:space="0" w:color="auto"/>
        <w:bottom w:val="none" w:sz="0" w:space="0" w:color="auto"/>
        <w:right w:val="none" w:sz="0" w:space="0" w:color="auto"/>
      </w:divBdr>
    </w:div>
    <w:div w:id="350374847">
      <w:bodyDiv w:val="1"/>
      <w:marLeft w:val="0"/>
      <w:marRight w:val="0"/>
      <w:marTop w:val="0"/>
      <w:marBottom w:val="0"/>
      <w:divBdr>
        <w:top w:val="none" w:sz="0" w:space="0" w:color="auto"/>
        <w:left w:val="none" w:sz="0" w:space="0" w:color="auto"/>
        <w:bottom w:val="none" w:sz="0" w:space="0" w:color="auto"/>
        <w:right w:val="none" w:sz="0" w:space="0" w:color="auto"/>
      </w:divBdr>
    </w:div>
    <w:div w:id="372537589">
      <w:bodyDiv w:val="1"/>
      <w:marLeft w:val="0"/>
      <w:marRight w:val="0"/>
      <w:marTop w:val="0"/>
      <w:marBottom w:val="0"/>
      <w:divBdr>
        <w:top w:val="none" w:sz="0" w:space="0" w:color="auto"/>
        <w:left w:val="none" w:sz="0" w:space="0" w:color="auto"/>
        <w:bottom w:val="none" w:sz="0" w:space="0" w:color="auto"/>
        <w:right w:val="none" w:sz="0" w:space="0" w:color="auto"/>
      </w:divBdr>
    </w:div>
    <w:div w:id="384960349">
      <w:bodyDiv w:val="1"/>
      <w:marLeft w:val="0"/>
      <w:marRight w:val="0"/>
      <w:marTop w:val="0"/>
      <w:marBottom w:val="0"/>
      <w:divBdr>
        <w:top w:val="none" w:sz="0" w:space="0" w:color="auto"/>
        <w:left w:val="none" w:sz="0" w:space="0" w:color="auto"/>
        <w:bottom w:val="none" w:sz="0" w:space="0" w:color="auto"/>
        <w:right w:val="none" w:sz="0" w:space="0" w:color="auto"/>
      </w:divBdr>
    </w:div>
    <w:div w:id="400491718">
      <w:bodyDiv w:val="1"/>
      <w:marLeft w:val="0"/>
      <w:marRight w:val="0"/>
      <w:marTop w:val="0"/>
      <w:marBottom w:val="0"/>
      <w:divBdr>
        <w:top w:val="none" w:sz="0" w:space="0" w:color="auto"/>
        <w:left w:val="none" w:sz="0" w:space="0" w:color="auto"/>
        <w:bottom w:val="none" w:sz="0" w:space="0" w:color="auto"/>
        <w:right w:val="none" w:sz="0" w:space="0" w:color="auto"/>
      </w:divBdr>
    </w:div>
    <w:div w:id="402726922">
      <w:bodyDiv w:val="1"/>
      <w:marLeft w:val="0"/>
      <w:marRight w:val="0"/>
      <w:marTop w:val="0"/>
      <w:marBottom w:val="0"/>
      <w:divBdr>
        <w:top w:val="none" w:sz="0" w:space="0" w:color="auto"/>
        <w:left w:val="none" w:sz="0" w:space="0" w:color="auto"/>
        <w:bottom w:val="none" w:sz="0" w:space="0" w:color="auto"/>
        <w:right w:val="none" w:sz="0" w:space="0" w:color="auto"/>
      </w:divBdr>
    </w:div>
    <w:div w:id="412705412">
      <w:bodyDiv w:val="1"/>
      <w:marLeft w:val="0"/>
      <w:marRight w:val="0"/>
      <w:marTop w:val="0"/>
      <w:marBottom w:val="0"/>
      <w:divBdr>
        <w:top w:val="none" w:sz="0" w:space="0" w:color="auto"/>
        <w:left w:val="none" w:sz="0" w:space="0" w:color="auto"/>
        <w:bottom w:val="none" w:sz="0" w:space="0" w:color="auto"/>
        <w:right w:val="none" w:sz="0" w:space="0" w:color="auto"/>
      </w:divBdr>
    </w:div>
    <w:div w:id="449011253">
      <w:bodyDiv w:val="1"/>
      <w:marLeft w:val="0"/>
      <w:marRight w:val="0"/>
      <w:marTop w:val="0"/>
      <w:marBottom w:val="0"/>
      <w:divBdr>
        <w:top w:val="none" w:sz="0" w:space="0" w:color="auto"/>
        <w:left w:val="none" w:sz="0" w:space="0" w:color="auto"/>
        <w:bottom w:val="none" w:sz="0" w:space="0" w:color="auto"/>
        <w:right w:val="none" w:sz="0" w:space="0" w:color="auto"/>
      </w:divBdr>
    </w:div>
    <w:div w:id="449323586">
      <w:bodyDiv w:val="1"/>
      <w:marLeft w:val="0"/>
      <w:marRight w:val="0"/>
      <w:marTop w:val="0"/>
      <w:marBottom w:val="0"/>
      <w:divBdr>
        <w:top w:val="none" w:sz="0" w:space="0" w:color="auto"/>
        <w:left w:val="none" w:sz="0" w:space="0" w:color="auto"/>
        <w:bottom w:val="none" w:sz="0" w:space="0" w:color="auto"/>
        <w:right w:val="none" w:sz="0" w:space="0" w:color="auto"/>
      </w:divBdr>
    </w:div>
    <w:div w:id="463425129">
      <w:bodyDiv w:val="1"/>
      <w:marLeft w:val="0"/>
      <w:marRight w:val="0"/>
      <w:marTop w:val="0"/>
      <w:marBottom w:val="0"/>
      <w:divBdr>
        <w:top w:val="none" w:sz="0" w:space="0" w:color="auto"/>
        <w:left w:val="none" w:sz="0" w:space="0" w:color="auto"/>
        <w:bottom w:val="none" w:sz="0" w:space="0" w:color="auto"/>
        <w:right w:val="none" w:sz="0" w:space="0" w:color="auto"/>
      </w:divBdr>
    </w:div>
    <w:div w:id="486672356">
      <w:bodyDiv w:val="1"/>
      <w:marLeft w:val="0"/>
      <w:marRight w:val="0"/>
      <w:marTop w:val="0"/>
      <w:marBottom w:val="0"/>
      <w:divBdr>
        <w:top w:val="none" w:sz="0" w:space="0" w:color="auto"/>
        <w:left w:val="none" w:sz="0" w:space="0" w:color="auto"/>
        <w:bottom w:val="none" w:sz="0" w:space="0" w:color="auto"/>
        <w:right w:val="none" w:sz="0" w:space="0" w:color="auto"/>
      </w:divBdr>
      <w:divsChild>
        <w:div w:id="1994293051">
          <w:marLeft w:val="0"/>
          <w:marRight w:val="0"/>
          <w:marTop w:val="0"/>
          <w:marBottom w:val="0"/>
          <w:divBdr>
            <w:top w:val="none" w:sz="0" w:space="0" w:color="auto"/>
            <w:left w:val="none" w:sz="0" w:space="0" w:color="auto"/>
            <w:bottom w:val="none" w:sz="0" w:space="0" w:color="auto"/>
            <w:right w:val="none" w:sz="0" w:space="0" w:color="auto"/>
          </w:divBdr>
          <w:divsChild>
            <w:div w:id="259988518">
              <w:marLeft w:val="0"/>
              <w:marRight w:val="0"/>
              <w:marTop w:val="0"/>
              <w:marBottom w:val="0"/>
              <w:divBdr>
                <w:top w:val="none" w:sz="0" w:space="0" w:color="auto"/>
                <w:left w:val="none" w:sz="0" w:space="0" w:color="auto"/>
                <w:bottom w:val="none" w:sz="0" w:space="0" w:color="auto"/>
                <w:right w:val="none" w:sz="0" w:space="0" w:color="auto"/>
              </w:divBdr>
              <w:divsChild>
                <w:div w:id="1084954349">
                  <w:marLeft w:val="0"/>
                  <w:marRight w:val="0"/>
                  <w:marTop w:val="0"/>
                  <w:marBottom w:val="0"/>
                  <w:divBdr>
                    <w:top w:val="none" w:sz="0" w:space="0" w:color="auto"/>
                    <w:left w:val="none" w:sz="0" w:space="0" w:color="auto"/>
                    <w:bottom w:val="none" w:sz="0" w:space="0" w:color="auto"/>
                    <w:right w:val="none" w:sz="0" w:space="0" w:color="auto"/>
                  </w:divBdr>
                  <w:divsChild>
                    <w:div w:id="2095202807">
                      <w:marLeft w:val="0"/>
                      <w:marRight w:val="0"/>
                      <w:marTop w:val="0"/>
                      <w:marBottom w:val="0"/>
                      <w:divBdr>
                        <w:top w:val="none" w:sz="0" w:space="0" w:color="auto"/>
                        <w:left w:val="none" w:sz="0" w:space="0" w:color="auto"/>
                        <w:bottom w:val="none" w:sz="0" w:space="0" w:color="auto"/>
                        <w:right w:val="none" w:sz="0" w:space="0" w:color="auto"/>
                      </w:divBdr>
                      <w:divsChild>
                        <w:div w:id="957176031">
                          <w:marLeft w:val="0"/>
                          <w:marRight w:val="0"/>
                          <w:marTop w:val="0"/>
                          <w:marBottom w:val="0"/>
                          <w:divBdr>
                            <w:top w:val="none" w:sz="0" w:space="0" w:color="auto"/>
                            <w:left w:val="none" w:sz="0" w:space="0" w:color="auto"/>
                            <w:bottom w:val="none" w:sz="0" w:space="0" w:color="auto"/>
                            <w:right w:val="none" w:sz="0" w:space="0" w:color="auto"/>
                          </w:divBdr>
                          <w:divsChild>
                            <w:div w:id="1165559566">
                              <w:marLeft w:val="0"/>
                              <w:marRight w:val="0"/>
                              <w:marTop w:val="0"/>
                              <w:marBottom w:val="0"/>
                              <w:divBdr>
                                <w:top w:val="none" w:sz="0" w:space="0" w:color="auto"/>
                                <w:left w:val="none" w:sz="0" w:space="0" w:color="auto"/>
                                <w:bottom w:val="none" w:sz="0" w:space="0" w:color="auto"/>
                                <w:right w:val="none" w:sz="0" w:space="0" w:color="auto"/>
                              </w:divBdr>
                              <w:divsChild>
                                <w:div w:id="1925406915">
                                  <w:marLeft w:val="0"/>
                                  <w:marRight w:val="0"/>
                                  <w:marTop w:val="0"/>
                                  <w:marBottom w:val="0"/>
                                  <w:divBdr>
                                    <w:top w:val="none" w:sz="0" w:space="0" w:color="auto"/>
                                    <w:left w:val="none" w:sz="0" w:space="0" w:color="auto"/>
                                    <w:bottom w:val="none" w:sz="0" w:space="0" w:color="auto"/>
                                    <w:right w:val="none" w:sz="0" w:space="0" w:color="auto"/>
                                  </w:divBdr>
                                  <w:divsChild>
                                    <w:div w:id="1432971317">
                                      <w:marLeft w:val="60"/>
                                      <w:marRight w:val="0"/>
                                      <w:marTop w:val="0"/>
                                      <w:marBottom w:val="0"/>
                                      <w:divBdr>
                                        <w:top w:val="none" w:sz="0" w:space="0" w:color="auto"/>
                                        <w:left w:val="none" w:sz="0" w:space="0" w:color="auto"/>
                                        <w:bottom w:val="none" w:sz="0" w:space="0" w:color="auto"/>
                                        <w:right w:val="none" w:sz="0" w:space="0" w:color="auto"/>
                                      </w:divBdr>
                                      <w:divsChild>
                                        <w:div w:id="785927599">
                                          <w:marLeft w:val="0"/>
                                          <w:marRight w:val="0"/>
                                          <w:marTop w:val="0"/>
                                          <w:marBottom w:val="0"/>
                                          <w:divBdr>
                                            <w:top w:val="none" w:sz="0" w:space="0" w:color="auto"/>
                                            <w:left w:val="none" w:sz="0" w:space="0" w:color="auto"/>
                                            <w:bottom w:val="none" w:sz="0" w:space="0" w:color="auto"/>
                                            <w:right w:val="none" w:sz="0" w:space="0" w:color="auto"/>
                                          </w:divBdr>
                                          <w:divsChild>
                                            <w:div w:id="1927568118">
                                              <w:marLeft w:val="0"/>
                                              <w:marRight w:val="0"/>
                                              <w:marTop w:val="0"/>
                                              <w:marBottom w:val="120"/>
                                              <w:divBdr>
                                                <w:top w:val="single" w:sz="6" w:space="0" w:color="F5F5F5"/>
                                                <w:left w:val="single" w:sz="6" w:space="0" w:color="F5F5F5"/>
                                                <w:bottom w:val="single" w:sz="6" w:space="0" w:color="F5F5F5"/>
                                                <w:right w:val="single" w:sz="6" w:space="0" w:color="F5F5F5"/>
                                              </w:divBdr>
                                              <w:divsChild>
                                                <w:div w:id="1458329192">
                                                  <w:marLeft w:val="0"/>
                                                  <w:marRight w:val="0"/>
                                                  <w:marTop w:val="0"/>
                                                  <w:marBottom w:val="0"/>
                                                  <w:divBdr>
                                                    <w:top w:val="none" w:sz="0" w:space="0" w:color="auto"/>
                                                    <w:left w:val="none" w:sz="0" w:space="0" w:color="auto"/>
                                                    <w:bottom w:val="none" w:sz="0" w:space="0" w:color="auto"/>
                                                    <w:right w:val="none" w:sz="0" w:space="0" w:color="auto"/>
                                                  </w:divBdr>
                                                  <w:divsChild>
                                                    <w:div w:id="136467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6770529">
      <w:bodyDiv w:val="1"/>
      <w:marLeft w:val="0"/>
      <w:marRight w:val="0"/>
      <w:marTop w:val="0"/>
      <w:marBottom w:val="0"/>
      <w:divBdr>
        <w:top w:val="none" w:sz="0" w:space="0" w:color="auto"/>
        <w:left w:val="none" w:sz="0" w:space="0" w:color="auto"/>
        <w:bottom w:val="none" w:sz="0" w:space="0" w:color="auto"/>
        <w:right w:val="none" w:sz="0" w:space="0" w:color="auto"/>
      </w:divBdr>
    </w:div>
    <w:div w:id="508718013">
      <w:bodyDiv w:val="1"/>
      <w:marLeft w:val="0"/>
      <w:marRight w:val="0"/>
      <w:marTop w:val="0"/>
      <w:marBottom w:val="0"/>
      <w:divBdr>
        <w:top w:val="none" w:sz="0" w:space="0" w:color="auto"/>
        <w:left w:val="none" w:sz="0" w:space="0" w:color="auto"/>
        <w:bottom w:val="none" w:sz="0" w:space="0" w:color="auto"/>
        <w:right w:val="none" w:sz="0" w:space="0" w:color="auto"/>
      </w:divBdr>
    </w:div>
    <w:div w:id="514002296">
      <w:bodyDiv w:val="1"/>
      <w:marLeft w:val="0"/>
      <w:marRight w:val="0"/>
      <w:marTop w:val="0"/>
      <w:marBottom w:val="0"/>
      <w:divBdr>
        <w:top w:val="none" w:sz="0" w:space="0" w:color="auto"/>
        <w:left w:val="none" w:sz="0" w:space="0" w:color="auto"/>
        <w:bottom w:val="none" w:sz="0" w:space="0" w:color="auto"/>
        <w:right w:val="none" w:sz="0" w:space="0" w:color="auto"/>
      </w:divBdr>
    </w:div>
    <w:div w:id="514266936">
      <w:bodyDiv w:val="1"/>
      <w:marLeft w:val="0"/>
      <w:marRight w:val="0"/>
      <w:marTop w:val="0"/>
      <w:marBottom w:val="0"/>
      <w:divBdr>
        <w:top w:val="none" w:sz="0" w:space="0" w:color="auto"/>
        <w:left w:val="none" w:sz="0" w:space="0" w:color="auto"/>
        <w:bottom w:val="none" w:sz="0" w:space="0" w:color="auto"/>
        <w:right w:val="none" w:sz="0" w:space="0" w:color="auto"/>
      </w:divBdr>
    </w:div>
    <w:div w:id="516583023">
      <w:bodyDiv w:val="1"/>
      <w:marLeft w:val="0"/>
      <w:marRight w:val="0"/>
      <w:marTop w:val="0"/>
      <w:marBottom w:val="0"/>
      <w:divBdr>
        <w:top w:val="none" w:sz="0" w:space="0" w:color="auto"/>
        <w:left w:val="none" w:sz="0" w:space="0" w:color="auto"/>
        <w:bottom w:val="none" w:sz="0" w:space="0" w:color="auto"/>
        <w:right w:val="none" w:sz="0" w:space="0" w:color="auto"/>
      </w:divBdr>
      <w:divsChild>
        <w:div w:id="1625885904">
          <w:marLeft w:val="0"/>
          <w:marRight w:val="0"/>
          <w:marTop w:val="0"/>
          <w:marBottom w:val="0"/>
          <w:divBdr>
            <w:top w:val="none" w:sz="0" w:space="0" w:color="auto"/>
            <w:left w:val="none" w:sz="0" w:space="0" w:color="auto"/>
            <w:bottom w:val="none" w:sz="0" w:space="0" w:color="auto"/>
            <w:right w:val="none" w:sz="0" w:space="0" w:color="auto"/>
          </w:divBdr>
          <w:divsChild>
            <w:div w:id="1036005131">
              <w:marLeft w:val="0"/>
              <w:marRight w:val="0"/>
              <w:marTop w:val="150"/>
              <w:marBottom w:val="0"/>
              <w:divBdr>
                <w:top w:val="none" w:sz="0" w:space="0" w:color="auto"/>
                <w:left w:val="none" w:sz="0" w:space="0" w:color="auto"/>
                <w:bottom w:val="none" w:sz="0" w:space="0" w:color="auto"/>
                <w:right w:val="none" w:sz="0" w:space="0" w:color="auto"/>
              </w:divBdr>
              <w:divsChild>
                <w:div w:id="1822185737">
                  <w:marLeft w:val="-225"/>
                  <w:marRight w:val="-225"/>
                  <w:marTop w:val="0"/>
                  <w:marBottom w:val="0"/>
                  <w:divBdr>
                    <w:top w:val="none" w:sz="0" w:space="0" w:color="auto"/>
                    <w:left w:val="none" w:sz="0" w:space="0" w:color="auto"/>
                    <w:bottom w:val="none" w:sz="0" w:space="0" w:color="auto"/>
                    <w:right w:val="none" w:sz="0" w:space="0" w:color="auto"/>
                  </w:divBdr>
                  <w:divsChild>
                    <w:div w:id="1970278410">
                      <w:marLeft w:val="0"/>
                      <w:marRight w:val="0"/>
                      <w:marTop w:val="0"/>
                      <w:marBottom w:val="0"/>
                      <w:divBdr>
                        <w:top w:val="none" w:sz="0" w:space="0" w:color="auto"/>
                        <w:left w:val="none" w:sz="0" w:space="0" w:color="auto"/>
                        <w:bottom w:val="none" w:sz="0" w:space="0" w:color="auto"/>
                        <w:right w:val="none" w:sz="0" w:space="0" w:color="auto"/>
                      </w:divBdr>
                      <w:divsChild>
                        <w:div w:id="809785587">
                          <w:marLeft w:val="-225"/>
                          <w:marRight w:val="-225"/>
                          <w:marTop w:val="0"/>
                          <w:marBottom w:val="0"/>
                          <w:divBdr>
                            <w:top w:val="none" w:sz="0" w:space="0" w:color="auto"/>
                            <w:left w:val="none" w:sz="0" w:space="0" w:color="auto"/>
                            <w:bottom w:val="none" w:sz="0" w:space="0" w:color="auto"/>
                            <w:right w:val="none" w:sz="0" w:space="0" w:color="auto"/>
                          </w:divBdr>
                          <w:divsChild>
                            <w:div w:id="431706486">
                              <w:marLeft w:val="0"/>
                              <w:marRight w:val="0"/>
                              <w:marTop w:val="0"/>
                              <w:marBottom w:val="0"/>
                              <w:divBdr>
                                <w:top w:val="none" w:sz="0" w:space="0" w:color="auto"/>
                                <w:left w:val="none" w:sz="0" w:space="0" w:color="auto"/>
                                <w:bottom w:val="none" w:sz="0" w:space="0" w:color="auto"/>
                                <w:right w:val="none" w:sz="0" w:space="0" w:color="auto"/>
                              </w:divBdr>
                              <w:divsChild>
                                <w:div w:id="1224289577">
                                  <w:marLeft w:val="0"/>
                                  <w:marRight w:val="0"/>
                                  <w:marTop w:val="0"/>
                                  <w:marBottom w:val="0"/>
                                  <w:divBdr>
                                    <w:top w:val="none" w:sz="0" w:space="0" w:color="auto"/>
                                    <w:left w:val="none" w:sz="0" w:space="0" w:color="auto"/>
                                    <w:bottom w:val="none" w:sz="0" w:space="0" w:color="auto"/>
                                    <w:right w:val="none" w:sz="0" w:space="0" w:color="auto"/>
                                  </w:divBdr>
                                  <w:divsChild>
                                    <w:div w:id="482892932">
                                      <w:marLeft w:val="0"/>
                                      <w:marRight w:val="0"/>
                                      <w:marTop w:val="0"/>
                                      <w:marBottom w:val="0"/>
                                      <w:divBdr>
                                        <w:top w:val="none" w:sz="0" w:space="0" w:color="auto"/>
                                        <w:left w:val="none" w:sz="0" w:space="0" w:color="auto"/>
                                        <w:bottom w:val="none" w:sz="0" w:space="0" w:color="auto"/>
                                        <w:right w:val="none" w:sz="0" w:space="0" w:color="auto"/>
                                      </w:divBdr>
                                      <w:divsChild>
                                        <w:div w:id="893659543">
                                          <w:marLeft w:val="0"/>
                                          <w:marRight w:val="0"/>
                                          <w:marTop w:val="0"/>
                                          <w:marBottom w:val="0"/>
                                          <w:divBdr>
                                            <w:top w:val="none" w:sz="0" w:space="0" w:color="auto"/>
                                            <w:left w:val="none" w:sz="0" w:space="0" w:color="auto"/>
                                            <w:bottom w:val="none" w:sz="0" w:space="0" w:color="auto"/>
                                            <w:right w:val="none" w:sz="0" w:space="0" w:color="auto"/>
                                          </w:divBdr>
                                          <w:divsChild>
                                            <w:div w:id="1046417494">
                                              <w:marLeft w:val="0"/>
                                              <w:marRight w:val="0"/>
                                              <w:marTop w:val="0"/>
                                              <w:marBottom w:val="0"/>
                                              <w:divBdr>
                                                <w:top w:val="none" w:sz="0" w:space="0" w:color="auto"/>
                                                <w:left w:val="none" w:sz="0" w:space="0" w:color="auto"/>
                                                <w:bottom w:val="none" w:sz="0" w:space="0" w:color="auto"/>
                                                <w:right w:val="none" w:sz="0" w:space="0" w:color="auto"/>
                                              </w:divBdr>
                                              <w:divsChild>
                                                <w:div w:id="751001131">
                                                  <w:marLeft w:val="0"/>
                                                  <w:marRight w:val="0"/>
                                                  <w:marTop w:val="0"/>
                                                  <w:marBottom w:val="0"/>
                                                  <w:divBdr>
                                                    <w:top w:val="none" w:sz="0" w:space="0" w:color="auto"/>
                                                    <w:left w:val="none" w:sz="0" w:space="0" w:color="auto"/>
                                                    <w:bottom w:val="none" w:sz="0" w:space="0" w:color="auto"/>
                                                    <w:right w:val="none" w:sz="0" w:space="0" w:color="auto"/>
                                                  </w:divBdr>
                                                  <w:divsChild>
                                                    <w:div w:id="1581939048">
                                                      <w:marLeft w:val="0"/>
                                                      <w:marRight w:val="0"/>
                                                      <w:marTop w:val="0"/>
                                                      <w:marBottom w:val="0"/>
                                                      <w:divBdr>
                                                        <w:top w:val="none" w:sz="0" w:space="0" w:color="auto"/>
                                                        <w:left w:val="none" w:sz="0" w:space="0" w:color="auto"/>
                                                        <w:bottom w:val="none" w:sz="0" w:space="0" w:color="auto"/>
                                                        <w:right w:val="none" w:sz="0" w:space="0" w:color="auto"/>
                                                      </w:divBdr>
                                                      <w:divsChild>
                                                        <w:div w:id="111486267">
                                                          <w:marLeft w:val="0"/>
                                                          <w:marRight w:val="0"/>
                                                          <w:marTop w:val="0"/>
                                                          <w:marBottom w:val="0"/>
                                                          <w:divBdr>
                                                            <w:top w:val="none" w:sz="0" w:space="0" w:color="auto"/>
                                                            <w:left w:val="none" w:sz="0" w:space="0" w:color="auto"/>
                                                            <w:bottom w:val="none" w:sz="0" w:space="0" w:color="auto"/>
                                                            <w:right w:val="none" w:sz="0" w:space="0" w:color="auto"/>
                                                          </w:divBdr>
                                                          <w:divsChild>
                                                            <w:div w:id="1726368650">
                                                              <w:marLeft w:val="0"/>
                                                              <w:marRight w:val="0"/>
                                                              <w:marTop w:val="0"/>
                                                              <w:marBottom w:val="0"/>
                                                              <w:divBdr>
                                                                <w:top w:val="none" w:sz="0" w:space="0" w:color="auto"/>
                                                                <w:left w:val="none" w:sz="0" w:space="0" w:color="auto"/>
                                                                <w:bottom w:val="none" w:sz="0" w:space="0" w:color="auto"/>
                                                                <w:right w:val="none" w:sz="0" w:space="0" w:color="auto"/>
                                                              </w:divBdr>
                                                              <w:divsChild>
                                                                <w:div w:id="218905286">
                                                                  <w:marLeft w:val="0"/>
                                                                  <w:marRight w:val="0"/>
                                                                  <w:marTop w:val="0"/>
                                                                  <w:marBottom w:val="0"/>
                                                                  <w:divBdr>
                                                                    <w:top w:val="none" w:sz="0" w:space="0" w:color="auto"/>
                                                                    <w:left w:val="none" w:sz="0" w:space="0" w:color="auto"/>
                                                                    <w:bottom w:val="none" w:sz="0" w:space="0" w:color="auto"/>
                                                                    <w:right w:val="none" w:sz="0" w:space="0" w:color="auto"/>
                                                                  </w:divBdr>
                                                                  <w:divsChild>
                                                                    <w:div w:id="2820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18811731">
      <w:bodyDiv w:val="1"/>
      <w:marLeft w:val="0"/>
      <w:marRight w:val="0"/>
      <w:marTop w:val="0"/>
      <w:marBottom w:val="0"/>
      <w:divBdr>
        <w:top w:val="none" w:sz="0" w:space="0" w:color="auto"/>
        <w:left w:val="none" w:sz="0" w:space="0" w:color="auto"/>
        <w:bottom w:val="none" w:sz="0" w:space="0" w:color="auto"/>
        <w:right w:val="none" w:sz="0" w:space="0" w:color="auto"/>
      </w:divBdr>
    </w:div>
    <w:div w:id="526603992">
      <w:bodyDiv w:val="1"/>
      <w:marLeft w:val="0"/>
      <w:marRight w:val="0"/>
      <w:marTop w:val="0"/>
      <w:marBottom w:val="0"/>
      <w:divBdr>
        <w:top w:val="none" w:sz="0" w:space="0" w:color="auto"/>
        <w:left w:val="none" w:sz="0" w:space="0" w:color="auto"/>
        <w:bottom w:val="none" w:sz="0" w:space="0" w:color="auto"/>
        <w:right w:val="none" w:sz="0" w:space="0" w:color="auto"/>
      </w:divBdr>
    </w:div>
    <w:div w:id="526800572">
      <w:bodyDiv w:val="1"/>
      <w:marLeft w:val="0"/>
      <w:marRight w:val="0"/>
      <w:marTop w:val="0"/>
      <w:marBottom w:val="0"/>
      <w:divBdr>
        <w:top w:val="none" w:sz="0" w:space="0" w:color="auto"/>
        <w:left w:val="none" w:sz="0" w:space="0" w:color="auto"/>
        <w:bottom w:val="none" w:sz="0" w:space="0" w:color="auto"/>
        <w:right w:val="none" w:sz="0" w:space="0" w:color="auto"/>
      </w:divBdr>
    </w:div>
    <w:div w:id="539127189">
      <w:bodyDiv w:val="1"/>
      <w:marLeft w:val="0"/>
      <w:marRight w:val="0"/>
      <w:marTop w:val="0"/>
      <w:marBottom w:val="0"/>
      <w:divBdr>
        <w:top w:val="none" w:sz="0" w:space="0" w:color="auto"/>
        <w:left w:val="none" w:sz="0" w:space="0" w:color="auto"/>
        <w:bottom w:val="none" w:sz="0" w:space="0" w:color="auto"/>
        <w:right w:val="none" w:sz="0" w:space="0" w:color="auto"/>
      </w:divBdr>
    </w:div>
    <w:div w:id="546647031">
      <w:bodyDiv w:val="1"/>
      <w:marLeft w:val="0"/>
      <w:marRight w:val="0"/>
      <w:marTop w:val="0"/>
      <w:marBottom w:val="0"/>
      <w:divBdr>
        <w:top w:val="none" w:sz="0" w:space="0" w:color="auto"/>
        <w:left w:val="none" w:sz="0" w:space="0" w:color="auto"/>
        <w:bottom w:val="none" w:sz="0" w:space="0" w:color="auto"/>
        <w:right w:val="none" w:sz="0" w:space="0" w:color="auto"/>
      </w:divBdr>
    </w:div>
    <w:div w:id="559825855">
      <w:bodyDiv w:val="1"/>
      <w:marLeft w:val="0"/>
      <w:marRight w:val="0"/>
      <w:marTop w:val="0"/>
      <w:marBottom w:val="0"/>
      <w:divBdr>
        <w:top w:val="none" w:sz="0" w:space="0" w:color="auto"/>
        <w:left w:val="none" w:sz="0" w:space="0" w:color="auto"/>
        <w:bottom w:val="none" w:sz="0" w:space="0" w:color="auto"/>
        <w:right w:val="none" w:sz="0" w:space="0" w:color="auto"/>
      </w:divBdr>
    </w:div>
    <w:div w:id="562566603">
      <w:bodyDiv w:val="1"/>
      <w:marLeft w:val="0"/>
      <w:marRight w:val="0"/>
      <w:marTop w:val="0"/>
      <w:marBottom w:val="0"/>
      <w:divBdr>
        <w:top w:val="none" w:sz="0" w:space="0" w:color="auto"/>
        <w:left w:val="none" w:sz="0" w:space="0" w:color="auto"/>
        <w:bottom w:val="none" w:sz="0" w:space="0" w:color="auto"/>
        <w:right w:val="none" w:sz="0" w:space="0" w:color="auto"/>
      </w:divBdr>
    </w:div>
    <w:div w:id="568000892">
      <w:bodyDiv w:val="1"/>
      <w:marLeft w:val="0"/>
      <w:marRight w:val="0"/>
      <w:marTop w:val="0"/>
      <w:marBottom w:val="0"/>
      <w:divBdr>
        <w:top w:val="none" w:sz="0" w:space="0" w:color="auto"/>
        <w:left w:val="none" w:sz="0" w:space="0" w:color="auto"/>
        <w:bottom w:val="none" w:sz="0" w:space="0" w:color="auto"/>
        <w:right w:val="none" w:sz="0" w:space="0" w:color="auto"/>
      </w:divBdr>
    </w:div>
    <w:div w:id="580911201">
      <w:bodyDiv w:val="1"/>
      <w:marLeft w:val="0"/>
      <w:marRight w:val="0"/>
      <w:marTop w:val="0"/>
      <w:marBottom w:val="0"/>
      <w:divBdr>
        <w:top w:val="none" w:sz="0" w:space="0" w:color="auto"/>
        <w:left w:val="none" w:sz="0" w:space="0" w:color="auto"/>
        <w:bottom w:val="none" w:sz="0" w:space="0" w:color="auto"/>
        <w:right w:val="none" w:sz="0" w:space="0" w:color="auto"/>
      </w:divBdr>
    </w:div>
    <w:div w:id="591162362">
      <w:bodyDiv w:val="1"/>
      <w:marLeft w:val="0"/>
      <w:marRight w:val="0"/>
      <w:marTop w:val="0"/>
      <w:marBottom w:val="0"/>
      <w:divBdr>
        <w:top w:val="none" w:sz="0" w:space="0" w:color="auto"/>
        <w:left w:val="none" w:sz="0" w:space="0" w:color="auto"/>
        <w:bottom w:val="none" w:sz="0" w:space="0" w:color="auto"/>
        <w:right w:val="none" w:sz="0" w:space="0" w:color="auto"/>
      </w:divBdr>
    </w:div>
    <w:div w:id="597444625">
      <w:bodyDiv w:val="1"/>
      <w:marLeft w:val="0"/>
      <w:marRight w:val="0"/>
      <w:marTop w:val="0"/>
      <w:marBottom w:val="0"/>
      <w:divBdr>
        <w:top w:val="none" w:sz="0" w:space="0" w:color="auto"/>
        <w:left w:val="none" w:sz="0" w:space="0" w:color="auto"/>
        <w:bottom w:val="none" w:sz="0" w:space="0" w:color="auto"/>
        <w:right w:val="none" w:sz="0" w:space="0" w:color="auto"/>
      </w:divBdr>
    </w:div>
    <w:div w:id="599676445">
      <w:bodyDiv w:val="1"/>
      <w:marLeft w:val="0"/>
      <w:marRight w:val="0"/>
      <w:marTop w:val="0"/>
      <w:marBottom w:val="0"/>
      <w:divBdr>
        <w:top w:val="none" w:sz="0" w:space="0" w:color="auto"/>
        <w:left w:val="none" w:sz="0" w:space="0" w:color="auto"/>
        <w:bottom w:val="none" w:sz="0" w:space="0" w:color="auto"/>
        <w:right w:val="none" w:sz="0" w:space="0" w:color="auto"/>
      </w:divBdr>
    </w:div>
    <w:div w:id="601038394">
      <w:bodyDiv w:val="1"/>
      <w:marLeft w:val="0"/>
      <w:marRight w:val="0"/>
      <w:marTop w:val="0"/>
      <w:marBottom w:val="0"/>
      <w:divBdr>
        <w:top w:val="none" w:sz="0" w:space="0" w:color="auto"/>
        <w:left w:val="none" w:sz="0" w:space="0" w:color="auto"/>
        <w:bottom w:val="none" w:sz="0" w:space="0" w:color="auto"/>
        <w:right w:val="none" w:sz="0" w:space="0" w:color="auto"/>
      </w:divBdr>
    </w:div>
    <w:div w:id="614949041">
      <w:bodyDiv w:val="1"/>
      <w:marLeft w:val="0"/>
      <w:marRight w:val="0"/>
      <w:marTop w:val="0"/>
      <w:marBottom w:val="0"/>
      <w:divBdr>
        <w:top w:val="none" w:sz="0" w:space="0" w:color="auto"/>
        <w:left w:val="none" w:sz="0" w:space="0" w:color="auto"/>
        <w:bottom w:val="none" w:sz="0" w:space="0" w:color="auto"/>
        <w:right w:val="none" w:sz="0" w:space="0" w:color="auto"/>
      </w:divBdr>
    </w:div>
    <w:div w:id="619148275">
      <w:bodyDiv w:val="1"/>
      <w:marLeft w:val="0"/>
      <w:marRight w:val="0"/>
      <w:marTop w:val="0"/>
      <w:marBottom w:val="0"/>
      <w:divBdr>
        <w:top w:val="none" w:sz="0" w:space="0" w:color="auto"/>
        <w:left w:val="none" w:sz="0" w:space="0" w:color="auto"/>
        <w:bottom w:val="none" w:sz="0" w:space="0" w:color="auto"/>
        <w:right w:val="none" w:sz="0" w:space="0" w:color="auto"/>
      </w:divBdr>
    </w:div>
    <w:div w:id="621377982">
      <w:bodyDiv w:val="1"/>
      <w:marLeft w:val="0"/>
      <w:marRight w:val="0"/>
      <w:marTop w:val="0"/>
      <w:marBottom w:val="0"/>
      <w:divBdr>
        <w:top w:val="none" w:sz="0" w:space="0" w:color="auto"/>
        <w:left w:val="none" w:sz="0" w:space="0" w:color="auto"/>
        <w:bottom w:val="none" w:sz="0" w:space="0" w:color="auto"/>
        <w:right w:val="none" w:sz="0" w:space="0" w:color="auto"/>
      </w:divBdr>
    </w:div>
    <w:div w:id="621500590">
      <w:bodyDiv w:val="1"/>
      <w:marLeft w:val="0"/>
      <w:marRight w:val="0"/>
      <w:marTop w:val="0"/>
      <w:marBottom w:val="0"/>
      <w:divBdr>
        <w:top w:val="none" w:sz="0" w:space="0" w:color="auto"/>
        <w:left w:val="none" w:sz="0" w:space="0" w:color="auto"/>
        <w:bottom w:val="none" w:sz="0" w:space="0" w:color="auto"/>
        <w:right w:val="none" w:sz="0" w:space="0" w:color="auto"/>
      </w:divBdr>
    </w:div>
    <w:div w:id="648634251">
      <w:bodyDiv w:val="1"/>
      <w:marLeft w:val="0"/>
      <w:marRight w:val="0"/>
      <w:marTop w:val="0"/>
      <w:marBottom w:val="0"/>
      <w:divBdr>
        <w:top w:val="none" w:sz="0" w:space="0" w:color="auto"/>
        <w:left w:val="none" w:sz="0" w:space="0" w:color="auto"/>
        <w:bottom w:val="none" w:sz="0" w:space="0" w:color="auto"/>
        <w:right w:val="none" w:sz="0" w:space="0" w:color="auto"/>
      </w:divBdr>
    </w:div>
    <w:div w:id="659039061">
      <w:bodyDiv w:val="1"/>
      <w:marLeft w:val="0"/>
      <w:marRight w:val="0"/>
      <w:marTop w:val="0"/>
      <w:marBottom w:val="0"/>
      <w:divBdr>
        <w:top w:val="none" w:sz="0" w:space="0" w:color="auto"/>
        <w:left w:val="none" w:sz="0" w:space="0" w:color="auto"/>
        <w:bottom w:val="none" w:sz="0" w:space="0" w:color="auto"/>
        <w:right w:val="none" w:sz="0" w:space="0" w:color="auto"/>
      </w:divBdr>
    </w:div>
    <w:div w:id="663048726">
      <w:bodyDiv w:val="1"/>
      <w:marLeft w:val="0"/>
      <w:marRight w:val="0"/>
      <w:marTop w:val="0"/>
      <w:marBottom w:val="0"/>
      <w:divBdr>
        <w:top w:val="none" w:sz="0" w:space="0" w:color="auto"/>
        <w:left w:val="none" w:sz="0" w:space="0" w:color="auto"/>
        <w:bottom w:val="none" w:sz="0" w:space="0" w:color="auto"/>
        <w:right w:val="none" w:sz="0" w:space="0" w:color="auto"/>
      </w:divBdr>
    </w:div>
    <w:div w:id="673533174">
      <w:bodyDiv w:val="1"/>
      <w:marLeft w:val="0"/>
      <w:marRight w:val="0"/>
      <w:marTop w:val="0"/>
      <w:marBottom w:val="0"/>
      <w:divBdr>
        <w:top w:val="none" w:sz="0" w:space="0" w:color="auto"/>
        <w:left w:val="none" w:sz="0" w:space="0" w:color="auto"/>
        <w:bottom w:val="none" w:sz="0" w:space="0" w:color="auto"/>
        <w:right w:val="none" w:sz="0" w:space="0" w:color="auto"/>
      </w:divBdr>
    </w:div>
    <w:div w:id="674958777">
      <w:bodyDiv w:val="1"/>
      <w:marLeft w:val="0"/>
      <w:marRight w:val="0"/>
      <w:marTop w:val="0"/>
      <w:marBottom w:val="0"/>
      <w:divBdr>
        <w:top w:val="none" w:sz="0" w:space="0" w:color="auto"/>
        <w:left w:val="none" w:sz="0" w:space="0" w:color="auto"/>
        <w:bottom w:val="none" w:sz="0" w:space="0" w:color="auto"/>
        <w:right w:val="none" w:sz="0" w:space="0" w:color="auto"/>
      </w:divBdr>
    </w:div>
    <w:div w:id="680276451">
      <w:bodyDiv w:val="1"/>
      <w:marLeft w:val="0"/>
      <w:marRight w:val="0"/>
      <w:marTop w:val="0"/>
      <w:marBottom w:val="0"/>
      <w:divBdr>
        <w:top w:val="none" w:sz="0" w:space="0" w:color="auto"/>
        <w:left w:val="none" w:sz="0" w:space="0" w:color="auto"/>
        <w:bottom w:val="none" w:sz="0" w:space="0" w:color="auto"/>
        <w:right w:val="none" w:sz="0" w:space="0" w:color="auto"/>
      </w:divBdr>
    </w:div>
    <w:div w:id="689796746">
      <w:bodyDiv w:val="1"/>
      <w:marLeft w:val="0"/>
      <w:marRight w:val="0"/>
      <w:marTop w:val="0"/>
      <w:marBottom w:val="0"/>
      <w:divBdr>
        <w:top w:val="none" w:sz="0" w:space="0" w:color="auto"/>
        <w:left w:val="none" w:sz="0" w:space="0" w:color="auto"/>
        <w:bottom w:val="none" w:sz="0" w:space="0" w:color="auto"/>
        <w:right w:val="none" w:sz="0" w:space="0" w:color="auto"/>
      </w:divBdr>
    </w:div>
    <w:div w:id="690255227">
      <w:bodyDiv w:val="1"/>
      <w:marLeft w:val="0"/>
      <w:marRight w:val="0"/>
      <w:marTop w:val="0"/>
      <w:marBottom w:val="0"/>
      <w:divBdr>
        <w:top w:val="none" w:sz="0" w:space="0" w:color="auto"/>
        <w:left w:val="none" w:sz="0" w:space="0" w:color="auto"/>
        <w:bottom w:val="none" w:sz="0" w:space="0" w:color="auto"/>
        <w:right w:val="none" w:sz="0" w:space="0" w:color="auto"/>
      </w:divBdr>
      <w:divsChild>
        <w:div w:id="96752989">
          <w:marLeft w:val="0"/>
          <w:marRight w:val="0"/>
          <w:marTop w:val="0"/>
          <w:marBottom w:val="0"/>
          <w:divBdr>
            <w:top w:val="none" w:sz="0" w:space="0" w:color="auto"/>
            <w:left w:val="none" w:sz="0" w:space="0" w:color="auto"/>
            <w:bottom w:val="none" w:sz="0" w:space="0" w:color="auto"/>
            <w:right w:val="none" w:sz="0" w:space="0" w:color="auto"/>
          </w:divBdr>
        </w:div>
        <w:div w:id="1767845956">
          <w:marLeft w:val="0"/>
          <w:marRight w:val="0"/>
          <w:marTop w:val="0"/>
          <w:marBottom w:val="0"/>
          <w:divBdr>
            <w:top w:val="none" w:sz="0" w:space="0" w:color="auto"/>
            <w:left w:val="none" w:sz="0" w:space="0" w:color="auto"/>
            <w:bottom w:val="none" w:sz="0" w:space="0" w:color="auto"/>
            <w:right w:val="none" w:sz="0" w:space="0" w:color="auto"/>
          </w:divBdr>
        </w:div>
      </w:divsChild>
    </w:div>
    <w:div w:id="697124199">
      <w:bodyDiv w:val="1"/>
      <w:marLeft w:val="0"/>
      <w:marRight w:val="0"/>
      <w:marTop w:val="0"/>
      <w:marBottom w:val="0"/>
      <w:divBdr>
        <w:top w:val="none" w:sz="0" w:space="0" w:color="auto"/>
        <w:left w:val="none" w:sz="0" w:space="0" w:color="auto"/>
        <w:bottom w:val="none" w:sz="0" w:space="0" w:color="auto"/>
        <w:right w:val="none" w:sz="0" w:space="0" w:color="auto"/>
      </w:divBdr>
    </w:div>
    <w:div w:id="715011179">
      <w:bodyDiv w:val="1"/>
      <w:marLeft w:val="0"/>
      <w:marRight w:val="0"/>
      <w:marTop w:val="0"/>
      <w:marBottom w:val="0"/>
      <w:divBdr>
        <w:top w:val="none" w:sz="0" w:space="0" w:color="auto"/>
        <w:left w:val="none" w:sz="0" w:space="0" w:color="auto"/>
        <w:bottom w:val="none" w:sz="0" w:space="0" w:color="auto"/>
        <w:right w:val="none" w:sz="0" w:space="0" w:color="auto"/>
      </w:divBdr>
    </w:div>
    <w:div w:id="740831430">
      <w:bodyDiv w:val="1"/>
      <w:marLeft w:val="0"/>
      <w:marRight w:val="0"/>
      <w:marTop w:val="0"/>
      <w:marBottom w:val="0"/>
      <w:divBdr>
        <w:top w:val="none" w:sz="0" w:space="0" w:color="auto"/>
        <w:left w:val="none" w:sz="0" w:space="0" w:color="auto"/>
        <w:bottom w:val="none" w:sz="0" w:space="0" w:color="auto"/>
        <w:right w:val="none" w:sz="0" w:space="0" w:color="auto"/>
      </w:divBdr>
    </w:div>
    <w:div w:id="742332186">
      <w:bodyDiv w:val="1"/>
      <w:marLeft w:val="0"/>
      <w:marRight w:val="0"/>
      <w:marTop w:val="0"/>
      <w:marBottom w:val="0"/>
      <w:divBdr>
        <w:top w:val="none" w:sz="0" w:space="0" w:color="auto"/>
        <w:left w:val="none" w:sz="0" w:space="0" w:color="auto"/>
        <w:bottom w:val="none" w:sz="0" w:space="0" w:color="auto"/>
        <w:right w:val="none" w:sz="0" w:space="0" w:color="auto"/>
      </w:divBdr>
    </w:div>
    <w:div w:id="762265634">
      <w:bodyDiv w:val="1"/>
      <w:marLeft w:val="0"/>
      <w:marRight w:val="0"/>
      <w:marTop w:val="0"/>
      <w:marBottom w:val="0"/>
      <w:divBdr>
        <w:top w:val="none" w:sz="0" w:space="0" w:color="auto"/>
        <w:left w:val="none" w:sz="0" w:space="0" w:color="auto"/>
        <w:bottom w:val="none" w:sz="0" w:space="0" w:color="auto"/>
        <w:right w:val="none" w:sz="0" w:space="0" w:color="auto"/>
      </w:divBdr>
    </w:div>
    <w:div w:id="796339403">
      <w:bodyDiv w:val="1"/>
      <w:marLeft w:val="0"/>
      <w:marRight w:val="0"/>
      <w:marTop w:val="0"/>
      <w:marBottom w:val="0"/>
      <w:divBdr>
        <w:top w:val="none" w:sz="0" w:space="0" w:color="auto"/>
        <w:left w:val="none" w:sz="0" w:space="0" w:color="auto"/>
        <w:bottom w:val="none" w:sz="0" w:space="0" w:color="auto"/>
        <w:right w:val="none" w:sz="0" w:space="0" w:color="auto"/>
      </w:divBdr>
    </w:div>
    <w:div w:id="806704509">
      <w:bodyDiv w:val="1"/>
      <w:marLeft w:val="0"/>
      <w:marRight w:val="0"/>
      <w:marTop w:val="0"/>
      <w:marBottom w:val="0"/>
      <w:divBdr>
        <w:top w:val="none" w:sz="0" w:space="0" w:color="auto"/>
        <w:left w:val="none" w:sz="0" w:space="0" w:color="auto"/>
        <w:bottom w:val="none" w:sz="0" w:space="0" w:color="auto"/>
        <w:right w:val="none" w:sz="0" w:space="0" w:color="auto"/>
      </w:divBdr>
    </w:div>
    <w:div w:id="808934610">
      <w:bodyDiv w:val="1"/>
      <w:marLeft w:val="0"/>
      <w:marRight w:val="0"/>
      <w:marTop w:val="0"/>
      <w:marBottom w:val="0"/>
      <w:divBdr>
        <w:top w:val="none" w:sz="0" w:space="0" w:color="auto"/>
        <w:left w:val="none" w:sz="0" w:space="0" w:color="auto"/>
        <w:bottom w:val="none" w:sz="0" w:space="0" w:color="auto"/>
        <w:right w:val="none" w:sz="0" w:space="0" w:color="auto"/>
      </w:divBdr>
    </w:div>
    <w:div w:id="820318099">
      <w:bodyDiv w:val="1"/>
      <w:marLeft w:val="0"/>
      <w:marRight w:val="0"/>
      <w:marTop w:val="0"/>
      <w:marBottom w:val="0"/>
      <w:divBdr>
        <w:top w:val="none" w:sz="0" w:space="0" w:color="auto"/>
        <w:left w:val="none" w:sz="0" w:space="0" w:color="auto"/>
        <w:bottom w:val="none" w:sz="0" w:space="0" w:color="auto"/>
        <w:right w:val="none" w:sz="0" w:space="0" w:color="auto"/>
      </w:divBdr>
    </w:div>
    <w:div w:id="830291220">
      <w:bodyDiv w:val="1"/>
      <w:marLeft w:val="0"/>
      <w:marRight w:val="0"/>
      <w:marTop w:val="0"/>
      <w:marBottom w:val="0"/>
      <w:divBdr>
        <w:top w:val="none" w:sz="0" w:space="0" w:color="auto"/>
        <w:left w:val="none" w:sz="0" w:space="0" w:color="auto"/>
        <w:bottom w:val="none" w:sz="0" w:space="0" w:color="auto"/>
        <w:right w:val="none" w:sz="0" w:space="0" w:color="auto"/>
      </w:divBdr>
    </w:div>
    <w:div w:id="834884973">
      <w:bodyDiv w:val="1"/>
      <w:marLeft w:val="0"/>
      <w:marRight w:val="0"/>
      <w:marTop w:val="0"/>
      <w:marBottom w:val="0"/>
      <w:divBdr>
        <w:top w:val="none" w:sz="0" w:space="0" w:color="auto"/>
        <w:left w:val="none" w:sz="0" w:space="0" w:color="auto"/>
        <w:bottom w:val="none" w:sz="0" w:space="0" w:color="auto"/>
        <w:right w:val="none" w:sz="0" w:space="0" w:color="auto"/>
      </w:divBdr>
    </w:div>
    <w:div w:id="860321792">
      <w:bodyDiv w:val="1"/>
      <w:marLeft w:val="0"/>
      <w:marRight w:val="0"/>
      <w:marTop w:val="0"/>
      <w:marBottom w:val="0"/>
      <w:divBdr>
        <w:top w:val="none" w:sz="0" w:space="0" w:color="auto"/>
        <w:left w:val="none" w:sz="0" w:space="0" w:color="auto"/>
        <w:bottom w:val="none" w:sz="0" w:space="0" w:color="auto"/>
        <w:right w:val="none" w:sz="0" w:space="0" w:color="auto"/>
      </w:divBdr>
    </w:div>
    <w:div w:id="878973535">
      <w:bodyDiv w:val="1"/>
      <w:marLeft w:val="0"/>
      <w:marRight w:val="0"/>
      <w:marTop w:val="0"/>
      <w:marBottom w:val="0"/>
      <w:divBdr>
        <w:top w:val="none" w:sz="0" w:space="0" w:color="auto"/>
        <w:left w:val="none" w:sz="0" w:space="0" w:color="auto"/>
        <w:bottom w:val="none" w:sz="0" w:space="0" w:color="auto"/>
        <w:right w:val="none" w:sz="0" w:space="0" w:color="auto"/>
      </w:divBdr>
    </w:div>
    <w:div w:id="897278204">
      <w:bodyDiv w:val="1"/>
      <w:marLeft w:val="0"/>
      <w:marRight w:val="0"/>
      <w:marTop w:val="0"/>
      <w:marBottom w:val="0"/>
      <w:divBdr>
        <w:top w:val="none" w:sz="0" w:space="0" w:color="auto"/>
        <w:left w:val="none" w:sz="0" w:space="0" w:color="auto"/>
        <w:bottom w:val="none" w:sz="0" w:space="0" w:color="auto"/>
        <w:right w:val="none" w:sz="0" w:space="0" w:color="auto"/>
      </w:divBdr>
    </w:div>
    <w:div w:id="899293232">
      <w:bodyDiv w:val="1"/>
      <w:marLeft w:val="0"/>
      <w:marRight w:val="0"/>
      <w:marTop w:val="0"/>
      <w:marBottom w:val="0"/>
      <w:divBdr>
        <w:top w:val="none" w:sz="0" w:space="0" w:color="auto"/>
        <w:left w:val="none" w:sz="0" w:space="0" w:color="auto"/>
        <w:bottom w:val="none" w:sz="0" w:space="0" w:color="auto"/>
        <w:right w:val="none" w:sz="0" w:space="0" w:color="auto"/>
      </w:divBdr>
    </w:div>
    <w:div w:id="914514210">
      <w:bodyDiv w:val="1"/>
      <w:marLeft w:val="0"/>
      <w:marRight w:val="0"/>
      <w:marTop w:val="0"/>
      <w:marBottom w:val="0"/>
      <w:divBdr>
        <w:top w:val="none" w:sz="0" w:space="0" w:color="auto"/>
        <w:left w:val="none" w:sz="0" w:space="0" w:color="auto"/>
        <w:bottom w:val="none" w:sz="0" w:space="0" w:color="auto"/>
        <w:right w:val="none" w:sz="0" w:space="0" w:color="auto"/>
      </w:divBdr>
    </w:div>
    <w:div w:id="924874419">
      <w:bodyDiv w:val="1"/>
      <w:marLeft w:val="0"/>
      <w:marRight w:val="0"/>
      <w:marTop w:val="0"/>
      <w:marBottom w:val="0"/>
      <w:divBdr>
        <w:top w:val="none" w:sz="0" w:space="0" w:color="auto"/>
        <w:left w:val="none" w:sz="0" w:space="0" w:color="auto"/>
        <w:bottom w:val="none" w:sz="0" w:space="0" w:color="auto"/>
        <w:right w:val="none" w:sz="0" w:space="0" w:color="auto"/>
      </w:divBdr>
    </w:div>
    <w:div w:id="928587525">
      <w:bodyDiv w:val="1"/>
      <w:marLeft w:val="0"/>
      <w:marRight w:val="0"/>
      <w:marTop w:val="0"/>
      <w:marBottom w:val="0"/>
      <w:divBdr>
        <w:top w:val="none" w:sz="0" w:space="0" w:color="auto"/>
        <w:left w:val="none" w:sz="0" w:space="0" w:color="auto"/>
        <w:bottom w:val="none" w:sz="0" w:space="0" w:color="auto"/>
        <w:right w:val="none" w:sz="0" w:space="0" w:color="auto"/>
      </w:divBdr>
    </w:div>
    <w:div w:id="942299708">
      <w:bodyDiv w:val="1"/>
      <w:marLeft w:val="0"/>
      <w:marRight w:val="0"/>
      <w:marTop w:val="0"/>
      <w:marBottom w:val="0"/>
      <w:divBdr>
        <w:top w:val="none" w:sz="0" w:space="0" w:color="auto"/>
        <w:left w:val="none" w:sz="0" w:space="0" w:color="auto"/>
        <w:bottom w:val="none" w:sz="0" w:space="0" w:color="auto"/>
        <w:right w:val="none" w:sz="0" w:space="0" w:color="auto"/>
      </w:divBdr>
    </w:div>
    <w:div w:id="946276489">
      <w:bodyDiv w:val="1"/>
      <w:marLeft w:val="0"/>
      <w:marRight w:val="0"/>
      <w:marTop w:val="0"/>
      <w:marBottom w:val="0"/>
      <w:divBdr>
        <w:top w:val="none" w:sz="0" w:space="0" w:color="auto"/>
        <w:left w:val="none" w:sz="0" w:space="0" w:color="auto"/>
        <w:bottom w:val="none" w:sz="0" w:space="0" w:color="auto"/>
        <w:right w:val="none" w:sz="0" w:space="0" w:color="auto"/>
      </w:divBdr>
    </w:div>
    <w:div w:id="956450451">
      <w:bodyDiv w:val="1"/>
      <w:marLeft w:val="0"/>
      <w:marRight w:val="0"/>
      <w:marTop w:val="0"/>
      <w:marBottom w:val="0"/>
      <w:divBdr>
        <w:top w:val="none" w:sz="0" w:space="0" w:color="auto"/>
        <w:left w:val="none" w:sz="0" w:space="0" w:color="auto"/>
        <w:bottom w:val="none" w:sz="0" w:space="0" w:color="auto"/>
        <w:right w:val="none" w:sz="0" w:space="0" w:color="auto"/>
      </w:divBdr>
    </w:div>
    <w:div w:id="966816704">
      <w:bodyDiv w:val="1"/>
      <w:marLeft w:val="0"/>
      <w:marRight w:val="0"/>
      <w:marTop w:val="0"/>
      <w:marBottom w:val="0"/>
      <w:divBdr>
        <w:top w:val="none" w:sz="0" w:space="0" w:color="auto"/>
        <w:left w:val="none" w:sz="0" w:space="0" w:color="auto"/>
        <w:bottom w:val="none" w:sz="0" w:space="0" w:color="auto"/>
        <w:right w:val="none" w:sz="0" w:space="0" w:color="auto"/>
      </w:divBdr>
    </w:div>
    <w:div w:id="970866519">
      <w:bodyDiv w:val="1"/>
      <w:marLeft w:val="0"/>
      <w:marRight w:val="0"/>
      <w:marTop w:val="0"/>
      <w:marBottom w:val="0"/>
      <w:divBdr>
        <w:top w:val="none" w:sz="0" w:space="0" w:color="auto"/>
        <w:left w:val="none" w:sz="0" w:space="0" w:color="auto"/>
        <w:bottom w:val="none" w:sz="0" w:space="0" w:color="auto"/>
        <w:right w:val="none" w:sz="0" w:space="0" w:color="auto"/>
      </w:divBdr>
    </w:div>
    <w:div w:id="978152017">
      <w:bodyDiv w:val="1"/>
      <w:marLeft w:val="0"/>
      <w:marRight w:val="0"/>
      <w:marTop w:val="0"/>
      <w:marBottom w:val="0"/>
      <w:divBdr>
        <w:top w:val="none" w:sz="0" w:space="0" w:color="auto"/>
        <w:left w:val="none" w:sz="0" w:space="0" w:color="auto"/>
        <w:bottom w:val="none" w:sz="0" w:space="0" w:color="auto"/>
        <w:right w:val="none" w:sz="0" w:space="0" w:color="auto"/>
      </w:divBdr>
    </w:div>
    <w:div w:id="982657837">
      <w:bodyDiv w:val="1"/>
      <w:marLeft w:val="0"/>
      <w:marRight w:val="0"/>
      <w:marTop w:val="0"/>
      <w:marBottom w:val="0"/>
      <w:divBdr>
        <w:top w:val="none" w:sz="0" w:space="0" w:color="auto"/>
        <w:left w:val="none" w:sz="0" w:space="0" w:color="auto"/>
        <w:bottom w:val="none" w:sz="0" w:space="0" w:color="auto"/>
        <w:right w:val="none" w:sz="0" w:space="0" w:color="auto"/>
      </w:divBdr>
    </w:div>
    <w:div w:id="984507976">
      <w:bodyDiv w:val="1"/>
      <w:marLeft w:val="0"/>
      <w:marRight w:val="0"/>
      <w:marTop w:val="0"/>
      <w:marBottom w:val="0"/>
      <w:divBdr>
        <w:top w:val="none" w:sz="0" w:space="0" w:color="auto"/>
        <w:left w:val="none" w:sz="0" w:space="0" w:color="auto"/>
        <w:bottom w:val="none" w:sz="0" w:space="0" w:color="auto"/>
        <w:right w:val="none" w:sz="0" w:space="0" w:color="auto"/>
      </w:divBdr>
    </w:div>
    <w:div w:id="1002858791">
      <w:bodyDiv w:val="1"/>
      <w:marLeft w:val="0"/>
      <w:marRight w:val="0"/>
      <w:marTop w:val="0"/>
      <w:marBottom w:val="0"/>
      <w:divBdr>
        <w:top w:val="none" w:sz="0" w:space="0" w:color="auto"/>
        <w:left w:val="none" w:sz="0" w:space="0" w:color="auto"/>
        <w:bottom w:val="none" w:sz="0" w:space="0" w:color="auto"/>
        <w:right w:val="none" w:sz="0" w:space="0" w:color="auto"/>
      </w:divBdr>
    </w:div>
    <w:div w:id="1006635186">
      <w:bodyDiv w:val="1"/>
      <w:marLeft w:val="0"/>
      <w:marRight w:val="0"/>
      <w:marTop w:val="0"/>
      <w:marBottom w:val="0"/>
      <w:divBdr>
        <w:top w:val="none" w:sz="0" w:space="0" w:color="auto"/>
        <w:left w:val="none" w:sz="0" w:space="0" w:color="auto"/>
        <w:bottom w:val="none" w:sz="0" w:space="0" w:color="auto"/>
        <w:right w:val="none" w:sz="0" w:space="0" w:color="auto"/>
      </w:divBdr>
    </w:div>
    <w:div w:id="1008026309">
      <w:bodyDiv w:val="1"/>
      <w:marLeft w:val="0"/>
      <w:marRight w:val="0"/>
      <w:marTop w:val="0"/>
      <w:marBottom w:val="0"/>
      <w:divBdr>
        <w:top w:val="none" w:sz="0" w:space="0" w:color="auto"/>
        <w:left w:val="none" w:sz="0" w:space="0" w:color="auto"/>
        <w:bottom w:val="none" w:sz="0" w:space="0" w:color="auto"/>
        <w:right w:val="none" w:sz="0" w:space="0" w:color="auto"/>
      </w:divBdr>
    </w:div>
    <w:div w:id="1018779076">
      <w:bodyDiv w:val="1"/>
      <w:marLeft w:val="0"/>
      <w:marRight w:val="0"/>
      <w:marTop w:val="0"/>
      <w:marBottom w:val="0"/>
      <w:divBdr>
        <w:top w:val="none" w:sz="0" w:space="0" w:color="auto"/>
        <w:left w:val="none" w:sz="0" w:space="0" w:color="auto"/>
        <w:bottom w:val="none" w:sz="0" w:space="0" w:color="auto"/>
        <w:right w:val="none" w:sz="0" w:space="0" w:color="auto"/>
      </w:divBdr>
    </w:div>
    <w:div w:id="1054162006">
      <w:bodyDiv w:val="1"/>
      <w:marLeft w:val="0"/>
      <w:marRight w:val="0"/>
      <w:marTop w:val="0"/>
      <w:marBottom w:val="0"/>
      <w:divBdr>
        <w:top w:val="none" w:sz="0" w:space="0" w:color="auto"/>
        <w:left w:val="none" w:sz="0" w:space="0" w:color="auto"/>
        <w:bottom w:val="none" w:sz="0" w:space="0" w:color="auto"/>
        <w:right w:val="none" w:sz="0" w:space="0" w:color="auto"/>
      </w:divBdr>
    </w:div>
    <w:div w:id="1117993924">
      <w:bodyDiv w:val="1"/>
      <w:marLeft w:val="0"/>
      <w:marRight w:val="0"/>
      <w:marTop w:val="0"/>
      <w:marBottom w:val="0"/>
      <w:divBdr>
        <w:top w:val="none" w:sz="0" w:space="0" w:color="auto"/>
        <w:left w:val="none" w:sz="0" w:space="0" w:color="auto"/>
        <w:bottom w:val="none" w:sz="0" w:space="0" w:color="auto"/>
        <w:right w:val="none" w:sz="0" w:space="0" w:color="auto"/>
      </w:divBdr>
    </w:div>
    <w:div w:id="1120949617">
      <w:bodyDiv w:val="1"/>
      <w:marLeft w:val="0"/>
      <w:marRight w:val="0"/>
      <w:marTop w:val="0"/>
      <w:marBottom w:val="0"/>
      <w:divBdr>
        <w:top w:val="none" w:sz="0" w:space="0" w:color="auto"/>
        <w:left w:val="none" w:sz="0" w:space="0" w:color="auto"/>
        <w:bottom w:val="none" w:sz="0" w:space="0" w:color="auto"/>
        <w:right w:val="none" w:sz="0" w:space="0" w:color="auto"/>
      </w:divBdr>
    </w:div>
    <w:div w:id="1135950334">
      <w:bodyDiv w:val="1"/>
      <w:marLeft w:val="0"/>
      <w:marRight w:val="0"/>
      <w:marTop w:val="0"/>
      <w:marBottom w:val="0"/>
      <w:divBdr>
        <w:top w:val="none" w:sz="0" w:space="0" w:color="auto"/>
        <w:left w:val="none" w:sz="0" w:space="0" w:color="auto"/>
        <w:bottom w:val="none" w:sz="0" w:space="0" w:color="auto"/>
        <w:right w:val="none" w:sz="0" w:space="0" w:color="auto"/>
      </w:divBdr>
    </w:div>
    <w:div w:id="1149521348">
      <w:bodyDiv w:val="1"/>
      <w:marLeft w:val="0"/>
      <w:marRight w:val="0"/>
      <w:marTop w:val="0"/>
      <w:marBottom w:val="0"/>
      <w:divBdr>
        <w:top w:val="none" w:sz="0" w:space="0" w:color="auto"/>
        <w:left w:val="none" w:sz="0" w:space="0" w:color="auto"/>
        <w:bottom w:val="none" w:sz="0" w:space="0" w:color="auto"/>
        <w:right w:val="none" w:sz="0" w:space="0" w:color="auto"/>
      </w:divBdr>
    </w:div>
    <w:div w:id="1156804126">
      <w:bodyDiv w:val="1"/>
      <w:marLeft w:val="0"/>
      <w:marRight w:val="0"/>
      <w:marTop w:val="0"/>
      <w:marBottom w:val="0"/>
      <w:divBdr>
        <w:top w:val="none" w:sz="0" w:space="0" w:color="auto"/>
        <w:left w:val="none" w:sz="0" w:space="0" w:color="auto"/>
        <w:bottom w:val="none" w:sz="0" w:space="0" w:color="auto"/>
        <w:right w:val="none" w:sz="0" w:space="0" w:color="auto"/>
      </w:divBdr>
    </w:div>
    <w:div w:id="1158619188">
      <w:bodyDiv w:val="1"/>
      <w:marLeft w:val="0"/>
      <w:marRight w:val="0"/>
      <w:marTop w:val="0"/>
      <w:marBottom w:val="0"/>
      <w:divBdr>
        <w:top w:val="none" w:sz="0" w:space="0" w:color="auto"/>
        <w:left w:val="none" w:sz="0" w:space="0" w:color="auto"/>
        <w:bottom w:val="none" w:sz="0" w:space="0" w:color="auto"/>
        <w:right w:val="none" w:sz="0" w:space="0" w:color="auto"/>
      </w:divBdr>
    </w:div>
    <w:div w:id="1171413491">
      <w:bodyDiv w:val="1"/>
      <w:marLeft w:val="0"/>
      <w:marRight w:val="0"/>
      <w:marTop w:val="0"/>
      <w:marBottom w:val="0"/>
      <w:divBdr>
        <w:top w:val="none" w:sz="0" w:space="0" w:color="auto"/>
        <w:left w:val="none" w:sz="0" w:space="0" w:color="auto"/>
        <w:bottom w:val="none" w:sz="0" w:space="0" w:color="auto"/>
        <w:right w:val="none" w:sz="0" w:space="0" w:color="auto"/>
      </w:divBdr>
    </w:div>
    <w:div w:id="1176455920">
      <w:bodyDiv w:val="1"/>
      <w:marLeft w:val="0"/>
      <w:marRight w:val="0"/>
      <w:marTop w:val="0"/>
      <w:marBottom w:val="0"/>
      <w:divBdr>
        <w:top w:val="none" w:sz="0" w:space="0" w:color="auto"/>
        <w:left w:val="none" w:sz="0" w:space="0" w:color="auto"/>
        <w:bottom w:val="none" w:sz="0" w:space="0" w:color="auto"/>
        <w:right w:val="none" w:sz="0" w:space="0" w:color="auto"/>
      </w:divBdr>
    </w:div>
    <w:div w:id="1185553069">
      <w:bodyDiv w:val="1"/>
      <w:marLeft w:val="0"/>
      <w:marRight w:val="0"/>
      <w:marTop w:val="0"/>
      <w:marBottom w:val="0"/>
      <w:divBdr>
        <w:top w:val="none" w:sz="0" w:space="0" w:color="auto"/>
        <w:left w:val="none" w:sz="0" w:space="0" w:color="auto"/>
        <w:bottom w:val="none" w:sz="0" w:space="0" w:color="auto"/>
        <w:right w:val="none" w:sz="0" w:space="0" w:color="auto"/>
      </w:divBdr>
    </w:div>
    <w:div w:id="1214536211">
      <w:bodyDiv w:val="1"/>
      <w:marLeft w:val="0"/>
      <w:marRight w:val="0"/>
      <w:marTop w:val="0"/>
      <w:marBottom w:val="0"/>
      <w:divBdr>
        <w:top w:val="none" w:sz="0" w:space="0" w:color="auto"/>
        <w:left w:val="none" w:sz="0" w:space="0" w:color="auto"/>
        <w:bottom w:val="none" w:sz="0" w:space="0" w:color="auto"/>
        <w:right w:val="none" w:sz="0" w:space="0" w:color="auto"/>
      </w:divBdr>
    </w:div>
    <w:div w:id="1261372035">
      <w:bodyDiv w:val="1"/>
      <w:marLeft w:val="0"/>
      <w:marRight w:val="0"/>
      <w:marTop w:val="0"/>
      <w:marBottom w:val="0"/>
      <w:divBdr>
        <w:top w:val="none" w:sz="0" w:space="0" w:color="auto"/>
        <w:left w:val="none" w:sz="0" w:space="0" w:color="auto"/>
        <w:bottom w:val="none" w:sz="0" w:space="0" w:color="auto"/>
        <w:right w:val="none" w:sz="0" w:space="0" w:color="auto"/>
      </w:divBdr>
    </w:div>
    <w:div w:id="1291745560">
      <w:bodyDiv w:val="1"/>
      <w:marLeft w:val="0"/>
      <w:marRight w:val="0"/>
      <w:marTop w:val="0"/>
      <w:marBottom w:val="0"/>
      <w:divBdr>
        <w:top w:val="none" w:sz="0" w:space="0" w:color="auto"/>
        <w:left w:val="none" w:sz="0" w:space="0" w:color="auto"/>
        <w:bottom w:val="none" w:sz="0" w:space="0" w:color="auto"/>
        <w:right w:val="none" w:sz="0" w:space="0" w:color="auto"/>
      </w:divBdr>
    </w:div>
    <w:div w:id="1311133692">
      <w:bodyDiv w:val="1"/>
      <w:marLeft w:val="0"/>
      <w:marRight w:val="0"/>
      <w:marTop w:val="0"/>
      <w:marBottom w:val="0"/>
      <w:divBdr>
        <w:top w:val="none" w:sz="0" w:space="0" w:color="auto"/>
        <w:left w:val="none" w:sz="0" w:space="0" w:color="auto"/>
        <w:bottom w:val="none" w:sz="0" w:space="0" w:color="auto"/>
        <w:right w:val="none" w:sz="0" w:space="0" w:color="auto"/>
      </w:divBdr>
    </w:div>
    <w:div w:id="1349600425">
      <w:bodyDiv w:val="1"/>
      <w:marLeft w:val="0"/>
      <w:marRight w:val="0"/>
      <w:marTop w:val="0"/>
      <w:marBottom w:val="0"/>
      <w:divBdr>
        <w:top w:val="none" w:sz="0" w:space="0" w:color="auto"/>
        <w:left w:val="none" w:sz="0" w:space="0" w:color="auto"/>
        <w:bottom w:val="none" w:sz="0" w:space="0" w:color="auto"/>
        <w:right w:val="none" w:sz="0" w:space="0" w:color="auto"/>
      </w:divBdr>
    </w:div>
    <w:div w:id="1354571416">
      <w:bodyDiv w:val="1"/>
      <w:marLeft w:val="0"/>
      <w:marRight w:val="0"/>
      <w:marTop w:val="0"/>
      <w:marBottom w:val="0"/>
      <w:divBdr>
        <w:top w:val="none" w:sz="0" w:space="0" w:color="auto"/>
        <w:left w:val="none" w:sz="0" w:space="0" w:color="auto"/>
        <w:bottom w:val="none" w:sz="0" w:space="0" w:color="auto"/>
        <w:right w:val="none" w:sz="0" w:space="0" w:color="auto"/>
      </w:divBdr>
    </w:div>
    <w:div w:id="1366448229">
      <w:bodyDiv w:val="1"/>
      <w:marLeft w:val="0"/>
      <w:marRight w:val="0"/>
      <w:marTop w:val="0"/>
      <w:marBottom w:val="0"/>
      <w:divBdr>
        <w:top w:val="none" w:sz="0" w:space="0" w:color="auto"/>
        <w:left w:val="none" w:sz="0" w:space="0" w:color="auto"/>
        <w:bottom w:val="none" w:sz="0" w:space="0" w:color="auto"/>
        <w:right w:val="none" w:sz="0" w:space="0" w:color="auto"/>
      </w:divBdr>
    </w:div>
    <w:div w:id="1376198996">
      <w:bodyDiv w:val="1"/>
      <w:marLeft w:val="0"/>
      <w:marRight w:val="0"/>
      <w:marTop w:val="0"/>
      <w:marBottom w:val="0"/>
      <w:divBdr>
        <w:top w:val="none" w:sz="0" w:space="0" w:color="auto"/>
        <w:left w:val="none" w:sz="0" w:space="0" w:color="auto"/>
        <w:bottom w:val="none" w:sz="0" w:space="0" w:color="auto"/>
        <w:right w:val="none" w:sz="0" w:space="0" w:color="auto"/>
      </w:divBdr>
    </w:div>
    <w:div w:id="1384013813">
      <w:bodyDiv w:val="1"/>
      <w:marLeft w:val="0"/>
      <w:marRight w:val="0"/>
      <w:marTop w:val="0"/>
      <w:marBottom w:val="0"/>
      <w:divBdr>
        <w:top w:val="none" w:sz="0" w:space="0" w:color="auto"/>
        <w:left w:val="none" w:sz="0" w:space="0" w:color="auto"/>
        <w:bottom w:val="none" w:sz="0" w:space="0" w:color="auto"/>
        <w:right w:val="none" w:sz="0" w:space="0" w:color="auto"/>
      </w:divBdr>
    </w:div>
    <w:div w:id="1387224269">
      <w:bodyDiv w:val="1"/>
      <w:marLeft w:val="0"/>
      <w:marRight w:val="0"/>
      <w:marTop w:val="0"/>
      <w:marBottom w:val="0"/>
      <w:divBdr>
        <w:top w:val="none" w:sz="0" w:space="0" w:color="auto"/>
        <w:left w:val="none" w:sz="0" w:space="0" w:color="auto"/>
        <w:bottom w:val="none" w:sz="0" w:space="0" w:color="auto"/>
        <w:right w:val="none" w:sz="0" w:space="0" w:color="auto"/>
      </w:divBdr>
    </w:div>
    <w:div w:id="1398481769">
      <w:bodyDiv w:val="1"/>
      <w:marLeft w:val="0"/>
      <w:marRight w:val="0"/>
      <w:marTop w:val="0"/>
      <w:marBottom w:val="0"/>
      <w:divBdr>
        <w:top w:val="none" w:sz="0" w:space="0" w:color="auto"/>
        <w:left w:val="none" w:sz="0" w:space="0" w:color="auto"/>
        <w:bottom w:val="none" w:sz="0" w:space="0" w:color="auto"/>
        <w:right w:val="none" w:sz="0" w:space="0" w:color="auto"/>
      </w:divBdr>
    </w:div>
    <w:div w:id="1423599143">
      <w:bodyDiv w:val="1"/>
      <w:marLeft w:val="0"/>
      <w:marRight w:val="0"/>
      <w:marTop w:val="0"/>
      <w:marBottom w:val="0"/>
      <w:divBdr>
        <w:top w:val="none" w:sz="0" w:space="0" w:color="auto"/>
        <w:left w:val="none" w:sz="0" w:space="0" w:color="auto"/>
        <w:bottom w:val="none" w:sz="0" w:space="0" w:color="auto"/>
        <w:right w:val="none" w:sz="0" w:space="0" w:color="auto"/>
      </w:divBdr>
    </w:div>
    <w:div w:id="1426418436">
      <w:bodyDiv w:val="1"/>
      <w:marLeft w:val="0"/>
      <w:marRight w:val="0"/>
      <w:marTop w:val="0"/>
      <w:marBottom w:val="0"/>
      <w:divBdr>
        <w:top w:val="none" w:sz="0" w:space="0" w:color="auto"/>
        <w:left w:val="none" w:sz="0" w:space="0" w:color="auto"/>
        <w:bottom w:val="none" w:sz="0" w:space="0" w:color="auto"/>
        <w:right w:val="none" w:sz="0" w:space="0" w:color="auto"/>
      </w:divBdr>
    </w:div>
    <w:div w:id="1427386312">
      <w:bodyDiv w:val="1"/>
      <w:marLeft w:val="0"/>
      <w:marRight w:val="0"/>
      <w:marTop w:val="0"/>
      <w:marBottom w:val="0"/>
      <w:divBdr>
        <w:top w:val="none" w:sz="0" w:space="0" w:color="auto"/>
        <w:left w:val="none" w:sz="0" w:space="0" w:color="auto"/>
        <w:bottom w:val="none" w:sz="0" w:space="0" w:color="auto"/>
        <w:right w:val="none" w:sz="0" w:space="0" w:color="auto"/>
      </w:divBdr>
    </w:div>
    <w:div w:id="1440103617">
      <w:bodyDiv w:val="1"/>
      <w:marLeft w:val="0"/>
      <w:marRight w:val="0"/>
      <w:marTop w:val="0"/>
      <w:marBottom w:val="0"/>
      <w:divBdr>
        <w:top w:val="none" w:sz="0" w:space="0" w:color="auto"/>
        <w:left w:val="none" w:sz="0" w:space="0" w:color="auto"/>
        <w:bottom w:val="none" w:sz="0" w:space="0" w:color="auto"/>
        <w:right w:val="none" w:sz="0" w:space="0" w:color="auto"/>
      </w:divBdr>
    </w:div>
    <w:div w:id="1448545316">
      <w:bodyDiv w:val="1"/>
      <w:marLeft w:val="0"/>
      <w:marRight w:val="0"/>
      <w:marTop w:val="0"/>
      <w:marBottom w:val="0"/>
      <w:divBdr>
        <w:top w:val="none" w:sz="0" w:space="0" w:color="auto"/>
        <w:left w:val="none" w:sz="0" w:space="0" w:color="auto"/>
        <w:bottom w:val="none" w:sz="0" w:space="0" w:color="auto"/>
        <w:right w:val="none" w:sz="0" w:space="0" w:color="auto"/>
      </w:divBdr>
    </w:div>
    <w:div w:id="1450733268">
      <w:bodyDiv w:val="1"/>
      <w:marLeft w:val="0"/>
      <w:marRight w:val="0"/>
      <w:marTop w:val="0"/>
      <w:marBottom w:val="0"/>
      <w:divBdr>
        <w:top w:val="none" w:sz="0" w:space="0" w:color="auto"/>
        <w:left w:val="none" w:sz="0" w:space="0" w:color="auto"/>
        <w:bottom w:val="none" w:sz="0" w:space="0" w:color="auto"/>
        <w:right w:val="none" w:sz="0" w:space="0" w:color="auto"/>
      </w:divBdr>
    </w:div>
    <w:div w:id="1475829049">
      <w:bodyDiv w:val="1"/>
      <w:marLeft w:val="0"/>
      <w:marRight w:val="0"/>
      <w:marTop w:val="0"/>
      <w:marBottom w:val="0"/>
      <w:divBdr>
        <w:top w:val="none" w:sz="0" w:space="0" w:color="auto"/>
        <w:left w:val="none" w:sz="0" w:space="0" w:color="auto"/>
        <w:bottom w:val="none" w:sz="0" w:space="0" w:color="auto"/>
        <w:right w:val="none" w:sz="0" w:space="0" w:color="auto"/>
      </w:divBdr>
    </w:div>
    <w:div w:id="1483887402">
      <w:bodyDiv w:val="1"/>
      <w:marLeft w:val="0"/>
      <w:marRight w:val="0"/>
      <w:marTop w:val="0"/>
      <w:marBottom w:val="0"/>
      <w:divBdr>
        <w:top w:val="none" w:sz="0" w:space="0" w:color="auto"/>
        <w:left w:val="none" w:sz="0" w:space="0" w:color="auto"/>
        <w:bottom w:val="none" w:sz="0" w:space="0" w:color="auto"/>
        <w:right w:val="none" w:sz="0" w:space="0" w:color="auto"/>
      </w:divBdr>
    </w:div>
    <w:div w:id="1493838889">
      <w:bodyDiv w:val="1"/>
      <w:marLeft w:val="0"/>
      <w:marRight w:val="0"/>
      <w:marTop w:val="0"/>
      <w:marBottom w:val="0"/>
      <w:divBdr>
        <w:top w:val="none" w:sz="0" w:space="0" w:color="auto"/>
        <w:left w:val="none" w:sz="0" w:space="0" w:color="auto"/>
        <w:bottom w:val="none" w:sz="0" w:space="0" w:color="auto"/>
        <w:right w:val="none" w:sz="0" w:space="0" w:color="auto"/>
      </w:divBdr>
    </w:div>
    <w:div w:id="1494495160">
      <w:bodyDiv w:val="1"/>
      <w:marLeft w:val="0"/>
      <w:marRight w:val="0"/>
      <w:marTop w:val="0"/>
      <w:marBottom w:val="0"/>
      <w:divBdr>
        <w:top w:val="none" w:sz="0" w:space="0" w:color="auto"/>
        <w:left w:val="none" w:sz="0" w:space="0" w:color="auto"/>
        <w:bottom w:val="none" w:sz="0" w:space="0" w:color="auto"/>
        <w:right w:val="none" w:sz="0" w:space="0" w:color="auto"/>
      </w:divBdr>
      <w:divsChild>
        <w:div w:id="285159663">
          <w:marLeft w:val="0"/>
          <w:marRight w:val="0"/>
          <w:marTop w:val="0"/>
          <w:marBottom w:val="0"/>
          <w:divBdr>
            <w:top w:val="none" w:sz="0" w:space="0" w:color="auto"/>
            <w:left w:val="none" w:sz="0" w:space="0" w:color="auto"/>
            <w:bottom w:val="none" w:sz="0" w:space="0" w:color="auto"/>
            <w:right w:val="none" w:sz="0" w:space="0" w:color="auto"/>
          </w:divBdr>
          <w:divsChild>
            <w:div w:id="1062560418">
              <w:marLeft w:val="0"/>
              <w:marRight w:val="0"/>
              <w:marTop w:val="0"/>
              <w:marBottom w:val="0"/>
              <w:divBdr>
                <w:top w:val="none" w:sz="0" w:space="0" w:color="auto"/>
                <w:left w:val="none" w:sz="0" w:space="0" w:color="auto"/>
                <w:bottom w:val="none" w:sz="0" w:space="0" w:color="auto"/>
                <w:right w:val="none" w:sz="0" w:space="0" w:color="auto"/>
              </w:divBdr>
              <w:divsChild>
                <w:div w:id="1164971397">
                  <w:marLeft w:val="0"/>
                  <w:marRight w:val="0"/>
                  <w:marTop w:val="0"/>
                  <w:marBottom w:val="0"/>
                  <w:divBdr>
                    <w:top w:val="none" w:sz="0" w:space="0" w:color="auto"/>
                    <w:left w:val="none" w:sz="0" w:space="0" w:color="auto"/>
                    <w:bottom w:val="none" w:sz="0" w:space="0" w:color="auto"/>
                    <w:right w:val="none" w:sz="0" w:space="0" w:color="auto"/>
                  </w:divBdr>
                  <w:divsChild>
                    <w:div w:id="309141328">
                      <w:marLeft w:val="0"/>
                      <w:marRight w:val="0"/>
                      <w:marTop w:val="0"/>
                      <w:marBottom w:val="0"/>
                      <w:divBdr>
                        <w:top w:val="none" w:sz="0" w:space="0" w:color="auto"/>
                        <w:left w:val="none" w:sz="0" w:space="0" w:color="auto"/>
                        <w:bottom w:val="none" w:sz="0" w:space="0" w:color="auto"/>
                        <w:right w:val="none" w:sz="0" w:space="0" w:color="auto"/>
                      </w:divBdr>
                      <w:divsChild>
                        <w:div w:id="838816140">
                          <w:marLeft w:val="0"/>
                          <w:marRight w:val="0"/>
                          <w:marTop w:val="0"/>
                          <w:marBottom w:val="0"/>
                          <w:divBdr>
                            <w:top w:val="none" w:sz="0" w:space="0" w:color="auto"/>
                            <w:left w:val="none" w:sz="0" w:space="0" w:color="auto"/>
                            <w:bottom w:val="none" w:sz="0" w:space="0" w:color="auto"/>
                            <w:right w:val="none" w:sz="0" w:space="0" w:color="auto"/>
                          </w:divBdr>
                          <w:divsChild>
                            <w:div w:id="1033189471">
                              <w:marLeft w:val="0"/>
                              <w:marRight w:val="0"/>
                              <w:marTop w:val="0"/>
                              <w:marBottom w:val="0"/>
                              <w:divBdr>
                                <w:top w:val="none" w:sz="0" w:space="0" w:color="auto"/>
                                <w:left w:val="none" w:sz="0" w:space="0" w:color="auto"/>
                                <w:bottom w:val="none" w:sz="0" w:space="0" w:color="auto"/>
                                <w:right w:val="none" w:sz="0" w:space="0" w:color="auto"/>
                              </w:divBdr>
                              <w:divsChild>
                                <w:div w:id="1344817225">
                                  <w:marLeft w:val="0"/>
                                  <w:marRight w:val="0"/>
                                  <w:marTop w:val="0"/>
                                  <w:marBottom w:val="0"/>
                                  <w:divBdr>
                                    <w:top w:val="none" w:sz="0" w:space="0" w:color="auto"/>
                                    <w:left w:val="none" w:sz="0" w:space="0" w:color="auto"/>
                                    <w:bottom w:val="none" w:sz="0" w:space="0" w:color="auto"/>
                                    <w:right w:val="none" w:sz="0" w:space="0" w:color="auto"/>
                                  </w:divBdr>
                                  <w:divsChild>
                                    <w:div w:id="1322739087">
                                      <w:marLeft w:val="60"/>
                                      <w:marRight w:val="0"/>
                                      <w:marTop w:val="0"/>
                                      <w:marBottom w:val="0"/>
                                      <w:divBdr>
                                        <w:top w:val="none" w:sz="0" w:space="0" w:color="auto"/>
                                        <w:left w:val="none" w:sz="0" w:space="0" w:color="auto"/>
                                        <w:bottom w:val="none" w:sz="0" w:space="0" w:color="auto"/>
                                        <w:right w:val="none" w:sz="0" w:space="0" w:color="auto"/>
                                      </w:divBdr>
                                      <w:divsChild>
                                        <w:div w:id="613248346">
                                          <w:marLeft w:val="0"/>
                                          <w:marRight w:val="0"/>
                                          <w:marTop w:val="0"/>
                                          <w:marBottom w:val="0"/>
                                          <w:divBdr>
                                            <w:top w:val="none" w:sz="0" w:space="0" w:color="auto"/>
                                            <w:left w:val="none" w:sz="0" w:space="0" w:color="auto"/>
                                            <w:bottom w:val="none" w:sz="0" w:space="0" w:color="auto"/>
                                            <w:right w:val="none" w:sz="0" w:space="0" w:color="auto"/>
                                          </w:divBdr>
                                          <w:divsChild>
                                            <w:div w:id="1151947022">
                                              <w:marLeft w:val="0"/>
                                              <w:marRight w:val="0"/>
                                              <w:marTop w:val="0"/>
                                              <w:marBottom w:val="120"/>
                                              <w:divBdr>
                                                <w:top w:val="single" w:sz="6" w:space="0" w:color="F5F5F5"/>
                                                <w:left w:val="single" w:sz="6" w:space="0" w:color="F5F5F5"/>
                                                <w:bottom w:val="single" w:sz="6" w:space="0" w:color="F5F5F5"/>
                                                <w:right w:val="single" w:sz="6" w:space="0" w:color="F5F5F5"/>
                                              </w:divBdr>
                                              <w:divsChild>
                                                <w:div w:id="643435753">
                                                  <w:marLeft w:val="0"/>
                                                  <w:marRight w:val="0"/>
                                                  <w:marTop w:val="0"/>
                                                  <w:marBottom w:val="0"/>
                                                  <w:divBdr>
                                                    <w:top w:val="none" w:sz="0" w:space="0" w:color="auto"/>
                                                    <w:left w:val="none" w:sz="0" w:space="0" w:color="auto"/>
                                                    <w:bottom w:val="none" w:sz="0" w:space="0" w:color="auto"/>
                                                    <w:right w:val="none" w:sz="0" w:space="0" w:color="auto"/>
                                                  </w:divBdr>
                                                  <w:divsChild>
                                                    <w:div w:id="125346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1460566">
      <w:bodyDiv w:val="1"/>
      <w:marLeft w:val="0"/>
      <w:marRight w:val="0"/>
      <w:marTop w:val="0"/>
      <w:marBottom w:val="0"/>
      <w:divBdr>
        <w:top w:val="none" w:sz="0" w:space="0" w:color="auto"/>
        <w:left w:val="none" w:sz="0" w:space="0" w:color="auto"/>
        <w:bottom w:val="none" w:sz="0" w:space="0" w:color="auto"/>
        <w:right w:val="none" w:sz="0" w:space="0" w:color="auto"/>
      </w:divBdr>
      <w:divsChild>
        <w:div w:id="1347321260">
          <w:marLeft w:val="0"/>
          <w:marRight w:val="0"/>
          <w:marTop w:val="0"/>
          <w:marBottom w:val="0"/>
          <w:divBdr>
            <w:top w:val="none" w:sz="0" w:space="0" w:color="auto"/>
            <w:left w:val="none" w:sz="0" w:space="0" w:color="auto"/>
            <w:bottom w:val="none" w:sz="0" w:space="0" w:color="auto"/>
            <w:right w:val="none" w:sz="0" w:space="0" w:color="auto"/>
          </w:divBdr>
          <w:divsChild>
            <w:div w:id="1969508436">
              <w:marLeft w:val="0"/>
              <w:marRight w:val="0"/>
              <w:marTop w:val="0"/>
              <w:marBottom w:val="0"/>
              <w:divBdr>
                <w:top w:val="none" w:sz="0" w:space="0" w:color="auto"/>
                <w:left w:val="none" w:sz="0" w:space="0" w:color="auto"/>
                <w:bottom w:val="none" w:sz="0" w:space="0" w:color="auto"/>
                <w:right w:val="none" w:sz="0" w:space="0" w:color="auto"/>
              </w:divBdr>
              <w:divsChild>
                <w:div w:id="1091509153">
                  <w:marLeft w:val="0"/>
                  <w:marRight w:val="0"/>
                  <w:marTop w:val="0"/>
                  <w:marBottom w:val="0"/>
                  <w:divBdr>
                    <w:top w:val="none" w:sz="0" w:space="0" w:color="auto"/>
                    <w:left w:val="none" w:sz="0" w:space="0" w:color="auto"/>
                    <w:bottom w:val="none" w:sz="0" w:space="0" w:color="auto"/>
                    <w:right w:val="none" w:sz="0" w:space="0" w:color="auto"/>
                  </w:divBdr>
                  <w:divsChild>
                    <w:div w:id="394278274">
                      <w:marLeft w:val="0"/>
                      <w:marRight w:val="0"/>
                      <w:marTop w:val="0"/>
                      <w:marBottom w:val="0"/>
                      <w:divBdr>
                        <w:top w:val="none" w:sz="0" w:space="0" w:color="auto"/>
                        <w:left w:val="none" w:sz="0" w:space="0" w:color="auto"/>
                        <w:bottom w:val="none" w:sz="0" w:space="0" w:color="auto"/>
                        <w:right w:val="none" w:sz="0" w:space="0" w:color="auto"/>
                      </w:divBdr>
                      <w:divsChild>
                        <w:div w:id="1294020455">
                          <w:marLeft w:val="0"/>
                          <w:marRight w:val="0"/>
                          <w:marTop w:val="0"/>
                          <w:marBottom w:val="0"/>
                          <w:divBdr>
                            <w:top w:val="none" w:sz="0" w:space="0" w:color="auto"/>
                            <w:left w:val="none" w:sz="0" w:space="0" w:color="auto"/>
                            <w:bottom w:val="none" w:sz="0" w:space="0" w:color="auto"/>
                            <w:right w:val="none" w:sz="0" w:space="0" w:color="auto"/>
                          </w:divBdr>
                          <w:divsChild>
                            <w:div w:id="685719518">
                              <w:marLeft w:val="0"/>
                              <w:marRight w:val="0"/>
                              <w:marTop w:val="0"/>
                              <w:marBottom w:val="0"/>
                              <w:divBdr>
                                <w:top w:val="none" w:sz="0" w:space="0" w:color="auto"/>
                                <w:left w:val="none" w:sz="0" w:space="0" w:color="auto"/>
                                <w:bottom w:val="none" w:sz="0" w:space="0" w:color="auto"/>
                                <w:right w:val="none" w:sz="0" w:space="0" w:color="auto"/>
                              </w:divBdr>
                              <w:divsChild>
                                <w:div w:id="1224683751">
                                  <w:marLeft w:val="0"/>
                                  <w:marRight w:val="0"/>
                                  <w:marTop w:val="0"/>
                                  <w:marBottom w:val="0"/>
                                  <w:divBdr>
                                    <w:top w:val="none" w:sz="0" w:space="0" w:color="auto"/>
                                    <w:left w:val="none" w:sz="0" w:space="0" w:color="auto"/>
                                    <w:bottom w:val="none" w:sz="0" w:space="0" w:color="auto"/>
                                    <w:right w:val="none" w:sz="0" w:space="0" w:color="auto"/>
                                  </w:divBdr>
                                  <w:divsChild>
                                    <w:div w:id="2140149356">
                                      <w:marLeft w:val="60"/>
                                      <w:marRight w:val="0"/>
                                      <w:marTop w:val="0"/>
                                      <w:marBottom w:val="0"/>
                                      <w:divBdr>
                                        <w:top w:val="none" w:sz="0" w:space="0" w:color="auto"/>
                                        <w:left w:val="none" w:sz="0" w:space="0" w:color="auto"/>
                                        <w:bottom w:val="none" w:sz="0" w:space="0" w:color="auto"/>
                                        <w:right w:val="none" w:sz="0" w:space="0" w:color="auto"/>
                                      </w:divBdr>
                                      <w:divsChild>
                                        <w:div w:id="21252525">
                                          <w:marLeft w:val="0"/>
                                          <w:marRight w:val="0"/>
                                          <w:marTop w:val="0"/>
                                          <w:marBottom w:val="0"/>
                                          <w:divBdr>
                                            <w:top w:val="none" w:sz="0" w:space="0" w:color="auto"/>
                                            <w:left w:val="none" w:sz="0" w:space="0" w:color="auto"/>
                                            <w:bottom w:val="none" w:sz="0" w:space="0" w:color="auto"/>
                                            <w:right w:val="none" w:sz="0" w:space="0" w:color="auto"/>
                                          </w:divBdr>
                                          <w:divsChild>
                                            <w:div w:id="656691469">
                                              <w:marLeft w:val="0"/>
                                              <w:marRight w:val="0"/>
                                              <w:marTop w:val="0"/>
                                              <w:marBottom w:val="120"/>
                                              <w:divBdr>
                                                <w:top w:val="single" w:sz="6" w:space="0" w:color="F5F5F5"/>
                                                <w:left w:val="single" w:sz="6" w:space="0" w:color="F5F5F5"/>
                                                <w:bottom w:val="single" w:sz="6" w:space="0" w:color="F5F5F5"/>
                                                <w:right w:val="single" w:sz="6" w:space="0" w:color="F5F5F5"/>
                                              </w:divBdr>
                                              <w:divsChild>
                                                <w:div w:id="1288732168">
                                                  <w:marLeft w:val="0"/>
                                                  <w:marRight w:val="0"/>
                                                  <w:marTop w:val="0"/>
                                                  <w:marBottom w:val="0"/>
                                                  <w:divBdr>
                                                    <w:top w:val="none" w:sz="0" w:space="0" w:color="auto"/>
                                                    <w:left w:val="none" w:sz="0" w:space="0" w:color="auto"/>
                                                    <w:bottom w:val="none" w:sz="0" w:space="0" w:color="auto"/>
                                                    <w:right w:val="none" w:sz="0" w:space="0" w:color="auto"/>
                                                  </w:divBdr>
                                                  <w:divsChild>
                                                    <w:div w:id="158298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6438616">
      <w:bodyDiv w:val="1"/>
      <w:marLeft w:val="0"/>
      <w:marRight w:val="0"/>
      <w:marTop w:val="0"/>
      <w:marBottom w:val="0"/>
      <w:divBdr>
        <w:top w:val="none" w:sz="0" w:space="0" w:color="auto"/>
        <w:left w:val="none" w:sz="0" w:space="0" w:color="auto"/>
        <w:bottom w:val="none" w:sz="0" w:space="0" w:color="auto"/>
        <w:right w:val="none" w:sz="0" w:space="0" w:color="auto"/>
      </w:divBdr>
    </w:div>
    <w:div w:id="1512066149">
      <w:bodyDiv w:val="1"/>
      <w:marLeft w:val="0"/>
      <w:marRight w:val="0"/>
      <w:marTop w:val="0"/>
      <w:marBottom w:val="0"/>
      <w:divBdr>
        <w:top w:val="none" w:sz="0" w:space="0" w:color="auto"/>
        <w:left w:val="none" w:sz="0" w:space="0" w:color="auto"/>
        <w:bottom w:val="none" w:sz="0" w:space="0" w:color="auto"/>
        <w:right w:val="none" w:sz="0" w:space="0" w:color="auto"/>
      </w:divBdr>
    </w:div>
    <w:div w:id="1515992502">
      <w:bodyDiv w:val="1"/>
      <w:marLeft w:val="0"/>
      <w:marRight w:val="0"/>
      <w:marTop w:val="0"/>
      <w:marBottom w:val="0"/>
      <w:divBdr>
        <w:top w:val="none" w:sz="0" w:space="0" w:color="auto"/>
        <w:left w:val="none" w:sz="0" w:space="0" w:color="auto"/>
        <w:bottom w:val="none" w:sz="0" w:space="0" w:color="auto"/>
        <w:right w:val="none" w:sz="0" w:space="0" w:color="auto"/>
      </w:divBdr>
    </w:div>
    <w:div w:id="1516335603">
      <w:bodyDiv w:val="1"/>
      <w:marLeft w:val="0"/>
      <w:marRight w:val="0"/>
      <w:marTop w:val="0"/>
      <w:marBottom w:val="0"/>
      <w:divBdr>
        <w:top w:val="none" w:sz="0" w:space="0" w:color="auto"/>
        <w:left w:val="none" w:sz="0" w:space="0" w:color="auto"/>
        <w:bottom w:val="none" w:sz="0" w:space="0" w:color="auto"/>
        <w:right w:val="none" w:sz="0" w:space="0" w:color="auto"/>
      </w:divBdr>
    </w:div>
    <w:div w:id="1519084060">
      <w:bodyDiv w:val="1"/>
      <w:marLeft w:val="0"/>
      <w:marRight w:val="0"/>
      <w:marTop w:val="0"/>
      <w:marBottom w:val="0"/>
      <w:divBdr>
        <w:top w:val="none" w:sz="0" w:space="0" w:color="auto"/>
        <w:left w:val="none" w:sz="0" w:space="0" w:color="auto"/>
        <w:bottom w:val="none" w:sz="0" w:space="0" w:color="auto"/>
        <w:right w:val="none" w:sz="0" w:space="0" w:color="auto"/>
      </w:divBdr>
    </w:div>
    <w:div w:id="1522932683">
      <w:bodyDiv w:val="1"/>
      <w:marLeft w:val="0"/>
      <w:marRight w:val="0"/>
      <w:marTop w:val="0"/>
      <w:marBottom w:val="0"/>
      <w:divBdr>
        <w:top w:val="none" w:sz="0" w:space="0" w:color="auto"/>
        <w:left w:val="none" w:sz="0" w:space="0" w:color="auto"/>
        <w:bottom w:val="none" w:sz="0" w:space="0" w:color="auto"/>
        <w:right w:val="none" w:sz="0" w:space="0" w:color="auto"/>
      </w:divBdr>
    </w:div>
    <w:div w:id="1561558133">
      <w:bodyDiv w:val="1"/>
      <w:marLeft w:val="0"/>
      <w:marRight w:val="0"/>
      <w:marTop w:val="0"/>
      <w:marBottom w:val="0"/>
      <w:divBdr>
        <w:top w:val="none" w:sz="0" w:space="0" w:color="auto"/>
        <w:left w:val="none" w:sz="0" w:space="0" w:color="auto"/>
        <w:bottom w:val="none" w:sz="0" w:space="0" w:color="auto"/>
        <w:right w:val="none" w:sz="0" w:space="0" w:color="auto"/>
      </w:divBdr>
    </w:div>
    <w:div w:id="1587424419">
      <w:bodyDiv w:val="1"/>
      <w:marLeft w:val="0"/>
      <w:marRight w:val="0"/>
      <w:marTop w:val="0"/>
      <w:marBottom w:val="0"/>
      <w:divBdr>
        <w:top w:val="none" w:sz="0" w:space="0" w:color="auto"/>
        <w:left w:val="none" w:sz="0" w:space="0" w:color="auto"/>
        <w:bottom w:val="none" w:sz="0" w:space="0" w:color="auto"/>
        <w:right w:val="none" w:sz="0" w:space="0" w:color="auto"/>
      </w:divBdr>
    </w:div>
    <w:div w:id="1606494428">
      <w:bodyDiv w:val="1"/>
      <w:marLeft w:val="0"/>
      <w:marRight w:val="0"/>
      <w:marTop w:val="0"/>
      <w:marBottom w:val="0"/>
      <w:divBdr>
        <w:top w:val="none" w:sz="0" w:space="0" w:color="auto"/>
        <w:left w:val="none" w:sz="0" w:space="0" w:color="auto"/>
        <w:bottom w:val="none" w:sz="0" w:space="0" w:color="auto"/>
        <w:right w:val="none" w:sz="0" w:space="0" w:color="auto"/>
      </w:divBdr>
    </w:div>
    <w:div w:id="1612735608">
      <w:bodyDiv w:val="1"/>
      <w:marLeft w:val="0"/>
      <w:marRight w:val="0"/>
      <w:marTop w:val="0"/>
      <w:marBottom w:val="0"/>
      <w:divBdr>
        <w:top w:val="none" w:sz="0" w:space="0" w:color="auto"/>
        <w:left w:val="none" w:sz="0" w:space="0" w:color="auto"/>
        <w:bottom w:val="none" w:sz="0" w:space="0" w:color="auto"/>
        <w:right w:val="none" w:sz="0" w:space="0" w:color="auto"/>
      </w:divBdr>
    </w:div>
    <w:div w:id="1617063328">
      <w:bodyDiv w:val="1"/>
      <w:marLeft w:val="0"/>
      <w:marRight w:val="0"/>
      <w:marTop w:val="0"/>
      <w:marBottom w:val="0"/>
      <w:divBdr>
        <w:top w:val="none" w:sz="0" w:space="0" w:color="auto"/>
        <w:left w:val="none" w:sz="0" w:space="0" w:color="auto"/>
        <w:bottom w:val="none" w:sz="0" w:space="0" w:color="auto"/>
        <w:right w:val="none" w:sz="0" w:space="0" w:color="auto"/>
      </w:divBdr>
    </w:div>
    <w:div w:id="1619684150">
      <w:bodyDiv w:val="1"/>
      <w:marLeft w:val="0"/>
      <w:marRight w:val="0"/>
      <w:marTop w:val="0"/>
      <w:marBottom w:val="0"/>
      <w:divBdr>
        <w:top w:val="none" w:sz="0" w:space="0" w:color="auto"/>
        <w:left w:val="none" w:sz="0" w:space="0" w:color="auto"/>
        <w:bottom w:val="none" w:sz="0" w:space="0" w:color="auto"/>
        <w:right w:val="none" w:sz="0" w:space="0" w:color="auto"/>
      </w:divBdr>
    </w:div>
    <w:div w:id="1621186054">
      <w:bodyDiv w:val="1"/>
      <w:marLeft w:val="0"/>
      <w:marRight w:val="0"/>
      <w:marTop w:val="0"/>
      <w:marBottom w:val="0"/>
      <w:divBdr>
        <w:top w:val="none" w:sz="0" w:space="0" w:color="auto"/>
        <w:left w:val="none" w:sz="0" w:space="0" w:color="auto"/>
        <w:bottom w:val="none" w:sz="0" w:space="0" w:color="auto"/>
        <w:right w:val="none" w:sz="0" w:space="0" w:color="auto"/>
      </w:divBdr>
    </w:div>
    <w:div w:id="1642035286">
      <w:bodyDiv w:val="1"/>
      <w:marLeft w:val="0"/>
      <w:marRight w:val="0"/>
      <w:marTop w:val="0"/>
      <w:marBottom w:val="0"/>
      <w:divBdr>
        <w:top w:val="none" w:sz="0" w:space="0" w:color="auto"/>
        <w:left w:val="none" w:sz="0" w:space="0" w:color="auto"/>
        <w:bottom w:val="none" w:sz="0" w:space="0" w:color="auto"/>
        <w:right w:val="none" w:sz="0" w:space="0" w:color="auto"/>
      </w:divBdr>
    </w:div>
    <w:div w:id="1654915269">
      <w:bodyDiv w:val="1"/>
      <w:marLeft w:val="0"/>
      <w:marRight w:val="0"/>
      <w:marTop w:val="0"/>
      <w:marBottom w:val="0"/>
      <w:divBdr>
        <w:top w:val="none" w:sz="0" w:space="0" w:color="auto"/>
        <w:left w:val="none" w:sz="0" w:space="0" w:color="auto"/>
        <w:bottom w:val="none" w:sz="0" w:space="0" w:color="auto"/>
        <w:right w:val="none" w:sz="0" w:space="0" w:color="auto"/>
      </w:divBdr>
    </w:div>
    <w:div w:id="1668436100">
      <w:bodyDiv w:val="1"/>
      <w:marLeft w:val="0"/>
      <w:marRight w:val="0"/>
      <w:marTop w:val="0"/>
      <w:marBottom w:val="0"/>
      <w:divBdr>
        <w:top w:val="none" w:sz="0" w:space="0" w:color="auto"/>
        <w:left w:val="none" w:sz="0" w:space="0" w:color="auto"/>
        <w:bottom w:val="none" w:sz="0" w:space="0" w:color="auto"/>
        <w:right w:val="none" w:sz="0" w:space="0" w:color="auto"/>
      </w:divBdr>
    </w:div>
    <w:div w:id="1668970689">
      <w:bodyDiv w:val="1"/>
      <w:marLeft w:val="0"/>
      <w:marRight w:val="0"/>
      <w:marTop w:val="0"/>
      <w:marBottom w:val="0"/>
      <w:divBdr>
        <w:top w:val="none" w:sz="0" w:space="0" w:color="auto"/>
        <w:left w:val="none" w:sz="0" w:space="0" w:color="auto"/>
        <w:bottom w:val="none" w:sz="0" w:space="0" w:color="auto"/>
        <w:right w:val="none" w:sz="0" w:space="0" w:color="auto"/>
      </w:divBdr>
    </w:div>
    <w:div w:id="1675956205">
      <w:bodyDiv w:val="1"/>
      <w:marLeft w:val="0"/>
      <w:marRight w:val="0"/>
      <w:marTop w:val="0"/>
      <w:marBottom w:val="0"/>
      <w:divBdr>
        <w:top w:val="none" w:sz="0" w:space="0" w:color="auto"/>
        <w:left w:val="none" w:sz="0" w:space="0" w:color="auto"/>
        <w:bottom w:val="none" w:sz="0" w:space="0" w:color="auto"/>
        <w:right w:val="none" w:sz="0" w:space="0" w:color="auto"/>
      </w:divBdr>
    </w:div>
    <w:div w:id="1715734049">
      <w:bodyDiv w:val="1"/>
      <w:marLeft w:val="0"/>
      <w:marRight w:val="0"/>
      <w:marTop w:val="0"/>
      <w:marBottom w:val="0"/>
      <w:divBdr>
        <w:top w:val="none" w:sz="0" w:space="0" w:color="auto"/>
        <w:left w:val="none" w:sz="0" w:space="0" w:color="auto"/>
        <w:bottom w:val="none" w:sz="0" w:space="0" w:color="auto"/>
        <w:right w:val="none" w:sz="0" w:space="0" w:color="auto"/>
      </w:divBdr>
    </w:div>
    <w:div w:id="1736466952">
      <w:bodyDiv w:val="1"/>
      <w:marLeft w:val="0"/>
      <w:marRight w:val="0"/>
      <w:marTop w:val="0"/>
      <w:marBottom w:val="0"/>
      <w:divBdr>
        <w:top w:val="none" w:sz="0" w:space="0" w:color="auto"/>
        <w:left w:val="none" w:sz="0" w:space="0" w:color="auto"/>
        <w:bottom w:val="none" w:sz="0" w:space="0" w:color="auto"/>
        <w:right w:val="none" w:sz="0" w:space="0" w:color="auto"/>
      </w:divBdr>
    </w:div>
    <w:div w:id="1760787730">
      <w:bodyDiv w:val="1"/>
      <w:marLeft w:val="0"/>
      <w:marRight w:val="0"/>
      <w:marTop w:val="0"/>
      <w:marBottom w:val="0"/>
      <w:divBdr>
        <w:top w:val="none" w:sz="0" w:space="0" w:color="auto"/>
        <w:left w:val="none" w:sz="0" w:space="0" w:color="auto"/>
        <w:bottom w:val="none" w:sz="0" w:space="0" w:color="auto"/>
        <w:right w:val="none" w:sz="0" w:space="0" w:color="auto"/>
      </w:divBdr>
    </w:div>
    <w:div w:id="1765882361">
      <w:bodyDiv w:val="1"/>
      <w:marLeft w:val="0"/>
      <w:marRight w:val="0"/>
      <w:marTop w:val="0"/>
      <w:marBottom w:val="0"/>
      <w:divBdr>
        <w:top w:val="none" w:sz="0" w:space="0" w:color="auto"/>
        <w:left w:val="none" w:sz="0" w:space="0" w:color="auto"/>
        <w:bottom w:val="none" w:sz="0" w:space="0" w:color="auto"/>
        <w:right w:val="none" w:sz="0" w:space="0" w:color="auto"/>
      </w:divBdr>
    </w:div>
    <w:div w:id="1766683407">
      <w:bodyDiv w:val="1"/>
      <w:marLeft w:val="0"/>
      <w:marRight w:val="0"/>
      <w:marTop w:val="0"/>
      <w:marBottom w:val="0"/>
      <w:divBdr>
        <w:top w:val="none" w:sz="0" w:space="0" w:color="auto"/>
        <w:left w:val="none" w:sz="0" w:space="0" w:color="auto"/>
        <w:bottom w:val="none" w:sz="0" w:space="0" w:color="auto"/>
        <w:right w:val="none" w:sz="0" w:space="0" w:color="auto"/>
      </w:divBdr>
    </w:div>
    <w:div w:id="1767144943">
      <w:bodyDiv w:val="1"/>
      <w:marLeft w:val="0"/>
      <w:marRight w:val="0"/>
      <w:marTop w:val="0"/>
      <w:marBottom w:val="0"/>
      <w:divBdr>
        <w:top w:val="none" w:sz="0" w:space="0" w:color="auto"/>
        <w:left w:val="none" w:sz="0" w:space="0" w:color="auto"/>
        <w:bottom w:val="none" w:sz="0" w:space="0" w:color="auto"/>
        <w:right w:val="none" w:sz="0" w:space="0" w:color="auto"/>
      </w:divBdr>
    </w:div>
    <w:div w:id="1783764389">
      <w:bodyDiv w:val="1"/>
      <w:marLeft w:val="0"/>
      <w:marRight w:val="0"/>
      <w:marTop w:val="0"/>
      <w:marBottom w:val="0"/>
      <w:divBdr>
        <w:top w:val="none" w:sz="0" w:space="0" w:color="auto"/>
        <w:left w:val="none" w:sz="0" w:space="0" w:color="auto"/>
        <w:bottom w:val="none" w:sz="0" w:space="0" w:color="auto"/>
        <w:right w:val="none" w:sz="0" w:space="0" w:color="auto"/>
      </w:divBdr>
    </w:div>
    <w:div w:id="1784109065">
      <w:bodyDiv w:val="1"/>
      <w:marLeft w:val="0"/>
      <w:marRight w:val="0"/>
      <w:marTop w:val="0"/>
      <w:marBottom w:val="0"/>
      <w:divBdr>
        <w:top w:val="none" w:sz="0" w:space="0" w:color="auto"/>
        <w:left w:val="none" w:sz="0" w:space="0" w:color="auto"/>
        <w:bottom w:val="none" w:sz="0" w:space="0" w:color="auto"/>
        <w:right w:val="none" w:sz="0" w:space="0" w:color="auto"/>
      </w:divBdr>
    </w:div>
    <w:div w:id="1812480518">
      <w:bodyDiv w:val="1"/>
      <w:marLeft w:val="0"/>
      <w:marRight w:val="0"/>
      <w:marTop w:val="0"/>
      <w:marBottom w:val="0"/>
      <w:divBdr>
        <w:top w:val="none" w:sz="0" w:space="0" w:color="auto"/>
        <w:left w:val="none" w:sz="0" w:space="0" w:color="auto"/>
        <w:bottom w:val="none" w:sz="0" w:space="0" w:color="auto"/>
        <w:right w:val="none" w:sz="0" w:space="0" w:color="auto"/>
      </w:divBdr>
    </w:div>
    <w:div w:id="1818690713">
      <w:bodyDiv w:val="1"/>
      <w:marLeft w:val="0"/>
      <w:marRight w:val="0"/>
      <w:marTop w:val="0"/>
      <w:marBottom w:val="0"/>
      <w:divBdr>
        <w:top w:val="none" w:sz="0" w:space="0" w:color="auto"/>
        <w:left w:val="none" w:sz="0" w:space="0" w:color="auto"/>
        <w:bottom w:val="none" w:sz="0" w:space="0" w:color="auto"/>
        <w:right w:val="none" w:sz="0" w:space="0" w:color="auto"/>
      </w:divBdr>
    </w:div>
    <w:div w:id="1824543017">
      <w:bodyDiv w:val="1"/>
      <w:marLeft w:val="0"/>
      <w:marRight w:val="0"/>
      <w:marTop w:val="0"/>
      <w:marBottom w:val="0"/>
      <w:divBdr>
        <w:top w:val="none" w:sz="0" w:space="0" w:color="auto"/>
        <w:left w:val="none" w:sz="0" w:space="0" w:color="auto"/>
        <w:bottom w:val="none" w:sz="0" w:space="0" w:color="auto"/>
        <w:right w:val="none" w:sz="0" w:space="0" w:color="auto"/>
      </w:divBdr>
    </w:div>
    <w:div w:id="1838768978">
      <w:bodyDiv w:val="1"/>
      <w:marLeft w:val="0"/>
      <w:marRight w:val="0"/>
      <w:marTop w:val="0"/>
      <w:marBottom w:val="0"/>
      <w:divBdr>
        <w:top w:val="none" w:sz="0" w:space="0" w:color="auto"/>
        <w:left w:val="none" w:sz="0" w:space="0" w:color="auto"/>
        <w:bottom w:val="none" w:sz="0" w:space="0" w:color="auto"/>
        <w:right w:val="none" w:sz="0" w:space="0" w:color="auto"/>
      </w:divBdr>
    </w:div>
    <w:div w:id="1848784801">
      <w:bodyDiv w:val="1"/>
      <w:marLeft w:val="0"/>
      <w:marRight w:val="0"/>
      <w:marTop w:val="0"/>
      <w:marBottom w:val="0"/>
      <w:divBdr>
        <w:top w:val="none" w:sz="0" w:space="0" w:color="auto"/>
        <w:left w:val="none" w:sz="0" w:space="0" w:color="auto"/>
        <w:bottom w:val="none" w:sz="0" w:space="0" w:color="auto"/>
        <w:right w:val="none" w:sz="0" w:space="0" w:color="auto"/>
      </w:divBdr>
    </w:div>
    <w:div w:id="1856652450">
      <w:bodyDiv w:val="1"/>
      <w:marLeft w:val="0"/>
      <w:marRight w:val="0"/>
      <w:marTop w:val="0"/>
      <w:marBottom w:val="0"/>
      <w:divBdr>
        <w:top w:val="none" w:sz="0" w:space="0" w:color="auto"/>
        <w:left w:val="none" w:sz="0" w:space="0" w:color="auto"/>
        <w:bottom w:val="none" w:sz="0" w:space="0" w:color="auto"/>
        <w:right w:val="none" w:sz="0" w:space="0" w:color="auto"/>
      </w:divBdr>
    </w:div>
    <w:div w:id="1861702771">
      <w:bodyDiv w:val="1"/>
      <w:marLeft w:val="0"/>
      <w:marRight w:val="0"/>
      <w:marTop w:val="0"/>
      <w:marBottom w:val="0"/>
      <w:divBdr>
        <w:top w:val="none" w:sz="0" w:space="0" w:color="auto"/>
        <w:left w:val="none" w:sz="0" w:space="0" w:color="auto"/>
        <w:bottom w:val="none" w:sz="0" w:space="0" w:color="auto"/>
        <w:right w:val="none" w:sz="0" w:space="0" w:color="auto"/>
      </w:divBdr>
      <w:divsChild>
        <w:div w:id="517231328">
          <w:marLeft w:val="0"/>
          <w:marRight w:val="0"/>
          <w:marTop w:val="0"/>
          <w:marBottom w:val="0"/>
          <w:divBdr>
            <w:top w:val="none" w:sz="0" w:space="0" w:color="auto"/>
            <w:left w:val="none" w:sz="0" w:space="0" w:color="auto"/>
            <w:bottom w:val="none" w:sz="0" w:space="0" w:color="auto"/>
            <w:right w:val="none" w:sz="0" w:space="0" w:color="auto"/>
          </w:divBdr>
          <w:divsChild>
            <w:div w:id="1697732121">
              <w:marLeft w:val="0"/>
              <w:marRight w:val="0"/>
              <w:marTop w:val="0"/>
              <w:marBottom w:val="0"/>
              <w:divBdr>
                <w:top w:val="none" w:sz="0" w:space="0" w:color="auto"/>
                <w:left w:val="none" w:sz="0" w:space="0" w:color="auto"/>
                <w:bottom w:val="none" w:sz="0" w:space="0" w:color="auto"/>
                <w:right w:val="none" w:sz="0" w:space="0" w:color="auto"/>
              </w:divBdr>
              <w:divsChild>
                <w:div w:id="1114791848">
                  <w:marLeft w:val="0"/>
                  <w:marRight w:val="0"/>
                  <w:marTop w:val="0"/>
                  <w:marBottom w:val="0"/>
                  <w:divBdr>
                    <w:top w:val="none" w:sz="0" w:space="0" w:color="auto"/>
                    <w:left w:val="none" w:sz="0" w:space="0" w:color="auto"/>
                    <w:bottom w:val="none" w:sz="0" w:space="0" w:color="auto"/>
                    <w:right w:val="none" w:sz="0" w:space="0" w:color="auto"/>
                  </w:divBdr>
                  <w:divsChild>
                    <w:div w:id="871259414">
                      <w:marLeft w:val="1"/>
                      <w:marRight w:val="1"/>
                      <w:marTop w:val="0"/>
                      <w:marBottom w:val="0"/>
                      <w:divBdr>
                        <w:top w:val="none" w:sz="0" w:space="0" w:color="auto"/>
                        <w:left w:val="none" w:sz="0" w:space="0" w:color="auto"/>
                        <w:bottom w:val="none" w:sz="0" w:space="0" w:color="auto"/>
                        <w:right w:val="none" w:sz="0" w:space="0" w:color="auto"/>
                      </w:divBdr>
                      <w:divsChild>
                        <w:div w:id="762800343">
                          <w:marLeft w:val="0"/>
                          <w:marRight w:val="0"/>
                          <w:marTop w:val="0"/>
                          <w:marBottom w:val="0"/>
                          <w:divBdr>
                            <w:top w:val="none" w:sz="0" w:space="0" w:color="auto"/>
                            <w:left w:val="none" w:sz="0" w:space="0" w:color="auto"/>
                            <w:bottom w:val="none" w:sz="0" w:space="0" w:color="auto"/>
                            <w:right w:val="none" w:sz="0" w:space="0" w:color="auto"/>
                          </w:divBdr>
                          <w:divsChild>
                            <w:div w:id="673652709">
                              <w:marLeft w:val="0"/>
                              <w:marRight w:val="0"/>
                              <w:marTop w:val="0"/>
                              <w:marBottom w:val="360"/>
                              <w:divBdr>
                                <w:top w:val="none" w:sz="0" w:space="0" w:color="auto"/>
                                <w:left w:val="none" w:sz="0" w:space="0" w:color="auto"/>
                                <w:bottom w:val="none" w:sz="0" w:space="0" w:color="auto"/>
                                <w:right w:val="none" w:sz="0" w:space="0" w:color="auto"/>
                              </w:divBdr>
                              <w:divsChild>
                                <w:div w:id="43800283">
                                  <w:marLeft w:val="0"/>
                                  <w:marRight w:val="0"/>
                                  <w:marTop w:val="0"/>
                                  <w:marBottom w:val="0"/>
                                  <w:divBdr>
                                    <w:top w:val="none" w:sz="0" w:space="0" w:color="auto"/>
                                    <w:left w:val="none" w:sz="0" w:space="0" w:color="auto"/>
                                    <w:bottom w:val="none" w:sz="0" w:space="0" w:color="auto"/>
                                    <w:right w:val="none" w:sz="0" w:space="0" w:color="auto"/>
                                  </w:divBdr>
                                  <w:divsChild>
                                    <w:div w:id="2094812796">
                                      <w:marLeft w:val="0"/>
                                      <w:marRight w:val="0"/>
                                      <w:marTop w:val="0"/>
                                      <w:marBottom w:val="0"/>
                                      <w:divBdr>
                                        <w:top w:val="none" w:sz="0" w:space="0" w:color="auto"/>
                                        <w:left w:val="none" w:sz="0" w:space="0" w:color="auto"/>
                                        <w:bottom w:val="none" w:sz="0" w:space="0" w:color="auto"/>
                                        <w:right w:val="none" w:sz="0" w:space="0" w:color="auto"/>
                                      </w:divBdr>
                                      <w:divsChild>
                                        <w:div w:id="1869099618">
                                          <w:marLeft w:val="0"/>
                                          <w:marRight w:val="0"/>
                                          <w:marTop w:val="0"/>
                                          <w:marBottom w:val="0"/>
                                          <w:divBdr>
                                            <w:top w:val="none" w:sz="0" w:space="0" w:color="auto"/>
                                            <w:left w:val="none" w:sz="0" w:space="0" w:color="auto"/>
                                            <w:bottom w:val="none" w:sz="0" w:space="0" w:color="auto"/>
                                            <w:right w:val="none" w:sz="0" w:space="0" w:color="auto"/>
                                          </w:divBdr>
                                          <w:divsChild>
                                            <w:div w:id="723255399">
                                              <w:marLeft w:val="0"/>
                                              <w:marRight w:val="0"/>
                                              <w:marTop w:val="0"/>
                                              <w:marBottom w:val="0"/>
                                              <w:divBdr>
                                                <w:top w:val="none" w:sz="0" w:space="0" w:color="auto"/>
                                                <w:left w:val="none" w:sz="0" w:space="0" w:color="auto"/>
                                                <w:bottom w:val="none" w:sz="0" w:space="0" w:color="auto"/>
                                                <w:right w:val="none" w:sz="0" w:space="0" w:color="auto"/>
                                              </w:divBdr>
                                              <w:divsChild>
                                                <w:div w:id="95166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1214853">
      <w:bodyDiv w:val="1"/>
      <w:marLeft w:val="0"/>
      <w:marRight w:val="0"/>
      <w:marTop w:val="0"/>
      <w:marBottom w:val="0"/>
      <w:divBdr>
        <w:top w:val="none" w:sz="0" w:space="0" w:color="auto"/>
        <w:left w:val="none" w:sz="0" w:space="0" w:color="auto"/>
        <w:bottom w:val="none" w:sz="0" w:space="0" w:color="auto"/>
        <w:right w:val="none" w:sz="0" w:space="0" w:color="auto"/>
      </w:divBdr>
      <w:divsChild>
        <w:div w:id="1602253715">
          <w:marLeft w:val="0"/>
          <w:marRight w:val="0"/>
          <w:marTop w:val="0"/>
          <w:marBottom w:val="0"/>
          <w:divBdr>
            <w:top w:val="none" w:sz="0" w:space="0" w:color="auto"/>
            <w:left w:val="none" w:sz="0" w:space="0" w:color="auto"/>
            <w:bottom w:val="none" w:sz="0" w:space="0" w:color="auto"/>
            <w:right w:val="none" w:sz="0" w:space="0" w:color="auto"/>
          </w:divBdr>
          <w:divsChild>
            <w:div w:id="583147912">
              <w:marLeft w:val="0"/>
              <w:marRight w:val="0"/>
              <w:marTop w:val="0"/>
              <w:marBottom w:val="0"/>
              <w:divBdr>
                <w:top w:val="none" w:sz="0" w:space="0" w:color="auto"/>
                <w:left w:val="none" w:sz="0" w:space="0" w:color="auto"/>
                <w:bottom w:val="none" w:sz="0" w:space="0" w:color="auto"/>
                <w:right w:val="none" w:sz="0" w:space="0" w:color="auto"/>
              </w:divBdr>
              <w:divsChild>
                <w:div w:id="6952475">
                  <w:marLeft w:val="0"/>
                  <w:marRight w:val="0"/>
                  <w:marTop w:val="0"/>
                  <w:marBottom w:val="0"/>
                  <w:divBdr>
                    <w:top w:val="none" w:sz="0" w:space="0" w:color="auto"/>
                    <w:left w:val="none" w:sz="0" w:space="0" w:color="auto"/>
                    <w:bottom w:val="none" w:sz="0" w:space="0" w:color="auto"/>
                    <w:right w:val="none" w:sz="0" w:space="0" w:color="auto"/>
                  </w:divBdr>
                  <w:divsChild>
                    <w:div w:id="211045411">
                      <w:marLeft w:val="0"/>
                      <w:marRight w:val="0"/>
                      <w:marTop w:val="0"/>
                      <w:marBottom w:val="0"/>
                      <w:divBdr>
                        <w:top w:val="none" w:sz="0" w:space="0" w:color="auto"/>
                        <w:left w:val="none" w:sz="0" w:space="0" w:color="auto"/>
                        <w:bottom w:val="none" w:sz="0" w:space="0" w:color="auto"/>
                        <w:right w:val="none" w:sz="0" w:space="0" w:color="auto"/>
                      </w:divBdr>
                      <w:divsChild>
                        <w:div w:id="468858590">
                          <w:marLeft w:val="0"/>
                          <w:marRight w:val="0"/>
                          <w:marTop w:val="0"/>
                          <w:marBottom w:val="0"/>
                          <w:divBdr>
                            <w:top w:val="none" w:sz="0" w:space="0" w:color="auto"/>
                            <w:left w:val="none" w:sz="0" w:space="0" w:color="auto"/>
                            <w:bottom w:val="none" w:sz="0" w:space="0" w:color="auto"/>
                            <w:right w:val="none" w:sz="0" w:space="0" w:color="auto"/>
                          </w:divBdr>
                          <w:divsChild>
                            <w:div w:id="187422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497453">
      <w:bodyDiv w:val="1"/>
      <w:marLeft w:val="0"/>
      <w:marRight w:val="0"/>
      <w:marTop w:val="0"/>
      <w:marBottom w:val="0"/>
      <w:divBdr>
        <w:top w:val="none" w:sz="0" w:space="0" w:color="auto"/>
        <w:left w:val="none" w:sz="0" w:space="0" w:color="auto"/>
        <w:bottom w:val="none" w:sz="0" w:space="0" w:color="auto"/>
        <w:right w:val="none" w:sz="0" w:space="0" w:color="auto"/>
      </w:divBdr>
    </w:div>
    <w:div w:id="1896774590">
      <w:bodyDiv w:val="1"/>
      <w:marLeft w:val="0"/>
      <w:marRight w:val="0"/>
      <w:marTop w:val="0"/>
      <w:marBottom w:val="0"/>
      <w:divBdr>
        <w:top w:val="none" w:sz="0" w:space="0" w:color="auto"/>
        <w:left w:val="none" w:sz="0" w:space="0" w:color="auto"/>
        <w:bottom w:val="none" w:sz="0" w:space="0" w:color="auto"/>
        <w:right w:val="none" w:sz="0" w:space="0" w:color="auto"/>
      </w:divBdr>
    </w:div>
    <w:div w:id="1901791398">
      <w:bodyDiv w:val="1"/>
      <w:marLeft w:val="0"/>
      <w:marRight w:val="0"/>
      <w:marTop w:val="0"/>
      <w:marBottom w:val="0"/>
      <w:divBdr>
        <w:top w:val="none" w:sz="0" w:space="0" w:color="auto"/>
        <w:left w:val="none" w:sz="0" w:space="0" w:color="auto"/>
        <w:bottom w:val="none" w:sz="0" w:space="0" w:color="auto"/>
        <w:right w:val="none" w:sz="0" w:space="0" w:color="auto"/>
      </w:divBdr>
    </w:div>
    <w:div w:id="1902712554">
      <w:bodyDiv w:val="1"/>
      <w:marLeft w:val="0"/>
      <w:marRight w:val="0"/>
      <w:marTop w:val="0"/>
      <w:marBottom w:val="0"/>
      <w:divBdr>
        <w:top w:val="none" w:sz="0" w:space="0" w:color="auto"/>
        <w:left w:val="none" w:sz="0" w:space="0" w:color="auto"/>
        <w:bottom w:val="none" w:sz="0" w:space="0" w:color="auto"/>
        <w:right w:val="none" w:sz="0" w:space="0" w:color="auto"/>
      </w:divBdr>
    </w:div>
    <w:div w:id="1907913115">
      <w:bodyDiv w:val="1"/>
      <w:marLeft w:val="0"/>
      <w:marRight w:val="0"/>
      <w:marTop w:val="0"/>
      <w:marBottom w:val="0"/>
      <w:divBdr>
        <w:top w:val="none" w:sz="0" w:space="0" w:color="auto"/>
        <w:left w:val="none" w:sz="0" w:space="0" w:color="auto"/>
        <w:bottom w:val="none" w:sz="0" w:space="0" w:color="auto"/>
        <w:right w:val="none" w:sz="0" w:space="0" w:color="auto"/>
      </w:divBdr>
    </w:div>
    <w:div w:id="1912035612">
      <w:bodyDiv w:val="1"/>
      <w:marLeft w:val="0"/>
      <w:marRight w:val="0"/>
      <w:marTop w:val="0"/>
      <w:marBottom w:val="0"/>
      <w:divBdr>
        <w:top w:val="none" w:sz="0" w:space="0" w:color="auto"/>
        <w:left w:val="none" w:sz="0" w:space="0" w:color="auto"/>
        <w:bottom w:val="none" w:sz="0" w:space="0" w:color="auto"/>
        <w:right w:val="none" w:sz="0" w:space="0" w:color="auto"/>
      </w:divBdr>
    </w:div>
    <w:div w:id="1924341054">
      <w:bodyDiv w:val="1"/>
      <w:marLeft w:val="0"/>
      <w:marRight w:val="0"/>
      <w:marTop w:val="0"/>
      <w:marBottom w:val="0"/>
      <w:divBdr>
        <w:top w:val="none" w:sz="0" w:space="0" w:color="auto"/>
        <w:left w:val="none" w:sz="0" w:space="0" w:color="auto"/>
        <w:bottom w:val="none" w:sz="0" w:space="0" w:color="auto"/>
        <w:right w:val="none" w:sz="0" w:space="0" w:color="auto"/>
      </w:divBdr>
    </w:div>
    <w:div w:id="1936816981">
      <w:bodyDiv w:val="1"/>
      <w:marLeft w:val="0"/>
      <w:marRight w:val="0"/>
      <w:marTop w:val="0"/>
      <w:marBottom w:val="0"/>
      <w:divBdr>
        <w:top w:val="none" w:sz="0" w:space="0" w:color="auto"/>
        <w:left w:val="none" w:sz="0" w:space="0" w:color="auto"/>
        <w:bottom w:val="none" w:sz="0" w:space="0" w:color="auto"/>
        <w:right w:val="none" w:sz="0" w:space="0" w:color="auto"/>
      </w:divBdr>
    </w:div>
    <w:div w:id="1940868333">
      <w:bodyDiv w:val="1"/>
      <w:marLeft w:val="0"/>
      <w:marRight w:val="0"/>
      <w:marTop w:val="0"/>
      <w:marBottom w:val="0"/>
      <w:divBdr>
        <w:top w:val="none" w:sz="0" w:space="0" w:color="auto"/>
        <w:left w:val="none" w:sz="0" w:space="0" w:color="auto"/>
        <w:bottom w:val="none" w:sz="0" w:space="0" w:color="auto"/>
        <w:right w:val="none" w:sz="0" w:space="0" w:color="auto"/>
      </w:divBdr>
    </w:div>
    <w:div w:id="1955820610">
      <w:bodyDiv w:val="1"/>
      <w:marLeft w:val="0"/>
      <w:marRight w:val="0"/>
      <w:marTop w:val="0"/>
      <w:marBottom w:val="0"/>
      <w:divBdr>
        <w:top w:val="none" w:sz="0" w:space="0" w:color="auto"/>
        <w:left w:val="none" w:sz="0" w:space="0" w:color="auto"/>
        <w:bottom w:val="none" w:sz="0" w:space="0" w:color="auto"/>
        <w:right w:val="none" w:sz="0" w:space="0" w:color="auto"/>
      </w:divBdr>
    </w:div>
    <w:div w:id="1973099187">
      <w:bodyDiv w:val="1"/>
      <w:marLeft w:val="0"/>
      <w:marRight w:val="0"/>
      <w:marTop w:val="0"/>
      <w:marBottom w:val="0"/>
      <w:divBdr>
        <w:top w:val="none" w:sz="0" w:space="0" w:color="auto"/>
        <w:left w:val="none" w:sz="0" w:space="0" w:color="auto"/>
        <w:bottom w:val="none" w:sz="0" w:space="0" w:color="auto"/>
        <w:right w:val="none" w:sz="0" w:space="0" w:color="auto"/>
      </w:divBdr>
    </w:div>
    <w:div w:id="1973897699">
      <w:bodyDiv w:val="1"/>
      <w:marLeft w:val="0"/>
      <w:marRight w:val="0"/>
      <w:marTop w:val="0"/>
      <w:marBottom w:val="0"/>
      <w:divBdr>
        <w:top w:val="none" w:sz="0" w:space="0" w:color="auto"/>
        <w:left w:val="none" w:sz="0" w:space="0" w:color="auto"/>
        <w:bottom w:val="none" w:sz="0" w:space="0" w:color="auto"/>
        <w:right w:val="none" w:sz="0" w:space="0" w:color="auto"/>
      </w:divBdr>
    </w:div>
    <w:div w:id="1982074894">
      <w:bodyDiv w:val="1"/>
      <w:marLeft w:val="0"/>
      <w:marRight w:val="0"/>
      <w:marTop w:val="0"/>
      <w:marBottom w:val="0"/>
      <w:divBdr>
        <w:top w:val="none" w:sz="0" w:space="0" w:color="auto"/>
        <w:left w:val="none" w:sz="0" w:space="0" w:color="auto"/>
        <w:bottom w:val="none" w:sz="0" w:space="0" w:color="auto"/>
        <w:right w:val="none" w:sz="0" w:space="0" w:color="auto"/>
      </w:divBdr>
    </w:div>
    <w:div w:id="1983458475">
      <w:bodyDiv w:val="1"/>
      <w:marLeft w:val="0"/>
      <w:marRight w:val="0"/>
      <w:marTop w:val="0"/>
      <w:marBottom w:val="0"/>
      <w:divBdr>
        <w:top w:val="none" w:sz="0" w:space="0" w:color="auto"/>
        <w:left w:val="none" w:sz="0" w:space="0" w:color="auto"/>
        <w:bottom w:val="none" w:sz="0" w:space="0" w:color="auto"/>
        <w:right w:val="none" w:sz="0" w:space="0" w:color="auto"/>
      </w:divBdr>
    </w:div>
    <w:div w:id="2003046349">
      <w:bodyDiv w:val="1"/>
      <w:marLeft w:val="0"/>
      <w:marRight w:val="0"/>
      <w:marTop w:val="0"/>
      <w:marBottom w:val="0"/>
      <w:divBdr>
        <w:top w:val="none" w:sz="0" w:space="0" w:color="auto"/>
        <w:left w:val="none" w:sz="0" w:space="0" w:color="auto"/>
        <w:bottom w:val="none" w:sz="0" w:space="0" w:color="auto"/>
        <w:right w:val="none" w:sz="0" w:space="0" w:color="auto"/>
      </w:divBdr>
    </w:div>
    <w:div w:id="2011985201">
      <w:bodyDiv w:val="1"/>
      <w:marLeft w:val="0"/>
      <w:marRight w:val="0"/>
      <w:marTop w:val="0"/>
      <w:marBottom w:val="0"/>
      <w:divBdr>
        <w:top w:val="none" w:sz="0" w:space="0" w:color="auto"/>
        <w:left w:val="none" w:sz="0" w:space="0" w:color="auto"/>
        <w:bottom w:val="none" w:sz="0" w:space="0" w:color="auto"/>
        <w:right w:val="none" w:sz="0" w:space="0" w:color="auto"/>
      </w:divBdr>
      <w:divsChild>
        <w:div w:id="669647965">
          <w:marLeft w:val="0"/>
          <w:marRight w:val="0"/>
          <w:marTop w:val="0"/>
          <w:marBottom w:val="0"/>
          <w:divBdr>
            <w:top w:val="none" w:sz="0" w:space="0" w:color="auto"/>
            <w:left w:val="none" w:sz="0" w:space="0" w:color="auto"/>
            <w:bottom w:val="none" w:sz="0" w:space="0" w:color="auto"/>
            <w:right w:val="none" w:sz="0" w:space="0" w:color="auto"/>
          </w:divBdr>
          <w:divsChild>
            <w:div w:id="2116629452">
              <w:marLeft w:val="0"/>
              <w:marRight w:val="0"/>
              <w:marTop w:val="0"/>
              <w:marBottom w:val="0"/>
              <w:divBdr>
                <w:top w:val="none" w:sz="0" w:space="0" w:color="auto"/>
                <w:left w:val="none" w:sz="0" w:space="0" w:color="auto"/>
                <w:bottom w:val="none" w:sz="0" w:space="0" w:color="auto"/>
                <w:right w:val="none" w:sz="0" w:space="0" w:color="auto"/>
              </w:divBdr>
              <w:divsChild>
                <w:div w:id="834296661">
                  <w:marLeft w:val="0"/>
                  <w:marRight w:val="0"/>
                  <w:marTop w:val="0"/>
                  <w:marBottom w:val="0"/>
                  <w:divBdr>
                    <w:top w:val="none" w:sz="0" w:space="0" w:color="auto"/>
                    <w:left w:val="none" w:sz="0" w:space="0" w:color="auto"/>
                    <w:bottom w:val="none" w:sz="0" w:space="0" w:color="auto"/>
                    <w:right w:val="none" w:sz="0" w:space="0" w:color="auto"/>
                  </w:divBdr>
                  <w:divsChild>
                    <w:div w:id="714817328">
                      <w:marLeft w:val="1"/>
                      <w:marRight w:val="1"/>
                      <w:marTop w:val="0"/>
                      <w:marBottom w:val="0"/>
                      <w:divBdr>
                        <w:top w:val="none" w:sz="0" w:space="0" w:color="auto"/>
                        <w:left w:val="none" w:sz="0" w:space="0" w:color="auto"/>
                        <w:bottom w:val="none" w:sz="0" w:space="0" w:color="auto"/>
                        <w:right w:val="none" w:sz="0" w:space="0" w:color="auto"/>
                      </w:divBdr>
                      <w:divsChild>
                        <w:div w:id="1760564844">
                          <w:marLeft w:val="0"/>
                          <w:marRight w:val="0"/>
                          <w:marTop w:val="0"/>
                          <w:marBottom w:val="0"/>
                          <w:divBdr>
                            <w:top w:val="none" w:sz="0" w:space="0" w:color="auto"/>
                            <w:left w:val="none" w:sz="0" w:space="0" w:color="auto"/>
                            <w:bottom w:val="none" w:sz="0" w:space="0" w:color="auto"/>
                            <w:right w:val="none" w:sz="0" w:space="0" w:color="auto"/>
                          </w:divBdr>
                          <w:divsChild>
                            <w:div w:id="1460106438">
                              <w:marLeft w:val="0"/>
                              <w:marRight w:val="0"/>
                              <w:marTop w:val="0"/>
                              <w:marBottom w:val="360"/>
                              <w:divBdr>
                                <w:top w:val="none" w:sz="0" w:space="0" w:color="auto"/>
                                <w:left w:val="none" w:sz="0" w:space="0" w:color="auto"/>
                                <w:bottom w:val="none" w:sz="0" w:space="0" w:color="auto"/>
                                <w:right w:val="none" w:sz="0" w:space="0" w:color="auto"/>
                              </w:divBdr>
                              <w:divsChild>
                                <w:div w:id="603660359">
                                  <w:marLeft w:val="0"/>
                                  <w:marRight w:val="0"/>
                                  <w:marTop w:val="0"/>
                                  <w:marBottom w:val="0"/>
                                  <w:divBdr>
                                    <w:top w:val="none" w:sz="0" w:space="0" w:color="auto"/>
                                    <w:left w:val="none" w:sz="0" w:space="0" w:color="auto"/>
                                    <w:bottom w:val="none" w:sz="0" w:space="0" w:color="auto"/>
                                    <w:right w:val="none" w:sz="0" w:space="0" w:color="auto"/>
                                  </w:divBdr>
                                  <w:divsChild>
                                    <w:div w:id="887030561">
                                      <w:marLeft w:val="0"/>
                                      <w:marRight w:val="0"/>
                                      <w:marTop w:val="0"/>
                                      <w:marBottom w:val="0"/>
                                      <w:divBdr>
                                        <w:top w:val="none" w:sz="0" w:space="0" w:color="auto"/>
                                        <w:left w:val="none" w:sz="0" w:space="0" w:color="auto"/>
                                        <w:bottom w:val="none" w:sz="0" w:space="0" w:color="auto"/>
                                        <w:right w:val="none" w:sz="0" w:space="0" w:color="auto"/>
                                      </w:divBdr>
                                      <w:divsChild>
                                        <w:div w:id="261842886">
                                          <w:marLeft w:val="0"/>
                                          <w:marRight w:val="0"/>
                                          <w:marTop w:val="0"/>
                                          <w:marBottom w:val="0"/>
                                          <w:divBdr>
                                            <w:top w:val="none" w:sz="0" w:space="0" w:color="auto"/>
                                            <w:left w:val="none" w:sz="0" w:space="0" w:color="auto"/>
                                            <w:bottom w:val="none" w:sz="0" w:space="0" w:color="auto"/>
                                            <w:right w:val="none" w:sz="0" w:space="0" w:color="auto"/>
                                          </w:divBdr>
                                          <w:divsChild>
                                            <w:div w:id="1868716365">
                                              <w:marLeft w:val="0"/>
                                              <w:marRight w:val="0"/>
                                              <w:marTop w:val="0"/>
                                              <w:marBottom w:val="0"/>
                                              <w:divBdr>
                                                <w:top w:val="none" w:sz="0" w:space="0" w:color="auto"/>
                                                <w:left w:val="none" w:sz="0" w:space="0" w:color="auto"/>
                                                <w:bottom w:val="none" w:sz="0" w:space="0" w:color="auto"/>
                                                <w:right w:val="none" w:sz="0" w:space="0" w:color="auto"/>
                                              </w:divBdr>
                                              <w:divsChild>
                                                <w:div w:id="2020036433">
                                                  <w:marLeft w:val="0"/>
                                                  <w:marRight w:val="0"/>
                                                  <w:marTop w:val="0"/>
                                                  <w:marBottom w:val="0"/>
                                                  <w:divBdr>
                                                    <w:top w:val="none" w:sz="0" w:space="0" w:color="auto"/>
                                                    <w:left w:val="none" w:sz="0" w:space="0" w:color="auto"/>
                                                    <w:bottom w:val="none" w:sz="0" w:space="0" w:color="auto"/>
                                                    <w:right w:val="none" w:sz="0" w:space="0" w:color="auto"/>
                                                  </w:divBdr>
                                                  <w:divsChild>
                                                    <w:div w:id="1017578736">
                                                      <w:marLeft w:val="0"/>
                                                      <w:marRight w:val="0"/>
                                                      <w:marTop w:val="0"/>
                                                      <w:marBottom w:val="0"/>
                                                      <w:divBdr>
                                                        <w:top w:val="none" w:sz="0" w:space="0" w:color="auto"/>
                                                        <w:left w:val="none" w:sz="0" w:space="0" w:color="auto"/>
                                                        <w:bottom w:val="none" w:sz="0" w:space="0" w:color="auto"/>
                                                        <w:right w:val="none" w:sz="0" w:space="0" w:color="auto"/>
                                                      </w:divBdr>
                                                      <w:divsChild>
                                                        <w:div w:id="163876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36539459">
      <w:bodyDiv w:val="1"/>
      <w:marLeft w:val="0"/>
      <w:marRight w:val="0"/>
      <w:marTop w:val="0"/>
      <w:marBottom w:val="0"/>
      <w:divBdr>
        <w:top w:val="none" w:sz="0" w:space="0" w:color="auto"/>
        <w:left w:val="none" w:sz="0" w:space="0" w:color="auto"/>
        <w:bottom w:val="none" w:sz="0" w:space="0" w:color="auto"/>
        <w:right w:val="none" w:sz="0" w:space="0" w:color="auto"/>
      </w:divBdr>
    </w:div>
    <w:div w:id="2041971311">
      <w:bodyDiv w:val="1"/>
      <w:marLeft w:val="0"/>
      <w:marRight w:val="0"/>
      <w:marTop w:val="0"/>
      <w:marBottom w:val="0"/>
      <w:divBdr>
        <w:top w:val="none" w:sz="0" w:space="0" w:color="auto"/>
        <w:left w:val="none" w:sz="0" w:space="0" w:color="auto"/>
        <w:bottom w:val="none" w:sz="0" w:space="0" w:color="auto"/>
        <w:right w:val="none" w:sz="0" w:space="0" w:color="auto"/>
      </w:divBdr>
    </w:div>
    <w:div w:id="2050184085">
      <w:bodyDiv w:val="1"/>
      <w:marLeft w:val="0"/>
      <w:marRight w:val="0"/>
      <w:marTop w:val="0"/>
      <w:marBottom w:val="0"/>
      <w:divBdr>
        <w:top w:val="none" w:sz="0" w:space="0" w:color="auto"/>
        <w:left w:val="none" w:sz="0" w:space="0" w:color="auto"/>
        <w:bottom w:val="none" w:sz="0" w:space="0" w:color="auto"/>
        <w:right w:val="none" w:sz="0" w:space="0" w:color="auto"/>
      </w:divBdr>
    </w:div>
    <w:div w:id="2064789326">
      <w:bodyDiv w:val="1"/>
      <w:marLeft w:val="0"/>
      <w:marRight w:val="0"/>
      <w:marTop w:val="0"/>
      <w:marBottom w:val="0"/>
      <w:divBdr>
        <w:top w:val="none" w:sz="0" w:space="0" w:color="auto"/>
        <w:left w:val="none" w:sz="0" w:space="0" w:color="auto"/>
        <w:bottom w:val="none" w:sz="0" w:space="0" w:color="auto"/>
        <w:right w:val="none" w:sz="0" w:space="0" w:color="auto"/>
      </w:divBdr>
    </w:div>
    <w:div w:id="2065173119">
      <w:bodyDiv w:val="1"/>
      <w:marLeft w:val="0"/>
      <w:marRight w:val="0"/>
      <w:marTop w:val="0"/>
      <w:marBottom w:val="0"/>
      <w:divBdr>
        <w:top w:val="none" w:sz="0" w:space="0" w:color="auto"/>
        <w:left w:val="none" w:sz="0" w:space="0" w:color="auto"/>
        <w:bottom w:val="none" w:sz="0" w:space="0" w:color="auto"/>
        <w:right w:val="none" w:sz="0" w:space="0" w:color="auto"/>
      </w:divBdr>
    </w:div>
    <w:div w:id="2072341780">
      <w:bodyDiv w:val="1"/>
      <w:marLeft w:val="0"/>
      <w:marRight w:val="0"/>
      <w:marTop w:val="0"/>
      <w:marBottom w:val="0"/>
      <w:divBdr>
        <w:top w:val="none" w:sz="0" w:space="0" w:color="auto"/>
        <w:left w:val="none" w:sz="0" w:space="0" w:color="auto"/>
        <w:bottom w:val="none" w:sz="0" w:space="0" w:color="auto"/>
        <w:right w:val="none" w:sz="0" w:space="0" w:color="auto"/>
      </w:divBdr>
      <w:divsChild>
        <w:div w:id="1516727604">
          <w:marLeft w:val="0"/>
          <w:marRight w:val="0"/>
          <w:marTop w:val="0"/>
          <w:marBottom w:val="0"/>
          <w:divBdr>
            <w:top w:val="none" w:sz="0" w:space="0" w:color="auto"/>
            <w:left w:val="none" w:sz="0" w:space="0" w:color="auto"/>
            <w:bottom w:val="none" w:sz="0" w:space="0" w:color="auto"/>
            <w:right w:val="none" w:sz="0" w:space="0" w:color="auto"/>
          </w:divBdr>
          <w:divsChild>
            <w:div w:id="330721363">
              <w:marLeft w:val="0"/>
              <w:marRight w:val="0"/>
              <w:marTop w:val="0"/>
              <w:marBottom w:val="0"/>
              <w:divBdr>
                <w:top w:val="none" w:sz="0" w:space="0" w:color="auto"/>
                <w:left w:val="none" w:sz="0" w:space="0" w:color="auto"/>
                <w:bottom w:val="none" w:sz="0" w:space="0" w:color="auto"/>
                <w:right w:val="none" w:sz="0" w:space="0" w:color="auto"/>
              </w:divBdr>
              <w:divsChild>
                <w:div w:id="1762413477">
                  <w:marLeft w:val="0"/>
                  <w:marRight w:val="0"/>
                  <w:marTop w:val="0"/>
                  <w:marBottom w:val="0"/>
                  <w:divBdr>
                    <w:top w:val="none" w:sz="0" w:space="0" w:color="auto"/>
                    <w:left w:val="none" w:sz="0" w:space="0" w:color="auto"/>
                    <w:bottom w:val="none" w:sz="0" w:space="0" w:color="auto"/>
                    <w:right w:val="none" w:sz="0" w:space="0" w:color="auto"/>
                  </w:divBdr>
                  <w:divsChild>
                    <w:div w:id="1772703999">
                      <w:marLeft w:val="1"/>
                      <w:marRight w:val="1"/>
                      <w:marTop w:val="0"/>
                      <w:marBottom w:val="0"/>
                      <w:divBdr>
                        <w:top w:val="none" w:sz="0" w:space="0" w:color="auto"/>
                        <w:left w:val="none" w:sz="0" w:space="0" w:color="auto"/>
                        <w:bottom w:val="none" w:sz="0" w:space="0" w:color="auto"/>
                        <w:right w:val="none" w:sz="0" w:space="0" w:color="auto"/>
                      </w:divBdr>
                      <w:divsChild>
                        <w:div w:id="1702901069">
                          <w:marLeft w:val="0"/>
                          <w:marRight w:val="0"/>
                          <w:marTop w:val="0"/>
                          <w:marBottom w:val="0"/>
                          <w:divBdr>
                            <w:top w:val="none" w:sz="0" w:space="0" w:color="auto"/>
                            <w:left w:val="none" w:sz="0" w:space="0" w:color="auto"/>
                            <w:bottom w:val="none" w:sz="0" w:space="0" w:color="auto"/>
                            <w:right w:val="none" w:sz="0" w:space="0" w:color="auto"/>
                          </w:divBdr>
                          <w:divsChild>
                            <w:div w:id="932006813">
                              <w:marLeft w:val="0"/>
                              <w:marRight w:val="0"/>
                              <w:marTop w:val="0"/>
                              <w:marBottom w:val="360"/>
                              <w:divBdr>
                                <w:top w:val="none" w:sz="0" w:space="0" w:color="auto"/>
                                <w:left w:val="none" w:sz="0" w:space="0" w:color="auto"/>
                                <w:bottom w:val="none" w:sz="0" w:space="0" w:color="auto"/>
                                <w:right w:val="none" w:sz="0" w:space="0" w:color="auto"/>
                              </w:divBdr>
                              <w:divsChild>
                                <w:div w:id="846796142">
                                  <w:marLeft w:val="0"/>
                                  <w:marRight w:val="0"/>
                                  <w:marTop w:val="0"/>
                                  <w:marBottom w:val="0"/>
                                  <w:divBdr>
                                    <w:top w:val="none" w:sz="0" w:space="0" w:color="auto"/>
                                    <w:left w:val="none" w:sz="0" w:space="0" w:color="auto"/>
                                    <w:bottom w:val="none" w:sz="0" w:space="0" w:color="auto"/>
                                    <w:right w:val="none" w:sz="0" w:space="0" w:color="auto"/>
                                  </w:divBdr>
                                  <w:divsChild>
                                    <w:div w:id="1973511780">
                                      <w:marLeft w:val="0"/>
                                      <w:marRight w:val="0"/>
                                      <w:marTop w:val="0"/>
                                      <w:marBottom w:val="0"/>
                                      <w:divBdr>
                                        <w:top w:val="none" w:sz="0" w:space="0" w:color="auto"/>
                                        <w:left w:val="none" w:sz="0" w:space="0" w:color="auto"/>
                                        <w:bottom w:val="none" w:sz="0" w:space="0" w:color="auto"/>
                                        <w:right w:val="none" w:sz="0" w:space="0" w:color="auto"/>
                                      </w:divBdr>
                                      <w:divsChild>
                                        <w:div w:id="427047006">
                                          <w:marLeft w:val="0"/>
                                          <w:marRight w:val="0"/>
                                          <w:marTop w:val="0"/>
                                          <w:marBottom w:val="0"/>
                                          <w:divBdr>
                                            <w:top w:val="none" w:sz="0" w:space="0" w:color="auto"/>
                                            <w:left w:val="none" w:sz="0" w:space="0" w:color="auto"/>
                                            <w:bottom w:val="none" w:sz="0" w:space="0" w:color="auto"/>
                                            <w:right w:val="none" w:sz="0" w:space="0" w:color="auto"/>
                                          </w:divBdr>
                                          <w:divsChild>
                                            <w:div w:id="1749837939">
                                              <w:marLeft w:val="0"/>
                                              <w:marRight w:val="0"/>
                                              <w:marTop w:val="0"/>
                                              <w:marBottom w:val="0"/>
                                              <w:divBdr>
                                                <w:top w:val="none" w:sz="0" w:space="0" w:color="auto"/>
                                                <w:left w:val="none" w:sz="0" w:space="0" w:color="auto"/>
                                                <w:bottom w:val="none" w:sz="0" w:space="0" w:color="auto"/>
                                                <w:right w:val="none" w:sz="0" w:space="0" w:color="auto"/>
                                              </w:divBdr>
                                              <w:divsChild>
                                                <w:div w:id="980580380">
                                                  <w:marLeft w:val="0"/>
                                                  <w:marRight w:val="0"/>
                                                  <w:marTop w:val="0"/>
                                                  <w:marBottom w:val="0"/>
                                                  <w:divBdr>
                                                    <w:top w:val="none" w:sz="0" w:space="0" w:color="auto"/>
                                                    <w:left w:val="none" w:sz="0" w:space="0" w:color="auto"/>
                                                    <w:bottom w:val="none" w:sz="0" w:space="0" w:color="auto"/>
                                                    <w:right w:val="none" w:sz="0" w:space="0" w:color="auto"/>
                                                  </w:divBdr>
                                                  <w:divsChild>
                                                    <w:div w:id="136457734">
                                                      <w:marLeft w:val="0"/>
                                                      <w:marRight w:val="0"/>
                                                      <w:marTop w:val="0"/>
                                                      <w:marBottom w:val="0"/>
                                                      <w:divBdr>
                                                        <w:top w:val="none" w:sz="0" w:space="0" w:color="auto"/>
                                                        <w:left w:val="none" w:sz="0" w:space="0" w:color="auto"/>
                                                        <w:bottom w:val="none" w:sz="0" w:space="0" w:color="auto"/>
                                                        <w:right w:val="none" w:sz="0" w:space="0" w:color="auto"/>
                                                      </w:divBdr>
                                                      <w:divsChild>
                                                        <w:div w:id="44480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87724403">
      <w:bodyDiv w:val="1"/>
      <w:marLeft w:val="0"/>
      <w:marRight w:val="0"/>
      <w:marTop w:val="0"/>
      <w:marBottom w:val="0"/>
      <w:divBdr>
        <w:top w:val="none" w:sz="0" w:space="0" w:color="auto"/>
        <w:left w:val="none" w:sz="0" w:space="0" w:color="auto"/>
        <w:bottom w:val="none" w:sz="0" w:space="0" w:color="auto"/>
        <w:right w:val="none" w:sz="0" w:space="0" w:color="auto"/>
      </w:divBdr>
    </w:div>
    <w:div w:id="2094669123">
      <w:bodyDiv w:val="1"/>
      <w:marLeft w:val="0"/>
      <w:marRight w:val="0"/>
      <w:marTop w:val="0"/>
      <w:marBottom w:val="0"/>
      <w:divBdr>
        <w:top w:val="none" w:sz="0" w:space="0" w:color="auto"/>
        <w:left w:val="none" w:sz="0" w:space="0" w:color="auto"/>
        <w:bottom w:val="none" w:sz="0" w:space="0" w:color="auto"/>
        <w:right w:val="none" w:sz="0" w:space="0" w:color="auto"/>
      </w:divBdr>
    </w:div>
    <w:div w:id="2098213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footer1.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AD2ED7A3-9C35-4D52-A712-C698BD564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2631</Words>
  <Characters>18244</Characters>
  <Application>Microsoft Office Word</Application>
  <DocSecurity>0</DocSecurity>
  <Lines>152</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neformālajā Eiropas Savienības Lauksaimniecības un zivsaimniecības ministru 2024. gada 8.–10. septembra sanāksmē izskatāmo jautājumu</dc:title>
  <dc:subject/>
  <dc:creator/>
  <cp:keywords/>
  <dc:description>Celmiņa 29162213
Zane.Celmina@zm.gov.lv</dc:description>
  <cp:lastModifiedBy/>
  <cp:revision>1</cp:revision>
  <dcterms:created xsi:type="dcterms:W3CDTF">2024-08-22T07:35:00Z</dcterms:created>
  <dcterms:modified xsi:type="dcterms:W3CDTF">2024-08-28T12:52:00Z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45" name="DISCesvisMeetingDate">
    <vt:lpwstr>2024-09-10</vt:lpwstr>
  </property>
  <property fmtid="{D5CDD505-2E9C-101B-9397-08002B2CF9AE}" pid="46" name="DISCesvisAdditionalMakers">
    <vt:lpwstr>Nodaļas vadītāja vietnieks Zane Celmiņa</vt:lpwstr>
  </property>
  <property fmtid="{D5CDD505-2E9C-101B-9397-08002B2CF9AE}" pid="47" name="DIScgiUrl">
    <vt:lpwstr>https://lim.esvis.gov.lv/cs/idcplg</vt:lpwstr>
  </property>
  <property fmtid="{D5CDD505-2E9C-101B-9397-08002B2CF9AE}" pid="48" name="DISdDocName">
    <vt:lpwstr>L493783</vt:lpwstr>
  </property>
  <property fmtid="{D5CDD505-2E9C-101B-9397-08002B2CF9AE}" pid="49" name="DISCesvisAdditionalTutors">
    <vt:lpwstr>Vecākais referents Linda Bunka, Nodaļas vadītāja vietnieks Zane Celmiņa, Direktora vietnieks Iveta Baļčūne, Vecākais referents Vineta Buņķe, Vecākais eksperts Kristīne Prancāne</vt:lpwstr>
  </property>
  <property fmtid="{D5CDD505-2E9C-101B-9397-08002B2CF9AE}" pid="50" name="DISCesvisSigner">
    <vt:lpwstr>Ministrs Armands Krauze</vt:lpwstr>
  </property>
  <property fmtid="{D5CDD505-2E9C-101B-9397-08002B2CF9AE}" pid="51" name="DISCesvisSafetyLevel">
    <vt:lpwstr>Vispārpieejams</vt:lpwstr>
  </property>
  <property fmtid="{D5CDD505-2E9C-101B-9397-08002B2CF9AE}" pid="52" name="DISTaskPaneUrl">
    <vt:lpwstr>https://lim.esvis.gov.lv/cs/idcplg?ClientControlled=DocMan&amp;coreContentOnly=1&amp;WebdavRequest=1&amp;IdcService=DOC_INFO&amp;dID=573502</vt:lpwstr>
  </property>
  <property fmtid="{D5CDD505-2E9C-101B-9397-08002B2CF9AE}" pid="53" name="DISCesvisTitle">
    <vt:lpwstr>Par neformālajā Eiropas Savienības Lauksaimniecības un zivsaimniecības ministru 2024. gada 8.–10. septembra sanāksmē izskatāmo jautājumu</vt:lpwstr>
  </property>
  <property fmtid="{D5CDD505-2E9C-101B-9397-08002B2CF9AE}" pid="54" name="DISCesvisMinistryOfMinister">
    <vt:lpwstr>wwTemplateNP_MinistryOfMinister(Zemkopības,)</vt:lpwstr>
  </property>
  <property fmtid="{D5CDD505-2E9C-101B-9397-08002B2CF9AE}" pid="55" name="DISCesvisAuthor">
    <vt:lpwstr>Zemkopības ministrija</vt:lpwstr>
  </property>
  <property fmtid="{D5CDD505-2E9C-101B-9397-08002B2CF9AE}" pid="56" name="DISCesvisMainMaker">
    <vt:lpwstr>Nodaļas vadītāja vietnieks Zane Celmiņa</vt:lpwstr>
  </property>
  <property fmtid="{D5CDD505-2E9C-101B-9397-08002B2CF9AE}" pid="57" name="DISCesvisAdditionalTutorsMail">
    <vt:lpwstr>Linda.Bunka@zm.gov.lv, Zane.Celmina@zm.gov.lv, Iveta.Balcune@zm.gov.lv, Vineta.Bunke@zm.gov.lv, Kristine.Prancane@zm.gov.lv</vt:lpwstr>
  </property>
  <property fmtid="{D5CDD505-2E9C-101B-9397-08002B2CF9AE}" pid="58" name="DISCesvisAdditionalTutorsPhone">
    <vt:lpwstr>67027157, 28303722, 28684105, 67027074</vt:lpwstr>
  </property>
  <property fmtid="{D5CDD505-2E9C-101B-9397-08002B2CF9AE}" pid="59" name="DISidcName">
    <vt:lpwstr>1020404016200</vt:lpwstr>
  </property>
  <property fmtid="{D5CDD505-2E9C-101B-9397-08002B2CF9AE}" pid="60"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61" name="DISCesvisAdditionalMakersMail">
    <vt:lpwstr>Zane.Celmina@zm.gov.lv</vt:lpwstr>
  </property>
  <property fmtid="{D5CDD505-2E9C-101B-9397-08002B2CF9AE}" pid="62" name="DISdUser">
    <vt:lpwstr>weblogic</vt:lpwstr>
  </property>
  <property fmtid="{D5CDD505-2E9C-101B-9397-08002B2CF9AE}" pid="63" name="DISCesvisOrgApprovers">
    <vt:lpwstr>Ārlietu ministrija, Viedās administrācijas un reģionālās attīstības ministrija, Klimata un enerģētikas ministrija, Finanšu ministrija, Ekonomikas ministrija</vt:lpwstr>
  </property>
  <property fmtid="{D5CDD505-2E9C-101B-9397-08002B2CF9AE}" pid="64" name="DISdID">
    <vt:lpwstr>573502</vt:lpwstr>
  </property>
  <property fmtid="{D5CDD505-2E9C-101B-9397-08002B2CF9AE}" pid="65" name="DISCesvisAdditionalMakersPhone">
    <vt:lpwstr>28303722</vt:lpwstr>
  </property>
  <property fmtid="{D5CDD505-2E9C-101B-9397-08002B2CF9AE}" pid="66" name="DISCesvisMainMakerOrgUnitTitle">
    <vt:lpwstr>Eiropas Savienības lietu nodaļa</vt:lpwstr>
  </property>
</Properties>
</file>