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63D1" w14:textId="3BF2D1FF" w:rsidR="00856079" w:rsidRPr="009B5620" w:rsidRDefault="00856079" w:rsidP="00A00254">
      <w:pPr>
        <w:keepNext/>
        <w:jc w:val="center"/>
        <w:outlineLvl w:val="1"/>
        <w:rPr>
          <w:b/>
          <w:bCs/>
          <w:iCs/>
          <w:sz w:val="28"/>
        </w:rPr>
      </w:pPr>
      <w:bookmarkStart w:id="0" w:name="OLE_LINK6"/>
      <w:bookmarkStart w:id="1" w:name="OLE_LINK7"/>
      <w:r w:rsidRPr="009B5620">
        <w:rPr>
          <w:b/>
          <w:bCs/>
          <w:iCs/>
          <w:sz w:val="28"/>
        </w:rPr>
        <w:t xml:space="preserve">Ministru kabineta noteikumu </w:t>
      </w:r>
    </w:p>
    <w:p w14:paraId="76AA3C72" w14:textId="51E234A0" w:rsidR="00B14335" w:rsidRDefault="00B81995" w:rsidP="0E03C854">
      <w:pPr>
        <w:jc w:val="center"/>
        <w:rPr>
          <w:b/>
          <w:bCs/>
          <w:sz w:val="28"/>
          <w:szCs w:val="28"/>
          <w:lang w:eastAsia="en-US"/>
        </w:rPr>
      </w:pPr>
      <w:r w:rsidRPr="0E03C854">
        <w:rPr>
          <w:b/>
          <w:bCs/>
          <w:sz w:val="28"/>
          <w:szCs w:val="28"/>
        </w:rPr>
        <w:t>“</w:t>
      </w:r>
      <w:r w:rsidR="00ED62D1" w:rsidRPr="0E03C854">
        <w:rPr>
          <w:b/>
          <w:bCs/>
          <w:sz w:val="28"/>
          <w:szCs w:val="28"/>
        </w:rPr>
        <w:t>Grozījumi Ministru kabineta 2016. gada 2. </w:t>
      </w:r>
      <w:r w:rsidR="006602C9" w:rsidRPr="0E03C854">
        <w:rPr>
          <w:b/>
          <w:bCs/>
          <w:sz w:val="28"/>
          <w:szCs w:val="28"/>
        </w:rPr>
        <w:t>augusta</w:t>
      </w:r>
      <w:r w:rsidR="00ED62D1" w:rsidRPr="0E03C854">
        <w:rPr>
          <w:b/>
          <w:bCs/>
          <w:sz w:val="28"/>
          <w:szCs w:val="28"/>
        </w:rPr>
        <w:t xml:space="preserve"> noteikumos Nr. </w:t>
      </w:r>
      <w:r w:rsidR="006602C9" w:rsidRPr="0E03C854">
        <w:rPr>
          <w:b/>
          <w:bCs/>
          <w:sz w:val="28"/>
          <w:szCs w:val="28"/>
        </w:rPr>
        <w:t>514</w:t>
      </w:r>
      <w:r w:rsidR="00ED62D1" w:rsidRPr="0E03C854">
        <w:rPr>
          <w:b/>
          <w:bCs/>
          <w:sz w:val="28"/>
          <w:szCs w:val="28"/>
        </w:rPr>
        <w:t xml:space="preserve"> </w:t>
      </w:r>
      <w:r w:rsidR="00B14335">
        <w:rPr>
          <w:b/>
          <w:bCs/>
          <w:sz w:val="28"/>
          <w:szCs w:val="28"/>
        </w:rPr>
        <w:t>“</w:t>
      </w:r>
      <w:r w:rsidR="008873F5" w:rsidRPr="0E03C854">
        <w:rPr>
          <w:rFonts w:eastAsia="Calibri"/>
          <w:b/>
          <w:bCs/>
          <w:sz w:val="28"/>
          <w:szCs w:val="28"/>
          <w:lang w:eastAsia="en-US"/>
        </w:rPr>
        <w:t xml:space="preserve">Darbības programmas </w:t>
      </w:r>
      <w:r w:rsidR="00B14335">
        <w:rPr>
          <w:rFonts w:eastAsia="Calibri"/>
          <w:b/>
          <w:bCs/>
          <w:sz w:val="28"/>
          <w:szCs w:val="28"/>
          <w:lang w:eastAsia="en-US"/>
        </w:rPr>
        <w:t>“</w:t>
      </w:r>
      <w:r w:rsidR="008873F5" w:rsidRPr="0E03C854">
        <w:rPr>
          <w:rFonts w:eastAsia="Calibri"/>
          <w:b/>
          <w:bCs/>
          <w:sz w:val="28"/>
          <w:szCs w:val="28"/>
          <w:lang w:eastAsia="en-US"/>
        </w:rPr>
        <w:t xml:space="preserve">Izaugsme un nodarbinātība” 5.4.1. specifiskā atbalsta mērķa </w:t>
      </w:r>
      <w:r w:rsidR="00B14335">
        <w:rPr>
          <w:rFonts w:eastAsia="Calibri"/>
          <w:b/>
          <w:bCs/>
          <w:sz w:val="28"/>
          <w:szCs w:val="28"/>
          <w:lang w:eastAsia="en-US"/>
        </w:rPr>
        <w:t>“</w:t>
      </w:r>
      <w:r w:rsidR="008873F5" w:rsidRPr="0E03C854">
        <w:rPr>
          <w:rFonts w:eastAsia="Calibri"/>
          <w:b/>
          <w:bCs/>
          <w:color w:val="000000" w:themeColor="text1"/>
          <w:sz w:val="28"/>
          <w:szCs w:val="28"/>
          <w:lang w:eastAsia="en-US"/>
        </w:rPr>
        <w:t>Saglabāt un atjaunot bioloģisko daudzveidību un aizsargāt ekosistēmas</w:t>
      </w:r>
      <w:r w:rsidR="008873F5" w:rsidRPr="0E03C854">
        <w:rPr>
          <w:rFonts w:eastAsia="Calibri"/>
          <w:b/>
          <w:bCs/>
          <w:sz w:val="28"/>
          <w:szCs w:val="28"/>
          <w:lang w:eastAsia="en-US"/>
        </w:rPr>
        <w:t xml:space="preserve">” 5.4.1.1. pasākuma </w:t>
      </w:r>
      <w:r w:rsidR="00B14335">
        <w:rPr>
          <w:rFonts w:eastAsia="Calibri"/>
          <w:b/>
          <w:bCs/>
          <w:sz w:val="28"/>
          <w:szCs w:val="28"/>
          <w:lang w:eastAsia="en-US"/>
        </w:rPr>
        <w:t>“</w:t>
      </w:r>
      <w:r w:rsidR="008873F5" w:rsidRPr="0E03C854">
        <w:rPr>
          <w:rFonts w:eastAsia="Calibri"/>
          <w:b/>
          <w:bCs/>
          <w:sz w:val="28"/>
          <w:szCs w:val="28"/>
          <w:lang w:eastAsia="en-US"/>
        </w:rPr>
        <w:t xml:space="preserve">Antropogēno slodzi mazinošas infrastruktūras izbūve un rekonstrukcija </w:t>
      </w:r>
      <w:r w:rsidR="008873F5" w:rsidRPr="0E03C854">
        <w:rPr>
          <w:rFonts w:eastAsia="Calibri"/>
          <w:b/>
          <w:bCs/>
          <w:i/>
          <w:iCs/>
          <w:sz w:val="28"/>
          <w:szCs w:val="28"/>
          <w:lang w:eastAsia="en-US"/>
        </w:rPr>
        <w:t>Natura 2000</w:t>
      </w:r>
      <w:r w:rsidR="008873F5" w:rsidRPr="0E03C854">
        <w:rPr>
          <w:rFonts w:eastAsia="Calibri"/>
          <w:b/>
          <w:bCs/>
          <w:sz w:val="28"/>
          <w:szCs w:val="28"/>
          <w:lang w:eastAsia="en-US"/>
        </w:rPr>
        <w:t xml:space="preserve"> teritorijās” īstenošanas noteikumi</w:t>
      </w:r>
      <w:r w:rsidRPr="0E03C854">
        <w:rPr>
          <w:b/>
          <w:bCs/>
          <w:sz w:val="28"/>
          <w:szCs w:val="28"/>
        </w:rPr>
        <w:t>”</w:t>
      </w:r>
      <w:r w:rsidR="00F93575">
        <w:rPr>
          <w:b/>
          <w:bCs/>
          <w:sz w:val="28"/>
          <w:szCs w:val="28"/>
        </w:rPr>
        <w:t xml:space="preserve"> </w:t>
      </w:r>
      <w:r w:rsidR="00F5342E" w:rsidRPr="0E03C854">
        <w:rPr>
          <w:b/>
          <w:bCs/>
          <w:sz w:val="28"/>
          <w:szCs w:val="28"/>
        </w:rPr>
        <w:t xml:space="preserve"> </w:t>
      </w:r>
      <w:r w:rsidR="006D0183">
        <w:rPr>
          <w:b/>
          <w:bCs/>
          <w:sz w:val="28"/>
          <w:szCs w:val="28"/>
        </w:rPr>
        <w:t xml:space="preserve">un </w:t>
      </w:r>
      <w:r w:rsidR="00D414F0">
        <w:rPr>
          <w:b/>
          <w:bCs/>
          <w:sz w:val="28"/>
          <w:szCs w:val="28"/>
        </w:rPr>
        <w:t>“G</w:t>
      </w:r>
      <w:r w:rsidR="008C6279">
        <w:rPr>
          <w:b/>
          <w:bCs/>
          <w:sz w:val="28"/>
          <w:szCs w:val="28"/>
        </w:rPr>
        <w:t xml:space="preserve">rozījumi Ministru </w:t>
      </w:r>
      <w:r w:rsidR="00D53E69">
        <w:rPr>
          <w:b/>
          <w:bCs/>
          <w:sz w:val="28"/>
          <w:szCs w:val="28"/>
        </w:rPr>
        <w:t>kabineta 2020.gada 18.februāra noteikumos Nr.</w:t>
      </w:r>
      <w:r w:rsidR="005678C7">
        <w:rPr>
          <w:b/>
          <w:bCs/>
          <w:sz w:val="28"/>
          <w:szCs w:val="28"/>
        </w:rPr>
        <w:t>101 “</w:t>
      </w:r>
      <w:r w:rsidR="00CA50DD" w:rsidRPr="00CA50DD">
        <w:rPr>
          <w:b/>
          <w:bCs/>
          <w:sz w:val="28"/>
          <w:szCs w:val="28"/>
        </w:rPr>
        <w:t xml:space="preserve">Darbības programmas </w:t>
      </w:r>
      <w:r w:rsidR="00012FC3">
        <w:rPr>
          <w:b/>
          <w:bCs/>
          <w:sz w:val="28"/>
          <w:szCs w:val="28"/>
        </w:rPr>
        <w:t>“</w:t>
      </w:r>
      <w:r w:rsidR="00CA50DD" w:rsidRPr="00CA50DD">
        <w:rPr>
          <w:b/>
          <w:bCs/>
          <w:sz w:val="28"/>
          <w:szCs w:val="28"/>
        </w:rPr>
        <w:t>Izaugsme un nodarbinātība</w:t>
      </w:r>
      <w:r w:rsidR="00012FC3">
        <w:rPr>
          <w:b/>
          <w:bCs/>
          <w:sz w:val="28"/>
          <w:szCs w:val="28"/>
        </w:rPr>
        <w:t>”</w:t>
      </w:r>
      <w:r w:rsidR="00CA50DD" w:rsidRPr="00CA50DD">
        <w:rPr>
          <w:b/>
          <w:bCs/>
          <w:sz w:val="28"/>
          <w:szCs w:val="28"/>
        </w:rPr>
        <w:t xml:space="preserve"> 5.4.3. specifiskā atbalsta mērķa </w:t>
      </w:r>
      <w:r w:rsidR="00012FC3">
        <w:rPr>
          <w:b/>
          <w:bCs/>
          <w:sz w:val="28"/>
          <w:szCs w:val="28"/>
        </w:rPr>
        <w:t>“</w:t>
      </w:r>
      <w:r w:rsidR="00CA50DD" w:rsidRPr="00CA50DD">
        <w:rPr>
          <w:b/>
          <w:bCs/>
          <w:sz w:val="28"/>
          <w:szCs w:val="28"/>
        </w:rPr>
        <w:t>Pasākumi biotopu un sugu aizsardzības labvēlīga statusa atjaunošanai</w:t>
      </w:r>
      <w:r w:rsidR="00012FC3">
        <w:rPr>
          <w:b/>
          <w:bCs/>
          <w:sz w:val="28"/>
          <w:szCs w:val="28"/>
        </w:rPr>
        <w:t>”</w:t>
      </w:r>
      <w:r w:rsidR="00CA50DD" w:rsidRPr="00CA50DD">
        <w:rPr>
          <w:b/>
          <w:bCs/>
          <w:sz w:val="28"/>
          <w:szCs w:val="28"/>
        </w:rPr>
        <w:t> </w:t>
      </w:r>
      <w:r w:rsidR="00CA50DD" w:rsidRPr="0083041D">
        <w:rPr>
          <w:b/>
          <w:bCs/>
          <w:sz w:val="28"/>
          <w:szCs w:val="28"/>
        </w:rPr>
        <w:t>īs</w:t>
      </w:r>
      <w:r w:rsidR="00CA50DD" w:rsidRPr="00CA50DD">
        <w:rPr>
          <w:b/>
          <w:bCs/>
          <w:sz w:val="28"/>
          <w:szCs w:val="28"/>
        </w:rPr>
        <w:t>tenošanas noteikumi</w:t>
      </w:r>
      <w:r w:rsidR="009C37BC">
        <w:rPr>
          <w:b/>
          <w:bCs/>
          <w:sz w:val="28"/>
          <w:szCs w:val="28"/>
        </w:rPr>
        <w:t>”</w:t>
      </w:r>
      <w:r w:rsidR="00CA50DD" w:rsidRPr="00CA50DD">
        <w:rPr>
          <w:b/>
          <w:bCs/>
          <w:sz w:val="28"/>
          <w:szCs w:val="28"/>
        </w:rPr>
        <w:t xml:space="preserve">  </w:t>
      </w:r>
      <w:r w:rsidR="00273973" w:rsidRPr="0E03C854">
        <w:rPr>
          <w:b/>
          <w:bCs/>
          <w:sz w:val="28"/>
          <w:szCs w:val="28"/>
        </w:rPr>
        <w:t>projekt</w:t>
      </w:r>
      <w:r w:rsidR="00402B46">
        <w:rPr>
          <w:b/>
          <w:bCs/>
          <w:sz w:val="28"/>
          <w:szCs w:val="28"/>
        </w:rPr>
        <w:t>u</w:t>
      </w:r>
      <w:r w:rsidR="00273973" w:rsidRPr="0E03C854">
        <w:rPr>
          <w:b/>
          <w:bCs/>
          <w:sz w:val="28"/>
          <w:szCs w:val="28"/>
          <w:lang w:eastAsia="en-US"/>
        </w:rPr>
        <w:t xml:space="preserve"> </w:t>
      </w:r>
      <w:r w:rsidR="00856079" w:rsidRPr="0E03C854">
        <w:rPr>
          <w:b/>
          <w:bCs/>
          <w:sz w:val="28"/>
          <w:szCs w:val="28"/>
          <w:lang w:eastAsia="en-US"/>
        </w:rPr>
        <w:t xml:space="preserve">sākotnējās ietekmes novērtējuma ziņojums </w:t>
      </w:r>
    </w:p>
    <w:p w14:paraId="36E7E720" w14:textId="0CD8DD30" w:rsidR="00856079" w:rsidRPr="009B5620" w:rsidRDefault="00856079" w:rsidP="0E03C854">
      <w:pPr>
        <w:jc w:val="center"/>
        <w:rPr>
          <w:b/>
          <w:bCs/>
          <w:sz w:val="28"/>
          <w:szCs w:val="28"/>
          <w:lang w:eastAsia="en-US"/>
        </w:rPr>
      </w:pPr>
      <w:r w:rsidRPr="0E03C854">
        <w:rPr>
          <w:b/>
          <w:bCs/>
          <w:sz w:val="28"/>
          <w:szCs w:val="28"/>
          <w:lang w:eastAsia="en-US"/>
        </w:rPr>
        <w:t>(</w:t>
      </w:r>
      <w:r w:rsidR="00B14335">
        <w:rPr>
          <w:b/>
          <w:bCs/>
          <w:sz w:val="28"/>
          <w:szCs w:val="28"/>
          <w:lang w:eastAsia="en-US"/>
        </w:rPr>
        <w:t xml:space="preserve">apvienotā </w:t>
      </w:r>
      <w:r w:rsidRPr="0E03C854">
        <w:rPr>
          <w:b/>
          <w:bCs/>
          <w:sz w:val="28"/>
          <w:szCs w:val="28"/>
          <w:lang w:eastAsia="en-US"/>
        </w:rPr>
        <w:t>anotācija</w:t>
      </w:r>
      <w:bookmarkEnd w:id="0"/>
      <w:bookmarkEnd w:id="1"/>
      <w:r w:rsidRPr="0E03C854">
        <w:rPr>
          <w:b/>
          <w:bCs/>
          <w:sz w:val="28"/>
          <w:szCs w:val="28"/>
          <w:lang w:eastAsia="en-US"/>
        </w:rPr>
        <w:t>)</w:t>
      </w:r>
    </w:p>
    <w:p w14:paraId="799A8B97" w14:textId="77777777" w:rsidR="00882958" w:rsidRPr="009B5620"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9B5620"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9B5620" w:rsidRDefault="00882958">
            <w:pPr>
              <w:jc w:val="center"/>
              <w:rPr>
                <w:b/>
                <w:bCs/>
              </w:rPr>
            </w:pPr>
            <w:r w:rsidRPr="009B5620">
              <w:rPr>
                <w:b/>
                <w:bCs/>
              </w:rPr>
              <w:t>Tiesību akta projekta anotācijas kopsavilkums</w:t>
            </w:r>
          </w:p>
        </w:tc>
      </w:tr>
      <w:tr w:rsidR="00882958" w:rsidRPr="009B5620"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9B5620" w:rsidRDefault="00882958">
            <w:pPr>
              <w:rPr>
                <w:iCs/>
              </w:rPr>
            </w:pPr>
            <w:r w:rsidRPr="009B5620">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973DBC1" w14:textId="05F0B672" w:rsidR="00F21932" w:rsidRPr="009B5620" w:rsidRDefault="00F21932" w:rsidP="006B473D">
            <w:pPr>
              <w:jc w:val="both"/>
              <w:rPr>
                <w:iCs/>
              </w:rPr>
            </w:pPr>
            <w:r w:rsidRPr="0044709F">
              <w:rPr>
                <w:iCs/>
              </w:rPr>
              <w:t>M</w:t>
            </w:r>
            <w:r w:rsidR="007A09F0">
              <w:rPr>
                <w:iCs/>
              </w:rPr>
              <w:t>inistru kabineta</w:t>
            </w:r>
            <w:r w:rsidR="0002181C">
              <w:rPr>
                <w:iCs/>
              </w:rPr>
              <w:t xml:space="preserve"> (turpmāk – MK)</w:t>
            </w:r>
            <w:r w:rsidR="007A09F0">
              <w:rPr>
                <w:iCs/>
              </w:rPr>
              <w:t xml:space="preserve"> </w:t>
            </w:r>
            <w:r w:rsidRPr="0044709F">
              <w:rPr>
                <w:iCs/>
              </w:rPr>
              <w:t xml:space="preserve">noteikumu </w:t>
            </w:r>
            <w:r w:rsidR="00B14335">
              <w:rPr>
                <w:iCs/>
              </w:rPr>
              <w:t>“</w:t>
            </w:r>
            <w:r w:rsidR="00202704" w:rsidRPr="00202704">
              <w:rPr>
                <w:iCs/>
              </w:rPr>
              <w:t xml:space="preserve">Grozījumi </w:t>
            </w:r>
            <w:bookmarkStart w:id="2" w:name="_Hlk78279854"/>
            <w:r w:rsidR="00202704" w:rsidRPr="00202704">
              <w:rPr>
                <w:iCs/>
              </w:rPr>
              <w:t xml:space="preserve">Ministru kabineta 2016. gada 2. augusta noteikumos Nr. 514 „Darbības programmas „Izaugsme un nodarbinātība” 5.4.1. specifiskā atbalsta mērķa „Saglabāt un atjaunot bioloģisko daudzveidību un aizsargāt ekosistēmas” 5.4.1.1. pasākuma „Antropogēno slodzi mazinošas infrastruktūras izbūve un rekonstrukcija </w:t>
            </w:r>
            <w:r w:rsidR="00202704" w:rsidRPr="00612F79">
              <w:rPr>
                <w:i/>
              </w:rPr>
              <w:t>Natura 2000</w:t>
            </w:r>
            <w:r w:rsidR="00202704" w:rsidRPr="00202704">
              <w:rPr>
                <w:iCs/>
              </w:rPr>
              <w:t xml:space="preserve"> teritorijās” īstenošanas noteikumi</w:t>
            </w:r>
            <w:r w:rsidRPr="00202704">
              <w:rPr>
                <w:iCs/>
              </w:rPr>
              <w:t>”</w:t>
            </w:r>
            <w:bookmarkEnd w:id="2"/>
            <w:r w:rsidR="007A09F0" w:rsidRPr="006B38A3">
              <w:rPr>
                <w:iCs/>
              </w:rPr>
              <w:t xml:space="preserve"> </w:t>
            </w:r>
            <w:r w:rsidR="00BC3A83" w:rsidRPr="0044709F">
              <w:rPr>
                <w:iCs/>
              </w:rPr>
              <w:t>projekts</w:t>
            </w:r>
            <w:r w:rsidR="00474DE9">
              <w:rPr>
                <w:iCs/>
              </w:rPr>
              <w:t xml:space="preserve"> (</w:t>
            </w:r>
            <w:r w:rsidR="00474DE9" w:rsidRPr="00B14335">
              <w:rPr>
                <w:b/>
                <w:bCs/>
                <w:iCs/>
              </w:rPr>
              <w:t>turpmāk</w:t>
            </w:r>
            <w:r w:rsidR="00474DE9">
              <w:rPr>
                <w:iCs/>
              </w:rPr>
              <w:t xml:space="preserve"> </w:t>
            </w:r>
            <w:r w:rsidR="003B7CBA">
              <w:rPr>
                <w:iCs/>
              </w:rPr>
              <w:t xml:space="preserve">– </w:t>
            </w:r>
            <w:r w:rsidR="008D0B81" w:rsidRPr="00B14335">
              <w:rPr>
                <w:b/>
                <w:bCs/>
                <w:iCs/>
              </w:rPr>
              <w:t xml:space="preserve">5.4.3.2. pasākuma </w:t>
            </w:r>
            <w:r w:rsidR="003B7CBA" w:rsidRPr="00B14335">
              <w:rPr>
                <w:b/>
                <w:bCs/>
                <w:iCs/>
              </w:rPr>
              <w:t>noteikumu projekts</w:t>
            </w:r>
            <w:r w:rsidR="003B7CBA">
              <w:rPr>
                <w:iCs/>
              </w:rPr>
              <w:t>)</w:t>
            </w:r>
            <w:r w:rsidR="00BC3A83" w:rsidRPr="009B5620">
              <w:t xml:space="preserve"> </w:t>
            </w:r>
            <w:r w:rsidR="00BC3A83" w:rsidRPr="0044709F">
              <w:rPr>
                <w:iCs/>
              </w:rPr>
              <w:t xml:space="preserve">paredz </w:t>
            </w:r>
            <w:r w:rsidR="00BC3A83">
              <w:rPr>
                <w:iCs/>
              </w:rPr>
              <w:t xml:space="preserve">nosacījumus </w:t>
            </w:r>
            <w:r w:rsidR="00BC3A83" w:rsidRPr="00A93504">
              <w:rPr>
                <w:iCs/>
              </w:rPr>
              <w:t>5.4.3.2. pasākum</w:t>
            </w:r>
            <w:r w:rsidR="00BC3A83">
              <w:rPr>
                <w:iCs/>
              </w:rPr>
              <w:t xml:space="preserve">a </w:t>
            </w:r>
            <w:r w:rsidR="00BC3A83" w:rsidRPr="005C63B3">
              <w:rPr>
                <w:iCs/>
              </w:rPr>
              <w:t>“</w:t>
            </w:r>
            <w:bookmarkStart w:id="3" w:name="_Hlk68874013"/>
            <w:r w:rsidR="005C63B3" w:rsidRPr="005C63B3">
              <w:rPr>
                <w:iCs/>
              </w:rPr>
              <w:t xml:space="preserve">Kompleksu  apsaimniekošanas pasākumu īstenošana </w:t>
            </w:r>
            <w:r w:rsidR="005C63B3" w:rsidRPr="00612F79">
              <w:rPr>
                <w:i/>
              </w:rPr>
              <w:t>Natura 2000</w:t>
            </w:r>
            <w:r w:rsidR="005C63B3" w:rsidRPr="005C63B3">
              <w:rPr>
                <w:iCs/>
              </w:rPr>
              <w:t xml:space="preserve"> teritorijās</w:t>
            </w:r>
            <w:bookmarkEnd w:id="3"/>
            <w:r w:rsidR="00BC3A83" w:rsidRPr="005C63B3">
              <w:rPr>
                <w:iCs/>
              </w:rPr>
              <w:t>”</w:t>
            </w:r>
            <w:r w:rsidR="00BC3A83">
              <w:rPr>
                <w:iCs/>
              </w:rPr>
              <w:t xml:space="preserve"> (</w:t>
            </w:r>
            <w:r w:rsidR="00BC3A83" w:rsidRPr="00B14335">
              <w:rPr>
                <w:b/>
                <w:bCs/>
                <w:iCs/>
              </w:rPr>
              <w:t>turpmāk</w:t>
            </w:r>
            <w:r w:rsidR="00BC3A83">
              <w:rPr>
                <w:iCs/>
              </w:rPr>
              <w:t xml:space="preserve"> - </w:t>
            </w:r>
            <w:r w:rsidR="00BC3A83" w:rsidRPr="00B14335">
              <w:rPr>
                <w:b/>
                <w:bCs/>
                <w:iCs/>
              </w:rPr>
              <w:t>5.4.3.2. pasākums</w:t>
            </w:r>
            <w:r w:rsidR="00BC3A83">
              <w:rPr>
                <w:iCs/>
              </w:rPr>
              <w:t xml:space="preserve">) </w:t>
            </w:r>
            <w:r w:rsidR="00457587">
              <w:rPr>
                <w:iCs/>
              </w:rPr>
              <w:t>projektu</w:t>
            </w:r>
            <w:r w:rsidR="00BC3A83" w:rsidRPr="00A93504">
              <w:rPr>
                <w:iCs/>
              </w:rPr>
              <w:t xml:space="preserve"> </w:t>
            </w:r>
            <w:r w:rsidR="00BC3A83">
              <w:rPr>
                <w:iCs/>
              </w:rPr>
              <w:t xml:space="preserve">konkursa organizēšanai. </w:t>
            </w:r>
            <w:r w:rsidR="00D8294C">
              <w:rPr>
                <w:iCs/>
              </w:rPr>
              <w:t>P</w:t>
            </w:r>
            <w:r w:rsidR="00522D5A">
              <w:rPr>
                <w:iCs/>
              </w:rPr>
              <w:t xml:space="preserve">apildus tiek </w:t>
            </w:r>
            <w:r w:rsidR="00EE6E63">
              <w:rPr>
                <w:iCs/>
              </w:rPr>
              <w:t>iesniegt</w:t>
            </w:r>
            <w:r w:rsidR="00BF3D92">
              <w:rPr>
                <w:iCs/>
              </w:rPr>
              <w:t>s</w:t>
            </w:r>
            <w:r w:rsidR="00EE6E63">
              <w:rPr>
                <w:iCs/>
              </w:rPr>
              <w:t xml:space="preserve"> </w:t>
            </w:r>
            <w:r w:rsidR="007A37E5" w:rsidRPr="0044709F">
              <w:rPr>
                <w:iCs/>
              </w:rPr>
              <w:t>M</w:t>
            </w:r>
            <w:r w:rsidR="007A37E5">
              <w:rPr>
                <w:iCs/>
              </w:rPr>
              <w:t xml:space="preserve">inistru kabineta </w:t>
            </w:r>
            <w:r w:rsidR="007A37E5" w:rsidRPr="0044709F">
              <w:rPr>
                <w:iCs/>
              </w:rPr>
              <w:t xml:space="preserve">noteikumu </w:t>
            </w:r>
            <w:r w:rsidR="00EE6E63">
              <w:rPr>
                <w:iCs/>
              </w:rPr>
              <w:t>“Grozījumi</w:t>
            </w:r>
            <w:r w:rsidR="00522D5A">
              <w:rPr>
                <w:iCs/>
              </w:rPr>
              <w:t xml:space="preserve"> </w:t>
            </w:r>
            <w:r w:rsidR="00522D5A" w:rsidRPr="005C6BD1">
              <w:rPr>
                <w:iCs/>
              </w:rPr>
              <w:t>Ministru kabineta 20</w:t>
            </w:r>
            <w:r w:rsidR="00522D5A">
              <w:rPr>
                <w:iCs/>
              </w:rPr>
              <w:t>20</w:t>
            </w:r>
            <w:r w:rsidR="00522D5A" w:rsidRPr="005C6BD1">
              <w:rPr>
                <w:iCs/>
              </w:rPr>
              <w:t xml:space="preserve">. gada </w:t>
            </w:r>
            <w:r w:rsidR="00522D5A">
              <w:rPr>
                <w:iCs/>
              </w:rPr>
              <w:t>18</w:t>
            </w:r>
            <w:r w:rsidR="00522D5A" w:rsidRPr="005C6BD1">
              <w:rPr>
                <w:iCs/>
              </w:rPr>
              <w:t>. </w:t>
            </w:r>
            <w:r w:rsidR="00522D5A">
              <w:rPr>
                <w:iCs/>
              </w:rPr>
              <w:t>februāra</w:t>
            </w:r>
            <w:r w:rsidR="00522D5A" w:rsidRPr="005C6BD1">
              <w:rPr>
                <w:iCs/>
              </w:rPr>
              <w:t xml:space="preserve"> noteikumos Nr. </w:t>
            </w:r>
            <w:r w:rsidR="00522D5A">
              <w:rPr>
                <w:iCs/>
              </w:rPr>
              <w:t>101</w:t>
            </w:r>
            <w:r w:rsidR="00522D5A" w:rsidRPr="005C6BD1">
              <w:rPr>
                <w:iCs/>
              </w:rPr>
              <w:t xml:space="preserve"> </w:t>
            </w:r>
            <w:r w:rsidR="00522D5A">
              <w:rPr>
                <w:iCs/>
              </w:rPr>
              <w:t>“</w:t>
            </w:r>
            <w:r w:rsidR="00522D5A" w:rsidRPr="00B01722">
              <w:rPr>
                <w:iCs/>
              </w:rPr>
              <w:t xml:space="preserve">Darbības programmas </w:t>
            </w:r>
            <w:r w:rsidR="00522D5A">
              <w:rPr>
                <w:iCs/>
              </w:rPr>
              <w:t>“</w:t>
            </w:r>
            <w:r w:rsidR="00522D5A" w:rsidRPr="00B01722">
              <w:rPr>
                <w:iCs/>
              </w:rPr>
              <w:t>Izaugsme un nodarbinātība</w:t>
            </w:r>
            <w:r w:rsidR="00522D5A">
              <w:rPr>
                <w:iCs/>
              </w:rPr>
              <w:t>”</w:t>
            </w:r>
            <w:r w:rsidR="00522D5A" w:rsidRPr="00B01722">
              <w:rPr>
                <w:iCs/>
              </w:rPr>
              <w:t xml:space="preserve"> 5.4.3. specifiskā atbalsta mērķa </w:t>
            </w:r>
            <w:r w:rsidR="00CC4394">
              <w:rPr>
                <w:iCs/>
              </w:rPr>
              <w:t>“</w:t>
            </w:r>
            <w:r w:rsidR="00522D5A" w:rsidRPr="00B01722">
              <w:rPr>
                <w:iCs/>
              </w:rPr>
              <w:t>Pasākumi biotopu un sugu aizsardzības labvēlīga statusa atjaunošanai</w:t>
            </w:r>
            <w:r w:rsidR="00CC4394">
              <w:rPr>
                <w:iCs/>
              </w:rPr>
              <w:t>”</w:t>
            </w:r>
            <w:r w:rsidR="00522D5A" w:rsidRPr="00B01722">
              <w:rPr>
                <w:b/>
                <w:bCs/>
                <w:iCs/>
              </w:rPr>
              <w:t> </w:t>
            </w:r>
            <w:r w:rsidR="00522D5A">
              <w:rPr>
                <w:iCs/>
              </w:rPr>
              <w:t xml:space="preserve">īstenošanas noteikumi” </w:t>
            </w:r>
            <w:r w:rsidR="00BF3D92">
              <w:rPr>
                <w:iCs/>
              </w:rPr>
              <w:t>projekts</w:t>
            </w:r>
            <w:r w:rsidR="00B14335">
              <w:rPr>
                <w:iCs/>
              </w:rPr>
              <w:t xml:space="preserve"> </w:t>
            </w:r>
            <w:r w:rsidR="003F435F" w:rsidRPr="003F435F">
              <w:t xml:space="preserve"> </w:t>
            </w:r>
            <w:r w:rsidR="00645F07">
              <w:t>(</w:t>
            </w:r>
            <w:r w:rsidR="00645F07" w:rsidRPr="00B14335">
              <w:rPr>
                <w:b/>
                <w:bCs/>
              </w:rPr>
              <w:t xml:space="preserve">turpmāk </w:t>
            </w:r>
            <w:r w:rsidR="00471128" w:rsidRPr="00B14335">
              <w:rPr>
                <w:b/>
                <w:bCs/>
              </w:rPr>
              <w:t>kopā</w:t>
            </w:r>
            <w:r w:rsidR="00EE7B93" w:rsidRPr="00B14335">
              <w:rPr>
                <w:b/>
                <w:bCs/>
              </w:rPr>
              <w:t xml:space="preserve"> ar </w:t>
            </w:r>
            <w:r w:rsidR="00EE7B93" w:rsidRPr="00B14335">
              <w:rPr>
                <w:b/>
                <w:bCs/>
                <w:iCs/>
              </w:rPr>
              <w:t>5.4.3.2. pasākuma noteikumu projektu</w:t>
            </w:r>
            <w:r w:rsidR="00EE7B93">
              <w:rPr>
                <w:iCs/>
              </w:rPr>
              <w:t xml:space="preserve"> </w:t>
            </w:r>
            <w:r w:rsidR="004F741B">
              <w:t xml:space="preserve">- </w:t>
            </w:r>
            <w:r w:rsidR="00471128" w:rsidRPr="00B14335">
              <w:rPr>
                <w:b/>
                <w:bCs/>
              </w:rPr>
              <w:t>noteikumu projekti</w:t>
            </w:r>
            <w:r w:rsidR="00820943">
              <w:rPr>
                <w:iCs/>
              </w:rPr>
              <w:t>)</w:t>
            </w:r>
            <w:r w:rsidR="00BF3D92">
              <w:rPr>
                <w:iCs/>
              </w:rPr>
              <w:t>, kas</w:t>
            </w:r>
            <w:r w:rsidR="00D8294C">
              <w:rPr>
                <w:iCs/>
              </w:rPr>
              <w:t xml:space="preserve"> </w:t>
            </w:r>
            <w:r w:rsidR="00522D5A">
              <w:rPr>
                <w:iCs/>
              </w:rPr>
              <w:t xml:space="preserve">paredz izveidot </w:t>
            </w:r>
            <w:r w:rsidR="00522D5A" w:rsidRPr="00C87A6B">
              <w:rPr>
                <w:iCs/>
              </w:rPr>
              <w:t>5.4.3.1 pasākum</w:t>
            </w:r>
            <w:r w:rsidR="00522D5A">
              <w:rPr>
                <w:iCs/>
              </w:rPr>
              <w:t xml:space="preserve">u </w:t>
            </w:r>
            <w:r w:rsidR="00522D5A" w:rsidRPr="00870FEF">
              <w:rPr>
                <w:iCs/>
              </w:rPr>
              <w:t>“</w:t>
            </w:r>
            <w:r w:rsidR="00870FEF" w:rsidRPr="00870FEF">
              <w:rPr>
                <w:iCs/>
              </w:rPr>
              <w:t>Eiropas Savienības nozīmes dzīvotņu atjaunošana</w:t>
            </w:r>
            <w:r w:rsidR="00522D5A" w:rsidRPr="00870FEF">
              <w:rPr>
                <w:iCs/>
              </w:rPr>
              <w:t>”</w:t>
            </w:r>
            <w:r w:rsidR="00CA3427">
              <w:rPr>
                <w:iCs/>
              </w:rPr>
              <w:t xml:space="preserve"> (</w:t>
            </w:r>
            <w:r w:rsidR="00CA3427" w:rsidRPr="00B14335">
              <w:rPr>
                <w:b/>
                <w:bCs/>
                <w:iCs/>
              </w:rPr>
              <w:t>turpmāk - 5.4.3.1 pasākums</w:t>
            </w:r>
            <w:r w:rsidR="00CA3427">
              <w:rPr>
                <w:iCs/>
              </w:rPr>
              <w:t>)</w:t>
            </w:r>
            <w:r w:rsidR="00522D5A">
              <w:rPr>
                <w:iCs/>
              </w:rPr>
              <w:t xml:space="preserve">. </w:t>
            </w:r>
            <w:r>
              <w:t xml:space="preserve">Paredzēts, ka </w:t>
            </w:r>
            <w:r w:rsidR="00273973">
              <w:t>n</w:t>
            </w:r>
            <w:r>
              <w:t>oteikumu projekt</w:t>
            </w:r>
            <w:r w:rsidR="003B7CBA">
              <w:t>i</w:t>
            </w:r>
            <w:r>
              <w:t xml:space="preserve"> stā</w:t>
            </w:r>
            <w:r w:rsidR="007A09F0">
              <w:t>sie</w:t>
            </w:r>
            <w:r>
              <w:t xml:space="preserve">s spēkā </w:t>
            </w:r>
            <w:r w:rsidR="002F1205">
              <w:t xml:space="preserve">atbilstoši </w:t>
            </w:r>
            <w:r w:rsidR="00910035" w:rsidRPr="00B12B18">
              <w:t>MK</w:t>
            </w:r>
            <w:r w:rsidR="0002181C">
              <w:rPr>
                <w:b/>
                <w:bCs/>
              </w:rPr>
              <w:t xml:space="preserve"> </w:t>
            </w:r>
            <w:r w:rsidR="0002181C">
              <w:t xml:space="preserve">2009.gada 7.aprīļa </w:t>
            </w:r>
            <w:r w:rsidR="0002181C" w:rsidRPr="00B12B18">
              <w:t>noteikumos Nr.300</w:t>
            </w:r>
            <w:r w:rsidR="0002181C">
              <w:t xml:space="preserve"> </w:t>
            </w:r>
            <w:r w:rsidR="00910035">
              <w:t>“</w:t>
            </w:r>
            <w:r w:rsidR="0002181C">
              <w:t>Ministru kabineta kārtības rullis</w:t>
            </w:r>
            <w:r w:rsidR="00910035">
              <w:t xml:space="preserve">” </w:t>
            </w:r>
            <w:r w:rsidR="002F1205">
              <w:t>noteiktajai kārtībai</w:t>
            </w:r>
            <w:r>
              <w:t>.</w:t>
            </w:r>
            <w:r w:rsidR="00BD24EB">
              <w:t xml:space="preserve"> </w:t>
            </w:r>
            <w:r w:rsidR="009A1838">
              <w:t xml:space="preserve">   </w:t>
            </w:r>
          </w:p>
        </w:tc>
      </w:tr>
    </w:tbl>
    <w:p w14:paraId="497AE132" w14:textId="77777777" w:rsidR="00A627CD" w:rsidRPr="009B5620"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9B5620"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9B5620" w:rsidRDefault="0030341E" w:rsidP="0030341E">
            <w:pPr>
              <w:jc w:val="center"/>
              <w:rPr>
                <w:b/>
                <w:bCs/>
              </w:rPr>
            </w:pPr>
            <w:r w:rsidRPr="009B5620">
              <w:rPr>
                <w:b/>
                <w:bCs/>
              </w:rPr>
              <w:t>I. Tiesību akta projekta izstrādes nepieciešamība</w:t>
            </w:r>
          </w:p>
        </w:tc>
      </w:tr>
      <w:tr w:rsidR="004B0FC9" w:rsidRPr="009B5620"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9B5620" w:rsidRDefault="004B0FC9" w:rsidP="004B0FC9">
            <w:r w:rsidRPr="009B5620">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9B5620" w:rsidRDefault="004B0FC9" w:rsidP="004B0FC9">
            <w:r w:rsidRPr="009B5620">
              <w:t>Pamatojums</w:t>
            </w:r>
          </w:p>
        </w:tc>
        <w:tc>
          <w:tcPr>
            <w:tcW w:w="3752" w:type="pct"/>
            <w:tcBorders>
              <w:top w:val="outset" w:sz="6" w:space="0" w:color="000000"/>
              <w:left w:val="outset" w:sz="6" w:space="0" w:color="000000"/>
              <w:bottom w:val="outset" w:sz="6" w:space="0" w:color="000000"/>
              <w:right w:val="outset" w:sz="6" w:space="0" w:color="000000"/>
            </w:tcBorders>
          </w:tcPr>
          <w:p w14:paraId="2482BE8F" w14:textId="15F81DB9" w:rsidR="00F21986" w:rsidRDefault="00C17FF3" w:rsidP="00A140C2">
            <w:pPr>
              <w:pStyle w:val="naiskr"/>
              <w:tabs>
                <w:tab w:val="left" w:pos="6491"/>
              </w:tabs>
              <w:spacing w:before="0" w:after="0"/>
              <w:ind w:left="131" w:right="236"/>
              <w:jc w:val="both"/>
              <w:rPr>
                <w:bCs/>
              </w:rPr>
            </w:pPr>
            <w:r>
              <w:rPr>
                <w:bCs/>
              </w:rPr>
              <w:t>N</w:t>
            </w:r>
            <w:r w:rsidR="00687D59" w:rsidRPr="00BE1FB9">
              <w:rPr>
                <w:bCs/>
              </w:rPr>
              <w:t>oteikumu projekt</w:t>
            </w:r>
            <w:r w:rsidR="009D5796">
              <w:rPr>
                <w:bCs/>
              </w:rPr>
              <w:t>i</w:t>
            </w:r>
            <w:r w:rsidR="004B0FC9" w:rsidRPr="009B5620">
              <w:rPr>
                <w:bCs/>
              </w:rPr>
              <w:t xml:space="preserve"> </w:t>
            </w:r>
            <w:r w:rsidR="00F6277B" w:rsidRPr="00F6277B">
              <w:rPr>
                <w:bCs/>
              </w:rPr>
              <w:t>ir izstrādāt</w:t>
            </w:r>
            <w:r w:rsidR="00EE7B93">
              <w:rPr>
                <w:bCs/>
              </w:rPr>
              <w:t>i</w:t>
            </w:r>
            <w:r w:rsidR="00F6277B" w:rsidRPr="00F6277B">
              <w:rPr>
                <w:bCs/>
              </w:rPr>
              <w:t xml:space="preserve"> pēc Vides aizsardzības un reģionālās attīstības ministrijas (turpmāk – VARAM) iniciatīvas </w:t>
            </w:r>
            <w:r w:rsidR="005A0D33">
              <w:rPr>
                <w:bCs/>
              </w:rPr>
              <w:t xml:space="preserve">un </w:t>
            </w:r>
            <w:r w:rsidR="004B0FC9" w:rsidRPr="00BE1FB9">
              <w:rPr>
                <w:bCs/>
              </w:rPr>
              <w:t>sagatavot</w:t>
            </w:r>
            <w:r w:rsidR="00EE7B93">
              <w:rPr>
                <w:bCs/>
              </w:rPr>
              <w:t>i</w:t>
            </w:r>
            <w:r w:rsidR="004B0FC9" w:rsidRPr="00BE1FB9">
              <w:rPr>
                <w:bCs/>
              </w:rPr>
              <w:t xml:space="preserve"> pamatojoties uz</w:t>
            </w:r>
            <w:r w:rsidR="00F21986">
              <w:rPr>
                <w:bCs/>
              </w:rPr>
              <w:t>:</w:t>
            </w:r>
          </w:p>
          <w:p w14:paraId="3BB5E610" w14:textId="20EF8F22" w:rsidR="00F21986" w:rsidRDefault="00B14335" w:rsidP="00F21986">
            <w:pPr>
              <w:pStyle w:val="naiskr"/>
              <w:numPr>
                <w:ilvl w:val="0"/>
                <w:numId w:val="32"/>
              </w:numPr>
              <w:tabs>
                <w:tab w:val="left" w:pos="6491"/>
              </w:tabs>
              <w:spacing w:before="0" w:after="0"/>
              <w:ind w:right="236"/>
              <w:jc w:val="both"/>
              <w:rPr>
                <w:bCs/>
              </w:rPr>
            </w:pPr>
            <w:hyperlink r:id="rId11" w:tgtFrame="_blank" w:history="1">
              <w:r w:rsidR="00BE1FB9" w:rsidRPr="00BE1FB9">
                <w:rPr>
                  <w:bCs/>
                </w:rPr>
                <w:t>Eiropas Savienības</w:t>
              </w:r>
              <w:r w:rsidR="00BE1FB9">
                <w:rPr>
                  <w:bCs/>
                </w:rPr>
                <w:t xml:space="preserve"> </w:t>
              </w:r>
              <w:r w:rsidR="00BE1FB9" w:rsidRPr="00BE1FB9">
                <w:rPr>
                  <w:bCs/>
                </w:rPr>
                <w:t>struktūrfondu</w:t>
              </w:r>
              <w:r w:rsidR="00A140C2">
                <w:rPr>
                  <w:bCs/>
                </w:rPr>
                <w:t xml:space="preserve"> </w:t>
              </w:r>
              <w:r w:rsidR="00BE1FB9" w:rsidRPr="00BE1FB9">
                <w:rPr>
                  <w:bCs/>
                </w:rPr>
                <w:t>un Kohēzijas fonda</w:t>
              </w:r>
              <w:r w:rsidR="00A140C2">
                <w:rPr>
                  <w:bCs/>
                </w:rPr>
                <w:t xml:space="preserve"> </w:t>
              </w:r>
              <w:r w:rsidR="00BE1FB9" w:rsidRPr="00BE1FB9">
                <w:rPr>
                  <w:bCs/>
                </w:rPr>
                <w:t>2014.–2020. gada plānošanas perioda</w:t>
              </w:r>
              <w:r w:rsidR="00A140C2">
                <w:rPr>
                  <w:bCs/>
                </w:rPr>
                <w:t xml:space="preserve"> </w:t>
              </w:r>
              <w:r w:rsidR="00BE1FB9" w:rsidRPr="00BE1FB9">
                <w:rPr>
                  <w:bCs/>
                </w:rPr>
                <w:t>vadības likuma</w:t>
              </w:r>
            </w:hyperlink>
            <w:r w:rsidR="00BE1FB9" w:rsidRPr="00BE1FB9">
              <w:rPr>
                <w:bCs/>
              </w:rPr>
              <w:t> </w:t>
            </w:r>
            <w:hyperlink r:id="rId12" w:anchor="p20" w:tgtFrame="_blank" w:history="1">
              <w:r w:rsidR="00BE1FB9" w:rsidRPr="00BE1FB9">
                <w:rPr>
                  <w:bCs/>
                </w:rPr>
                <w:t>20. panta</w:t>
              </w:r>
            </w:hyperlink>
            <w:r w:rsidR="00BE1FB9" w:rsidRPr="00BE1FB9">
              <w:rPr>
                <w:bCs/>
              </w:rPr>
              <w:t>  13. punktu</w:t>
            </w:r>
            <w:r w:rsidR="00F21986">
              <w:rPr>
                <w:bCs/>
              </w:rPr>
              <w:t>;</w:t>
            </w:r>
          </w:p>
          <w:p w14:paraId="7A169B7B" w14:textId="47ADA02D" w:rsidR="00B9580A" w:rsidRDefault="0002181C" w:rsidP="00F21986">
            <w:pPr>
              <w:pStyle w:val="naiskr"/>
              <w:numPr>
                <w:ilvl w:val="0"/>
                <w:numId w:val="32"/>
              </w:numPr>
              <w:tabs>
                <w:tab w:val="left" w:pos="6491"/>
              </w:tabs>
              <w:spacing w:before="0" w:after="0"/>
              <w:ind w:right="236"/>
              <w:jc w:val="both"/>
            </w:pPr>
            <w:r w:rsidRPr="006D47EC">
              <w:t>E</w:t>
            </w:r>
            <w:r>
              <w:t xml:space="preserve">iropas Savienības </w:t>
            </w:r>
            <w:r w:rsidRPr="006D47EC">
              <w:t xml:space="preserve"> </w:t>
            </w:r>
            <w:r w:rsidR="006D47EC" w:rsidRPr="006D47EC">
              <w:t xml:space="preserve">struktūrfondu un </w:t>
            </w:r>
            <w:r>
              <w:t>Kohēzijas fonda</w:t>
            </w:r>
            <w:r w:rsidRPr="006D47EC">
              <w:t xml:space="preserve"> </w:t>
            </w:r>
            <w:r w:rsidR="006D47EC" w:rsidRPr="006D47EC">
              <w:t>2014.-2020. gada plānošanas perioda darbības programmu “Izaugsme un nodarbinātība” (turpmāk – DP)</w:t>
            </w:r>
            <w:r w:rsidR="00405C35">
              <w:t>,</w:t>
            </w:r>
          </w:p>
          <w:p w14:paraId="557BD7C6" w14:textId="616B618F" w:rsidR="00831276" w:rsidRPr="009B5620" w:rsidRDefault="00831276" w:rsidP="00D62451">
            <w:pPr>
              <w:pStyle w:val="naiskr"/>
              <w:tabs>
                <w:tab w:val="left" w:pos="6491"/>
              </w:tabs>
              <w:spacing w:before="0" w:after="0"/>
              <w:ind w:left="131" w:right="236"/>
              <w:jc w:val="both"/>
            </w:pPr>
            <w:r w:rsidRPr="005043BF">
              <w:rPr>
                <w:bCs/>
                <w:iCs/>
              </w:rPr>
              <w:t xml:space="preserve">lai nodrošinātu </w:t>
            </w:r>
            <w:r>
              <w:rPr>
                <w:bCs/>
                <w:iCs/>
              </w:rPr>
              <w:t>papildu resursu pieejamību</w:t>
            </w:r>
            <w:r w:rsidR="00F06815" w:rsidRPr="00F06815">
              <w:rPr>
                <w:bCs/>
                <w:iCs/>
              </w:rPr>
              <w:t xml:space="preserve"> </w:t>
            </w:r>
            <w:r w:rsidR="00D62451" w:rsidRPr="00F06815">
              <w:rPr>
                <w:bCs/>
                <w:iCs/>
              </w:rPr>
              <w:t>E</w:t>
            </w:r>
            <w:r w:rsidR="00D62451">
              <w:rPr>
                <w:bCs/>
                <w:iCs/>
              </w:rPr>
              <w:t>iropas Savienības (turpmāk – ES)</w:t>
            </w:r>
            <w:r w:rsidR="00D62451" w:rsidRPr="00F06815">
              <w:rPr>
                <w:bCs/>
                <w:iCs/>
              </w:rPr>
              <w:t xml:space="preserve"> </w:t>
            </w:r>
            <w:r w:rsidR="00F06815" w:rsidRPr="00F06815">
              <w:rPr>
                <w:bCs/>
                <w:iCs/>
              </w:rPr>
              <w:t>fondu 2014.-2020.gada plānošanas perioda projektu ieviešan</w:t>
            </w:r>
            <w:r w:rsidR="00510FF8">
              <w:rPr>
                <w:bCs/>
                <w:iCs/>
              </w:rPr>
              <w:t>ai</w:t>
            </w:r>
            <w:r w:rsidR="00F06815" w:rsidRPr="00F06815">
              <w:rPr>
                <w:bCs/>
                <w:iCs/>
              </w:rPr>
              <w:t xml:space="preserve"> dabas aizsardzības jomā</w:t>
            </w:r>
            <w:r w:rsidRPr="005043BF">
              <w:rPr>
                <w:bCs/>
                <w:iCs/>
              </w:rPr>
              <w:t>.</w:t>
            </w:r>
          </w:p>
        </w:tc>
      </w:tr>
      <w:tr w:rsidR="001C1205" w:rsidRPr="009B5620"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9B5620" w:rsidRDefault="004B0FC9" w:rsidP="004B0FC9">
            <w:r w:rsidRPr="009B5620">
              <w:lastRenderedPageBreak/>
              <w:t>2.</w:t>
            </w:r>
          </w:p>
        </w:tc>
        <w:tc>
          <w:tcPr>
            <w:tcW w:w="1017" w:type="pct"/>
            <w:tcBorders>
              <w:top w:val="outset" w:sz="6" w:space="0" w:color="000000"/>
              <w:left w:val="outset" w:sz="6" w:space="0" w:color="000000"/>
              <w:bottom w:val="outset" w:sz="6" w:space="0" w:color="000000"/>
              <w:right w:val="outset" w:sz="6" w:space="0" w:color="000000"/>
            </w:tcBorders>
          </w:tcPr>
          <w:p w14:paraId="5D22EFDB" w14:textId="4616166B" w:rsidR="004B0FC9" w:rsidRPr="00CC02CD" w:rsidRDefault="004B0FC9" w:rsidP="004E0A18">
            <w:r w:rsidRPr="009B5620">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33805BD0" w14:textId="41D8C001" w:rsidR="00F43650" w:rsidRPr="00833625" w:rsidRDefault="00F43650" w:rsidP="009D4C29">
            <w:pPr>
              <w:autoSpaceDE w:val="0"/>
              <w:autoSpaceDN w:val="0"/>
              <w:jc w:val="both"/>
              <w:rPr>
                <w:bCs/>
                <w:lang w:eastAsia="en-US"/>
              </w:rPr>
            </w:pPr>
            <w:r w:rsidRPr="00001EC8">
              <w:rPr>
                <w:b/>
                <w:lang w:eastAsia="en-US"/>
              </w:rPr>
              <w:t>Pašreizējā situācija</w:t>
            </w:r>
            <w:r w:rsidRPr="00833625">
              <w:rPr>
                <w:bCs/>
                <w:lang w:eastAsia="en-US"/>
              </w:rPr>
              <w:t xml:space="preserve"> </w:t>
            </w:r>
            <w:r w:rsidRPr="00001EC8">
              <w:rPr>
                <w:b/>
                <w:lang w:eastAsia="en-US"/>
              </w:rPr>
              <w:t>un investīciju nepieciešamība</w:t>
            </w:r>
          </w:p>
          <w:p w14:paraId="05220285" w14:textId="50DF8241" w:rsidR="00557B4E" w:rsidRDefault="009378FB" w:rsidP="009D4C29">
            <w:pPr>
              <w:autoSpaceDE w:val="0"/>
              <w:autoSpaceDN w:val="0"/>
              <w:jc w:val="both"/>
              <w:rPr>
                <w:bCs/>
                <w:lang w:eastAsia="en-US"/>
              </w:rPr>
            </w:pPr>
            <w:r w:rsidRPr="00833625">
              <w:rPr>
                <w:bCs/>
                <w:lang w:eastAsia="en-US"/>
              </w:rPr>
              <w:t xml:space="preserve">Covid-19 </w:t>
            </w:r>
            <w:r w:rsidR="00504877" w:rsidRPr="00833625">
              <w:rPr>
                <w:bCs/>
                <w:lang w:eastAsia="en-US"/>
              </w:rPr>
              <w:t>pandēmij</w:t>
            </w:r>
            <w:r w:rsidR="00504877">
              <w:rPr>
                <w:bCs/>
                <w:lang w:eastAsia="en-US"/>
              </w:rPr>
              <w:t>a</w:t>
            </w:r>
            <w:r w:rsidR="00504877" w:rsidRPr="00833625">
              <w:rPr>
                <w:bCs/>
                <w:lang w:eastAsia="en-US"/>
              </w:rPr>
              <w:t xml:space="preserve"> </w:t>
            </w:r>
            <w:r w:rsidRPr="00833625">
              <w:rPr>
                <w:bCs/>
                <w:lang w:eastAsia="en-US"/>
              </w:rPr>
              <w:t xml:space="preserve">ir aktualizējusi bioloģiskās daudzveidības samazināšanas un </w:t>
            </w:r>
            <w:r w:rsidR="002B0047" w:rsidRPr="00841E58">
              <w:rPr>
                <w:bCs/>
                <w:lang w:eastAsia="en-US"/>
              </w:rPr>
              <w:t>neilgtspējīgu</w:t>
            </w:r>
            <w:r w:rsidRPr="00833625">
              <w:rPr>
                <w:bCs/>
                <w:lang w:eastAsia="en-US"/>
              </w:rPr>
              <w:t xml:space="preserve"> dabas resursu izmantošanas jautājumus, apliecinot, ka tautsaimniecības pastāvēšana un iedzīvotāju veselība, kā arī labklājība, nav iespējama bez dabas vērtību un ekosistēmu aizsardzības un ilgtspējīgas apsaimniekošanas. </w:t>
            </w:r>
            <w:r w:rsidR="003E677C" w:rsidRPr="00833625">
              <w:rPr>
                <w:bCs/>
                <w:lang w:eastAsia="en-US"/>
              </w:rPr>
              <w:t xml:space="preserve">Tas redzams arī apstāklī, ka Covid-19 pandēmijas laikā, īpaši saistībā ar pulcēšanās ierobežojumiem iekštelpās, būtiski ir pieaugusi dabas tūrisma objektu popularitāte un </w:t>
            </w:r>
            <w:r w:rsidR="003E677C" w:rsidRPr="00B34D76">
              <w:rPr>
                <w:bCs/>
                <w:i/>
                <w:iCs/>
                <w:lang w:eastAsia="en-US"/>
              </w:rPr>
              <w:t>Natura 2000</w:t>
            </w:r>
            <w:r w:rsidR="003E677C" w:rsidRPr="00833625">
              <w:rPr>
                <w:bCs/>
                <w:lang w:eastAsia="en-US"/>
              </w:rPr>
              <w:t xml:space="preserve"> teritoriju apmeklētība, tāpēc Latvijā saskaņā ar Dabas aizsardzības pārvaldes </w:t>
            </w:r>
            <w:r w:rsidR="00FD159E">
              <w:rPr>
                <w:bCs/>
                <w:lang w:eastAsia="en-US"/>
              </w:rPr>
              <w:t>(turpmāk – DAP)</w:t>
            </w:r>
            <w:r w:rsidR="003E677C" w:rsidRPr="00833625">
              <w:rPr>
                <w:bCs/>
                <w:lang w:eastAsia="en-US"/>
              </w:rPr>
              <w:t xml:space="preserve"> apkopoto informāciju </w:t>
            </w:r>
            <w:r w:rsidR="00B46A4D">
              <w:rPr>
                <w:bCs/>
                <w:lang w:eastAsia="en-US"/>
              </w:rPr>
              <w:t xml:space="preserve">uz </w:t>
            </w:r>
            <w:r w:rsidR="003E677C" w:rsidRPr="00833625">
              <w:rPr>
                <w:bCs/>
                <w:lang w:eastAsia="en-US"/>
              </w:rPr>
              <w:t>dabiskā</w:t>
            </w:r>
            <w:r w:rsidR="00B46A4D">
              <w:rPr>
                <w:bCs/>
                <w:lang w:eastAsia="en-US"/>
              </w:rPr>
              <w:t>m</w:t>
            </w:r>
            <w:r w:rsidR="003E677C" w:rsidRPr="00833625">
              <w:rPr>
                <w:bCs/>
                <w:lang w:eastAsia="en-US"/>
              </w:rPr>
              <w:t xml:space="preserve"> ekosistēm</w:t>
            </w:r>
            <w:r w:rsidR="00BE1A36">
              <w:rPr>
                <w:bCs/>
                <w:lang w:eastAsia="en-US"/>
              </w:rPr>
              <w:t>ām</w:t>
            </w:r>
            <w:r w:rsidR="003E677C" w:rsidRPr="00833625">
              <w:rPr>
                <w:bCs/>
                <w:lang w:eastAsia="en-US"/>
              </w:rPr>
              <w:t xml:space="preserve"> </w:t>
            </w:r>
            <w:r w:rsidR="003E677C">
              <w:rPr>
                <w:bCs/>
                <w:lang w:eastAsia="en-US"/>
              </w:rPr>
              <w:t>palielinā</w:t>
            </w:r>
            <w:r w:rsidR="00507438">
              <w:rPr>
                <w:bCs/>
                <w:lang w:eastAsia="en-US"/>
              </w:rPr>
              <w:t>s</w:t>
            </w:r>
            <w:r w:rsidR="003E677C">
              <w:rPr>
                <w:bCs/>
                <w:lang w:eastAsia="en-US"/>
              </w:rPr>
              <w:t xml:space="preserve"> </w:t>
            </w:r>
            <w:r w:rsidR="003E677C" w:rsidRPr="00833625">
              <w:rPr>
                <w:bCs/>
                <w:lang w:eastAsia="en-US"/>
              </w:rPr>
              <w:t>antropogēnā slodze.</w:t>
            </w:r>
            <w:r w:rsidR="00050E0B">
              <w:rPr>
                <w:bCs/>
                <w:lang w:eastAsia="en-US"/>
              </w:rPr>
              <w:t xml:space="preserve"> </w:t>
            </w:r>
            <w:r w:rsidR="00050CE3">
              <w:rPr>
                <w:bCs/>
                <w:lang w:eastAsia="en-US"/>
              </w:rPr>
              <w:t xml:space="preserve">Arī </w:t>
            </w:r>
            <w:r w:rsidR="00050E0B">
              <w:rPr>
                <w:bCs/>
                <w:lang w:eastAsia="en-US"/>
              </w:rPr>
              <w:t>Vidzemes augstskolas 2020.gadā izstrādāt</w:t>
            </w:r>
            <w:r w:rsidR="00050CE3">
              <w:rPr>
                <w:bCs/>
                <w:lang w:eastAsia="en-US"/>
              </w:rPr>
              <w:t>ā</w:t>
            </w:r>
            <w:r w:rsidR="00050E0B" w:rsidRPr="00F347F8">
              <w:rPr>
                <w:bCs/>
                <w:lang w:eastAsia="en-US"/>
              </w:rPr>
              <w:t xml:space="preserve"> ģeotelpiskā</w:t>
            </w:r>
            <w:r w:rsidR="00050E0B">
              <w:rPr>
                <w:bCs/>
                <w:lang w:eastAsia="en-US"/>
              </w:rPr>
              <w:t>s</w:t>
            </w:r>
            <w:r w:rsidR="00050E0B" w:rsidRPr="00F347F8">
              <w:rPr>
                <w:bCs/>
                <w:lang w:eastAsia="en-US"/>
              </w:rPr>
              <w:t xml:space="preserve"> datu uzkrāšanas platform</w:t>
            </w:r>
            <w:r w:rsidR="00050E0B">
              <w:rPr>
                <w:bCs/>
                <w:lang w:eastAsia="en-US"/>
              </w:rPr>
              <w:t>as informācij</w:t>
            </w:r>
            <w:r w:rsidR="00665326">
              <w:rPr>
                <w:bCs/>
                <w:lang w:eastAsia="en-US"/>
              </w:rPr>
              <w:t xml:space="preserve">a parāda, ka </w:t>
            </w:r>
            <w:r w:rsidR="00050E0B">
              <w:rPr>
                <w:bCs/>
                <w:lang w:eastAsia="en-US"/>
              </w:rPr>
              <w:t xml:space="preserve"> </w:t>
            </w:r>
            <w:r w:rsidR="00050E0B" w:rsidRPr="00A55CE7">
              <w:rPr>
                <w:bCs/>
                <w:lang w:eastAsia="en-US"/>
              </w:rPr>
              <w:t>Covid-19 noteikto ierobežojumu ietekmē apmeklētāju pieaugums dabas takās</w:t>
            </w:r>
            <w:r w:rsidR="00050E0B">
              <w:rPr>
                <w:bCs/>
                <w:lang w:eastAsia="en-US"/>
              </w:rPr>
              <w:t xml:space="preserve"> ir</w:t>
            </w:r>
            <w:r w:rsidR="00050E0B" w:rsidRPr="00A55CE7">
              <w:rPr>
                <w:bCs/>
                <w:lang w:eastAsia="en-US"/>
              </w:rPr>
              <w:t xml:space="preserve"> būtiski pieau</w:t>
            </w:r>
            <w:r w:rsidR="00050E0B">
              <w:rPr>
                <w:bCs/>
                <w:lang w:eastAsia="en-US"/>
              </w:rPr>
              <w:t>dzis, jo iedzīvotāji nevarēdami ceļot uz ārzemēm vai apmeklēt kultūras pasākumus, aizvien aktīvāk izvēlējās apceļot Latviju.</w:t>
            </w:r>
          </w:p>
          <w:p w14:paraId="7FBBFC05" w14:textId="77777777" w:rsidR="00BF7D71" w:rsidRDefault="00BF7D71" w:rsidP="009D4C29">
            <w:pPr>
              <w:autoSpaceDE w:val="0"/>
              <w:autoSpaceDN w:val="0"/>
              <w:jc w:val="both"/>
              <w:rPr>
                <w:bCs/>
                <w:lang w:eastAsia="en-US"/>
              </w:rPr>
            </w:pPr>
          </w:p>
          <w:p w14:paraId="301BC8D2" w14:textId="1EF9CF02" w:rsidR="0067715B" w:rsidRDefault="00451FBD" w:rsidP="003E7593">
            <w:pPr>
              <w:autoSpaceDE w:val="0"/>
              <w:autoSpaceDN w:val="0"/>
              <w:jc w:val="both"/>
              <w:rPr>
                <w:bCs/>
                <w:lang w:eastAsia="en-US"/>
              </w:rPr>
            </w:pPr>
            <w:r w:rsidRPr="00833625">
              <w:rPr>
                <w:bCs/>
                <w:lang w:eastAsia="en-US"/>
              </w:rPr>
              <w:t xml:space="preserve">Lai ierobežotu </w:t>
            </w:r>
            <w:r w:rsidR="00D62451" w:rsidRPr="00833625">
              <w:rPr>
                <w:bCs/>
                <w:lang w:eastAsia="en-US"/>
              </w:rPr>
              <w:t>C</w:t>
            </w:r>
            <w:r w:rsidR="00D62451">
              <w:rPr>
                <w:bCs/>
                <w:lang w:eastAsia="en-US"/>
              </w:rPr>
              <w:t>ovid</w:t>
            </w:r>
            <w:r w:rsidRPr="00833625">
              <w:rPr>
                <w:bCs/>
                <w:lang w:eastAsia="en-US"/>
              </w:rPr>
              <w:t xml:space="preserve">-19 </w:t>
            </w:r>
            <w:r w:rsidR="00910035">
              <w:rPr>
                <w:bCs/>
                <w:lang w:eastAsia="en-US"/>
              </w:rPr>
              <w:t xml:space="preserve">infekcijas </w:t>
            </w:r>
            <w:r w:rsidRPr="00833625">
              <w:rPr>
                <w:bCs/>
                <w:lang w:eastAsia="en-US"/>
              </w:rPr>
              <w:t>izplatību Latvijā, MK 2020. gada 6. novembrī atkārtoti</w:t>
            </w:r>
            <w:r w:rsidRPr="00F70BC5">
              <w:rPr>
                <w:bCs/>
                <w:vertAlign w:val="superscript"/>
                <w:lang w:eastAsia="en-US"/>
              </w:rPr>
              <w:footnoteReference w:id="2"/>
            </w:r>
            <w:r w:rsidRPr="00833625">
              <w:rPr>
                <w:bCs/>
                <w:lang w:eastAsia="en-US"/>
              </w:rPr>
              <w:t xml:space="preserve"> izsludināja ārkārtējo situāciju</w:t>
            </w:r>
            <w:r w:rsidRPr="00F70BC5">
              <w:rPr>
                <w:bCs/>
                <w:vertAlign w:val="superscript"/>
                <w:lang w:eastAsia="en-US"/>
              </w:rPr>
              <w:footnoteReference w:id="3"/>
            </w:r>
            <w:r w:rsidRPr="00833625">
              <w:rPr>
                <w:bCs/>
                <w:lang w:eastAsia="en-US"/>
              </w:rPr>
              <w:t xml:space="preserve"> Latvijā līdz 2020. gada 6. decembrim, kas </w:t>
            </w:r>
            <w:r w:rsidR="00910035">
              <w:rPr>
                <w:bCs/>
                <w:lang w:eastAsia="en-US"/>
              </w:rPr>
              <w:t xml:space="preserve">tika </w:t>
            </w:r>
            <w:r w:rsidRPr="00833625">
              <w:rPr>
                <w:bCs/>
                <w:lang w:eastAsia="en-US"/>
              </w:rPr>
              <w:t>pagarināta līdz 2021. gada 6. aprīlim. Latvijā</w:t>
            </w:r>
            <w:r w:rsidR="00C0410B">
              <w:rPr>
                <w:bCs/>
                <w:lang w:eastAsia="en-US"/>
              </w:rPr>
              <w:t xml:space="preserve"> tika</w:t>
            </w:r>
            <w:r w:rsidRPr="00833625">
              <w:rPr>
                <w:bCs/>
                <w:lang w:eastAsia="en-US"/>
              </w:rPr>
              <w:t xml:space="preserve"> ieviesti drošības pasākumi un ierobežojumi sakarā ar ārkārtējo situāciju, kā arī pasākumi, ko īsteno citas valstis </w:t>
            </w:r>
            <w:r w:rsidR="00D62451" w:rsidRPr="00833625">
              <w:rPr>
                <w:bCs/>
                <w:lang w:eastAsia="en-US"/>
              </w:rPr>
              <w:t>C</w:t>
            </w:r>
            <w:r w:rsidR="00D62451">
              <w:rPr>
                <w:bCs/>
                <w:lang w:eastAsia="en-US"/>
              </w:rPr>
              <w:t>ovid</w:t>
            </w:r>
            <w:r w:rsidRPr="00833625">
              <w:rPr>
                <w:bCs/>
                <w:lang w:eastAsia="en-US"/>
              </w:rPr>
              <w:t xml:space="preserve">-19 </w:t>
            </w:r>
            <w:r w:rsidR="00910035">
              <w:rPr>
                <w:bCs/>
                <w:lang w:eastAsia="en-US"/>
              </w:rPr>
              <w:t xml:space="preserve">infekcijas </w:t>
            </w:r>
            <w:r w:rsidRPr="00833625">
              <w:rPr>
                <w:bCs/>
                <w:lang w:eastAsia="en-US"/>
              </w:rPr>
              <w:t>izplatības ierobežošanai</w:t>
            </w:r>
            <w:r w:rsidR="006A4BBE">
              <w:rPr>
                <w:bCs/>
                <w:lang w:eastAsia="en-US"/>
              </w:rPr>
              <w:t xml:space="preserve">, tai skaitā </w:t>
            </w:r>
            <w:r w:rsidR="00C9007B">
              <w:rPr>
                <w:bCs/>
                <w:lang w:eastAsia="en-US"/>
              </w:rPr>
              <w:t>v</w:t>
            </w:r>
            <w:r w:rsidR="00C9007B" w:rsidRPr="00833625">
              <w:rPr>
                <w:bCs/>
                <w:lang w:eastAsia="en-US"/>
              </w:rPr>
              <w:t xml:space="preserve">airākās populārās </w:t>
            </w:r>
            <w:r w:rsidR="00F822A8">
              <w:rPr>
                <w:bCs/>
                <w:lang w:eastAsia="en-US"/>
              </w:rPr>
              <w:t>īpaši</w:t>
            </w:r>
            <w:r w:rsidR="00581FC7">
              <w:rPr>
                <w:bCs/>
                <w:lang w:eastAsia="en-US"/>
              </w:rPr>
              <w:t xml:space="preserve"> </w:t>
            </w:r>
            <w:r w:rsidR="00C9007B" w:rsidRPr="00833625">
              <w:rPr>
                <w:bCs/>
                <w:lang w:eastAsia="en-US"/>
              </w:rPr>
              <w:t xml:space="preserve"> aizsargājamās</w:t>
            </w:r>
            <w:r w:rsidR="00581FC7">
              <w:rPr>
                <w:bCs/>
                <w:lang w:eastAsia="en-US"/>
              </w:rPr>
              <w:t xml:space="preserve"> dabas</w:t>
            </w:r>
            <w:r w:rsidR="00C9007B" w:rsidRPr="00833625">
              <w:rPr>
                <w:bCs/>
                <w:lang w:eastAsia="en-US"/>
              </w:rPr>
              <w:t xml:space="preserve"> teritorijās ir bijusi nepieciešamība slēgt dabas takas un skatu torņus, kuros nav iespēja</w:t>
            </w:r>
            <w:r w:rsidR="00C9007B">
              <w:rPr>
                <w:bCs/>
                <w:lang w:eastAsia="en-US"/>
              </w:rPr>
              <w:t>s</w:t>
            </w:r>
            <w:r w:rsidR="00C9007B" w:rsidRPr="00833625">
              <w:rPr>
                <w:bCs/>
                <w:lang w:eastAsia="en-US"/>
              </w:rPr>
              <w:t xml:space="preserve"> nodrošināt vienvirziena</w:t>
            </w:r>
            <w:r w:rsidR="00C9007B">
              <w:rPr>
                <w:bCs/>
                <w:lang w:eastAsia="en-US"/>
              </w:rPr>
              <w:t xml:space="preserve"> apmeklētāju</w:t>
            </w:r>
            <w:r w:rsidR="00C9007B" w:rsidRPr="00833625">
              <w:rPr>
                <w:bCs/>
                <w:lang w:eastAsia="en-US"/>
              </w:rPr>
              <w:t xml:space="preserve"> kustību un atbilstošu distanci starp apmeklētājiem, kā arī kuros apmeklētāju skaits pārsniedza izveidotās infrastruktūras kapacitāti. Tā kā īpaši Covid-19 pandēmijas laikā ir pieaugusi iedzīvotāju vēlme pēc dabas tūrisma, tas ir radījis arī negatīvas tendences dabas tūristiem atklājot jaunus maršrutus, kas nav speciāli izveidoti un labiekārtoti dabā ar atbilstošu infrastruktūru, </w:t>
            </w:r>
            <w:r w:rsidR="00C9007B">
              <w:rPr>
                <w:bCs/>
                <w:lang w:eastAsia="en-US"/>
              </w:rPr>
              <w:t>kas veicināja</w:t>
            </w:r>
            <w:r w:rsidR="00C9007B" w:rsidRPr="00833625">
              <w:rPr>
                <w:bCs/>
                <w:lang w:eastAsia="en-US"/>
              </w:rPr>
              <w:t xml:space="preserve"> jaunu antropogēn</w:t>
            </w:r>
            <w:r w:rsidR="005E1A47">
              <w:rPr>
                <w:bCs/>
                <w:lang w:eastAsia="en-US"/>
              </w:rPr>
              <w:t>ās slodzes pieaugumu</w:t>
            </w:r>
            <w:r w:rsidR="00C9007B" w:rsidRPr="00833625">
              <w:rPr>
                <w:bCs/>
                <w:lang w:eastAsia="en-US"/>
              </w:rPr>
              <w:t xml:space="preserve">, t.sk. </w:t>
            </w:r>
            <w:r w:rsidR="00C9007B">
              <w:rPr>
                <w:bCs/>
                <w:lang w:eastAsia="en-US"/>
              </w:rPr>
              <w:t xml:space="preserve">neplānotu </w:t>
            </w:r>
            <w:r w:rsidR="00C9007B" w:rsidRPr="00833625">
              <w:rPr>
                <w:bCs/>
                <w:lang w:eastAsia="en-US"/>
              </w:rPr>
              <w:t>taku izveidošan</w:t>
            </w:r>
            <w:r w:rsidR="00C9007B">
              <w:rPr>
                <w:bCs/>
                <w:lang w:eastAsia="en-US"/>
              </w:rPr>
              <w:t>os</w:t>
            </w:r>
            <w:r w:rsidR="00C9007B" w:rsidRPr="00833625">
              <w:rPr>
                <w:bCs/>
                <w:lang w:eastAsia="en-US"/>
              </w:rPr>
              <w:t xml:space="preserve"> un</w:t>
            </w:r>
            <w:r w:rsidR="00C9007B">
              <w:rPr>
                <w:bCs/>
                <w:lang w:eastAsia="en-US"/>
              </w:rPr>
              <w:t xml:space="preserve"> </w:t>
            </w:r>
            <w:r w:rsidR="00C9007B" w:rsidRPr="00833625">
              <w:rPr>
                <w:bCs/>
                <w:lang w:eastAsia="en-US"/>
              </w:rPr>
              <w:t>vides piesārņojumu vietās, kas nav piemērotas tūrismam specifisko dabas vērtību, biotopu vai tur mītošo dzīvnieku un augu dēļ.</w:t>
            </w:r>
          </w:p>
          <w:p w14:paraId="50EA6B66" w14:textId="77777777" w:rsidR="00622327" w:rsidRPr="00833625" w:rsidRDefault="00622327" w:rsidP="006C3C09">
            <w:pPr>
              <w:autoSpaceDE w:val="0"/>
              <w:autoSpaceDN w:val="0"/>
              <w:jc w:val="both"/>
              <w:rPr>
                <w:bCs/>
                <w:lang w:eastAsia="en-US"/>
              </w:rPr>
            </w:pPr>
          </w:p>
          <w:p w14:paraId="34F3E0E1" w14:textId="172FE329" w:rsidR="0067715B" w:rsidRPr="00833625" w:rsidRDefault="0067715B" w:rsidP="0067715B">
            <w:pPr>
              <w:jc w:val="both"/>
              <w:rPr>
                <w:bCs/>
                <w:lang w:eastAsia="en-US"/>
              </w:rPr>
            </w:pPr>
            <w:r w:rsidRPr="00833625">
              <w:rPr>
                <w:bCs/>
                <w:lang w:eastAsia="en-US"/>
              </w:rPr>
              <w:lastRenderedPageBreak/>
              <w:t xml:space="preserve">Lai nodrošinātu pieaugošo dabas tūrisma pieprasījumu, nenoplicinot dabas vērtības un saglabājot ekoloģisko līdzsvaru, īpaši aizsargājamās dabas teritorijās </w:t>
            </w:r>
            <w:r w:rsidRPr="004D3865">
              <w:rPr>
                <w:bCs/>
                <w:i/>
                <w:iCs/>
                <w:lang w:eastAsia="en-US"/>
              </w:rPr>
              <w:t>(Natura 2000</w:t>
            </w:r>
            <w:r w:rsidRPr="00833625">
              <w:rPr>
                <w:bCs/>
                <w:lang w:eastAsia="en-US"/>
              </w:rPr>
              <w:t>), ir nepieciešama kompleksu risinājum</w:t>
            </w:r>
            <w:r w:rsidR="00D62451">
              <w:rPr>
                <w:bCs/>
                <w:lang w:eastAsia="en-US"/>
              </w:rPr>
              <w:t>u</w:t>
            </w:r>
            <w:r w:rsidRPr="00833625">
              <w:rPr>
                <w:bCs/>
                <w:lang w:eastAsia="en-US"/>
              </w:rPr>
              <w:t xml:space="preserve"> ieviešana gan veidojot antropogēno slodzi mazinošu un epidemioloģiski drošu dabas tūrisma un izglītības infrastruktūru, gan atjaunojot </w:t>
            </w:r>
            <w:r w:rsidR="00284C93" w:rsidRPr="00850D63">
              <w:rPr>
                <w:bCs/>
                <w:lang w:eastAsia="en-US"/>
              </w:rPr>
              <w:t>ES</w:t>
            </w:r>
            <w:r w:rsidR="004059FA" w:rsidRPr="00850D63">
              <w:rPr>
                <w:bCs/>
                <w:lang w:eastAsia="en-US"/>
              </w:rPr>
              <w:t xml:space="preserve"> nozīmes </w:t>
            </w:r>
            <w:r w:rsidRPr="00850D63">
              <w:rPr>
                <w:bCs/>
                <w:lang w:eastAsia="en-US"/>
              </w:rPr>
              <w:t>sugu</w:t>
            </w:r>
            <w:r w:rsidRPr="00833625">
              <w:rPr>
                <w:bCs/>
                <w:lang w:eastAsia="en-US"/>
              </w:rPr>
              <w:t xml:space="preserve"> un biotopu dzīvotnes, </w:t>
            </w:r>
            <w:r w:rsidR="00AB7C02">
              <w:rPr>
                <w:bCs/>
                <w:lang w:eastAsia="en-US"/>
              </w:rPr>
              <w:t xml:space="preserve">tādējādi </w:t>
            </w:r>
            <w:r w:rsidRPr="00833625">
              <w:rPr>
                <w:bCs/>
                <w:lang w:eastAsia="en-US"/>
              </w:rPr>
              <w:t>veicinot labvēlīga aizsardzības stāvokļa sasniegšanu un radot piemērotus apstākļus ilgtspējīgai biotopu un sugu dzīvotņu pastāvēšanai saskaņā ar bioloģiskās daudzveidības saglabāšanas mērķiem</w:t>
            </w:r>
            <w:r w:rsidR="00D07387" w:rsidRPr="00833625">
              <w:rPr>
                <w:bCs/>
                <w:lang w:eastAsia="en-US"/>
              </w:rPr>
              <w:t xml:space="preserve">, </w:t>
            </w:r>
            <w:r w:rsidR="008C7568" w:rsidRPr="00833625">
              <w:rPr>
                <w:bCs/>
                <w:lang w:eastAsia="en-US"/>
              </w:rPr>
              <w:t>vienlaicīgi, ievērojot epidemioloģiskās drošības prasības.</w:t>
            </w:r>
          </w:p>
          <w:p w14:paraId="1D7BC856" w14:textId="4E08FDF1" w:rsidR="00A555F2" w:rsidRDefault="00A555F2" w:rsidP="00A555F2">
            <w:pPr>
              <w:jc w:val="both"/>
              <w:rPr>
                <w:bCs/>
                <w:lang w:eastAsia="en-US"/>
              </w:rPr>
            </w:pPr>
          </w:p>
          <w:p w14:paraId="4C56B2AC" w14:textId="0A6F93F8" w:rsidR="00D1632F" w:rsidRPr="00850D63" w:rsidRDefault="00261AFB" w:rsidP="00A555F2">
            <w:pPr>
              <w:jc w:val="both"/>
            </w:pPr>
            <w:r>
              <w:t xml:space="preserve">Tādēļ DP grozījumos, kas </w:t>
            </w:r>
            <w:r w:rsidR="00804D42" w:rsidRPr="00804D42">
              <w:t>Eiropas Komisij</w:t>
            </w:r>
            <w:r w:rsidR="00804D42">
              <w:t>ā</w:t>
            </w:r>
            <w:r w:rsidR="00E91FAE">
              <w:t xml:space="preserve"> (turpmāk – EK)</w:t>
            </w:r>
            <w:r w:rsidR="00E31910">
              <w:t xml:space="preserve"> </w:t>
            </w:r>
            <w:r>
              <w:t>apstiprināti 2021.</w:t>
            </w:r>
            <w:r w:rsidR="00B2763B">
              <w:t xml:space="preserve"> </w:t>
            </w:r>
            <w:r>
              <w:t>gada 30.</w:t>
            </w:r>
            <w:r w:rsidR="00B2763B">
              <w:t xml:space="preserve"> </w:t>
            </w:r>
            <w:r>
              <w:t>jūnijā, tika</w:t>
            </w:r>
            <w:r w:rsidR="007207FF">
              <w:t xml:space="preserve"> iekļaut</w:t>
            </w:r>
            <w:r w:rsidR="004E7052">
              <w:t>s priekšlikums</w:t>
            </w:r>
            <w:r w:rsidR="007207FF">
              <w:t xml:space="preserve"> </w:t>
            </w:r>
            <w:r w:rsidR="00F7726D" w:rsidRPr="00F7726D">
              <w:t xml:space="preserve">atlikumus no </w:t>
            </w:r>
            <w:r w:rsidR="00050B95" w:rsidRPr="00050B95">
              <w:t>5.2.1. specifiskā atbalsta mērķa “Veicināt dažāda veida atkritumu atkārtotu izmantošanu, pārstrādi un reģenerāciju” 5.2.1.2. pasākuma “Atkritumu pārstrādes veicināšana” īstenošanas noteikumi” (turpmāk - 5.2.1.2. pasākums)</w:t>
            </w:r>
            <w:r w:rsidR="00050B95">
              <w:t xml:space="preserve"> </w:t>
            </w:r>
            <w:r w:rsidR="00F7726D" w:rsidRPr="00F7726D">
              <w:t xml:space="preserve">trešās atlases kārtas </w:t>
            </w:r>
            <w:r w:rsidR="00D62451" w:rsidRPr="00F7726D">
              <w:t>K</w:t>
            </w:r>
            <w:r w:rsidR="00D62451">
              <w:t xml:space="preserve">ohēzijas Fonda </w:t>
            </w:r>
            <w:r w:rsidR="00D62451">
              <w:rPr>
                <w:bCs/>
                <w:lang w:eastAsia="en-US"/>
              </w:rPr>
              <w:t>(turpmāk – KF)</w:t>
            </w:r>
            <w:r w:rsidR="00D62451" w:rsidRPr="00F7726D">
              <w:t xml:space="preserve"> </w:t>
            </w:r>
            <w:r w:rsidR="00F7726D" w:rsidRPr="00F7726D">
              <w:t xml:space="preserve">finansējuma </w:t>
            </w:r>
            <w:r w:rsidR="00F7726D" w:rsidRPr="00850D63">
              <w:t>novirzīt pasākumiem ES nozīmes dzīvotņu aizsardzības labvēlīga statusa nodrošināšanai 5.4.3. specifiskā atbalsta mērķa “Pasākumi biotopu un sugu aizsardzības labvēlīga statusa atjaunošanai” (turpmāk – 5.4.3. SAM) ietvaros, veidojot jaunu pasākumu, kur</w:t>
            </w:r>
            <w:r w:rsidR="00E31910" w:rsidRPr="00850D63">
              <w:t>a ietvaros</w:t>
            </w:r>
            <w:r w:rsidR="00F7726D" w:rsidRPr="00850D63">
              <w:t xml:space="preserve"> paredzēta kompleksu apsaimniekošanas risinājumu ieviešanai </w:t>
            </w:r>
            <w:r w:rsidR="00F7726D" w:rsidRPr="00850D63">
              <w:rPr>
                <w:i/>
              </w:rPr>
              <w:t>Natura</w:t>
            </w:r>
            <w:r w:rsidR="00F7726D" w:rsidRPr="00850D63">
              <w:t xml:space="preserve"> </w:t>
            </w:r>
            <w:r w:rsidR="00F7726D" w:rsidRPr="00850D63">
              <w:rPr>
                <w:i/>
                <w:iCs/>
              </w:rPr>
              <w:t>2000</w:t>
            </w:r>
            <w:r w:rsidR="00F7726D" w:rsidRPr="00850D63">
              <w:t xml:space="preserve"> teritorijās, izbūvējot epidemioloģiskās drošības prasībām atbilstošu infrastruktūru, kas mazina</w:t>
            </w:r>
            <w:r w:rsidR="00AF7092" w:rsidRPr="00850D63">
              <w:t xml:space="preserve"> un/vai regulē</w:t>
            </w:r>
            <w:r w:rsidR="00F7726D" w:rsidRPr="00850D63">
              <w:t xml:space="preserve"> antropogēno slodzi, un atjaunojot</w:t>
            </w:r>
            <w:r w:rsidR="008773D1" w:rsidRPr="00850D63">
              <w:t xml:space="preserve"> dabiskās</w:t>
            </w:r>
            <w:r w:rsidR="00F7726D" w:rsidRPr="00850D63">
              <w:t xml:space="preserve"> ekosistēmas. </w:t>
            </w:r>
            <w:r w:rsidR="00F112DF" w:rsidRPr="00850D63">
              <w:t xml:space="preserve">DP grozījumos </w:t>
            </w:r>
            <w:r w:rsidR="0014498D" w:rsidRPr="00850D63">
              <w:t>bija iespējama tikai</w:t>
            </w:r>
            <w:r w:rsidR="00F112DF" w:rsidRPr="00850D63">
              <w:t xml:space="preserve"> </w:t>
            </w:r>
            <w:r w:rsidR="000D6010" w:rsidRPr="00850D63">
              <w:t xml:space="preserve">KF </w:t>
            </w:r>
            <w:r w:rsidR="00F01B83" w:rsidRPr="00850D63">
              <w:t>fin</w:t>
            </w:r>
            <w:r w:rsidR="0014498D" w:rsidRPr="00850D63">
              <w:t>ansējuma pārdal</w:t>
            </w:r>
            <w:r w:rsidR="005F367F" w:rsidRPr="00850D63">
              <w:t>e</w:t>
            </w:r>
            <w:r w:rsidR="00C50F1D" w:rsidRPr="00850D63">
              <w:t xml:space="preserve">, tādejādi novirzot finansējumu </w:t>
            </w:r>
            <w:r w:rsidR="0064730E" w:rsidRPr="00850D63">
              <w:t xml:space="preserve">5.4.3.SAM </w:t>
            </w:r>
            <w:r w:rsidR="006B1240" w:rsidRPr="00850D63">
              <w:t>pasākumiem</w:t>
            </w:r>
            <w:r w:rsidR="00330D11" w:rsidRPr="00850D63">
              <w:t>.</w:t>
            </w:r>
            <w:r w:rsidR="001C4D7C" w:rsidRPr="00850D63">
              <w:t xml:space="preserve"> </w:t>
            </w:r>
            <w:r w:rsidR="00D07C8F" w:rsidRPr="00850D63">
              <w:t>DP grozījumi</w:t>
            </w:r>
            <w:r w:rsidR="00A97CEE" w:rsidRPr="00850D63">
              <w:t xml:space="preserve"> ietver finansējuma</w:t>
            </w:r>
            <w:r w:rsidR="006E195F" w:rsidRPr="00850D63">
              <w:t xml:space="preserve"> pārdali uz inter</w:t>
            </w:r>
            <w:r w:rsidR="00722C01" w:rsidRPr="00850D63">
              <w:t xml:space="preserve">vences </w:t>
            </w:r>
            <w:r w:rsidR="00151EDD" w:rsidRPr="00850D63">
              <w:t>kategoriju</w:t>
            </w:r>
            <w:r w:rsidR="004437E6" w:rsidRPr="00850D63">
              <w:t xml:space="preserve"> Nr. 086 “</w:t>
            </w:r>
            <w:r w:rsidR="004437E6" w:rsidRPr="00850D63">
              <w:rPr>
                <w:i/>
                <w:iCs/>
              </w:rPr>
              <w:t>Natura 2000 teritoriju aizsardzība, atjaunošana un ilgtspējīga lietošana</w:t>
            </w:r>
            <w:r w:rsidR="004437E6" w:rsidRPr="00850D63">
              <w:t>”</w:t>
            </w:r>
            <w:r w:rsidR="0096650A" w:rsidRPr="00850D63">
              <w:t>.</w:t>
            </w:r>
          </w:p>
          <w:p w14:paraId="34E1C713" w14:textId="7D9354CB" w:rsidR="00D1632F" w:rsidRPr="00850D63" w:rsidRDefault="00D1632F" w:rsidP="00A555F2">
            <w:pPr>
              <w:jc w:val="both"/>
            </w:pPr>
            <w:r>
              <w:t xml:space="preserve">Tā kā tiek paredzēts jauns pasākums 5.4.3.SAM ietvaros, tad </w:t>
            </w:r>
            <w:r w:rsidR="00412920">
              <w:t>noteikumu proj</w:t>
            </w:r>
            <w:r w:rsidR="0054227D">
              <w:t>ekt</w:t>
            </w:r>
            <w:r w:rsidR="003942A1">
              <w:t>u</w:t>
            </w:r>
            <w:r w:rsidR="0054227D">
              <w:t xml:space="preserve"> grozījumi ietver </w:t>
            </w:r>
            <w:r w:rsidR="00C6437D">
              <w:t xml:space="preserve">izmaiņas </w:t>
            </w:r>
            <w:r w:rsidR="00BF5F4A">
              <w:t xml:space="preserve">abu MK noteikumu </w:t>
            </w:r>
            <w:r w:rsidR="00287500">
              <w:t>nosaukum</w:t>
            </w:r>
            <w:r w:rsidR="00BF5F4A">
              <w:t>o</w:t>
            </w:r>
            <w:r w:rsidR="00287500">
              <w:t>s</w:t>
            </w:r>
            <w:r w:rsidR="009B3BB8">
              <w:t>,</w:t>
            </w:r>
            <w:r w:rsidR="00287500">
              <w:t xml:space="preserve"> paredzot </w:t>
            </w:r>
            <w:r w:rsidR="00BF5F4A">
              <w:t>nodalīt</w:t>
            </w:r>
            <w:r w:rsidR="00287500">
              <w:t xml:space="preserve"> </w:t>
            </w:r>
            <w:r w:rsidR="00F154D7" w:rsidRPr="00F154D7">
              <w:t>5.4.3.1. pasākumu</w:t>
            </w:r>
            <w:r w:rsidR="00F154D7">
              <w:t xml:space="preserve"> “</w:t>
            </w:r>
            <w:r w:rsidR="00653413" w:rsidRPr="00653413">
              <w:t>Eiropas Savienības nozīmes dzīvotņu atjaunošana</w:t>
            </w:r>
            <w:r w:rsidR="00F154D7">
              <w:t>”</w:t>
            </w:r>
            <w:r w:rsidR="00653413">
              <w:t xml:space="preserve"> un 5.4.3.2. pasākumu “</w:t>
            </w:r>
            <w:r w:rsidR="0058334B" w:rsidRPr="0058334B">
              <w:t xml:space="preserve">Kompleksu  apsaimniekošanas pasākumu īstenošana </w:t>
            </w:r>
            <w:r w:rsidR="0058334B" w:rsidRPr="009A7082">
              <w:rPr>
                <w:i/>
              </w:rPr>
              <w:t>Natura</w:t>
            </w:r>
            <w:r w:rsidR="0058334B" w:rsidRPr="0058334B">
              <w:t xml:space="preserve"> </w:t>
            </w:r>
            <w:r w:rsidR="0058334B" w:rsidRPr="008D3BFE">
              <w:rPr>
                <w:i/>
                <w:iCs/>
              </w:rPr>
              <w:t>2000</w:t>
            </w:r>
            <w:r w:rsidR="0058334B" w:rsidRPr="0058334B">
              <w:t xml:space="preserve"> teritorijās</w:t>
            </w:r>
            <w:r w:rsidR="00653413">
              <w:t>”</w:t>
            </w:r>
            <w:r w:rsidR="0058334B">
              <w:t>.</w:t>
            </w:r>
            <w:r w:rsidR="00EB7B1C">
              <w:t xml:space="preserve"> Turpmāk</w:t>
            </w:r>
            <w:r w:rsidR="00BF6CC5">
              <w:t xml:space="preserve"> 5.4.3.SAM </w:t>
            </w:r>
            <w:r w:rsidR="00BF6CC5" w:rsidRPr="00BF6CC5">
              <w:t>ietvaros 2021.</w:t>
            </w:r>
            <w:r w:rsidR="00C65E82">
              <w:t xml:space="preserve"> </w:t>
            </w:r>
            <w:r w:rsidR="00BF6CC5" w:rsidRPr="00BF6CC5">
              <w:t>gada 17.</w:t>
            </w:r>
            <w:r w:rsidR="00C65E82">
              <w:t xml:space="preserve"> </w:t>
            </w:r>
            <w:r w:rsidR="00BF6CC5" w:rsidRPr="00BF6CC5">
              <w:t xml:space="preserve">februārī noslēgtā </w:t>
            </w:r>
            <w:r w:rsidR="00BF6CC5">
              <w:t>vienošanās</w:t>
            </w:r>
            <w:r w:rsidR="00C42001">
              <w:t xml:space="preserve"> </w:t>
            </w:r>
            <w:r w:rsidR="00F56203" w:rsidRPr="00F56203">
              <w:t>starp Centrālo finanšu un līgumu aģentūru (turpmāk – CFLA) un</w:t>
            </w:r>
            <w:r w:rsidR="00F56203">
              <w:t xml:space="preserve"> </w:t>
            </w:r>
            <w:r w:rsidR="00C42001">
              <w:t xml:space="preserve"> </w:t>
            </w:r>
            <w:r w:rsidR="00D526B7">
              <w:t>DAP</w:t>
            </w:r>
            <w:r w:rsidR="00BF6CC5">
              <w:t xml:space="preserve"> </w:t>
            </w:r>
            <w:r w:rsidR="00BF6CC5" w:rsidRPr="00BF6CC5">
              <w:t>par projekta Nr. 5.4.3.0/20/I/001</w:t>
            </w:r>
            <w:r w:rsidR="00C65E82">
              <w:t xml:space="preserve"> </w:t>
            </w:r>
            <w:r w:rsidR="00BF6CC5" w:rsidRPr="00BF6CC5">
              <w:t>“Apsaimniekošanas pasākumu veikšana īpaši aizsargājamās dabas teritorijās un mikroliegumos biotopu un sugu aizsardzības stāvokļa uzlabošanai”</w:t>
            </w:r>
            <w:r w:rsidR="008F1D1C">
              <w:t xml:space="preserve"> (turp</w:t>
            </w:r>
            <w:r w:rsidR="00C56895">
              <w:t>māk – DAP projekts)</w:t>
            </w:r>
            <w:r w:rsidR="00BF6CC5" w:rsidRPr="00BF6CC5">
              <w:t xml:space="preserve"> īstenošanu tiks īstenot</w:t>
            </w:r>
            <w:r w:rsidR="006F288F">
              <w:t>a</w:t>
            </w:r>
            <w:r w:rsidR="00BF6CC5" w:rsidRPr="00BF6CC5">
              <w:t xml:space="preserve">  5.4.3.1. pasākuma</w:t>
            </w:r>
            <w:r w:rsidR="002A01C4">
              <w:t xml:space="preserve"> </w:t>
            </w:r>
            <w:r w:rsidR="002A01C4" w:rsidRPr="002A01C4">
              <w:t xml:space="preserve">“Eiropas Savienības nozīmes dzīvotņu atjaunošana” </w:t>
            </w:r>
            <w:r w:rsidR="00BF6CC5" w:rsidRPr="00BF6CC5">
              <w:t>ietvaros</w:t>
            </w:r>
            <w:r w:rsidR="00855555">
              <w:t>,</w:t>
            </w:r>
            <w:r w:rsidR="001A1424">
              <w:t xml:space="preserve"> </w:t>
            </w:r>
            <w:r w:rsidR="00360D67" w:rsidRPr="00360D67">
              <w:t>ieguldījumus veicot tikai biotopu un sugu dzīvotņu atjaunošanā. Savukārt</w:t>
            </w:r>
            <w:r w:rsidR="00855555">
              <w:t xml:space="preserve"> </w:t>
            </w:r>
            <w:r w:rsidR="00712ECA" w:rsidRPr="00712ECA">
              <w:rPr>
                <w:bCs/>
                <w:lang w:eastAsia="en-US"/>
              </w:rPr>
              <w:t>5.4.3.2. pasākuma noteikumu projekts</w:t>
            </w:r>
            <w:r w:rsidR="00712ECA">
              <w:rPr>
                <w:bCs/>
                <w:lang w:eastAsia="en-US"/>
              </w:rPr>
              <w:t xml:space="preserve"> paredz īstenot </w:t>
            </w:r>
            <w:r w:rsidR="00C42001">
              <w:rPr>
                <w:bCs/>
                <w:lang w:eastAsia="en-US"/>
              </w:rPr>
              <w:t>jaunu atklātu projektu iesniegumu atlasi pašvaldībām</w:t>
            </w:r>
            <w:r w:rsidR="00E44078">
              <w:rPr>
                <w:bCs/>
                <w:lang w:eastAsia="en-US"/>
              </w:rPr>
              <w:t xml:space="preserve"> </w:t>
            </w:r>
            <w:r w:rsidR="00E44078" w:rsidRPr="00E44078">
              <w:rPr>
                <w:bCs/>
                <w:lang w:eastAsia="en-US"/>
              </w:rPr>
              <w:t>kompleks</w:t>
            </w:r>
            <w:r w:rsidR="008E5916">
              <w:rPr>
                <w:bCs/>
                <w:lang w:eastAsia="en-US"/>
              </w:rPr>
              <w:t>u risinājumu ieviešanai</w:t>
            </w:r>
            <w:r w:rsidR="00360D67">
              <w:rPr>
                <w:bCs/>
                <w:lang w:eastAsia="en-US"/>
              </w:rPr>
              <w:t>, kas vērsta uz</w:t>
            </w:r>
            <w:r w:rsidR="00862F8D">
              <w:rPr>
                <w:bCs/>
                <w:lang w:eastAsia="en-US"/>
              </w:rPr>
              <w:t xml:space="preserve"> </w:t>
            </w:r>
            <w:r w:rsidR="00E44078" w:rsidRPr="00E44078">
              <w:rPr>
                <w:bCs/>
                <w:lang w:eastAsia="en-US"/>
              </w:rPr>
              <w:t>antropogēno slodzi mazinošas infrastruktūras i</w:t>
            </w:r>
            <w:r w:rsidR="003063A1">
              <w:rPr>
                <w:bCs/>
                <w:lang w:eastAsia="en-US"/>
              </w:rPr>
              <w:t xml:space="preserve">erīkošanu </w:t>
            </w:r>
            <w:r w:rsidR="003063A1" w:rsidRPr="003063A1">
              <w:rPr>
                <w:bCs/>
                <w:lang w:eastAsia="en-US"/>
              </w:rPr>
              <w:t>uzlabo</w:t>
            </w:r>
            <w:r w:rsidR="003063A1">
              <w:rPr>
                <w:bCs/>
                <w:lang w:eastAsia="en-US"/>
              </w:rPr>
              <w:t>jot</w:t>
            </w:r>
            <w:r w:rsidR="003063A1" w:rsidRPr="003063A1">
              <w:rPr>
                <w:bCs/>
                <w:lang w:eastAsia="en-US"/>
              </w:rPr>
              <w:t xml:space="preserve"> epidemioloģisko drošību populāros dabas tūrisma objektos,</w:t>
            </w:r>
            <w:r w:rsidR="00EC788F">
              <w:rPr>
                <w:bCs/>
                <w:lang w:eastAsia="en-US"/>
              </w:rPr>
              <w:t xml:space="preserve"> kā arī</w:t>
            </w:r>
            <w:r w:rsidR="003063A1" w:rsidRPr="003063A1">
              <w:rPr>
                <w:bCs/>
                <w:lang w:eastAsia="en-US"/>
              </w:rPr>
              <w:t xml:space="preserve"> radot risinājumus efektīvai un drošai apmeklētāju plūsmas nodrošināšanai</w:t>
            </w:r>
            <w:r w:rsidR="00E44078" w:rsidRPr="00E44078">
              <w:rPr>
                <w:bCs/>
                <w:lang w:eastAsia="en-US"/>
              </w:rPr>
              <w:t xml:space="preserve">  un </w:t>
            </w:r>
            <w:r w:rsidR="00694326">
              <w:rPr>
                <w:bCs/>
                <w:lang w:eastAsia="en-US"/>
              </w:rPr>
              <w:t>ES</w:t>
            </w:r>
            <w:r w:rsidR="002D3963" w:rsidRPr="002D3963">
              <w:rPr>
                <w:bCs/>
                <w:lang w:eastAsia="en-US"/>
              </w:rPr>
              <w:t xml:space="preserve"> nozīmes </w:t>
            </w:r>
            <w:r w:rsidR="00E44078" w:rsidRPr="00E44078">
              <w:rPr>
                <w:bCs/>
                <w:lang w:eastAsia="en-US"/>
              </w:rPr>
              <w:t>biotopu un sugu aizsardzības</w:t>
            </w:r>
            <w:r w:rsidR="002D3963">
              <w:rPr>
                <w:bCs/>
                <w:lang w:eastAsia="en-US"/>
              </w:rPr>
              <w:t xml:space="preserve"> stāvokļa</w:t>
            </w:r>
            <w:r w:rsidR="00E44078" w:rsidRPr="00E44078">
              <w:rPr>
                <w:bCs/>
                <w:lang w:eastAsia="en-US"/>
              </w:rPr>
              <w:t xml:space="preserve"> </w:t>
            </w:r>
            <w:r w:rsidR="00E44078" w:rsidRPr="00862F8D">
              <w:rPr>
                <w:bCs/>
                <w:i/>
                <w:iCs/>
                <w:lang w:eastAsia="en-US"/>
              </w:rPr>
              <w:t xml:space="preserve">Natura </w:t>
            </w:r>
            <w:r w:rsidR="00E44078" w:rsidRPr="008D3BFE">
              <w:rPr>
                <w:bCs/>
                <w:i/>
                <w:iCs/>
                <w:lang w:eastAsia="en-US"/>
              </w:rPr>
              <w:t>2000</w:t>
            </w:r>
            <w:r w:rsidR="00E44078" w:rsidRPr="00E44078">
              <w:rPr>
                <w:bCs/>
                <w:lang w:eastAsia="en-US"/>
              </w:rPr>
              <w:t xml:space="preserve"> teritorijās</w:t>
            </w:r>
            <w:r w:rsidR="008B2A72">
              <w:rPr>
                <w:bCs/>
                <w:lang w:eastAsia="en-US"/>
              </w:rPr>
              <w:t xml:space="preserve"> uzlabošanu</w:t>
            </w:r>
            <w:r w:rsidR="00E44078" w:rsidRPr="00E44078">
              <w:rPr>
                <w:bCs/>
                <w:lang w:eastAsia="en-US"/>
              </w:rPr>
              <w:t xml:space="preserve">, t.sk. </w:t>
            </w:r>
            <w:r w:rsidR="008B2A72">
              <w:rPr>
                <w:bCs/>
                <w:lang w:eastAsia="en-US"/>
              </w:rPr>
              <w:t>īstenojot pasākumus</w:t>
            </w:r>
            <w:r w:rsidR="00E44078" w:rsidRPr="00E44078">
              <w:rPr>
                <w:bCs/>
                <w:lang w:eastAsia="en-US"/>
              </w:rPr>
              <w:t xml:space="preserve"> bioloģiskās daudzveidības veicināšanai un ekosistēmu aizsardzībai.</w:t>
            </w:r>
            <w:r w:rsidR="00777F1A">
              <w:t xml:space="preserve"> </w:t>
            </w:r>
            <w:r w:rsidR="00777F1A" w:rsidRPr="00850D63">
              <w:lastRenderedPageBreak/>
              <w:t>5.4.3.2.</w:t>
            </w:r>
            <w:r w:rsidR="00E4105B" w:rsidRPr="00850D63">
              <w:t xml:space="preserve">pasākums paredz </w:t>
            </w:r>
            <w:r w:rsidR="00777F1A" w:rsidRPr="00850D63">
              <w:rPr>
                <w:lang w:eastAsia="en-US"/>
              </w:rPr>
              <w:t>līdzīgus atbalsta nosacījumus</w:t>
            </w:r>
            <w:r w:rsidR="001739FA" w:rsidRPr="00850D63">
              <w:rPr>
                <w:lang w:eastAsia="en-US"/>
              </w:rPr>
              <w:t xml:space="preserve"> kā </w:t>
            </w:r>
            <w:r w:rsidR="00CE0848" w:rsidRPr="00850D63">
              <w:rPr>
                <w:lang w:eastAsia="en-US"/>
              </w:rPr>
              <w:t>5.4.1.1.pasākumi un 5.4.3.1.pasākumi</w:t>
            </w:r>
            <w:r w:rsidR="00777F1A" w:rsidRPr="00850D63">
              <w:rPr>
                <w:lang w:eastAsia="en-US"/>
              </w:rPr>
              <w:t xml:space="preserve"> un piemērojot pamatā 5.4.1.1.pasākuma projektu vērtēšanas kritērijus, iekļaujot arī tajos dzīvotņu atjaunošanas komponenti.</w:t>
            </w:r>
          </w:p>
          <w:p w14:paraId="58650847" w14:textId="77777777" w:rsidR="00414D27" w:rsidRPr="00833625" w:rsidRDefault="00414D27" w:rsidP="00A555F2">
            <w:pPr>
              <w:jc w:val="both"/>
              <w:rPr>
                <w:bCs/>
                <w:lang w:eastAsia="en-US"/>
              </w:rPr>
            </w:pPr>
          </w:p>
          <w:p w14:paraId="6F5A0737" w14:textId="7FADAEF9" w:rsidR="00350A33" w:rsidRPr="00833625" w:rsidRDefault="00A555F2" w:rsidP="0067715B">
            <w:pPr>
              <w:jc w:val="both"/>
              <w:rPr>
                <w:bCs/>
                <w:lang w:eastAsia="en-US"/>
              </w:rPr>
            </w:pPr>
            <w:r w:rsidRPr="004D3865">
              <w:rPr>
                <w:b/>
                <w:lang w:eastAsia="en-US"/>
              </w:rPr>
              <w:t xml:space="preserve">Investīciju atbalsta nosacījumi </w:t>
            </w:r>
            <w:r w:rsidR="00D948D0" w:rsidRPr="004D3865">
              <w:rPr>
                <w:b/>
                <w:lang w:eastAsia="en-US"/>
              </w:rPr>
              <w:t>un sasniedzamie rezultāti</w:t>
            </w:r>
            <w:r w:rsidR="00670580" w:rsidRPr="004D3865">
              <w:rPr>
                <w:b/>
                <w:lang w:eastAsia="en-US"/>
              </w:rPr>
              <w:t>.</w:t>
            </w:r>
          </w:p>
          <w:p w14:paraId="5449DE1E" w14:textId="75F8DE03" w:rsidR="009A5FA7" w:rsidRPr="009A5FA7" w:rsidRDefault="00612B4B" w:rsidP="009A5FA7">
            <w:pPr>
              <w:jc w:val="both"/>
              <w:rPr>
                <w:bCs/>
                <w:lang w:eastAsia="en-US"/>
              </w:rPr>
            </w:pPr>
            <w:r w:rsidRPr="00612B4B">
              <w:rPr>
                <w:bCs/>
                <w:lang w:eastAsia="en-US"/>
              </w:rPr>
              <w:t>Ņemot vērā augsto projektu iesniedzēju interesi</w:t>
            </w:r>
            <w:r w:rsidR="004000B3">
              <w:rPr>
                <w:bCs/>
                <w:lang w:eastAsia="en-US"/>
              </w:rPr>
              <w:t xml:space="preserve"> par</w:t>
            </w:r>
            <w:r w:rsidR="00A602B3">
              <w:rPr>
                <w:bCs/>
                <w:lang w:eastAsia="en-US"/>
              </w:rPr>
              <w:t xml:space="preserve"> </w:t>
            </w:r>
            <w:r w:rsidR="00A602B3" w:rsidRPr="00A602B3">
              <w:rPr>
                <w:bCs/>
                <w:lang w:eastAsia="en-US"/>
              </w:rPr>
              <w:t xml:space="preserve">5.4.1.1. pasākuma “Antropogēno slodzi mazinošas infrastruktūras izbūve un rekonstrukcija </w:t>
            </w:r>
            <w:r w:rsidR="00A602B3" w:rsidRPr="0033746A">
              <w:rPr>
                <w:bCs/>
                <w:i/>
                <w:lang w:eastAsia="en-US"/>
              </w:rPr>
              <w:t>Natura</w:t>
            </w:r>
            <w:r w:rsidR="00A602B3" w:rsidRPr="00A602B3">
              <w:rPr>
                <w:bCs/>
                <w:lang w:eastAsia="en-US"/>
              </w:rPr>
              <w:t xml:space="preserve"> </w:t>
            </w:r>
            <w:r w:rsidR="00A602B3" w:rsidRPr="008D3BFE">
              <w:rPr>
                <w:bCs/>
                <w:i/>
                <w:iCs/>
                <w:lang w:eastAsia="en-US"/>
              </w:rPr>
              <w:t>2000</w:t>
            </w:r>
            <w:r w:rsidR="00A602B3" w:rsidRPr="00A602B3">
              <w:rPr>
                <w:bCs/>
                <w:lang w:eastAsia="en-US"/>
              </w:rPr>
              <w:t xml:space="preserve"> teritorijās” (turpmāk – 5.4.1.1.pasākums)</w:t>
            </w:r>
            <w:r w:rsidR="005400D5">
              <w:rPr>
                <w:bCs/>
                <w:lang w:eastAsia="en-US"/>
              </w:rPr>
              <w:t xml:space="preserve"> projekta iesniegumu atlases konkursu 2016.</w:t>
            </w:r>
            <w:r w:rsidR="001F306D">
              <w:rPr>
                <w:bCs/>
                <w:lang w:eastAsia="en-US"/>
              </w:rPr>
              <w:t xml:space="preserve"> </w:t>
            </w:r>
            <w:r w:rsidR="005400D5">
              <w:rPr>
                <w:bCs/>
                <w:lang w:eastAsia="en-US"/>
              </w:rPr>
              <w:t>gadā</w:t>
            </w:r>
            <w:r w:rsidR="00040161">
              <w:rPr>
                <w:bCs/>
                <w:lang w:eastAsia="en-US"/>
              </w:rPr>
              <w:t>, kurā</w:t>
            </w:r>
            <w:r w:rsidR="00040161" w:rsidRPr="00040161">
              <w:rPr>
                <w:bCs/>
                <w:lang w:eastAsia="en-US"/>
              </w:rPr>
              <w:t xml:space="preserve"> tika pieteikt</w:t>
            </w:r>
            <w:r w:rsidR="00040161">
              <w:rPr>
                <w:bCs/>
                <w:lang w:eastAsia="en-US"/>
              </w:rPr>
              <w:t>s</w:t>
            </w:r>
            <w:r w:rsidR="00040161" w:rsidRPr="00040161">
              <w:rPr>
                <w:bCs/>
                <w:lang w:eastAsia="en-US"/>
              </w:rPr>
              <w:t xml:space="preserve"> 31 projekt</w:t>
            </w:r>
            <w:r w:rsidR="00040161">
              <w:rPr>
                <w:bCs/>
                <w:lang w:eastAsia="en-US"/>
              </w:rPr>
              <w:t xml:space="preserve">s, bet </w:t>
            </w:r>
            <w:r w:rsidR="00040161" w:rsidRPr="00040161">
              <w:rPr>
                <w:bCs/>
                <w:lang w:eastAsia="en-US"/>
              </w:rPr>
              <w:t>apstiprināti</w:t>
            </w:r>
            <w:r w:rsidR="00040161">
              <w:rPr>
                <w:bCs/>
                <w:lang w:eastAsia="en-US"/>
              </w:rPr>
              <w:t xml:space="preserve"> tika</w:t>
            </w:r>
            <w:r w:rsidR="00040161" w:rsidRPr="00040161">
              <w:rPr>
                <w:bCs/>
                <w:lang w:eastAsia="en-US"/>
              </w:rPr>
              <w:t xml:space="preserve"> tikai 13 projekti</w:t>
            </w:r>
            <w:r w:rsidR="00040161">
              <w:rPr>
                <w:bCs/>
                <w:lang w:eastAsia="en-US"/>
              </w:rPr>
              <w:t xml:space="preserve">, kas </w:t>
            </w:r>
            <w:r w:rsidR="004D3827">
              <w:rPr>
                <w:bCs/>
                <w:lang w:eastAsia="en-US"/>
              </w:rPr>
              <w:t xml:space="preserve">ir </w:t>
            </w:r>
            <w:r w:rsidR="005400D5">
              <w:rPr>
                <w:bCs/>
                <w:lang w:eastAsia="en-US"/>
              </w:rPr>
              <w:t xml:space="preserve"> </w:t>
            </w:r>
            <w:r w:rsidR="00F411B0">
              <w:rPr>
                <w:bCs/>
                <w:lang w:eastAsia="en-US"/>
              </w:rPr>
              <w:t xml:space="preserve">veiksmīgi </w:t>
            </w:r>
            <w:r w:rsidR="00F215A6">
              <w:rPr>
                <w:bCs/>
                <w:lang w:eastAsia="en-US"/>
              </w:rPr>
              <w:t>īstenoti</w:t>
            </w:r>
            <w:r w:rsidR="00BF2795">
              <w:rPr>
                <w:bCs/>
                <w:lang w:eastAsia="en-US"/>
              </w:rPr>
              <w:t xml:space="preserve"> </w:t>
            </w:r>
            <w:r w:rsidR="00BF2795" w:rsidRPr="00BF2795">
              <w:rPr>
                <w:bCs/>
                <w:lang w:eastAsia="en-US"/>
              </w:rPr>
              <w:t xml:space="preserve">ar augstu pienesumu </w:t>
            </w:r>
            <w:r w:rsidR="00BF2795">
              <w:rPr>
                <w:bCs/>
                <w:lang w:eastAsia="en-US"/>
              </w:rPr>
              <w:t xml:space="preserve">sasniegtajiem iznākuma </w:t>
            </w:r>
            <w:r w:rsidR="00BF2795" w:rsidRPr="00BF2795">
              <w:rPr>
                <w:bCs/>
                <w:lang w:eastAsia="en-US"/>
              </w:rPr>
              <w:t>rādītājam</w:t>
            </w:r>
            <w:r w:rsidR="00985D50">
              <w:rPr>
                <w:bCs/>
                <w:lang w:eastAsia="en-US"/>
              </w:rPr>
              <w:t xml:space="preserve">, </w:t>
            </w:r>
            <w:r w:rsidR="00F215A6">
              <w:rPr>
                <w:bCs/>
                <w:lang w:eastAsia="en-US"/>
              </w:rPr>
              <w:t>ar</w:t>
            </w:r>
            <w:r w:rsidR="002A721F">
              <w:rPr>
                <w:bCs/>
                <w:lang w:eastAsia="en-US"/>
              </w:rPr>
              <w:t xml:space="preserve"> līdzīgiem nosacījumiem</w:t>
            </w:r>
            <w:r w:rsidR="00985D50">
              <w:rPr>
                <w:bCs/>
                <w:lang w:eastAsia="en-US"/>
              </w:rPr>
              <w:t xml:space="preserve"> tiek </w:t>
            </w:r>
            <w:r w:rsidR="000D5442">
              <w:rPr>
                <w:bCs/>
                <w:lang w:eastAsia="en-US"/>
              </w:rPr>
              <w:t xml:space="preserve">plānota arī jaunā </w:t>
            </w:r>
            <w:r w:rsidR="000D5442" w:rsidRPr="000D5442">
              <w:rPr>
                <w:bCs/>
                <w:lang w:eastAsia="en-US"/>
              </w:rPr>
              <w:t>5.4.3.2. pasākuma</w:t>
            </w:r>
            <w:r w:rsidR="000D5442">
              <w:rPr>
                <w:bCs/>
                <w:lang w:eastAsia="en-US"/>
              </w:rPr>
              <w:t xml:space="preserve"> projektu īstenošana</w:t>
            </w:r>
            <w:r w:rsidR="00F215A6">
              <w:rPr>
                <w:bCs/>
                <w:lang w:eastAsia="en-US"/>
              </w:rPr>
              <w:t>,</w:t>
            </w:r>
            <w:r w:rsidR="000D5442">
              <w:rPr>
                <w:bCs/>
                <w:lang w:eastAsia="en-US"/>
              </w:rPr>
              <w:t xml:space="preserve"> papildus iekļaujot dabas atjaunošanas </w:t>
            </w:r>
            <w:r w:rsidR="00364E31">
              <w:rPr>
                <w:bCs/>
                <w:lang w:eastAsia="en-US"/>
              </w:rPr>
              <w:t>komponenti</w:t>
            </w:r>
            <w:r w:rsidR="006C54BC">
              <w:rPr>
                <w:bCs/>
                <w:lang w:eastAsia="en-US"/>
              </w:rPr>
              <w:t xml:space="preserve">, </w:t>
            </w:r>
            <w:r w:rsidR="006C54BC" w:rsidRPr="006C54BC">
              <w:rPr>
                <w:bCs/>
                <w:lang w:eastAsia="en-US"/>
              </w:rPr>
              <w:t>lai palielinātu tiešo ieguldījumu dabisko ekosistēmu stāvokļa uzlabošanai</w:t>
            </w:r>
            <w:r w:rsidR="000D5442">
              <w:rPr>
                <w:bCs/>
                <w:lang w:eastAsia="en-US"/>
              </w:rPr>
              <w:t>.</w:t>
            </w:r>
          </w:p>
          <w:p w14:paraId="6E48D262" w14:textId="77777777" w:rsidR="000E053A" w:rsidRDefault="000E053A" w:rsidP="007C60DD">
            <w:pPr>
              <w:jc w:val="both"/>
              <w:rPr>
                <w:bCs/>
                <w:lang w:eastAsia="en-US"/>
              </w:rPr>
            </w:pPr>
          </w:p>
          <w:p w14:paraId="6CD8826F" w14:textId="7EEAA80A" w:rsidR="009D2C82" w:rsidRDefault="00486EA2" w:rsidP="007C60DD">
            <w:pPr>
              <w:jc w:val="both"/>
              <w:rPr>
                <w:bCs/>
                <w:lang w:eastAsia="en-US"/>
              </w:rPr>
            </w:pPr>
            <w:r>
              <w:rPr>
                <w:bCs/>
                <w:lang w:eastAsia="en-US"/>
              </w:rPr>
              <w:t>5.4.3.2. p</w:t>
            </w:r>
            <w:r w:rsidR="009D2C82" w:rsidRPr="009D2C82">
              <w:rPr>
                <w:bCs/>
                <w:lang w:eastAsia="en-US"/>
              </w:rPr>
              <w:t xml:space="preserve">asākumu mērķis ir mazināt antropogēnās slodzes, tai skaitā tūrisma, eitrofikācijas, erozijas un vides piesārņojuma iespējamo ietekmi uz īpaši aizsargājamiem biotopiem un sugām, veidojot kvalitatīvu, epidemioloģiski drošu tūrisma un dabas izziņas infrastruktūras tīklu, kā arī </w:t>
            </w:r>
            <w:r w:rsidR="006C54BC">
              <w:rPr>
                <w:bCs/>
                <w:lang w:eastAsia="en-US"/>
              </w:rPr>
              <w:t xml:space="preserve">tas paredz </w:t>
            </w:r>
            <w:r w:rsidR="009D2C82" w:rsidRPr="009D2C82">
              <w:rPr>
                <w:bCs/>
                <w:lang w:eastAsia="en-US"/>
              </w:rPr>
              <w:t>kompleksu apsaimniekošanas risinājumu ieviešan</w:t>
            </w:r>
            <w:r w:rsidR="006C54BC">
              <w:rPr>
                <w:bCs/>
                <w:lang w:eastAsia="en-US"/>
              </w:rPr>
              <w:t>u</w:t>
            </w:r>
            <w:r w:rsidR="009D2C82" w:rsidRPr="009D2C82">
              <w:rPr>
                <w:bCs/>
                <w:lang w:eastAsia="en-US"/>
              </w:rPr>
              <w:t xml:space="preserve"> </w:t>
            </w:r>
            <w:r w:rsidR="009D2C82" w:rsidRPr="009A7082">
              <w:rPr>
                <w:bCs/>
                <w:i/>
                <w:lang w:eastAsia="en-US"/>
              </w:rPr>
              <w:t>Natura</w:t>
            </w:r>
            <w:r w:rsidR="009D2C82" w:rsidRPr="009D2C82">
              <w:rPr>
                <w:bCs/>
                <w:lang w:eastAsia="en-US"/>
              </w:rPr>
              <w:t xml:space="preserve"> </w:t>
            </w:r>
            <w:r w:rsidR="009D2C82" w:rsidRPr="008D3BFE">
              <w:rPr>
                <w:bCs/>
                <w:i/>
                <w:iCs/>
                <w:lang w:eastAsia="en-US"/>
              </w:rPr>
              <w:t>2000</w:t>
            </w:r>
            <w:r w:rsidR="009D2C82" w:rsidRPr="009D2C82">
              <w:rPr>
                <w:bCs/>
                <w:lang w:eastAsia="en-US"/>
              </w:rPr>
              <w:t xml:space="preserve"> teritorijās, lai veicinātu </w:t>
            </w:r>
            <w:r w:rsidR="00D62451">
              <w:rPr>
                <w:bCs/>
                <w:lang w:eastAsia="en-US"/>
              </w:rPr>
              <w:t>ES</w:t>
            </w:r>
            <w:r w:rsidR="009D2C82" w:rsidRPr="009D2C82">
              <w:rPr>
                <w:bCs/>
                <w:lang w:eastAsia="en-US"/>
              </w:rPr>
              <w:t xml:space="preserve"> nozīmes biotopu un sugu dzīvotņu labvēlīga aizsardzības stāvok</w:t>
            </w:r>
            <w:r w:rsidR="001C344B">
              <w:rPr>
                <w:bCs/>
                <w:lang w:eastAsia="en-US"/>
              </w:rPr>
              <w:t>ļa sasniegšanu</w:t>
            </w:r>
            <w:r w:rsidR="00B03E2A">
              <w:rPr>
                <w:bCs/>
                <w:lang w:eastAsia="en-US"/>
              </w:rPr>
              <w:t>.</w:t>
            </w:r>
          </w:p>
          <w:p w14:paraId="4D7BE2C0" w14:textId="77777777" w:rsidR="00230557" w:rsidRDefault="00230557" w:rsidP="007C60DD">
            <w:pPr>
              <w:jc w:val="both"/>
              <w:rPr>
                <w:bCs/>
                <w:lang w:eastAsia="en-US"/>
              </w:rPr>
            </w:pPr>
          </w:p>
          <w:p w14:paraId="1BC76381" w14:textId="3E306D0B" w:rsidR="00B03E2A" w:rsidRDefault="00BC38CE" w:rsidP="007C60DD">
            <w:pPr>
              <w:jc w:val="both"/>
              <w:rPr>
                <w:bCs/>
                <w:lang w:eastAsia="en-US"/>
              </w:rPr>
            </w:pPr>
            <w:r>
              <w:rPr>
                <w:bCs/>
                <w:lang w:eastAsia="en-US"/>
              </w:rPr>
              <w:t>5.4.3.2 p</w:t>
            </w:r>
            <w:r w:rsidR="00486EA2" w:rsidRPr="00486EA2">
              <w:rPr>
                <w:bCs/>
                <w:lang w:eastAsia="en-US"/>
              </w:rPr>
              <w:t>asākum</w:t>
            </w:r>
            <w:r>
              <w:rPr>
                <w:bCs/>
                <w:lang w:eastAsia="en-US"/>
              </w:rPr>
              <w:t xml:space="preserve">s tiek </w:t>
            </w:r>
            <w:r w:rsidRPr="00850D63">
              <w:rPr>
                <w:bCs/>
                <w:lang w:eastAsia="en-US"/>
              </w:rPr>
              <w:t xml:space="preserve">īstenots </w:t>
            </w:r>
            <w:r w:rsidR="00486EA2" w:rsidRPr="00850D63">
              <w:rPr>
                <w:bCs/>
                <w:i/>
                <w:iCs/>
                <w:lang w:eastAsia="en-US"/>
              </w:rPr>
              <w:t>Natura 2000</w:t>
            </w:r>
            <w:r w:rsidR="00486EA2" w:rsidRPr="00850D63">
              <w:rPr>
                <w:bCs/>
                <w:lang w:eastAsia="en-US"/>
              </w:rPr>
              <w:t xml:space="preserve"> tīkla teritorij</w:t>
            </w:r>
            <w:r w:rsidR="00A10199" w:rsidRPr="00850D63">
              <w:rPr>
                <w:bCs/>
                <w:lang w:eastAsia="en-US"/>
              </w:rPr>
              <w:t>ā</w:t>
            </w:r>
            <w:r w:rsidR="00486EA2" w:rsidRPr="00850D63">
              <w:rPr>
                <w:bCs/>
                <w:lang w:eastAsia="en-US"/>
              </w:rPr>
              <w:t xml:space="preserve">s un </w:t>
            </w:r>
            <w:r w:rsidR="00170D76" w:rsidRPr="00850D63">
              <w:rPr>
                <w:bCs/>
                <w:lang w:eastAsia="en-US"/>
              </w:rPr>
              <w:t>tām pieguloš</w:t>
            </w:r>
            <w:r w:rsidR="00A10199" w:rsidRPr="00850D63">
              <w:rPr>
                <w:bCs/>
                <w:lang w:eastAsia="en-US"/>
              </w:rPr>
              <w:t>ā</w:t>
            </w:r>
            <w:r w:rsidR="00170D76" w:rsidRPr="00850D63">
              <w:rPr>
                <w:bCs/>
                <w:lang w:eastAsia="en-US"/>
              </w:rPr>
              <w:t>s</w:t>
            </w:r>
            <w:r w:rsidR="00486EA2" w:rsidRPr="00850D63">
              <w:rPr>
                <w:bCs/>
                <w:lang w:eastAsia="en-US"/>
              </w:rPr>
              <w:t xml:space="preserve"> teritorij</w:t>
            </w:r>
            <w:r w:rsidR="00A10199" w:rsidRPr="00850D63">
              <w:rPr>
                <w:bCs/>
                <w:lang w:eastAsia="en-US"/>
              </w:rPr>
              <w:t>ā</w:t>
            </w:r>
            <w:r w:rsidR="00486EA2" w:rsidRPr="00850D63">
              <w:rPr>
                <w:bCs/>
                <w:lang w:eastAsia="en-US"/>
              </w:rPr>
              <w:t xml:space="preserve">s, kurās saskaņā ar </w:t>
            </w:r>
            <w:r w:rsidR="00E66413" w:rsidRPr="00850D63">
              <w:rPr>
                <w:bCs/>
                <w:lang w:eastAsia="en-US"/>
              </w:rPr>
              <w:t xml:space="preserve">īpaši aizsargājamās dabas teritorijas </w:t>
            </w:r>
            <w:r w:rsidR="00486EA2" w:rsidRPr="00850D63">
              <w:rPr>
                <w:bCs/>
                <w:lang w:eastAsia="en-US"/>
              </w:rPr>
              <w:t xml:space="preserve">dabas aizsardzības plāniem paredzēta </w:t>
            </w:r>
            <w:r w:rsidR="001D0FAE" w:rsidRPr="00850D63">
              <w:rPr>
                <w:bCs/>
                <w:lang w:eastAsia="en-US"/>
              </w:rPr>
              <w:t xml:space="preserve">tūrisma </w:t>
            </w:r>
            <w:r w:rsidR="00486EA2" w:rsidRPr="00850D63">
              <w:rPr>
                <w:bCs/>
                <w:lang w:eastAsia="en-US"/>
              </w:rPr>
              <w:t xml:space="preserve">infrastruktūras izveide un ir nepieciešama </w:t>
            </w:r>
            <w:r w:rsidR="00D62451" w:rsidRPr="00850D63">
              <w:rPr>
                <w:bCs/>
                <w:lang w:eastAsia="en-US"/>
              </w:rPr>
              <w:t>ES</w:t>
            </w:r>
            <w:r w:rsidR="00486EA2" w:rsidRPr="00486EA2">
              <w:rPr>
                <w:bCs/>
                <w:lang w:eastAsia="en-US"/>
              </w:rPr>
              <w:t xml:space="preserve"> nozīmes biotopu un sugu dzīvotņu atjaunošana</w:t>
            </w:r>
            <w:r w:rsidR="00364E31">
              <w:rPr>
                <w:bCs/>
                <w:lang w:eastAsia="en-US"/>
              </w:rPr>
              <w:t xml:space="preserve">. </w:t>
            </w:r>
            <w:r w:rsidR="005A0041">
              <w:rPr>
                <w:bCs/>
                <w:lang w:eastAsia="en-US"/>
              </w:rPr>
              <w:t>Netiek atbalstīti</w:t>
            </w:r>
            <w:r w:rsidR="00486EA2" w:rsidRPr="00486EA2">
              <w:rPr>
                <w:bCs/>
                <w:lang w:eastAsia="en-US"/>
              </w:rPr>
              <w:t xml:space="preserve"> </w:t>
            </w:r>
            <w:r w:rsidR="001D0FAE">
              <w:rPr>
                <w:bCs/>
                <w:lang w:eastAsia="en-US"/>
              </w:rPr>
              <w:t xml:space="preserve">pasākumi </w:t>
            </w:r>
            <w:r w:rsidR="00486EA2" w:rsidRPr="00486EA2">
              <w:rPr>
                <w:bCs/>
                <w:lang w:eastAsia="en-US"/>
              </w:rPr>
              <w:t>objekt</w:t>
            </w:r>
            <w:r w:rsidR="001D0FAE">
              <w:rPr>
                <w:bCs/>
                <w:lang w:eastAsia="en-US"/>
              </w:rPr>
              <w:t>os</w:t>
            </w:r>
            <w:r w:rsidR="00486EA2" w:rsidRPr="00486EA2">
              <w:rPr>
                <w:bCs/>
                <w:lang w:eastAsia="en-US"/>
              </w:rPr>
              <w:t xml:space="preserve">, kuriem </w:t>
            </w:r>
            <w:r w:rsidR="005A0041">
              <w:rPr>
                <w:bCs/>
                <w:lang w:eastAsia="en-US"/>
              </w:rPr>
              <w:t xml:space="preserve">ir bijis vai ir </w:t>
            </w:r>
            <w:r w:rsidR="00486EA2" w:rsidRPr="00486EA2">
              <w:rPr>
                <w:bCs/>
                <w:lang w:eastAsia="en-US"/>
              </w:rPr>
              <w:t>paredzēts atbalsts 5.5.1. specifiskā atbalsta mērķa “Saglabāt, aizsargāt un attīstīt nozīmīgu kultūras un dabas mantojumu, kā arī attīstīt ar to saistītos pakalpojumus” ietvaros</w:t>
            </w:r>
            <w:r w:rsidR="005A0041">
              <w:rPr>
                <w:bCs/>
                <w:lang w:eastAsia="en-US"/>
              </w:rPr>
              <w:t>.</w:t>
            </w:r>
          </w:p>
          <w:p w14:paraId="1DE2F1EA" w14:textId="77777777" w:rsidR="00486EA2" w:rsidRPr="00833625" w:rsidRDefault="00486EA2" w:rsidP="007C60DD">
            <w:pPr>
              <w:jc w:val="both"/>
              <w:rPr>
                <w:bCs/>
                <w:lang w:eastAsia="en-US"/>
              </w:rPr>
            </w:pPr>
          </w:p>
          <w:p w14:paraId="11383522" w14:textId="4AB969F7" w:rsidR="008D0D54" w:rsidRDefault="006D6B6D" w:rsidP="008D0D54">
            <w:pPr>
              <w:jc w:val="both"/>
              <w:rPr>
                <w:bCs/>
                <w:lang w:eastAsia="en-US"/>
              </w:rPr>
            </w:pPr>
            <w:r w:rsidRPr="00833625">
              <w:rPr>
                <w:bCs/>
                <w:lang w:eastAsia="en-US"/>
              </w:rPr>
              <w:t>5.4.3.2. pasākuma</w:t>
            </w:r>
            <w:r w:rsidR="00B97575" w:rsidRPr="00833625">
              <w:rPr>
                <w:bCs/>
                <w:lang w:eastAsia="en-US"/>
              </w:rPr>
              <w:t xml:space="preserve"> īstenošanai </w:t>
            </w:r>
            <w:r w:rsidR="00194E87" w:rsidRPr="00833625">
              <w:rPr>
                <w:bCs/>
                <w:lang w:eastAsia="en-US"/>
              </w:rPr>
              <w:t>(intervences kods Nr. 086 “</w:t>
            </w:r>
            <w:r w:rsidR="00194E87" w:rsidRPr="00500877">
              <w:rPr>
                <w:bCs/>
                <w:i/>
                <w:iCs/>
                <w:lang w:eastAsia="en-US"/>
              </w:rPr>
              <w:t>Natura 2000</w:t>
            </w:r>
            <w:r w:rsidR="00194E87" w:rsidRPr="00833625">
              <w:rPr>
                <w:bCs/>
                <w:lang w:eastAsia="en-US"/>
              </w:rPr>
              <w:t xml:space="preserve"> teritoriju aizsardzība, atjaunošana un ilgtspējīga lietošana”) </w:t>
            </w:r>
            <w:r w:rsidR="00B97575" w:rsidRPr="00833625">
              <w:rPr>
                <w:bCs/>
                <w:lang w:eastAsia="en-US"/>
              </w:rPr>
              <w:t>tiek novirzīts</w:t>
            </w:r>
            <w:r w:rsidR="00500877">
              <w:rPr>
                <w:bCs/>
                <w:lang w:eastAsia="en-US"/>
              </w:rPr>
              <w:t xml:space="preserve"> papildu</w:t>
            </w:r>
            <w:r w:rsidR="00B80AFC" w:rsidRPr="00833625">
              <w:rPr>
                <w:bCs/>
                <w:lang w:eastAsia="en-US"/>
              </w:rPr>
              <w:t xml:space="preserve"> </w:t>
            </w:r>
            <w:r w:rsidR="00D62451">
              <w:rPr>
                <w:bCs/>
                <w:lang w:eastAsia="en-US"/>
              </w:rPr>
              <w:t>KF</w:t>
            </w:r>
            <w:r w:rsidR="0091696E">
              <w:rPr>
                <w:bCs/>
                <w:lang w:eastAsia="en-US"/>
              </w:rPr>
              <w:t xml:space="preserve"> </w:t>
            </w:r>
            <w:r w:rsidR="00CD5BA5" w:rsidRPr="00833625">
              <w:rPr>
                <w:bCs/>
                <w:lang w:eastAsia="en-US"/>
              </w:rPr>
              <w:t xml:space="preserve"> </w:t>
            </w:r>
            <w:r w:rsidR="00572105" w:rsidRPr="00833625">
              <w:rPr>
                <w:bCs/>
                <w:lang w:eastAsia="en-US"/>
              </w:rPr>
              <w:t>finansējums</w:t>
            </w:r>
            <w:r w:rsidR="00B80AFC" w:rsidRPr="00833625">
              <w:rPr>
                <w:bCs/>
                <w:lang w:eastAsia="en-US"/>
              </w:rPr>
              <w:t xml:space="preserve">  </w:t>
            </w:r>
            <w:r w:rsidR="00515A9E" w:rsidRPr="00833625">
              <w:rPr>
                <w:bCs/>
                <w:lang w:eastAsia="en-US"/>
              </w:rPr>
              <w:t>4 835 067 EUR</w:t>
            </w:r>
            <w:r w:rsidR="00F80E42">
              <w:rPr>
                <w:bCs/>
                <w:lang w:eastAsia="en-US"/>
              </w:rPr>
              <w:t xml:space="preserve"> no 5.2.1.2. pasākuma </w:t>
            </w:r>
            <w:r w:rsidR="00093D9F" w:rsidRPr="00833625">
              <w:rPr>
                <w:bCs/>
                <w:lang w:eastAsia="en-US"/>
              </w:rPr>
              <w:t>(intervences kods Nr. 017 “Sadzīves atkritumu apsaimniekošana (tostarp apjoma samazināšanas, šķirošanas, pārstrādes pasākumi)”</w:t>
            </w:r>
            <w:r w:rsidR="00093D9F">
              <w:rPr>
                <w:bCs/>
                <w:lang w:eastAsia="en-US"/>
              </w:rPr>
              <w:t xml:space="preserve">) </w:t>
            </w:r>
            <w:r w:rsidR="00072482">
              <w:rPr>
                <w:bCs/>
                <w:lang w:eastAsia="en-US"/>
              </w:rPr>
              <w:t xml:space="preserve">projektu iesniegumu </w:t>
            </w:r>
            <w:r w:rsidR="00155BBF" w:rsidRPr="00833625">
              <w:rPr>
                <w:bCs/>
                <w:lang w:eastAsia="en-US"/>
              </w:rPr>
              <w:t xml:space="preserve">trešās </w:t>
            </w:r>
            <w:r w:rsidR="00D468CE" w:rsidRPr="00833625">
              <w:rPr>
                <w:bCs/>
                <w:lang w:eastAsia="en-US"/>
              </w:rPr>
              <w:t xml:space="preserve">atlases kārtas </w:t>
            </w:r>
            <w:r w:rsidR="00155BBF" w:rsidRPr="00833625">
              <w:rPr>
                <w:bCs/>
                <w:lang w:eastAsia="en-US"/>
              </w:rPr>
              <w:t xml:space="preserve">otrā </w:t>
            </w:r>
            <w:r w:rsidR="00D468CE" w:rsidRPr="00833625">
              <w:rPr>
                <w:bCs/>
                <w:lang w:eastAsia="en-US"/>
              </w:rPr>
              <w:t>uzsaukuma atlase</w:t>
            </w:r>
            <w:r w:rsidR="007026FD">
              <w:rPr>
                <w:bCs/>
                <w:lang w:eastAsia="en-US"/>
              </w:rPr>
              <w:t xml:space="preserve">s, kura </w:t>
            </w:r>
            <w:r w:rsidR="00000024">
              <w:rPr>
                <w:bCs/>
                <w:lang w:eastAsia="en-US"/>
              </w:rPr>
              <w:t>noslēdzās 2021.</w:t>
            </w:r>
            <w:r w:rsidR="00FD55DD">
              <w:rPr>
                <w:bCs/>
                <w:lang w:eastAsia="en-US"/>
              </w:rPr>
              <w:t xml:space="preserve"> </w:t>
            </w:r>
            <w:r w:rsidR="00000024">
              <w:rPr>
                <w:bCs/>
                <w:lang w:eastAsia="en-US"/>
              </w:rPr>
              <w:t>gada</w:t>
            </w:r>
            <w:r w:rsidR="007154EC">
              <w:rPr>
                <w:bCs/>
                <w:lang w:eastAsia="en-US"/>
              </w:rPr>
              <w:t xml:space="preserve"> februārī</w:t>
            </w:r>
            <w:r w:rsidR="00D468CE" w:rsidRPr="00833625">
              <w:rPr>
                <w:bCs/>
                <w:lang w:eastAsia="en-US"/>
              </w:rPr>
              <w:t xml:space="preserve"> </w:t>
            </w:r>
            <w:r w:rsidR="00C3179E" w:rsidRPr="00833625">
              <w:rPr>
                <w:bCs/>
                <w:lang w:eastAsia="en-US"/>
              </w:rPr>
              <w:t>(</w:t>
            </w:r>
            <w:r w:rsidR="005C7CA2" w:rsidRPr="00833625">
              <w:rPr>
                <w:bCs/>
                <w:lang w:eastAsia="en-US"/>
              </w:rPr>
              <w:t xml:space="preserve">ar </w:t>
            </w:r>
            <w:r w:rsidR="008E026E" w:rsidRPr="00833625">
              <w:rPr>
                <w:bCs/>
                <w:lang w:eastAsia="en-US"/>
              </w:rPr>
              <w:t xml:space="preserve">finansējuma atlikumu </w:t>
            </w:r>
            <w:r w:rsidR="00BD54A7" w:rsidRPr="00833625">
              <w:rPr>
                <w:bCs/>
                <w:lang w:eastAsia="en-US"/>
              </w:rPr>
              <w:t xml:space="preserve">5.2.1.2. pasākuma </w:t>
            </w:r>
            <w:r w:rsidR="00CA08BA" w:rsidRPr="00833625">
              <w:rPr>
                <w:bCs/>
                <w:lang w:eastAsia="en-US"/>
              </w:rPr>
              <w:t xml:space="preserve">projektu iesniegumu vērtēšanas laikā </w:t>
            </w:r>
            <w:r w:rsidR="008E026E" w:rsidRPr="00833625">
              <w:rPr>
                <w:bCs/>
                <w:lang w:eastAsia="en-US"/>
              </w:rPr>
              <w:t>nebija iespējams atbalstīt nākošo prioritātes kārtībā sarindoto projektu pilnā apjomā</w:t>
            </w:r>
            <w:r w:rsidR="00C3179E" w:rsidRPr="00833625">
              <w:rPr>
                <w:bCs/>
                <w:lang w:eastAsia="en-US"/>
              </w:rPr>
              <w:t>)</w:t>
            </w:r>
            <w:r w:rsidR="00FC2E66" w:rsidRPr="00833625">
              <w:rPr>
                <w:bCs/>
                <w:lang w:eastAsia="en-US"/>
              </w:rPr>
              <w:t>.</w:t>
            </w:r>
            <w:r w:rsidR="008E026E" w:rsidRPr="00833625">
              <w:rPr>
                <w:bCs/>
                <w:lang w:eastAsia="en-US"/>
              </w:rPr>
              <w:t xml:space="preserve"> </w:t>
            </w:r>
            <w:r w:rsidR="00B43EAD" w:rsidRPr="00833625">
              <w:rPr>
                <w:bCs/>
                <w:lang w:eastAsia="en-US"/>
              </w:rPr>
              <w:t>Pārdale neietekmēs</w:t>
            </w:r>
            <w:r w:rsidR="00CB05AA" w:rsidRPr="00833625">
              <w:rPr>
                <w:bCs/>
                <w:lang w:eastAsia="en-US"/>
              </w:rPr>
              <w:t xml:space="preserve"> 5.2.1. specifiskā atbalsta mērķa plānotos iznākuma rādītājus</w:t>
            </w:r>
            <w:r w:rsidR="007F065C">
              <w:rPr>
                <w:bCs/>
                <w:lang w:eastAsia="en-US"/>
              </w:rPr>
              <w:t>. 5.4.3</w:t>
            </w:r>
            <w:r w:rsidR="00181CD1">
              <w:rPr>
                <w:bCs/>
                <w:lang w:eastAsia="en-US"/>
              </w:rPr>
              <w:t>.</w:t>
            </w:r>
            <w:r w:rsidR="005C44DC">
              <w:rPr>
                <w:bCs/>
                <w:lang w:eastAsia="en-US"/>
              </w:rPr>
              <w:t>2. pasākuma p</w:t>
            </w:r>
            <w:r w:rsidR="008D0D54" w:rsidRPr="008D0D54">
              <w:rPr>
                <w:bCs/>
                <w:lang w:eastAsia="en-US"/>
              </w:rPr>
              <w:t>lānotie projekti nodrošinās</w:t>
            </w:r>
            <w:r w:rsidR="00E84875">
              <w:rPr>
                <w:bCs/>
                <w:lang w:eastAsia="en-US"/>
              </w:rPr>
              <w:t xml:space="preserve"> DP noteikt</w:t>
            </w:r>
            <w:r w:rsidR="002A56C1">
              <w:rPr>
                <w:bCs/>
                <w:lang w:eastAsia="en-US"/>
              </w:rPr>
              <w:t>ā</w:t>
            </w:r>
            <w:r w:rsidR="008D0D54" w:rsidRPr="008D0D54">
              <w:rPr>
                <w:bCs/>
                <w:lang w:eastAsia="en-US"/>
              </w:rPr>
              <w:t xml:space="preserve"> iznākuma rādītāja</w:t>
            </w:r>
            <w:r w:rsidR="00612986">
              <w:rPr>
                <w:bCs/>
                <w:lang w:eastAsia="en-US"/>
              </w:rPr>
              <w:t xml:space="preserve"> (</w:t>
            </w:r>
            <w:r w:rsidR="00E84875">
              <w:rPr>
                <w:bCs/>
                <w:lang w:eastAsia="en-US"/>
              </w:rPr>
              <w:t>kods “</w:t>
            </w:r>
            <w:r w:rsidR="00E84875" w:rsidRPr="008D0D54">
              <w:rPr>
                <w:bCs/>
                <w:lang w:eastAsia="en-US"/>
              </w:rPr>
              <w:t xml:space="preserve">5.4.3.ak (CO23)” </w:t>
            </w:r>
            <w:r w:rsidR="008D0D54" w:rsidRPr="008D0D54">
              <w:rPr>
                <w:bCs/>
                <w:lang w:eastAsia="en-US"/>
              </w:rPr>
              <w:t>“</w:t>
            </w:r>
            <w:r w:rsidR="008D0D54" w:rsidRPr="00DB7356">
              <w:rPr>
                <w:bCs/>
                <w:i/>
                <w:iCs/>
                <w:lang w:eastAsia="en-US"/>
              </w:rPr>
              <w:t>to dzīvotņu platība, kas saņem atbalstu, lai panāktu labāku aizsardzības pakāpi</w:t>
            </w:r>
            <w:r w:rsidR="008D0D54" w:rsidRPr="008D0D54">
              <w:rPr>
                <w:bCs/>
                <w:lang w:eastAsia="en-US"/>
              </w:rPr>
              <w:t>”</w:t>
            </w:r>
            <w:r w:rsidR="00612986">
              <w:rPr>
                <w:bCs/>
                <w:lang w:eastAsia="en-US"/>
              </w:rPr>
              <w:t>)</w:t>
            </w:r>
            <w:r w:rsidR="008D0D54" w:rsidRPr="008D0D54">
              <w:rPr>
                <w:bCs/>
                <w:lang w:eastAsia="en-US"/>
              </w:rPr>
              <w:t xml:space="preserve"> uzlabošanu 22 200 ha apmērā</w:t>
            </w:r>
            <w:r w:rsidR="002A56C1">
              <w:rPr>
                <w:bCs/>
                <w:lang w:eastAsia="en-US"/>
              </w:rPr>
              <w:t>,</w:t>
            </w:r>
            <w:r w:rsidR="008D0D54" w:rsidRPr="008D0D54">
              <w:rPr>
                <w:bCs/>
                <w:lang w:eastAsia="en-US"/>
              </w:rPr>
              <w:t xml:space="preserve"> nodrošinot DP </w:t>
            </w:r>
            <w:r w:rsidR="00612986" w:rsidRPr="008D0D54">
              <w:rPr>
                <w:bCs/>
                <w:lang w:eastAsia="en-US"/>
              </w:rPr>
              <w:t xml:space="preserve">5.4.3. SAM </w:t>
            </w:r>
            <w:r w:rsidR="00DB7356">
              <w:rPr>
                <w:bCs/>
                <w:lang w:eastAsia="en-US"/>
              </w:rPr>
              <w:t xml:space="preserve">iznākuma </w:t>
            </w:r>
            <w:r w:rsidR="00612986" w:rsidRPr="008D0D54">
              <w:rPr>
                <w:bCs/>
                <w:lang w:eastAsia="en-US"/>
              </w:rPr>
              <w:t>rādītāja</w:t>
            </w:r>
            <w:r w:rsidR="00612986">
              <w:rPr>
                <w:bCs/>
                <w:lang w:eastAsia="en-US"/>
              </w:rPr>
              <w:t xml:space="preserve"> sasniegšanu pilnā apmērā</w:t>
            </w:r>
            <w:r w:rsidR="00612986" w:rsidRPr="008D0D54">
              <w:rPr>
                <w:bCs/>
                <w:lang w:eastAsia="en-US"/>
              </w:rPr>
              <w:t xml:space="preserve"> </w:t>
            </w:r>
            <w:r w:rsidR="001C78EF">
              <w:rPr>
                <w:bCs/>
                <w:lang w:eastAsia="en-US"/>
              </w:rPr>
              <w:t xml:space="preserve">(t.i., </w:t>
            </w:r>
            <w:r w:rsidR="00DB7356" w:rsidRPr="008D0D54">
              <w:rPr>
                <w:bCs/>
                <w:lang w:eastAsia="en-US"/>
              </w:rPr>
              <w:t>36 000 ha</w:t>
            </w:r>
            <w:r w:rsidR="001C78EF">
              <w:rPr>
                <w:bCs/>
                <w:lang w:eastAsia="en-US"/>
              </w:rPr>
              <w:t>)</w:t>
            </w:r>
            <w:r w:rsidR="00BF7D71">
              <w:rPr>
                <w:bCs/>
                <w:lang w:eastAsia="en-US"/>
              </w:rPr>
              <w:t>, kas noteikts</w:t>
            </w:r>
            <w:r w:rsidR="00E06691">
              <w:t xml:space="preserve"> ar </w:t>
            </w:r>
            <w:r w:rsidR="00E06691" w:rsidRPr="00E06691">
              <w:rPr>
                <w:bCs/>
                <w:lang w:eastAsia="en-US"/>
              </w:rPr>
              <w:t>DP grozīju</w:t>
            </w:r>
            <w:r w:rsidR="00833C70">
              <w:rPr>
                <w:bCs/>
                <w:lang w:eastAsia="en-US"/>
              </w:rPr>
              <w:t>miem</w:t>
            </w:r>
            <w:r w:rsidR="00E06691" w:rsidRPr="00E06691">
              <w:rPr>
                <w:bCs/>
                <w:lang w:eastAsia="en-US"/>
              </w:rPr>
              <w:t xml:space="preserve"> 2021.</w:t>
            </w:r>
            <w:r w:rsidR="0055429E">
              <w:rPr>
                <w:bCs/>
                <w:lang w:eastAsia="en-US"/>
              </w:rPr>
              <w:t xml:space="preserve"> </w:t>
            </w:r>
            <w:r w:rsidR="00E06691" w:rsidRPr="00E06691">
              <w:rPr>
                <w:bCs/>
                <w:lang w:eastAsia="en-US"/>
              </w:rPr>
              <w:t>gada 30.</w:t>
            </w:r>
            <w:r w:rsidR="0055429E">
              <w:rPr>
                <w:bCs/>
                <w:lang w:eastAsia="en-US"/>
              </w:rPr>
              <w:t xml:space="preserve"> </w:t>
            </w:r>
            <w:r w:rsidR="00E06691" w:rsidRPr="00E06691">
              <w:rPr>
                <w:bCs/>
                <w:lang w:eastAsia="en-US"/>
              </w:rPr>
              <w:t>jūnijā</w:t>
            </w:r>
            <w:r w:rsidR="008D0D54" w:rsidRPr="008D0D54">
              <w:rPr>
                <w:bCs/>
                <w:lang w:eastAsia="en-US"/>
              </w:rPr>
              <w:t>.</w:t>
            </w:r>
            <w:r w:rsidR="002A56C1" w:rsidRPr="008D0D54">
              <w:rPr>
                <w:bCs/>
                <w:lang w:eastAsia="en-US"/>
              </w:rPr>
              <w:t xml:space="preserve"> </w:t>
            </w:r>
          </w:p>
          <w:p w14:paraId="22D71DDB" w14:textId="77777777" w:rsidR="002734DB" w:rsidRDefault="002734DB" w:rsidP="008D0D54">
            <w:pPr>
              <w:jc w:val="both"/>
              <w:rPr>
                <w:bCs/>
                <w:lang w:eastAsia="en-US"/>
              </w:rPr>
            </w:pPr>
          </w:p>
          <w:p w14:paraId="414B2BEC" w14:textId="79EE3FFA" w:rsidR="002752BA" w:rsidRPr="00833625" w:rsidRDefault="00F20FF1" w:rsidP="00D468CE">
            <w:pPr>
              <w:jc w:val="both"/>
              <w:rPr>
                <w:bCs/>
                <w:lang w:eastAsia="en-US"/>
              </w:rPr>
            </w:pPr>
            <w:r w:rsidRPr="0063041D">
              <w:rPr>
                <w:bCs/>
                <w:lang w:eastAsia="en-US"/>
              </w:rPr>
              <w:lastRenderedPageBreak/>
              <w:t>5.4.3.2. pasākuma noteikumu projekt</w:t>
            </w:r>
            <w:r>
              <w:rPr>
                <w:bCs/>
                <w:lang w:eastAsia="en-US"/>
              </w:rPr>
              <w:t>ā</w:t>
            </w:r>
            <w:r w:rsidRPr="002734DB">
              <w:rPr>
                <w:bCs/>
                <w:lang w:eastAsia="en-US"/>
              </w:rPr>
              <w:t xml:space="preserve"> </w:t>
            </w:r>
            <w:r>
              <w:rPr>
                <w:bCs/>
                <w:lang w:eastAsia="en-US"/>
              </w:rPr>
              <w:t>a</w:t>
            </w:r>
            <w:r w:rsidR="002734DB" w:rsidRPr="002734DB">
              <w:rPr>
                <w:bCs/>
                <w:lang w:eastAsia="en-US"/>
              </w:rPr>
              <w:t xml:space="preserve">tbilstoši </w:t>
            </w:r>
            <w:r w:rsidR="002734DB">
              <w:rPr>
                <w:bCs/>
                <w:lang w:eastAsia="en-US"/>
              </w:rPr>
              <w:t>5.</w:t>
            </w:r>
            <w:r w:rsidR="006F2D1C">
              <w:rPr>
                <w:bCs/>
                <w:lang w:eastAsia="en-US"/>
              </w:rPr>
              <w:t xml:space="preserve">4.1.1.pasākuma ietvaros </w:t>
            </w:r>
            <w:r w:rsidR="002734DB" w:rsidRPr="002734DB">
              <w:rPr>
                <w:bCs/>
                <w:lang w:eastAsia="en-US"/>
              </w:rPr>
              <w:t>noslēgtajiem</w:t>
            </w:r>
            <w:r w:rsidR="00F04AC4">
              <w:rPr>
                <w:bCs/>
                <w:lang w:eastAsia="en-US"/>
              </w:rPr>
              <w:t xml:space="preserve"> projektu</w:t>
            </w:r>
            <w:r w:rsidR="002734DB" w:rsidRPr="002734DB">
              <w:rPr>
                <w:bCs/>
                <w:lang w:eastAsia="en-US"/>
              </w:rPr>
              <w:t xml:space="preserve"> līgumiem tiek precizēts</w:t>
            </w:r>
            <w:r w:rsidR="0063041D">
              <w:rPr>
                <w:bCs/>
                <w:lang w:eastAsia="en-US"/>
              </w:rPr>
              <w:t xml:space="preserve"> </w:t>
            </w:r>
            <w:r w:rsidR="002734DB" w:rsidRPr="002734DB">
              <w:rPr>
                <w:bCs/>
                <w:lang w:eastAsia="en-US"/>
              </w:rPr>
              <w:t>5.4.1.1.pasākuma pieejamais kopējais attiecināmais</w:t>
            </w:r>
            <w:r w:rsidR="00485C44">
              <w:rPr>
                <w:bCs/>
                <w:lang w:eastAsia="en-US"/>
              </w:rPr>
              <w:t xml:space="preserve"> finansējums</w:t>
            </w:r>
            <w:r w:rsidR="002734DB" w:rsidRPr="002734DB">
              <w:rPr>
                <w:bCs/>
                <w:lang w:eastAsia="en-US"/>
              </w:rPr>
              <w:t xml:space="preserve">, tai skaitā Eiropas Reģionālās attīstības fonda </w:t>
            </w:r>
            <w:r w:rsidR="00AE1469">
              <w:rPr>
                <w:bCs/>
                <w:lang w:eastAsia="en-US"/>
              </w:rPr>
              <w:t xml:space="preserve">(turpmāk – ERAF) </w:t>
            </w:r>
            <w:r w:rsidR="002734DB" w:rsidRPr="002734DB">
              <w:rPr>
                <w:bCs/>
                <w:lang w:eastAsia="en-US"/>
              </w:rPr>
              <w:t>finansējums un nacionālais finansējums (pašvaldību finansējums, valsts budžeta dotācija pašvaldībām, valsts budžeta finansējums, privātais finansējums).</w:t>
            </w:r>
          </w:p>
          <w:p w14:paraId="5494CE4C" w14:textId="77777777" w:rsidR="00A53EFB" w:rsidRPr="00833625" w:rsidRDefault="00A53EFB" w:rsidP="00D468CE">
            <w:pPr>
              <w:jc w:val="both"/>
              <w:rPr>
                <w:bCs/>
                <w:lang w:eastAsia="en-US"/>
              </w:rPr>
            </w:pPr>
          </w:p>
          <w:p w14:paraId="2C7DFD7D" w14:textId="2C7D2151" w:rsidR="00441B14" w:rsidRDefault="00441B14" w:rsidP="00441B14">
            <w:pPr>
              <w:jc w:val="both"/>
              <w:rPr>
                <w:bCs/>
                <w:lang w:eastAsia="en-US"/>
              </w:rPr>
            </w:pPr>
            <w:r w:rsidRPr="00833625">
              <w:rPr>
                <w:bCs/>
                <w:lang w:eastAsia="en-US"/>
              </w:rPr>
              <w:t xml:space="preserve">Izvērtējot </w:t>
            </w:r>
            <w:r w:rsidR="007F292F" w:rsidRPr="00833625">
              <w:rPr>
                <w:bCs/>
                <w:lang w:eastAsia="en-US"/>
              </w:rPr>
              <w:t>5.4.1.1. pasākum</w:t>
            </w:r>
            <w:r w:rsidR="00641DC6" w:rsidRPr="00833625">
              <w:rPr>
                <w:bCs/>
                <w:lang w:eastAsia="en-US"/>
              </w:rPr>
              <w:t>a</w:t>
            </w:r>
            <w:r w:rsidR="007F292F" w:rsidRPr="00833625">
              <w:rPr>
                <w:bCs/>
                <w:lang w:eastAsia="en-US"/>
              </w:rPr>
              <w:t xml:space="preserve"> </w:t>
            </w:r>
            <w:r w:rsidRPr="00833625">
              <w:rPr>
                <w:bCs/>
                <w:lang w:eastAsia="en-US"/>
              </w:rPr>
              <w:t xml:space="preserve">ietvaros </w:t>
            </w:r>
            <w:r w:rsidR="00072482">
              <w:rPr>
                <w:bCs/>
                <w:lang w:eastAsia="en-US"/>
              </w:rPr>
              <w:t xml:space="preserve">īstenoto </w:t>
            </w:r>
            <w:r w:rsidRPr="00833625">
              <w:rPr>
                <w:bCs/>
                <w:lang w:eastAsia="en-US"/>
              </w:rPr>
              <w:t xml:space="preserve"> projektu efektivitāti</w:t>
            </w:r>
            <w:r w:rsidR="00231C10">
              <w:rPr>
                <w:bCs/>
                <w:lang w:eastAsia="en-US"/>
              </w:rPr>
              <w:t>,</w:t>
            </w:r>
            <w:r w:rsidRPr="00833625">
              <w:rPr>
                <w:bCs/>
                <w:lang w:eastAsia="en-US"/>
              </w:rPr>
              <w:t xml:space="preserve"> </w:t>
            </w:r>
            <w:r w:rsidR="00D74561" w:rsidRPr="00833625">
              <w:rPr>
                <w:bCs/>
                <w:lang w:eastAsia="en-US"/>
              </w:rPr>
              <w:t xml:space="preserve">lai dzīvotnei panāktu labāku aizsardzības pakāpi, uz 1 ha ietekmētās teritorijas, vidēji ir nepieciešami attiecināmo izmaksu ieguldījumi </w:t>
            </w:r>
            <w:r w:rsidR="00BB34BB">
              <w:rPr>
                <w:bCs/>
                <w:lang w:eastAsia="en-US"/>
              </w:rPr>
              <w:t>120</w:t>
            </w:r>
            <w:r w:rsidR="00D74561" w:rsidRPr="00833625">
              <w:rPr>
                <w:bCs/>
                <w:lang w:eastAsia="en-US"/>
              </w:rPr>
              <w:t xml:space="preserve"> EUR apmērā</w:t>
            </w:r>
            <w:r w:rsidR="00B64E06">
              <w:rPr>
                <w:bCs/>
                <w:lang w:eastAsia="en-US"/>
              </w:rPr>
              <w:t>.</w:t>
            </w:r>
            <w:r w:rsidR="00BB34BB">
              <w:rPr>
                <w:bCs/>
                <w:lang w:eastAsia="en-US"/>
              </w:rPr>
              <w:t xml:space="preserve"> </w:t>
            </w:r>
            <w:r w:rsidR="00B64E06">
              <w:rPr>
                <w:bCs/>
                <w:lang w:eastAsia="en-US"/>
              </w:rPr>
              <w:t>T</w:t>
            </w:r>
            <w:r w:rsidR="00BB34BB">
              <w:rPr>
                <w:bCs/>
                <w:lang w:eastAsia="en-US"/>
              </w:rPr>
              <w:t>urpretī</w:t>
            </w:r>
            <w:r w:rsidRPr="00833625">
              <w:rPr>
                <w:bCs/>
                <w:lang w:eastAsia="en-US"/>
              </w:rPr>
              <w:t xml:space="preserve"> 5.4.3. SAM</w:t>
            </w:r>
            <w:r w:rsidR="000A26E6" w:rsidRPr="00833625">
              <w:rPr>
                <w:bCs/>
                <w:lang w:eastAsia="en-US"/>
              </w:rPr>
              <w:t xml:space="preserve"> ietvaros</w:t>
            </w:r>
            <w:r w:rsidR="00653240">
              <w:rPr>
                <w:bCs/>
                <w:lang w:eastAsia="en-US"/>
              </w:rPr>
              <w:t xml:space="preserve"> DAP</w:t>
            </w:r>
            <w:r w:rsidR="000A26E6" w:rsidRPr="00833625">
              <w:rPr>
                <w:bCs/>
                <w:lang w:eastAsia="en-US"/>
              </w:rPr>
              <w:t xml:space="preserve"> </w:t>
            </w:r>
            <w:r w:rsidRPr="00833625">
              <w:rPr>
                <w:bCs/>
                <w:lang w:eastAsia="en-US"/>
              </w:rPr>
              <w:t xml:space="preserve">projekta </w:t>
            </w:r>
            <w:r w:rsidR="00643E6B" w:rsidRPr="00833625">
              <w:rPr>
                <w:bCs/>
                <w:lang w:eastAsia="en-US"/>
              </w:rPr>
              <w:t xml:space="preserve">vidējās </w:t>
            </w:r>
            <w:r w:rsidR="00E26066" w:rsidRPr="00833625">
              <w:rPr>
                <w:bCs/>
                <w:lang w:eastAsia="en-US"/>
              </w:rPr>
              <w:t>attiecinām</w:t>
            </w:r>
            <w:r w:rsidR="00643E6B">
              <w:rPr>
                <w:bCs/>
                <w:lang w:eastAsia="en-US"/>
              </w:rPr>
              <w:t>ās</w:t>
            </w:r>
            <w:r w:rsidR="00E26066" w:rsidRPr="00833625">
              <w:rPr>
                <w:bCs/>
                <w:lang w:eastAsia="en-US"/>
              </w:rPr>
              <w:t xml:space="preserve"> </w:t>
            </w:r>
            <w:r w:rsidRPr="00833625">
              <w:rPr>
                <w:bCs/>
                <w:lang w:eastAsia="en-US"/>
              </w:rPr>
              <w:t xml:space="preserve"> izmaksas, </w:t>
            </w:r>
            <w:r w:rsidR="00AE475E" w:rsidRPr="00AE475E">
              <w:rPr>
                <w:bCs/>
                <w:lang w:eastAsia="en-US"/>
              </w:rPr>
              <w:t>uz 1 ha ietekmētās teritorijas,</w:t>
            </w:r>
            <w:r w:rsidR="00643E6B">
              <w:rPr>
                <w:bCs/>
                <w:lang w:eastAsia="en-US"/>
              </w:rPr>
              <w:t xml:space="preserve"> ir </w:t>
            </w:r>
            <w:r w:rsidR="009E4F2B">
              <w:rPr>
                <w:bCs/>
                <w:lang w:eastAsia="en-US"/>
              </w:rPr>
              <w:t>256 EUR</w:t>
            </w:r>
            <w:r w:rsidR="00A0711E">
              <w:rPr>
                <w:bCs/>
                <w:lang w:eastAsia="en-US"/>
              </w:rPr>
              <w:t>, bet</w:t>
            </w:r>
            <w:r w:rsidR="00B02044">
              <w:rPr>
                <w:bCs/>
                <w:lang w:eastAsia="en-US"/>
              </w:rPr>
              <w:t xml:space="preserve"> tieši ieguldījumi </w:t>
            </w:r>
            <w:r w:rsidR="0077343C">
              <w:rPr>
                <w:bCs/>
                <w:lang w:eastAsia="en-US"/>
              </w:rPr>
              <w:t>uz 1 ha</w:t>
            </w:r>
            <w:r w:rsidR="00AE475E" w:rsidRPr="00AE475E">
              <w:rPr>
                <w:bCs/>
                <w:lang w:eastAsia="en-US"/>
              </w:rPr>
              <w:t xml:space="preserve"> </w:t>
            </w:r>
            <w:r w:rsidR="008B76B3">
              <w:rPr>
                <w:bCs/>
                <w:lang w:eastAsia="en-US"/>
              </w:rPr>
              <w:t>sasniedz pat 2000 EUR.</w:t>
            </w:r>
            <w:r w:rsidR="00A36260">
              <w:rPr>
                <w:bCs/>
                <w:lang w:eastAsia="en-US"/>
              </w:rPr>
              <w:t xml:space="preserve"> Tādejādi,</w:t>
            </w:r>
            <w:r w:rsidR="00284271">
              <w:rPr>
                <w:bCs/>
                <w:lang w:eastAsia="en-US"/>
              </w:rPr>
              <w:t xml:space="preserve"> ņemot vērā </w:t>
            </w:r>
            <w:r w:rsidR="001B7CE7">
              <w:rPr>
                <w:bCs/>
                <w:lang w:eastAsia="en-US"/>
              </w:rPr>
              <w:t>komplicēto akti</w:t>
            </w:r>
            <w:r w:rsidR="006209DD">
              <w:rPr>
                <w:bCs/>
                <w:lang w:eastAsia="en-US"/>
              </w:rPr>
              <w:t>vitāšu tvērumu</w:t>
            </w:r>
            <w:r w:rsidR="00460E8A">
              <w:rPr>
                <w:bCs/>
                <w:lang w:eastAsia="en-US"/>
              </w:rPr>
              <w:t xml:space="preserve"> 5.4.3.2.pasākuma ietvaros,</w:t>
            </w:r>
            <w:r w:rsidR="00270DD4">
              <w:rPr>
                <w:bCs/>
                <w:lang w:eastAsia="en-US"/>
              </w:rPr>
              <w:t xml:space="preserve"> inflācijas </w:t>
            </w:r>
            <w:r w:rsidR="003F71E0">
              <w:rPr>
                <w:bCs/>
                <w:lang w:eastAsia="en-US"/>
              </w:rPr>
              <w:t xml:space="preserve">izmaiņas kopš </w:t>
            </w:r>
            <w:r w:rsidR="00576EEB">
              <w:rPr>
                <w:bCs/>
                <w:lang w:eastAsia="en-US"/>
              </w:rPr>
              <w:t>2016.gada un</w:t>
            </w:r>
            <w:r w:rsidR="00C81320">
              <w:rPr>
                <w:bCs/>
                <w:lang w:eastAsia="en-US"/>
              </w:rPr>
              <w:t xml:space="preserve"> neattiecināmo izmaksu proporciju 33% apmērā 5.4.1.1</w:t>
            </w:r>
            <w:r w:rsidR="00EB59E8">
              <w:rPr>
                <w:bCs/>
                <w:lang w:eastAsia="en-US"/>
              </w:rPr>
              <w:t>. pasākuma</w:t>
            </w:r>
            <w:r w:rsidR="0027659B">
              <w:rPr>
                <w:bCs/>
                <w:lang w:eastAsia="en-US"/>
              </w:rPr>
              <w:t xml:space="preserve"> īstenoto projektu</w:t>
            </w:r>
            <w:r w:rsidR="00EB59E8">
              <w:rPr>
                <w:bCs/>
                <w:lang w:eastAsia="en-US"/>
              </w:rPr>
              <w:t xml:space="preserve"> ietvaros,</w:t>
            </w:r>
            <w:r w:rsidR="00576EEB">
              <w:rPr>
                <w:bCs/>
                <w:lang w:eastAsia="en-US"/>
              </w:rPr>
              <w:t xml:space="preserve"> </w:t>
            </w:r>
            <w:r w:rsidR="00A36260">
              <w:rPr>
                <w:bCs/>
                <w:lang w:eastAsia="en-US"/>
              </w:rPr>
              <w:t xml:space="preserve"> lai sasniegtu </w:t>
            </w:r>
            <w:r w:rsidR="00DA1FF1">
              <w:rPr>
                <w:bCs/>
                <w:lang w:eastAsia="en-US"/>
              </w:rPr>
              <w:t xml:space="preserve">DP noteikto </w:t>
            </w:r>
            <w:r w:rsidR="00DA1FF1" w:rsidRPr="00DA1FF1">
              <w:rPr>
                <w:bCs/>
                <w:lang w:eastAsia="en-US"/>
              </w:rPr>
              <w:t>5.4.3. SAM iznākuma rādītāj</w:t>
            </w:r>
            <w:r w:rsidR="00C9116D">
              <w:rPr>
                <w:bCs/>
                <w:lang w:eastAsia="en-US"/>
              </w:rPr>
              <w:t>u</w:t>
            </w:r>
            <w:r w:rsidR="00F66B94">
              <w:rPr>
                <w:bCs/>
                <w:lang w:eastAsia="en-US"/>
              </w:rPr>
              <w:t xml:space="preserve"> un nodrošin</w:t>
            </w:r>
            <w:r w:rsidR="00D036F5">
              <w:rPr>
                <w:bCs/>
                <w:lang w:eastAsia="en-US"/>
              </w:rPr>
              <w:t>ātu</w:t>
            </w:r>
            <w:r w:rsidR="00F66B94">
              <w:rPr>
                <w:bCs/>
                <w:lang w:eastAsia="en-US"/>
              </w:rPr>
              <w:t>, ka</w:t>
            </w:r>
            <w:r w:rsidR="00F66B94">
              <w:t xml:space="preserve"> </w:t>
            </w:r>
            <w:r w:rsidR="000759D1">
              <w:t xml:space="preserve">ES nozīmes dzīvotņu atjaunošanas darbības tiek veiktas </w:t>
            </w:r>
            <w:r w:rsidR="00F66B94" w:rsidRPr="00F66B94">
              <w:rPr>
                <w:bCs/>
                <w:lang w:eastAsia="en-US"/>
              </w:rPr>
              <w:t xml:space="preserve">vismaz 4% apmērā no projekta </w:t>
            </w:r>
            <w:r w:rsidR="002D33A0" w:rsidRPr="002D33A0">
              <w:rPr>
                <w:bCs/>
                <w:lang w:eastAsia="en-US"/>
              </w:rPr>
              <w:t>plānotajām kopējām dzīvotņu platībām</w:t>
            </w:r>
            <w:r w:rsidR="00FD00D9">
              <w:rPr>
                <w:bCs/>
                <w:lang w:eastAsia="en-US"/>
              </w:rPr>
              <w:t>,</w:t>
            </w:r>
            <w:r w:rsidR="003D3722">
              <w:rPr>
                <w:bCs/>
                <w:lang w:eastAsia="en-US"/>
              </w:rPr>
              <w:t xml:space="preserve"> </w:t>
            </w:r>
            <w:r w:rsidR="00D6025E" w:rsidRPr="00D6025E">
              <w:rPr>
                <w:bCs/>
                <w:lang w:eastAsia="en-US"/>
              </w:rPr>
              <w:t xml:space="preserve">vienlaikus, vienlaikus vismaz 20 </w:t>
            </w:r>
            <w:r w:rsidR="00E61DC7">
              <w:rPr>
                <w:bCs/>
                <w:lang w:eastAsia="en-US"/>
              </w:rPr>
              <w:t>%</w:t>
            </w:r>
            <w:r w:rsidR="00D6025E" w:rsidRPr="00D6025E">
              <w:rPr>
                <w:bCs/>
                <w:lang w:eastAsia="en-US"/>
              </w:rPr>
              <w:t xml:space="preserve"> no Kohēzijas fonda finansējuma ir paredzēts biotopu un sugu dzīvotņu atjaunošanas darbību nodrošināšanai.</w:t>
            </w:r>
            <w:r w:rsidR="003E17AD">
              <w:rPr>
                <w:bCs/>
                <w:lang w:eastAsia="en-US"/>
              </w:rPr>
              <w:t xml:space="preserve"> </w:t>
            </w:r>
            <w:r w:rsidR="00C83A24">
              <w:rPr>
                <w:bCs/>
                <w:lang w:eastAsia="en-US"/>
              </w:rPr>
              <w:t>Tiek palielinā</w:t>
            </w:r>
            <w:r w:rsidR="00935178">
              <w:rPr>
                <w:bCs/>
                <w:lang w:eastAsia="en-US"/>
              </w:rPr>
              <w:t>tas</w:t>
            </w:r>
            <w:r w:rsidR="00C83A24">
              <w:rPr>
                <w:bCs/>
                <w:lang w:eastAsia="en-US"/>
              </w:rPr>
              <w:t xml:space="preserve"> 5.4.3.2. pasākuma viena projekta attiecināmās KF izmaksas līdz </w:t>
            </w:r>
            <w:r w:rsidR="00C83A24" w:rsidRPr="00F66B94">
              <w:rPr>
                <w:bCs/>
                <w:lang w:eastAsia="en-US"/>
              </w:rPr>
              <w:t xml:space="preserve">797 500 </w:t>
            </w:r>
            <w:r w:rsidR="00C83A24">
              <w:rPr>
                <w:bCs/>
                <w:lang w:eastAsia="en-US"/>
              </w:rPr>
              <w:t>EUR</w:t>
            </w:r>
            <w:r w:rsidR="00DC02E7">
              <w:rPr>
                <w:bCs/>
                <w:lang w:eastAsia="en-US"/>
              </w:rPr>
              <w:t xml:space="preserve"> un</w:t>
            </w:r>
            <w:r w:rsidR="00C83A24">
              <w:rPr>
                <w:bCs/>
                <w:lang w:eastAsia="en-US"/>
              </w:rPr>
              <w:t xml:space="preserve"> </w:t>
            </w:r>
            <w:r w:rsidR="00E93C25">
              <w:rPr>
                <w:bCs/>
                <w:lang w:eastAsia="en-US"/>
              </w:rPr>
              <w:t xml:space="preserve">KF </w:t>
            </w:r>
            <w:r w:rsidR="00E93C25" w:rsidRPr="00E93C25">
              <w:rPr>
                <w:bCs/>
                <w:lang w:eastAsia="en-US"/>
              </w:rPr>
              <w:t xml:space="preserve">finansējuma </w:t>
            </w:r>
            <w:r w:rsidR="00CF3EEA">
              <w:rPr>
                <w:bCs/>
                <w:lang w:eastAsia="en-US"/>
              </w:rPr>
              <w:t xml:space="preserve">tiek </w:t>
            </w:r>
            <w:r w:rsidR="00E93C25" w:rsidRPr="00E93C25">
              <w:rPr>
                <w:bCs/>
                <w:lang w:eastAsia="en-US"/>
              </w:rPr>
              <w:t>paredzēts biotopu un sugu dzīvotņu atjaunošanas darbību nodrošināšanai</w:t>
            </w:r>
            <w:r w:rsidR="008E17B5">
              <w:rPr>
                <w:bCs/>
                <w:lang w:eastAsia="en-US"/>
              </w:rPr>
              <w:t xml:space="preserve"> projekta </w:t>
            </w:r>
            <w:r w:rsidR="00E3687C">
              <w:rPr>
                <w:bCs/>
                <w:lang w:eastAsia="en-US"/>
              </w:rPr>
              <w:t>ietvaros</w:t>
            </w:r>
            <w:r w:rsidR="00ED2A72">
              <w:rPr>
                <w:bCs/>
                <w:lang w:eastAsia="en-US"/>
              </w:rPr>
              <w:t>,</w:t>
            </w:r>
            <w:r w:rsidR="000759D1">
              <w:t xml:space="preserve"> </w:t>
            </w:r>
            <w:r w:rsidR="004666E3">
              <w:t>kā arī</w:t>
            </w:r>
            <w:r w:rsidR="002E1B29">
              <w:t xml:space="preserve"> </w:t>
            </w:r>
            <w:r w:rsidR="000759D1" w:rsidRPr="000759D1">
              <w:rPr>
                <w:bCs/>
                <w:lang w:eastAsia="en-US"/>
              </w:rPr>
              <w:t xml:space="preserve">lai </w:t>
            </w:r>
            <w:r w:rsidR="002E1B29">
              <w:rPr>
                <w:bCs/>
                <w:lang w:eastAsia="en-US"/>
              </w:rPr>
              <w:t xml:space="preserve">veicinātu </w:t>
            </w:r>
            <w:r w:rsidR="000759D1" w:rsidRPr="000759D1">
              <w:rPr>
                <w:bCs/>
                <w:lang w:eastAsia="en-US"/>
              </w:rPr>
              <w:t xml:space="preserve"> labāk</w:t>
            </w:r>
            <w:r w:rsidR="00B1255B">
              <w:rPr>
                <w:bCs/>
                <w:lang w:eastAsia="en-US"/>
              </w:rPr>
              <w:t>a</w:t>
            </w:r>
            <w:r w:rsidR="000759D1" w:rsidRPr="000759D1">
              <w:rPr>
                <w:bCs/>
                <w:lang w:eastAsia="en-US"/>
              </w:rPr>
              <w:t xml:space="preserve"> aizsardzības </w:t>
            </w:r>
            <w:r w:rsidR="00B1255B">
              <w:rPr>
                <w:bCs/>
                <w:lang w:eastAsia="en-US"/>
              </w:rPr>
              <w:t>stāvokļa sasniegšanu ES nozīmes sugām un biotopiem</w:t>
            </w:r>
            <w:r w:rsidR="00A36260" w:rsidRPr="00A36260">
              <w:rPr>
                <w:bCs/>
                <w:lang w:eastAsia="en-US"/>
              </w:rPr>
              <w:t>.</w:t>
            </w:r>
            <w:r w:rsidR="002D33A0">
              <w:rPr>
                <w:bCs/>
                <w:lang w:eastAsia="en-US"/>
              </w:rPr>
              <w:t xml:space="preserve"> Lai nodrošinātu </w:t>
            </w:r>
            <w:r w:rsidR="0002619C">
              <w:rPr>
                <w:bCs/>
                <w:lang w:eastAsia="en-US"/>
              </w:rPr>
              <w:t xml:space="preserve">kompleksāku pasākumu īstenošanu </w:t>
            </w:r>
            <w:r w:rsidR="00630D73" w:rsidRPr="002E5462">
              <w:rPr>
                <w:bCs/>
                <w:i/>
                <w:iCs/>
                <w:lang w:eastAsia="en-US"/>
              </w:rPr>
              <w:t>Natura 2000</w:t>
            </w:r>
            <w:r w:rsidR="00630D73">
              <w:rPr>
                <w:bCs/>
                <w:lang w:eastAsia="en-US"/>
              </w:rPr>
              <w:t xml:space="preserve"> teritorijās</w:t>
            </w:r>
            <w:r w:rsidR="0003086B">
              <w:rPr>
                <w:bCs/>
                <w:lang w:eastAsia="en-US"/>
              </w:rPr>
              <w:t>, tādejādi sniedzot lielāku ieguldīju</w:t>
            </w:r>
            <w:r w:rsidR="00AE1469">
              <w:rPr>
                <w:bCs/>
                <w:lang w:eastAsia="en-US"/>
              </w:rPr>
              <w:t>mu</w:t>
            </w:r>
            <w:r w:rsidR="0003086B">
              <w:rPr>
                <w:bCs/>
                <w:lang w:eastAsia="en-US"/>
              </w:rPr>
              <w:t xml:space="preserve"> </w:t>
            </w:r>
            <w:r w:rsidR="006F152C">
              <w:rPr>
                <w:bCs/>
                <w:lang w:eastAsia="en-US"/>
              </w:rPr>
              <w:t>projekta mērķ</w:t>
            </w:r>
            <w:r w:rsidR="00292B37">
              <w:rPr>
                <w:bCs/>
                <w:lang w:eastAsia="en-US"/>
              </w:rPr>
              <w:t>iem</w:t>
            </w:r>
            <w:r w:rsidR="006F152C">
              <w:rPr>
                <w:bCs/>
                <w:lang w:eastAsia="en-US"/>
              </w:rPr>
              <w:t xml:space="preserve">, </w:t>
            </w:r>
            <w:r w:rsidR="00230557">
              <w:rPr>
                <w:bCs/>
                <w:lang w:eastAsia="en-US"/>
              </w:rPr>
              <w:t>tiek noteikts minimālais</w:t>
            </w:r>
            <w:r w:rsidR="00633D0A">
              <w:rPr>
                <w:bCs/>
                <w:lang w:eastAsia="en-US"/>
              </w:rPr>
              <w:t xml:space="preserve"> viena projekta</w:t>
            </w:r>
            <w:r w:rsidR="00230557">
              <w:rPr>
                <w:bCs/>
                <w:lang w:eastAsia="en-US"/>
              </w:rPr>
              <w:t xml:space="preserve"> KF</w:t>
            </w:r>
            <w:r w:rsidR="00633D0A">
              <w:rPr>
                <w:bCs/>
                <w:lang w:eastAsia="en-US"/>
              </w:rPr>
              <w:t xml:space="preserve"> finansējums 250 000 EUR.</w:t>
            </w:r>
          </w:p>
          <w:p w14:paraId="3E84C8F9" w14:textId="77777777" w:rsidR="004E5B2A" w:rsidRDefault="004E5B2A" w:rsidP="00441B14">
            <w:pPr>
              <w:jc w:val="both"/>
              <w:rPr>
                <w:bCs/>
                <w:lang w:eastAsia="en-US"/>
              </w:rPr>
            </w:pPr>
          </w:p>
          <w:p w14:paraId="06EB3855" w14:textId="77777777" w:rsidR="004171C1" w:rsidRDefault="009A4BBA" w:rsidP="00441B14">
            <w:pPr>
              <w:jc w:val="both"/>
              <w:rPr>
                <w:bCs/>
                <w:lang w:eastAsia="en-US"/>
              </w:rPr>
            </w:pPr>
            <w:r>
              <w:rPr>
                <w:bCs/>
                <w:lang w:eastAsia="en-US"/>
              </w:rPr>
              <w:t xml:space="preserve">5.4.3.2. pasākuma </w:t>
            </w:r>
            <w:r w:rsidR="005F4923">
              <w:rPr>
                <w:bCs/>
                <w:lang w:eastAsia="en-US"/>
              </w:rPr>
              <w:t>ietvaros p</w:t>
            </w:r>
            <w:r w:rsidR="00EC6692" w:rsidRPr="00EC6692">
              <w:rPr>
                <w:bCs/>
                <w:lang w:eastAsia="en-US"/>
              </w:rPr>
              <w:t xml:space="preserve">rojekta iesniedzējs ir pašvaldība vai tās izveidota iestāde, kuras funkcijās ietilpst </w:t>
            </w:r>
            <w:r w:rsidR="00EC6692" w:rsidRPr="0063624A">
              <w:rPr>
                <w:bCs/>
                <w:i/>
                <w:iCs/>
                <w:lang w:eastAsia="en-US"/>
              </w:rPr>
              <w:t>Natura 2000</w:t>
            </w:r>
            <w:r w:rsidR="00EC6692" w:rsidRPr="005F4923">
              <w:rPr>
                <w:bCs/>
                <w:lang w:eastAsia="en-US"/>
              </w:rPr>
              <w:t xml:space="preserve"> teritorijas</w:t>
            </w:r>
            <w:r w:rsidR="00EC6692" w:rsidRPr="00EC6692">
              <w:rPr>
                <w:bCs/>
                <w:lang w:eastAsia="en-US"/>
              </w:rPr>
              <w:t xml:space="preserve"> vai tai piegulošās teritorijas apsaimniekošana, kurā projekta ietvaros paredzēti infrastruktūras būvdarbi un </w:t>
            </w:r>
            <w:r w:rsidR="00AE1469">
              <w:rPr>
                <w:bCs/>
                <w:lang w:eastAsia="en-US"/>
              </w:rPr>
              <w:t>ES</w:t>
            </w:r>
            <w:r w:rsidR="00EC6692" w:rsidRPr="00EC6692">
              <w:rPr>
                <w:bCs/>
                <w:lang w:eastAsia="en-US"/>
              </w:rPr>
              <w:t xml:space="preserve"> nozīmes biotopu un sugu dzīvotņu atjaunošanas darbības</w:t>
            </w:r>
            <w:r w:rsidR="005F4923">
              <w:rPr>
                <w:bCs/>
                <w:lang w:eastAsia="en-US"/>
              </w:rPr>
              <w:t>. Projekt</w:t>
            </w:r>
            <w:r w:rsidR="00DA493F">
              <w:rPr>
                <w:bCs/>
                <w:lang w:eastAsia="en-US"/>
              </w:rPr>
              <w:t>us var īstenot kopā ar sadarbības partneriem</w:t>
            </w:r>
            <w:r w:rsidR="00B86DA0">
              <w:rPr>
                <w:bCs/>
                <w:lang w:eastAsia="en-US"/>
              </w:rPr>
              <w:t>:</w:t>
            </w:r>
            <w:r w:rsidR="00B86DA0" w:rsidRPr="00B86DA0">
              <w:rPr>
                <w:bCs/>
                <w:lang w:eastAsia="en-US"/>
              </w:rPr>
              <w:t xml:space="preserve"> valsts tiešās pārvaldes iestād</w:t>
            </w:r>
            <w:r w:rsidR="00292B37">
              <w:rPr>
                <w:bCs/>
                <w:lang w:eastAsia="en-US"/>
              </w:rPr>
              <w:t>ēm</w:t>
            </w:r>
            <w:r w:rsidR="00B86DA0" w:rsidRPr="00B86DA0">
              <w:rPr>
                <w:bCs/>
                <w:lang w:eastAsia="en-US"/>
              </w:rPr>
              <w:t>, pašvaldīb</w:t>
            </w:r>
            <w:r w:rsidR="009953F6">
              <w:rPr>
                <w:bCs/>
                <w:lang w:eastAsia="en-US"/>
              </w:rPr>
              <w:t>ām</w:t>
            </w:r>
            <w:r w:rsidR="00B86DA0" w:rsidRPr="00B86DA0">
              <w:rPr>
                <w:bCs/>
                <w:lang w:eastAsia="en-US"/>
              </w:rPr>
              <w:t xml:space="preserve"> vai to iestād</w:t>
            </w:r>
            <w:r w:rsidR="009953F6">
              <w:rPr>
                <w:bCs/>
                <w:lang w:eastAsia="en-US"/>
              </w:rPr>
              <w:t>ēm</w:t>
            </w:r>
            <w:r w:rsidR="00B86DA0" w:rsidRPr="00B86DA0">
              <w:rPr>
                <w:bCs/>
                <w:lang w:eastAsia="en-US"/>
              </w:rPr>
              <w:t>, valsts un pašvaldību kapitālsabiedrīb</w:t>
            </w:r>
            <w:r w:rsidR="00AC03B4">
              <w:rPr>
                <w:bCs/>
                <w:lang w:eastAsia="en-US"/>
              </w:rPr>
              <w:t>ām</w:t>
            </w:r>
            <w:r w:rsidR="00B86DA0" w:rsidRPr="00B86DA0">
              <w:rPr>
                <w:bCs/>
                <w:lang w:eastAsia="en-US"/>
              </w:rPr>
              <w:t xml:space="preserve"> vai fizisk</w:t>
            </w:r>
            <w:r w:rsidR="00AC03B4">
              <w:rPr>
                <w:bCs/>
                <w:lang w:eastAsia="en-US"/>
              </w:rPr>
              <w:t>ām</w:t>
            </w:r>
            <w:r w:rsidR="00B86DA0" w:rsidRPr="00B86DA0">
              <w:rPr>
                <w:bCs/>
                <w:lang w:eastAsia="en-US"/>
              </w:rPr>
              <w:t xml:space="preserve"> person</w:t>
            </w:r>
            <w:r w:rsidR="00AC03B4">
              <w:rPr>
                <w:bCs/>
                <w:lang w:eastAsia="en-US"/>
              </w:rPr>
              <w:t>ām</w:t>
            </w:r>
            <w:r w:rsidR="00EC47DE">
              <w:rPr>
                <w:bCs/>
                <w:lang w:eastAsia="en-US"/>
              </w:rPr>
              <w:t xml:space="preserve">, kuras ir noteiktas </w:t>
            </w:r>
            <w:r w:rsidR="001F2D35">
              <w:rPr>
                <w:bCs/>
                <w:lang w:eastAsia="en-US"/>
              </w:rPr>
              <w:t>5.4.3.2. pasākuma noteikumu projekta 13</w:t>
            </w:r>
            <w:r w:rsidR="003A29AC" w:rsidRPr="00FC6192">
              <w:rPr>
                <w:bCs/>
                <w:vertAlign w:val="superscript"/>
                <w:lang w:eastAsia="en-US"/>
              </w:rPr>
              <w:t>1</w:t>
            </w:r>
            <w:r w:rsidR="002D50CE">
              <w:rPr>
                <w:bCs/>
                <w:lang w:eastAsia="en-US"/>
              </w:rPr>
              <w:t>.punktā.</w:t>
            </w:r>
            <w:r w:rsidR="00DF2565">
              <w:t xml:space="preserve"> </w:t>
            </w:r>
            <w:r w:rsidR="00E12579" w:rsidRPr="00E12579">
              <w:rPr>
                <w:bCs/>
                <w:lang w:eastAsia="en-US"/>
              </w:rPr>
              <w:t xml:space="preserve">5.4.3.2. pasākuma ietvaros </w:t>
            </w:r>
            <w:r w:rsidR="00DF2565" w:rsidRPr="00DF2565">
              <w:rPr>
                <w:bCs/>
                <w:lang w:eastAsia="en-US"/>
              </w:rPr>
              <w:t xml:space="preserve">nav paredzētas aktivitātes, kurām atbalsts kvalificējas kā komercdarbības atbalsts un  netiek atbalstītas projekta iesniedzēja vai sadarbības partnera aktivitātes, kurām atbalsts ir kvalificējams kā komercdarbības </w:t>
            </w:r>
            <w:r w:rsidR="00DF2565" w:rsidRPr="002705AB">
              <w:rPr>
                <w:bCs/>
                <w:lang w:eastAsia="en-US"/>
              </w:rPr>
              <w:t>atbalsts</w:t>
            </w:r>
            <w:r w:rsidR="00F374D5">
              <w:rPr>
                <w:bCs/>
                <w:lang w:eastAsia="en-US"/>
              </w:rPr>
              <w:t>.</w:t>
            </w:r>
            <w:r w:rsidR="002705AB" w:rsidRPr="002705AB">
              <w:rPr>
                <w:bCs/>
                <w:lang w:eastAsia="en-US"/>
              </w:rPr>
              <w:t xml:space="preserve"> Atbalsts tiek sniegts pārvaldes uzdevumu, tajā skaitā deleģēto pārvaldes uzdevumu, izpildes nodrošināšanai.  Prasības sadarbības partneriem un izvirzītie kritēriji nodrošina, ka pasākumu ietvaros komercdarbības atbalsts netiek sniegts. Projekta īstenošanas rezultātā radušies ieņēmumi nevar pārsniegt infrastruktūras uzturēšanai nepieciešamā finansējuma apmērus</w:t>
            </w:r>
            <w:r w:rsidR="00424007">
              <w:rPr>
                <w:bCs/>
                <w:lang w:eastAsia="en-US"/>
              </w:rPr>
              <w:t>.</w:t>
            </w:r>
          </w:p>
          <w:p w14:paraId="1BDEFBA0" w14:textId="77777777" w:rsidR="004171C1" w:rsidRDefault="004171C1" w:rsidP="00441B14">
            <w:pPr>
              <w:jc w:val="both"/>
              <w:rPr>
                <w:bCs/>
                <w:lang w:eastAsia="en-US"/>
              </w:rPr>
            </w:pPr>
          </w:p>
          <w:p w14:paraId="0E674C85" w14:textId="1C16DA95" w:rsidR="00DE5658" w:rsidRPr="00850D63" w:rsidRDefault="00424007" w:rsidP="00441B14">
            <w:pPr>
              <w:jc w:val="both"/>
              <w:rPr>
                <w:bCs/>
                <w:lang w:eastAsia="en-US"/>
              </w:rPr>
            </w:pPr>
            <w:r w:rsidRPr="00850D63">
              <w:rPr>
                <w:bCs/>
                <w:lang w:eastAsia="en-US"/>
              </w:rPr>
              <w:lastRenderedPageBreak/>
              <w:t>5.4.3.2.pasākuma projektu iesniegumus iesniedz</w:t>
            </w:r>
            <w:r w:rsidR="00DB0F08" w:rsidRPr="00850D63">
              <w:rPr>
                <w:bCs/>
                <w:lang w:eastAsia="en-US"/>
              </w:rPr>
              <w:t>,</w:t>
            </w:r>
            <w:r w:rsidRPr="00850D63">
              <w:rPr>
                <w:bCs/>
                <w:lang w:eastAsia="en-US"/>
              </w:rPr>
              <w:t xml:space="preserve"> izmantojot Kohēzijas Politikas fondu vadības informācijas sistēmu.</w:t>
            </w:r>
            <w:r w:rsidR="00325006" w:rsidRPr="00850D63">
              <w:rPr>
                <w:bCs/>
                <w:lang w:eastAsia="en-US"/>
              </w:rPr>
              <w:t xml:space="preserve"> </w:t>
            </w:r>
            <w:r w:rsidR="00AA2702" w:rsidRPr="00850D63">
              <w:rPr>
                <w:bCs/>
                <w:lang w:eastAsia="en-US"/>
              </w:rPr>
              <w:t>Lai atbalsts tiktu sniegts pēc iespējas plašākā Latvijas teritorijā, t.sk. ņ</w:t>
            </w:r>
            <w:r w:rsidR="008C4B86" w:rsidRPr="00850D63">
              <w:rPr>
                <w:bCs/>
                <w:lang w:eastAsia="en-US"/>
              </w:rPr>
              <w:t>emot vērā ierobežoto pieejamo finansējuma apjomu</w:t>
            </w:r>
            <w:r w:rsidR="009D2493" w:rsidRPr="00850D63">
              <w:rPr>
                <w:bCs/>
                <w:lang w:eastAsia="en-US"/>
              </w:rPr>
              <w:t xml:space="preserve"> tiek noteikts, ka </w:t>
            </w:r>
            <w:r w:rsidR="00854B52" w:rsidRPr="00850D63">
              <w:rPr>
                <w:bCs/>
                <w:lang w:eastAsia="en-US"/>
              </w:rPr>
              <w:t xml:space="preserve">5.4.3.2.pasākuma ietvaros projekta iesniedzējs par katru </w:t>
            </w:r>
            <w:r w:rsidR="00854B52" w:rsidRPr="00850D63">
              <w:rPr>
                <w:bCs/>
                <w:i/>
                <w:iCs/>
                <w:lang w:eastAsia="en-US"/>
              </w:rPr>
              <w:t>Natura 2000</w:t>
            </w:r>
            <w:r w:rsidR="00854B52" w:rsidRPr="00850D63">
              <w:rPr>
                <w:bCs/>
                <w:lang w:eastAsia="en-US"/>
              </w:rPr>
              <w:t xml:space="preserve"> teritoriju un</w:t>
            </w:r>
            <w:r w:rsidR="007601C8" w:rsidRPr="00850D63">
              <w:rPr>
                <w:bCs/>
                <w:lang w:eastAsia="en-US"/>
              </w:rPr>
              <w:t xml:space="preserve"> </w:t>
            </w:r>
            <w:r w:rsidR="00854B52" w:rsidRPr="00850D63">
              <w:rPr>
                <w:bCs/>
                <w:lang w:eastAsia="en-US"/>
              </w:rPr>
              <w:t xml:space="preserve">tām funkcionāli piegulošo teritoriju </w:t>
            </w:r>
            <w:r w:rsidR="00C32A06" w:rsidRPr="00850D63">
              <w:rPr>
                <w:bCs/>
                <w:lang w:eastAsia="en-US"/>
              </w:rPr>
              <w:t xml:space="preserve">var </w:t>
            </w:r>
            <w:r w:rsidR="00854B52" w:rsidRPr="00850D63">
              <w:rPr>
                <w:bCs/>
                <w:lang w:eastAsia="en-US"/>
              </w:rPr>
              <w:t>iesnie</w:t>
            </w:r>
            <w:r w:rsidR="00C32A06" w:rsidRPr="00850D63">
              <w:rPr>
                <w:bCs/>
                <w:lang w:eastAsia="en-US"/>
              </w:rPr>
              <w:t>gt</w:t>
            </w:r>
            <w:r w:rsidR="00854B52" w:rsidRPr="00850D63">
              <w:rPr>
                <w:bCs/>
                <w:lang w:eastAsia="en-US"/>
              </w:rPr>
              <w:t xml:space="preserve"> vienu projekta iesniegumu.</w:t>
            </w:r>
          </w:p>
          <w:p w14:paraId="092749B5" w14:textId="5454DB31" w:rsidR="00D92E5F" w:rsidRPr="00850D63" w:rsidRDefault="00C32A06" w:rsidP="00441B14">
            <w:pPr>
              <w:jc w:val="both"/>
              <w:rPr>
                <w:bCs/>
                <w:lang w:eastAsia="en-US"/>
              </w:rPr>
            </w:pPr>
            <w:r w:rsidRPr="00850D63">
              <w:rPr>
                <w:bCs/>
                <w:lang w:eastAsia="en-US"/>
              </w:rPr>
              <w:t>Vienlaikus p</w:t>
            </w:r>
            <w:r w:rsidR="00854B52" w:rsidRPr="00850D63">
              <w:rPr>
                <w:bCs/>
                <w:lang w:eastAsia="en-US"/>
              </w:rPr>
              <w:t xml:space="preserve">ar teritoriju, kura atrodas vairāku pašvaldību teritorijās, var iesniegt vienu kopēju vai vairākus atsevišķus projektu iesniegumus atkarībā no </w:t>
            </w:r>
            <w:r w:rsidR="004742D1" w:rsidRPr="00850D63">
              <w:rPr>
                <w:bCs/>
                <w:lang w:eastAsia="en-US"/>
              </w:rPr>
              <w:t xml:space="preserve">īpaši aizsargājamās dabas teritorijas dabas </w:t>
            </w:r>
            <w:r w:rsidR="00854B52" w:rsidRPr="00850D63">
              <w:rPr>
                <w:bCs/>
                <w:lang w:eastAsia="en-US"/>
              </w:rPr>
              <w:t xml:space="preserve">aizsardzības plānā paredzētās infrastruktūras rakstura, izvietojuma un savstarpējās sasaistes un paredzētajām </w:t>
            </w:r>
            <w:r w:rsidR="00D20C80" w:rsidRPr="00850D63">
              <w:rPr>
                <w:bCs/>
                <w:lang w:eastAsia="en-US"/>
              </w:rPr>
              <w:t>ES</w:t>
            </w:r>
            <w:r w:rsidR="00854B52" w:rsidRPr="00850D63">
              <w:rPr>
                <w:bCs/>
                <w:lang w:eastAsia="en-US"/>
              </w:rPr>
              <w:t xml:space="preserve"> nozīmes biotopu un sugu dzīvotņu atjaunošanas darbībām atbilstoši spēkā esošajam</w:t>
            </w:r>
            <w:r w:rsidR="00BA3859" w:rsidRPr="00850D63">
              <w:rPr>
                <w:bCs/>
                <w:sz w:val="28"/>
                <w:szCs w:val="28"/>
              </w:rPr>
              <w:t xml:space="preserve"> </w:t>
            </w:r>
            <w:r w:rsidR="00BA3859" w:rsidRPr="00850D63">
              <w:rPr>
                <w:bCs/>
                <w:lang w:eastAsia="en-US"/>
              </w:rPr>
              <w:t>īpaši aizsargājamās dabas teritorijas dabas</w:t>
            </w:r>
            <w:r w:rsidR="00854B52" w:rsidRPr="00850D63">
              <w:rPr>
                <w:bCs/>
                <w:lang w:eastAsia="en-US"/>
              </w:rPr>
              <w:t xml:space="preserve"> aizsardzības plānam vai apstiprinātam sugu un biotopu aizsardzības plānam.</w:t>
            </w:r>
          </w:p>
          <w:p w14:paraId="17A9EDD8" w14:textId="77777777" w:rsidR="004756D8" w:rsidRDefault="004756D8" w:rsidP="00441B14">
            <w:pPr>
              <w:jc w:val="both"/>
              <w:rPr>
                <w:bCs/>
                <w:lang w:eastAsia="en-US"/>
              </w:rPr>
            </w:pPr>
          </w:p>
          <w:p w14:paraId="0E1F3ADD" w14:textId="0D8AB221" w:rsidR="00E347D0" w:rsidRDefault="00E347D0" w:rsidP="00441B14">
            <w:pPr>
              <w:jc w:val="both"/>
              <w:rPr>
                <w:bCs/>
                <w:lang w:eastAsia="en-US"/>
              </w:rPr>
            </w:pPr>
            <w:r w:rsidRPr="00E347D0">
              <w:rPr>
                <w:bCs/>
                <w:lang w:eastAsia="en-US"/>
              </w:rPr>
              <w:t xml:space="preserve">Jēdziens “saimnieciskā darbība” </w:t>
            </w:r>
            <w:r w:rsidR="00C70BCC">
              <w:rPr>
                <w:bCs/>
                <w:lang w:eastAsia="en-US"/>
              </w:rPr>
              <w:t xml:space="preserve">5.4.3.2. </w:t>
            </w:r>
            <w:r w:rsidRPr="00E347D0">
              <w:rPr>
                <w:bCs/>
                <w:lang w:eastAsia="en-US"/>
              </w:rPr>
              <w:t xml:space="preserve">noteikumu projektā </w:t>
            </w:r>
            <w:r w:rsidR="00C70BCC">
              <w:rPr>
                <w:bCs/>
                <w:lang w:eastAsia="en-US"/>
              </w:rPr>
              <w:t xml:space="preserve">tiek </w:t>
            </w:r>
            <w:r w:rsidRPr="00E347D0">
              <w:rPr>
                <w:bCs/>
                <w:lang w:eastAsia="en-US"/>
              </w:rPr>
              <w:t>lietots s</w:t>
            </w:r>
            <w:r w:rsidR="00C70BCC">
              <w:rPr>
                <w:bCs/>
                <w:lang w:eastAsia="en-US"/>
              </w:rPr>
              <w:t>askaņā</w:t>
            </w:r>
            <w:r w:rsidRPr="00E347D0">
              <w:rPr>
                <w:bCs/>
                <w:lang w:eastAsia="en-US"/>
              </w:rPr>
              <w:t xml:space="preserve"> ar </w:t>
            </w:r>
            <w:r w:rsidR="00C70BCC">
              <w:rPr>
                <w:bCs/>
                <w:lang w:eastAsia="en-US"/>
              </w:rPr>
              <w:t>komercdarbības</w:t>
            </w:r>
            <w:r w:rsidRPr="00E347D0">
              <w:rPr>
                <w:bCs/>
                <w:lang w:eastAsia="en-US"/>
              </w:rPr>
              <w:t xml:space="preserve"> atbalsta tiesisko regulējumu un atbilstoši EK </w:t>
            </w:r>
            <w:r w:rsidR="002570A8">
              <w:rPr>
                <w:bCs/>
                <w:lang w:eastAsia="en-US"/>
              </w:rPr>
              <w:t>p</w:t>
            </w:r>
            <w:r w:rsidRPr="00E347D0">
              <w:rPr>
                <w:bCs/>
                <w:lang w:eastAsia="en-US"/>
              </w:rPr>
              <w:t>aziņojumam par Līguma par Eiropas Savienības darbību 107. panta 1. punktā minēto valsts atbalsta jēdzienu (2016/C 262/01)</w:t>
            </w:r>
            <w:r w:rsidR="002570A8">
              <w:rPr>
                <w:bCs/>
                <w:lang w:eastAsia="en-US"/>
              </w:rPr>
              <w:t xml:space="preserve"> (turpmāk – Paziņojums)</w:t>
            </w:r>
            <w:r w:rsidRPr="00E347D0">
              <w:rPr>
                <w:bCs/>
                <w:lang w:eastAsia="en-US"/>
              </w:rPr>
              <w:t>. Atbilstoši minētajam Paziņojumam saimnieciskā darbība ir ikviena darbība, kas ietver preču un pakalpojumu piedāvāšanu tirgū.</w:t>
            </w:r>
          </w:p>
          <w:p w14:paraId="7CB251A8" w14:textId="77777777" w:rsidR="0059424A" w:rsidRDefault="0059424A" w:rsidP="00441B14">
            <w:pPr>
              <w:jc w:val="both"/>
              <w:rPr>
                <w:bCs/>
                <w:lang w:eastAsia="en-US"/>
              </w:rPr>
            </w:pPr>
          </w:p>
          <w:p w14:paraId="1D3D5AE5" w14:textId="1A8F5272" w:rsidR="0059424A" w:rsidRPr="00850D63" w:rsidRDefault="0059424A" w:rsidP="00441B14">
            <w:pPr>
              <w:jc w:val="both"/>
              <w:rPr>
                <w:bCs/>
                <w:lang w:eastAsia="en-US"/>
              </w:rPr>
            </w:pPr>
            <w:r>
              <w:rPr>
                <w:bCs/>
                <w:lang w:eastAsia="en-US"/>
              </w:rPr>
              <w:t>5.4.3.2</w:t>
            </w:r>
            <w:r w:rsidR="00FB713E">
              <w:rPr>
                <w:bCs/>
                <w:lang w:eastAsia="en-US"/>
              </w:rPr>
              <w:t>.</w:t>
            </w:r>
            <w:r w:rsidRPr="0059424A">
              <w:rPr>
                <w:bCs/>
                <w:lang w:eastAsia="en-US"/>
              </w:rPr>
              <w:t xml:space="preserve"> noteikumu projekts paredz, ka zemes vienības vai to daļa, kurā tiks veiktas </w:t>
            </w:r>
            <w:r w:rsidR="00870A2A" w:rsidRPr="0059424A">
              <w:rPr>
                <w:bCs/>
                <w:lang w:eastAsia="en-US"/>
              </w:rPr>
              <w:t>projekt</w:t>
            </w:r>
            <w:r w:rsidR="00870A2A">
              <w:rPr>
                <w:bCs/>
                <w:lang w:eastAsia="en-US"/>
              </w:rPr>
              <w:t>a</w:t>
            </w:r>
            <w:r w:rsidR="00870A2A" w:rsidRPr="0059424A">
              <w:rPr>
                <w:bCs/>
                <w:lang w:eastAsia="en-US"/>
              </w:rPr>
              <w:t xml:space="preserve"> </w:t>
            </w:r>
            <w:r w:rsidRPr="0059424A">
              <w:rPr>
                <w:bCs/>
                <w:lang w:eastAsia="en-US"/>
              </w:rPr>
              <w:t xml:space="preserve">darbības ir </w:t>
            </w:r>
            <w:r w:rsidR="00FB713E">
              <w:rPr>
                <w:bCs/>
                <w:lang w:eastAsia="en-US"/>
              </w:rPr>
              <w:t xml:space="preserve">projekta </w:t>
            </w:r>
            <w:r w:rsidR="00870A2A">
              <w:rPr>
                <w:bCs/>
                <w:lang w:eastAsia="en-US"/>
              </w:rPr>
              <w:t>iesniedzēja</w:t>
            </w:r>
            <w:r w:rsidR="00870A2A" w:rsidRPr="0059424A">
              <w:rPr>
                <w:bCs/>
                <w:lang w:eastAsia="en-US"/>
              </w:rPr>
              <w:t xml:space="preserve"> </w:t>
            </w:r>
            <w:r w:rsidRPr="0059424A">
              <w:rPr>
                <w:bCs/>
                <w:lang w:eastAsia="en-US"/>
              </w:rPr>
              <w:t>vai sadarbības partnera (</w:t>
            </w:r>
            <w:r w:rsidRPr="00850D63">
              <w:rPr>
                <w:bCs/>
                <w:lang w:eastAsia="en-US"/>
              </w:rPr>
              <w:t xml:space="preserve">atbilstoši sadarbības partnera veidam) īpašumā, </w:t>
            </w:r>
            <w:r w:rsidR="00B21F7C" w:rsidRPr="00850D63">
              <w:rPr>
                <w:bCs/>
                <w:lang w:eastAsia="en-US"/>
              </w:rPr>
              <w:t xml:space="preserve">tiesiskajā </w:t>
            </w:r>
            <w:r w:rsidRPr="00850D63">
              <w:rPr>
                <w:bCs/>
                <w:lang w:eastAsia="en-US"/>
              </w:rPr>
              <w:t xml:space="preserve">valdījumā vai turējumā projekta īstenošanas laikā un vismaz piecus gadus pēc noslēguma maksājuma veikšanas – projekta pēcuzraudzības laikā. Ja projekta mērķa sasniegšanai nepieciešams veikt ieguldījumus </w:t>
            </w:r>
            <w:r w:rsidR="00861754" w:rsidRPr="00850D63">
              <w:rPr>
                <w:bCs/>
                <w:lang w:eastAsia="en-US"/>
              </w:rPr>
              <w:t xml:space="preserve">trešās personas </w:t>
            </w:r>
            <w:r w:rsidRPr="00850D63">
              <w:rPr>
                <w:bCs/>
                <w:lang w:eastAsia="en-US"/>
              </w:rPr>
              <w:t xml:space="preserve">īpašumā, kas </w:t>
            </w:r>
            <w:r w:rsidR="007D4632" w:rsidRPr="00850D63">
              <w:rPr>
                <w:bCs/>
                <w:lang w:eastAsia="en-US"/>
              </w:rPr>
              <w:t xml:space="preserve">atrodas 5.4.3.2.pasākuma </w:t>
            </w:r>
            <w:proofErr w:type="spellStart"/>
            <w:r w:rsidR="007D4632" w:rsidRPr="00850D63">
              <w:rPr>
                <w:bCs/>
                <w:lang w:eastAsia="en-US"/>
              </w:rPr>
              <w:t>mērķteritorijā</w:t>
            </w:r>
            <w:proofErr w:type="spellEnd"/>
            <w:r w:rsidR="00A42877" w:rsidRPr="00850D63">
              <w:rPr>
                <w:bCs/>
                <w:lang w:eastAsia="en-US"/>
              </w:rPr>
              <w:t>,</w:t>
            </w:r>
            <w:r w:rsidRPr="00850D63">
              <w:rPr>
                <w:bCs/>
                <w:lang w:eastAsia="en-US"/>
              </w:rPr>
              <w:t xml:space="preserve"> </w:t>
            </w:r>
            <w:r w:rsidR="0094377C" w:rsidRPr="00850D63">
              <w:rPr>
                <w:bCs/>
                <w:lang w:eastAsia="en-US"/>
              </w:rPr>
              <w:t xml:space="preserve">projekta iesniedzējs vai sadarbības partneris var </w:t>
            </w:r>
            <w:r w:rsidRPr="00850D63">
              <w:rPr>
                <w:bCs/>
                <w:lang w:eastAsia="en-US"/>
              </w:rPr>
              <w:t xml:space="preserve">slēgt vienošanos ar </w:t>
            </w:r>
            <w:r w:rsidR="00FD3FC2" w:rsidRPr="00850D63">
              <w:rPr>
                <w:bCs/>
                <w:lang w:eastAsia="en-US"/>
              </w:rPr>
              <w:t>nekustamā īpašuma īpašnieku par bezatlīdzības nekustamā īpašuma apbūves tiesīb</w:t>
            </w:r>
            <w:r w:rsidR="004246CC" w:rsidRPr="00850D63">
              <w:rPr>
                <w:bCs/>
                <w:lang w:eastAsia="en-US"/>
              </w:rPr>
              <w:t>ām</w:t>
            </w:r>
            <w:r w:rsidR="00FD3FC2" w:rsidRPr="00850D63">
              <w:rPr>
                <w:bCs/>
                <w:lang w:eastAsia="en-US"/>
              </w:rPr>
              <w:t xml:space="preserve"> vai tā tiesisko valdītāju par bezatlīdzības turējumu</w:t>
            </w:r>
            <w:r w:rsidR="00B40422" w:rsidRPr="00850D63">
              <w:rPr>
                <w:bCs/>
                <w:lang w:eastAsia="en-US"/>
              </w:rPr>
              <w:t>.</w:t>
            </w:r>
            <w:r w:rsidR="0094377C" w:rsidRPr="00850D63">
              <w:rPr>
                <w:bCs/>
                <w:lang w:eastAsia="en-US"/>
              </w:rPr>
              <w:t xml:space="preserve"> </w:t>
            </w:r>
            <w:r w:rsidR="00B40422" w:rsidRPr="00850D63">
              <w:rPr>
                <w:bCs/>
                <w:lang w:eastAsia="en-US"/>
              </w:rPr>
              <w:t xml:space="preserve"> </w:t>
            </w:r>
          </w:p>
          <w:p w14:paraId="4B7EF566" w14:textId="77777777" w:rsidR="00093946" w:rsidDel="00AC45B3" w:rsidRDefault="00093946" w:rsidP="00441B14">
            <w:pPr>
              <w:jc w:val="both"/>
              <w:rPr>
                <w:bCs/>
                <w:lang w:eastAsia="en-US"/>
              </w:rPr>
            </w:pPr>
          </w:p>
          <w:p w14:paraId="6B3E6AE2" w14:textId="49689472" w:rsidR="00643E6B" w:rsidRDefault="004E5B2A" w:rsidP="00441B14">
            <w:pPr>
              <w:jc w:val="both"/>
              <w:rPr>
                <w:bCs/>
                <w:lang w:eastAsia="en-US"/>
              </w:rPr>
            </w:pPr>
            <w:r w:rsidRPr="00833625">
              <w:rPr>
                <w:bCs/>
                <w:lang w:eastAsia="en-US"/>
              </w:rPr>
              <w:t xml:space="preserve">Lai sasniegtu </w:t>
            </w:r>
            <w:r>
              <w:rPr>
                <w:bCs/>
                <w:lang w:eastAsia="en-US"/>
              </w:rPr>
              <w:t>5.4.3.2.pasākuma</w:t>
            </w:r>
            <w:r w:rsidRPr="00833625">
              <w:rPr>
                <w:bCs/>
                <w:lang w:eastAsia="en-US"/>
              </w:rPr>
              <w:t xml:space="preserve"> mērķ</w:t>
            </w:r>
            <w:r>
              <w:rPr>
                <w:bCs/>
                <w:lang w:eastAsia="en-US"/>
              </w:rPr>
              <w:t>i</w:t>
            </w:r>
            <w:r w:rsidRPr="00833625">
              <w:rPr>
                <w:bCs/>
                <w:lang w:eastAsia="en-US"/>
              </w:rPr>
              <w:t>, atšķirībā no 5.4.1.1.pasākuma</w:t>
            </w:r>
            <w:r w:rsidR="00FB6322">
              <w:rPr>
                <w:bCs/>
                <w:lang w:eastAsia="en-US"/>
              </w:rPr>
              <w:t>,</w:t>
            </w:r>
            <w:r w:rsidRPr="00833625">
              <w:rPr>
                <w:bCs/>
                <w:lang w:eastAsia="en-US"/>
              </w:rPr>
              <w:t xml:space="preserve"> ir paplašināts</w:t>
            </w:r>
            <w:r w:rsidR="00FB6322">
              <w:rPr>
                <w:bCs/>
                <w:lang w:eastAsia="en-US"/>
              </w:rPr>
              <w:t xml:space="preserve"> projektos</w:t>
            </w:r>
            <w:r w:rsidRPr="00833625">
              <w:rPr>
                <w:bCs/>
                <w:lang w:eastAsia="en-US"/>
              </w:rPr>
              <w:t xml:space="preserve"> atbalstāmo darbību loks. </w:t>
            </w:r>
            <w:r w:rsidR="00817DA1">
              <w:rPr>
                <w:bCs/>
                <w:lang w:eastAsia="en-US"/>
              </w:rPr>
              <w:t>5.4.3.2. p</w:t>
            </w:r>
            <w:r w:rsidRPr="00833625">
              <w:rPr>
                <w:bCs/>
                <w:lang w:eastAsia="en-US"/>
              </w:rPr>
              <w:t xml:space="preserve">asākuma ietvaros paredzētas atbalstāmās darbības ir noteiktas </w:t>
            </w:r>
            <w:r w:rsidR="002F27B2" w:rsidRPr="002F27B2">
              <w:rPr>
                <w:bCs/>
                <w:iCs/>
                <w:lang w:eastAsia="en-US"/>
              </w:rPr>
              <w:t>5.4.3.2. pasākuma noteikumu projekt</w:t>
            </w:r>
            <w:r w:rsidR="002F27B2">
              <w:rPr>
                <w:bCs/>
                <w:iCs/>
                <w:lang w:eastAsia="en-US"/>
              </w:rPr>
              <w:t>a</w:t>
            </w:r>
            <w:r w:rsidR="002F27B2" w:rsidRPr="002F27B2">
              <w:rPr>
                <w:bCs/>
                <w:iCs/>
                <w:lang w:eastAsia="en-US"/>
              </w:rPr>
              <w:t xml:space="preserve"> </w:t>
            </w:r>
            <w:r w:rsidR="00D227E5">
              <w:rPr>
                <w:bCs/>
                <w:lang w:eastAsia="en-US"/>
              </w:rPr>
              <w:t>26</w:t>
            </w:r>
            <w:r w:rsidR="00510D2F" w:rsidRPr="00653E50">
              <w:rPr>
                <w:bCs/>
                <w:vertAlign w:val="superscript"/>
                <w:lang w:eastAsia="en-US"/>
              </w:rPr>
              <w:t>1</w:t>
            </w:r>
            <w:r w:rsidRPr="00833625">
              <w:rPr>
                <w:bCs/>
                <w:lang w:eastAsia="en-US"/>
              </w:rPr>
              <w:t>.punktā</w:t>
            </w:r>
            <w:r w:rsidR="00617470">
              <w:rPr>
                <w:bCs/>
                <w:lang w:eastAsia="en-US"/>
              </w:rPr>
              <w:t xml:space="preserve">, nosakot </w:t>
            </w:r>
            <w:r w:rsidR="006E750A" w:rsidRPr="006E750A">
              <w:rPr>
                <w:bCs/>
                <w:lang w:eastAsia="en-US"/>
              </w:rPr>
              <w:t>projektu vadība</w:t>
            </w:r>
            <w:r w:rsidR="00835320">
              <w:rPr>
                <w:bCs/>
                <w:lang w:eastAsia="en-US"/>
              </w:rPr>
              <w:t>s</w:t>
            </w:r>
            <w:r w:rsidR="006E750A" w:rsidRPr="006E750A">
              <w:rPr>
                <w:bCs/>
                <w:lang w:eastAsia="en-US"/>
              </w:rPr>
              <w:t xml:space="preserve"> un uzraudzība</w:t>
            </w:r>
            <w:r w:rsidR="00835320">
              <w:rPr>
                <w:bCs/>
                <w:lang w:eastAsia="en-US"/>
              </w:rPr>
              <w:t>s</w:t>
            </w:r>
            <w:r w:rsidR="006E750A" w:rsidRPr="006E750A">
              <w:rPr>
                <w:bCs/>
                <w:lang w:eastAsia="en-US"/>
              </w:rPr>
              <w:t>, infrastruktūras izveides, modernizācijas un pārbūves darbības</w:t>
            </w:r>
            <w:r w:rsidR="00262DEF">
              <w:rPr>
                <w:bCs/>
                <w:lang w:eastAsia="en-US"/>
              </w:rPr>
              <w:t>, ievērojot epidemioloģiskās drošības prasības,</w:t>
            </w:r>
            <w:r w:rsidR="006E750A" w:rsidRPr="006E750A">
              <w:rPr>
                <w:bCs/>
                <w:lang w:eastAsia="en-US"/>
              </w:rPr>
              <w:t xml:space="preserve"> un darbības </w:t>
            </w:r>
            <w:r w:rsidR="002570A8">
              <w:rPr>
                <w:bCs/>
                <w:lang w:eastAsia="en-US"/>
              </w:rPr>
              <w:t>ES</w:t>
            </w:r>
            <w:r w:rsidR="006E750A" w:rsidRPr="006E750A">
              <w:rPr>
                <w:bCs/>
                <w:lang w:eastAsia="en-US"/>
              </w:rPr>
              <w:t xml:space="preserve"> nozīmes biotopu un sugu dzīvotņu atjaunošanai</w:t>
            </w:r>
            <w:r w:rsidR="00835320">
              <w:rPr>
                <w:bCs/>
                <w:lang w:eastAsia="en-US"/>
              </w:rPr>
              <w:t xml:space="preserve">. </w:t>
            </w:r>
            <w:r w:rsidR="000954EB" w:rsidRPr="00850D63">
              <w:rPr>
                <w:bCs/>
                <w:lang w:eastAsia="en-US"/>
              </w:rPr>
              <w:t xml:space="preserve">Atbalstāmās darbības ir saskaņā ar spēkā esošu </w:t>
            </w:r>
            <w:r w:rsidR="007F3E9C" w:rsidRPr="00850D63">
              <w:rPr>
                <w:bCs/>
                <w:i/>
                <w:iCs/>
                <w:lang w:eastAsia="en-US"/>
              </w:rPr>
              <w:t>Natura 2000</w:t>
            </w:r>
            <w:r w:rsidR="007F3E9C" w:rsidRPr="00850D63">
              <w:rPr>
                <w:bCs/>
                <w:lang w:eastAsia="en-US"/>
              </w:rPr>
              <w:t xml:space="preserve"> teritorijā  ietilpstošas īpaši aizsargājamās dabas teritorijas</w:t>
            </w:r>
            <w:r w:rsidR="007F3E9C" w:rsidRPr="00850D63">
              <w:rPr>
                <w:bCs/>
                <w:i/>
                <w:iCs/>
                <w:lang w:eastAsia="en-US"/>
              </w:rPr>
              <w:t xml:space="preserve"> </w:t>
            </w:r>
            <w:r w:rsidR="000954EB" w:rsidRPr="00850D63">
              <w:rPr>
                <w:bCs/>
                <w:lang w:eastAsia="en-US"/>
              </w:rPr>
              <w:t xml:space="preserve">dabas aizsardzības plānu un sugu vai biotopu aizsardzības plānu. </w:t>
            </w:r>
            <w:r w:rsidR="00102C85" w:rsidRPr="00850D63">
              <w:rPr>
                <w:bCs/>
                <w:lang w:eastAsia="en-US"/>
              </w:rPr>
              <w:t>Nosacījumu, ka</w:t>
            </w:r>
            <w:r w:rsidR="00A72825" w:rsidRPr="00850D63">
              <w:rPr>
                <w:bCs/>
                <w:lang w:eastAsia="en-US"/>
              </w:rPr>
              <w:t xml:space="preserve"> projekta darbības ir atļautas</w:t>
            </w:r>
            <w:r w:rsidR="00102C85" w:rsidRPr="00850D63">
              <w:rPr>
                <w:bCs/>
                <w:lang w:eastAsia="en-US"/>
              </w:rPr>
              <w:t xml:space="preserve"> </w:t>
            </w:r>
            <w:r w:rsidR="00102C85" w:rsidRPr="00850D63">
              <w:rPr>
                <w:bCs/>
                <w:i/>
                <w:iCs/>
                <w:lang w:eastAsia="en-US"/>
              </w:rPr>
              <w:t>Natura 2000</w:t>
            </w:r>
            <w:r w:rsidR="00102C85" w:rsidRPr="00850D63">
              <w:rPr>
                <w:bCs/>
                <w:lang w:eastAsia="en-US"/>
              </w:rPr>
              <w:t xml:space="preserve"> teritorijā, kurā ir izstrādāts un spēkā esošs </w:t>
            </w:r>
            <w:r w:rsidR="00BA3859" w:rsidRPr="00850D63">
              <w:rPr>
                <w:bCs/>
                <w:lang w:eastAsia="en-US"/>
              </w:rPr>
              <w:t xml:space="preserve">īpaši aizsargājamās dabas teritorijas </w:t>
            </w:r>
            <w:r w:rsidR="00102C85" w:rsidRPr="00850D63">
              <w:rPr>
                <w:bCs/>
                <w:lang w:eastAsia="en-US"/>
              </w:rPr>
              <w:t xml:space="preserve">dabas aizsardzības plāns  ir noteikts ar mērķi, lai veicinātu pasākumu īstenošanu jau izstrādātos </w:t>
            </w:r>
            <w:r w:rsidR="00023FA3" w:rsidRPr="00850D63">
              <w:rPr>
                <w:bCs/>
                <w:lang w:eastAsia="en-US"/>
              </w:rPr>
              <w:t xml:space="preserve">īpaši aizsargājamās dabas teritorijas </w:t>
            </w:r>
            <w:r w:rsidR="00102C85" w:rsidRPr="00850D63">
              <w:rPr>
                <w:bCs/>
                <w:lang w:eastAsia="en-US"/>
              </w:rPr>
              <w:t>dabas aizsardzības plānos</w:t>
            </w:r>
            <w:r w:rsidR="00A31934" w:rsidRPr="00850D63">
              <w:rPr>
                <w:bCs/>
                <w:lang w:eastAsia="en-US"/>
              </w:rPr>
              <w:t xml:space="preserve">, kā arī ņemot vērā to, ka antropogēno slodzi mazinošas infrastruktūras izveidei ir jāsaņem gan būvatļaujas, gan Valsts vides dienesta izsniegti tehniskie </w:t>
            </w:r>
            <w:r w:rsidR="00A31934" w:rsidRPr="00850D63">
              <w:rPr>
                <w:bCs/>
                <w:lang w:eastAsia="en-US"/>
              </w:rPr>
              <w:lastRenderedPageBreak/>
              <w:t>noteikumi.  Savukārt projektu īstenošanas laiks ir noteikts īss</w:t>
            </w:r>
            <w:r w:rsidR="002D2FDD" w:rsidRPr="00850D63">
              <w:rPr>
                <w:bCs/>
                <w:lang w:eastAsia="en-US"/>
              </w:rPr>
              <w:t xml:space="preserve">, jo arī ES </w:t>
            </w:r>
            <w:r w:rsidR="008069AC" w:rsidRPr="00850D63">
              <w:rPr>
                <w:bCs/>
                <w:lang w:eastAsia="en-US"/>
              </w:rPr>
              <w:t>fondu plānošanas periods noslēdzas</w:t>
            </w:r>
            <w:r w:rsidR="00A31934" w:rsidRPr="00850D63">
              <w:rPr>
                <w:bCs/>
                <w:lang w:eastAsia="en-US"/>
              </w:rPr>
              <w:t xml:space="preserve">, tad darbības </w:t>
            </w:r>
            <w:r w:rsidR="00A31934" w:rsidRPr="00850D63">
              <w:rPr>
                <w:bCs/>
                <w:i/>
                <w:iCs/>
                <w:lang w:eastAsia="en-US"/>
              </w:rPr>
              <w:t>Natura 2000</w:t>
            </w:r>
            <w:r w:rsidR="00A31934" w:rsidRPr="00850D63">
              <w:rPr>
                <w:bCs/>
                <w:lang w:eastAsia="en-US"/>
              </w:rPr>
              <w:t xml:space="preserve"> teritorijās, kurām nav spēkā esošu </w:t>
            </w:r>
            <w:r w:rsidR="00023FA3" w:rsidRPr="00850D63">
              <w:rPr>
                <w:bCs/>
                <w:lang w:eastAsia="en-US"/>
              </w:rPr>
              <w:t xml:space="preserve">īpaši aizsargājamās dabas teritorijas </w:t>
            </w:r>
            <w:r w:rsidR="00A31934" w:rsidRPr="00850D63">
              <w:rPr>
                <w:bCs/>
                <w:lang w:eastAsia="en-US"/>
              </w:rPr>
              <w:t xml:space="preserve">dabas aizsardzības plānu, var radīt sarežģījumus iekļauties noteiktajā laika rāmī (daļai darbību, kas nav paredzētas </w:t>
            </w:r>
            <w:r w:rsidR="00D93C3E" w:rsidRPr="00850D63">
              <w:rPr>
                <w:bCs/>
                <w:lang w:eastAsia="en-US"/>
              </w:rPr>
              <w:t xml:space="preserve">īpaši aizsargājamās dabas teritorijas </w:t>
            </w:r>
            <w:r w:rsidR="00A31934" w:rsidRPr="00850D63">
              <w:rPr>
                <w:bCs/>
                <w:lang w:eastAsia="en-US"/>
              </w:rPr>
              <w:t xml:space="preserve">dabas aizsardzības plānos, var nākties piemērot ietekmes uz vidi sākotnējos </w:t>
            </w:r>
            <w:proofErr w:type="spellStart"/>
            <w:r w:rsidR="00A31934" w:rsidRPr="00850D63">
              <w:rPr>
                <w:bCs/>
                <w:lang w:eastAsia="en-US"/>
              </w:rPr>
              <w:t>izvērtējumus</w:t>
            </w:r>
            <w:proofErr w:type="spellEnd"/>
            <w:r w:rsidR="00A31934" w:rsidRPr="00850D63">
              <w:rPr>
                <w:bCs/>
                <w:lang w:eastAsia="en-US"/>
              </w:rPr>
              <w:t>)</w:t>
            </w:r>
            <w:r w:rsidR="00490148" w:rsidRPr="00850D63">
              <w:rPr>
                <w:bCs/>
                <w:lang w:eastAsia="en-US"/>
              </w:rPr>
              <w:t>.</w:t>
            </w:r>
            <w:r w:rsidR="000954EB" w:rsidRPr="00850D63">
              <w:rPr>
                <w:bCs/>
                <w:lang w:eastAsia="en-US"/>
              </w:rPr>
              <w:t xml:space="preserve"> </w:t>
            </w:r>
            <w:r w:rsidR="00B14161" w:rsidRPr="00850D63">
              <w:rPr>
                <w:bCs/>
                <w:lang w:eastAsia="en-US"/>
              </w:rPr>
              <w:t xml:space="preserve">Lai </w:t>
            </w:r>
            <w:r w:rsidR="001B209E" w:rsidRPr="00850D63">
              <w:rPr>
                <w:bCs/>
                <w:lang w:eastAsia="en-US"/>
              </w:rPr>
              <w:t xml:space="preserve">5.4.3.2. pasākuma </w:t>
            </w:r>
            <w:r w:rsidR="009B70CA" w:rsidRPr="00850D63">
              <w:rPr>
                <w:bCs/>
                <w:lang w:eastAsia="en-US"/>
              </w:rPr>
              <w:t>projekt</w:t>
            </w:r>
            <w:r w:rsidR="00E24D8C" w:rsidRPr="00850D63">
              <w:rPr>
                <w:bCs/>
                <w:lang w:eastAsia="en-US"/>
              </w:rPr>
              <w:t>o</w:t>
            </w:r>
            <w:r w:rsidR="00BA4E0C" w:rsidRPr="00850D63">
              <w:rPr>
                <w:bCs/>
                <w:lang w:eastAsia="en-US"/>
              </w:rPr>
              <w:t xml:space="preserve">s </w:t>
            </w:r>
            <w:r w:rsidR="00C06382" w:rsidRPr="00850D63">
              <w:rPr>
                <w:bCs/>
                <w:lang w:eastAsia="en-US"/>
              </w:rPr>
              <w:t>nodrošinātu precīzu un atbilstošu</w:t>
            </w:r>
            <w:r w:rsidR="00C06382">
              <w:rPr>
                <w:bCs/>
                <w:lang w:eastAsia="en-US"/>
              </w:rPr>
              <w:t xml:space="preserve"> atjaunošanas darbību īstenošanu </w:t>
            </w:r>
            <w:r w:rsidR="00DE2EAE">
              <w:rPr>
                <w:bCs/>
                <w:lang w:eastAsia="en-US"/>
              </w:rPr>
              <w:t>ES nozīmes sugu un biotopu dzīvotnēm</w:t>
            </w:r>
            <w:r w:rsidR="00A05256">
              <w:rPr>
                <w:bCs/>
                <w:lang w:eastAsia="en-US"/>
              </w:rPr>
              <w:t xml:space="preserve">, kā arī </w:t>
            </w:r>
            <w:r w:rsidR="007962C1">
              <w:rPr>
                <w:bCs/>
                <w:lang w:eastAsia="en-US"/>
              </w:rPr>
              <w:t>nodrošinātu</w:t>
            </w:r>
            <w:r w:rsidR="00A05256">
              <w:rPr>
                <w:bCs/>
                <w:lang w:eastAsia="en-US"/>
              </w:rPr>
              <w:t xml:space="preserve"> to ilgtermiņa uzt</w:t>
            </w:r>
            <w:r w:rsidR="007962C1">
              <w:rPr>
                <w:bCs/>
                <w:lang w:eastAsia="en-US"/>
              </w:rPr>
              <w:t>urēšanu</w:t>
            </w:r>
            <w:r w:rsidR="00554CCF">
              <w:rPr>
                <w:bCs/>
                <w:lang w:eastAsia="en-US"/>
              </w:rPr>
              <w:t xml:space="preserve"> un </w:t>
            </w:r>
            <w:r w:rsidR="00C751E8">
              <w:rPr>
                <w:bCs/>
                <w:lang w:eastAsia="en-US"/>
              </w:rPr>
              <w:t>dzīvotņu aizsardzības stāvokļa uzlabošanos</w:t>
            </w:r>
            <w:r w:rsidR="007962C1">
              <w:rPr>
                <w:bCs/>
                <w:lang w:eastAsia="en-US"/>
              </w:rPr>
              <w:t xml:space="preserve">, </w:t>
            </w:r>
            <w:r w:rsidR="006E158B">
              <w:rPr>
                <w:bCs/>
                <w:lang w:eastAsia="en-US"/>
              </w:rPr>
              <w:t xml:space="preserve">var tikt </w:t>
            </w:r>
            <w:r w:rsidR="00B26363">
              <w:rPr>
                <w:bCs/>
                <w:lang w:eastAsia="en-US"/>
              </w:rPr>
              <w:t>izmantots</w:t>
            </w:r>
            <w:r w:rsidR="00D761EC">
              <w:t xml:space="preserve"> </w:t>
            </w:r>
            <w:r w:rsidR="00D761EC" w:rsidRPr="00D761EC">
              <w:rPr>
                <w:bCs/>
                <w:lang w:eastAsia="en-US"/>
              </w:rPr>
              <w:t>sugu un biotopu aizsardzības jomā sertificēta eksperta vai kokkopja (arborista) atzinum</w:t>
            </w:r>
            <w:r w:rsidR="00D761EC">
              <w:rPr>
                <w:bCs/>
                <w:lang w:eastAsia="en-US"/>
              </w:rPr>
              <w:t>s.</w:t>
            </w:r>
          </w:p>
          <w:p w14:paraId="221D3DC3" w14:textId="77777777" w:rsidR="00951F59" w:rsidRDefault="00951F59" w:rsidP="00441B14">
            <w:pPr>
              <w:jc w:val="both"/>
              <w:rPr>
                <w:bCs/>
                <w:lang w:eastAsia="en-US"/>
              </w:rPr>
            </w:pPr>
          </w:p>
          <w:p w14:paraId="36A6F0FD" w14:textId="77777777" w:rsidR="00EE12D8" w:rsidRPr="00850D63" w:rsidRDefault="00951F59" w:rsidP="004C33D4">
            <w:pPr>
              <w:jc w:val="both"/>
              <w:rPr>
                <w:lang w:eastAsia="en-US"/>
              </w:rPr>
            </w:pPr>
            <w:r w:rsidRPr="00850D63">
              <w:rPr>
                <w:lang w:eastAsia="en-US"/>
              </w:rPr>
              <w:t xml:space="preserve">5.4.3.2.pasākuma ietvaros paredzēts veikt plaša spektra atjaunošanas darbību kopumu </w:t>
            </w:r>
            <w:r w:rsidR="00284C93" w:rsidRPr="00850D63">
              <w:rPr>
                <w:lang w:eastAsia="en-US"/>
              </w:rPr>
              <w:t xml:space="preserve">ES nozīmes </w:t>
            </w:r>
            <w:r w:rsidRPr="00850D63">
              <w:rPr>
                <w:lang w:eastAsia="en-US"/>
              </w:rPr>
              <w:t xml:space="preserve">sugu un biotopu aizsardzības stāvokļa uzlabošanai atkarībā no dzīvotnes veida un izstrādātās atjaunošanas tehniskās specifikācijas katrai darbību veikšanas vietai, kas var ietvert hidroloģiskā režīma atjaunošanu, ūdens līmeņa stabilizēšanu, grāvju un grunts tīrīšanu, dambju izveidi, u.c. hidrotehniskus pasākumus, koku un krūmu izplatības ierobežošanu, frēzēšanu, pļaušanu, sugu sastāva veidošanu u.c. biotehniskus pasākumus, kā arī inženierbūvju (piemēram, aizsprosts, dambis, grāvis, žogs u.c.) labiekārtojuma elementu un mazo arhitektūras formu ar dabā balstītiem risinājumiem izveidi. Dabā balstīti risinājumi saprotami kā darbības, lai aizsargātu, ilgtspējīgi pārvaldītu un atjaunotu dabiskas vai pārveidotas ekosistēmas, kas atdarina vai izmanto ekosistēmu pakalpojumus, piemēram, kukaiņu mājas, </w:t>
            </w:r>
            <w:proofErr w:type="spellStart"/>
            <w:r w:rsidRPr="00850D63">
              <w:rPr>
                <w:lang w:eastAsia="en-US"/>
              </w:rPr>
              <w:t>biofiltri</w:t>
            </w:r>
            <w:proofErr w:type="spellEnd"/>
            <w:r w:rsidRPr="00850D63">
              <w:rPr>
                <w:lang w:eastAsia="en-US"/>
              </w:rPr>
              <w:t xml:space="preserve"> ūdens filtrēšanai un uzsūkšanai, kārklu žogi erozijas kontrolei kāpās, dažādu sugu ceļi un risinājumi sugu migrācijas nodrošināšanai, kas ir nepieciešami vides funkcionalitātes uzlabošanai </w:t>
            </w:r>
            <w:r w:rsidR="00284C93" w:rsidRPr="00850D63">
              <w:rPr>
                <w:lang w:eastAsia="en-US"/>
              </w:rPr>
              <w:t xml:space="preserve">ES nozīmes </w:t>
            </w:r>
            <w:r w:rsidRPr="00850D63">
              <w:rPr>
                <w:lang w:eastAsia="en-US"/>
              </w:rPr>
              <w:t>sugu un biotopu dzīvotnēs, u.c.</w:t>
            </w:r>
            <w:r w:rsidR="004C33D4" w:rsidRPr="00850D63">
              <w:rPr>
                <w:lang w:eastAsia="en-US"/>
              </w:rPr>
              <w:t xml:space="preserve"> </w:t>
            </w:r>
          </w:p>
          <w:p w14:paraId="4BF52028" w14:textId="169A4071" w:rsidR="004C33D4" w:rsidRPr="00850D63" w:rsidRDefault="004C33D4" w:rsidP="004C33D4">
            <w:pPr>
              <w:jc w:val="both"/>
              <w:rPr>
                <w:lang w:eastAsia="en-US"/>
              </w:rPr>
            </w:pPr>
            <w:r w:rsidRPr="00850D63">
              <w:rPr>
                <w:lang w:eastAsia="en-US"/>
              </w:rPr>
              <w:t xml:space="preserve">Īpaši aizsargājamās dabas teritorijas dabas aizsardzības plānā paredzētās infrastruktūras izveidi projektā var apvienot ar veselības maršrutu. </w:t>
            </w:r>
          </w:p>
          <w:p w14:paraId="09AFD7AF" w14:textId="77777777" w:rsidR="00362E43" w:rsidRDefault="00362E43" w:rsidP="00441B14">
            <w:pPr>
              <w:jc w:val="both"/>
              <w:rPr>
                <w:bCs/>
                <w:lang w:eastAsia="en-US"/>
              </w:rPr>
            </w:pPr>
          </w:p>
          <w:p w14:paraId="512DC010" w14:textId="2D78BD7D" w:rsidR="00DB6313" w:rsidRPr="00850D63" w:rsidRDefault="00A245AC" w:rsidP="00DB6313">
            <w:pPr>
              <w:jc w:val="both"/>
              <w:rPr>
                <w:bCs/>
                <w:lang w:eastAsia="en-US"/>
              </w:rPr>
            </w:pPr>
            <w:r w:rsidRPr="00A245AC">
              <w:rPr>
                <w:bCs/>
                <w:lang w:eastAsia="en-US"/>
              </w:rPr>
              <w:t>5.4.3.2.pasākuma ietvaros projekta iesniedzējs atsevišķi aprēķina un sniedz aprakstu par projekta ietekmi uz iznākuma rādītāja sasniegšanu saskaņā ar D</w:t>
            </w:r>
            <w:r w:rsidR="00B051F0">
              <w:rPr>
                <w:bCs/>
                <w:lang w:eastAsia="en-US"/>
              </w:rPr>
              <w:t>AP</w:t>
            </w:r>
            <w:r w:rsidRPr="00A245AC">
              <w:rPr>
                <w:bCs/>
                <w:lang w:eastAsia="en-US"/>
              </w:rPr>
              <w:t xml:space="preserve"> izstrādātām un tīmekļvietnē publicētām metodikām par projektu ieguldījuma efektivitātes novērtēšanu saistībā ar plānoto infrastruktūru un </w:t>
            </w:r>
            <w:r w:rsidR="00012FA0">
              <w:rPr>
                <w:bCs/>
                <w:lang w:eastAsia="en-US"/>
              </w:rPr>
              <w:t>i</w:t>
            </w:r>
            <w:r w:rsidR="00012FA0" w:rsidRPr="00887DD4">
              <w:rPr>
                <w:bCs/>
                <w:lang w:eastAsia="en-US"/>
              </w:rPr>
              <w:t xml:space="preserve">esniedz </w:t>
            </w:r>
            <w:r w:rsidR="00012FA0">
              <w:rPr>
                <w:bCs/>
                <w:lang w:eastAsia="en-US"/>
              </w:rPr>
              <w:t>DAP</w:t>
            </w:r>
            <w:r w:rsidR="00012FA0" w:rsidRPr="00887DD4">
              <w:rPr>
                <w:bCs/>
                <w:lang w:eastAsia="en-US"/>
              </w:rPr>
              <w:t xml:space="preserve"> informāciju, lai </w:t>
            </w:r>
            <w:r w:rsidR="00887DD4">
              <w:rPr>
                <w:bCs/>
                <w:lang w:eastAsia="en-US"/>
              </w:rPr>
              <w:t>DAP</w:t>
            </w:r>
            <w:r w:rsidR="00012FA0" w:rsidRPr="00887DD4">
              <w:rPr>
                <w:bCs/>
                <w:lang w:eastAsia="en-US"/>
              </w:rPr>
              <w:t xml:space="preserve"> aprēķinātu projekta ietekmi uz</w:t>
            </w:r>
            <w:r w:rsidR="00012FA0">
              <w:rPr>
                <w:bCs/>
                <w:lang w:eastAsia="en-US"/>
              </w:rPr>
              <w:t xml:space="preserve"> </w:t>
            </w:r>
            <w:r w:rsidR="002570A8">
              <w:rPr>
                <w:bCs/>
                <w:lang w:eastAsia="en-US"/>
              </w:rPr>
              <w:t>ES</w:t>
            </w:r>
            <w:r w:rsidRPr="00A245AC">
              <w:rPr>
                <w:bCs/>
                <w:lang w:eastAsia="en-US"/>
              </w:rPr>
              <w:t xml:space="preserve"> nozīmes biotopu un sugu dzīvotņu atjaunošanas darbībām</w:t>
            </w:r>
            <w:r w:rsidR="00F340D7">
              <w:rPr>
                <w:bCs/>
                <w:lang w:eastAsia="en-US"/>
              </w:rPr>
              <w:t xml:space="preserve"> vismaz</w:t>
            </w:r>
            <w:r w:rsidR="00B51441">
              <w:t xml:space="preserve"> </w:t>
            </w:r>
            <w:r w:rsidR="00B51441" w:rsidRPr="00B51441">
              <w:rPr>
                <w:bCs/>
                <w:lang w:eastAsia="en-US"/>
              </w:rPr>
              <w:t>30 darb</w:t>
            </w:r>
            <w:r w:rsidR="00B51441">
              <w:rPr>
                <w:bCs/>
                <w:lang w:eastAsia="en-US"/>
              </w:rPr>
              <w:t xml:space="preserve">a </w:t>
            </w:r>
            <w:r w:rsidR="00B51441" w:rsidRPr="00B51441">
              <w:rPr>
                <w:bCs/>
                <w:lang w:eastAsia="en-US"/>
              </w:rPr>
              <w:t>dienas pirms projekta iesnieguma iesniegšanas termiņa</w:t>
            </w:r>
            <w:r w:rsidR="002766CE">
              <w:rPr>
                <w:bCs/>
                <w:lang w:eastAsia="en-US"/>
              </w:rPr>
              <w:t xml:space="preserve">. </w:t>
            </w:r>
            <w:r w:rsidR="00957EFB">
              <w:rPr>
                <w:bCs/>
                <w:lang w:eastAsia="en-US"/>
              </w:rPr>
              <w:t>Iznākuma rādītāja aprēķināšanā</w:t>
            </w:r>
            <w:r w:rsidR="00CE6435">
              <w:rPr>
                <w:bCs/>
                <w:lang w:eastAsia="en-US"/>
              </w:rPr>
              <w:t xml:space="preserve"> “</w:t>
            </w:r>
            <w:r w:rsidR="00CE6435" w:rsidRPr="00DB7356">
              <w:rPr>
                <w:bCs/>
                <w:i/>
                <w:iCs/>
                <w:lang w:eastAsia="en-US"/>
              </w:rPr>
              <w:t>to dzīvotņu platība, kas saņem atbalstu, lai panāktu labāku aizsardzības pakāpi</w:t>
            </w:r>
            <w:r w:rsidR="00CE6435">
              <w:rPr>
                <w:bCs/>
                <w:lang w:eastAsia="en-US"/>
              </w:rPr>
              <w:t>”</w:t>
            </w:r>
            <w:r w:rsidR="00957EFB">
              <w:rPr>
                <w:bCs/>
                <w:lang w:eastAsia="en-US"/>
              </w:rPr>
              <w:t xml:space="preserve"> tiks izmantota</w:t>
            </w:r>
            <w:r w:rsidR="00CE6435">
              <w:rPr>
                <w:bCs/>
                <w:lang w:eastAsia="en-US"/>
              </w:rPr>
              <w:t xml:space="preserve"> 5.4.1.</w:t>
            </w:r>
            <w:r w:rsidR="00991111">
              <w:rPr>
                <w:bCs/>
                <w:lang w:eastAsia="en-US"/>
              </w:rPr>
              <w:t xml:space="preserve">1. </w:t>
            </w:r>
            <w:r w:rsidR="00C42192">
              <w:rPr>
                <w:bCs/>
                <w:lang w:eastAsia="en-US"/>
              </w:rPr>
              <w:t xml:space="preserve">pasākuma un 5.4.3.SAM </w:t>
            </w:r>
            <w:r w:rsidR="00EF6306">
              <w:rPr>
                <w:bCs/>
                <w:lang w:eastAsia="en-US"/>
              </w:rPr>
              <w:t xml:space="preserve">izmantotās metodikas </w:t>
            </w:r>
            <w:r w:rsidR="005D4460" w:rsidRPr="005D4460">
              <w:rPr>
                <w:bCs/>
                <w:lang w:eastAsia="en-US"/>
              </w:rPr>
              <w:t>ietekmēto ES nozīmes biotopu un sugu dzīvotņu platību</w:t>
            </w:r>
            <w:r w:rsidR="005D4460">
              <w:rPr>
                <w:bCs/>
                <w:lang w:eastAsia="en-US"/>
              </w:rPr>
              <w:t xml:space="preserve"> aprēķināšanai</w:t>
            </w:r>
            <w:r w:rsidR="005D4460" w:rsidRPr="005D4460">
              <w:rPr>
                <w:bCs/>
                <w:lang w:eastAsia="en-US"/>
              </w:rPr>
              <w:t>, lai panāktu labāku aizsardzības pakāpi, noteikšanai</w:t>
            </w:r>
            <w:r w:rsidR="004F4C08">
              <w:rPr>
                <w:bCs/>
                <w:lang w:eastAsia="en-US"/>
              </w:rPr>
              <w:t>. Projekta iesniedzējs</w:t>
            </w:r>
            <w:r w:rsidR="009D771A">
              <w:rPr>
                <w:bCs/>
                <w:lang w:eastAsia="en-US"/>
              </w:rPr>
              <w:t xml:space="preserve"> iesniedz </w:t>
            </w:r>
            <w:r w:rsidR="009D771A" w:rsidRPr="009D771A">
              <w:rPr>
                <w:bCs/>
                <w:lang w:eastAsia="en-US"/>
              </w:rPr>
              <w:t xml:space="preserve">informāciju par projektā paredzētajām </w:t>
            </w:r>
            <w:r w:rsidR="002570A8">
              <w:rPr>
                <w:bCs/>
                <w:lang w:eastAsia="en-US"/>
              </w:rPr>
              <w:t>ES</w:t>
            </w:r>
            <w:r w:rsidR="009D771A" w:rsidRPr="009D771A">
              <w:rPr>
                <w:bCs/>
                <w:lang w:eastAsia="en-US"/>
              </w:rPr>
              <w:t xml:space="preserve"> nozīmes biotopu un sugu dzīvotņu atjaunošanas platībām</w:t>
            </w:r>
            <w:r w:rsidR="009D771A">
              <w:rPr>
                <w:bCs/>
                <w:lang w:eastAsia="en-US"/>
              </w:rPr>
              <w:t xml:space="preserve"> </w:t>
            </w:r>
            <w:r w:rsidR="009D771A" w:rsidRPr="009D771A">
              <w:rPr>
                <w:bCs/>
                <w:lang w:eastAsia="en-US"/>
              </w:rPr>
              <w:t>ģeotelpisk</w:t>
            </w:r>
            <w:r w:rsidR="009D771A">
              <w:rPr>
                <w:bCs/>
                <w:lang w:eastAsia="en-US"/>
              </w:rPr>
              <w:t>u</w:t>
            </w:r>
            <w:r w:rsidR="009D771A" w:rsidRPr="009D771A">
              <w:rPr>
                <w:bCs/>
                <w:lang w:eastAsia="en-US"/>
              </w:rPr>
              <w:t xml:space="preserve"> datu</w:t>
            </w:r>
            <w:r w:rsidR="009D771A">
              <w:rPr>
                <w:bCs/>
                <w:lang w:eastAsia="en-US"/>
              </w:rPr>
              <w:t xml:space="preserve"> formātā</w:t>
            </w:r>
            <w:r w:rsidR="009D771A" w:rsidRPr="009D771A">
              <w:rPr>
                <w:bCs/>
                <w:lang w:eastAsia="en-US"/>
              </w:rPr>
              <w:t xml:space="preserve"> saskaņā ar </w:t>
            </w:r>
            <w:r w:rsidR="00747691">
              <w:rPr>
                <w:bCs/>
                <w:lang w:eastAsia="en-US"/>
              </w:rPr>
              <w:t>DAP</w:t>
            </w:r>
            <w:r w:rsidR="00747691" w:rsidRPr="009D771A">
              <w:rPr>
                <w:bCs/>
                <w:lang w:eastAsia="en-US"/>
              </w:rPr>
              <w:t xml:space="preserve"> </w:t>
            </w:r>
            <w:r w:rsidR="009D771A" w:rsidRPr="009D771A">
              <w:rPr>
                <w:bCs/>
                <w:lang w:eastAsia="en-US"/>
              </w:rPr>
              <w:t xml:space="preserve">noteikto datu datnes struktūru un formātu par platībām, kurās plānots veikt projektā paredzētos atjaunošanas </w:t>
            </w:r>
            <w:r w:rsidR="009D771A" w:rsidRPr="009D771A">
              <w:rPr>
                <w:bCs/>
                <w:lang w:eastAsia="en-US"/>
              </w:rPr>
              <w:lastRenderedPageBreak/>
              <w:t>pasākumus,</w:t>
            </w:r>
            <w:r w:rsidR="009D771A">
              <w:rPr>
                <w:bCs/>
                <w:lang w:eastAsia="en-US"/>
              </w:rPr>
              <w:t xml:space="preserve"> un</w:t>
            </w:r>
            <w:r w:rsidR="00E67299">
              <w:rPr>
                <w:bCs/>
                <w:lang w:eastAsia="en-US"/>
              </w:rPr>
              <w:t xml:space="preserve"> galveno</w:t>
            </w:r>
            <w:r w:rsidR="009D771A">
              <w:rPr>
                <w:bCs/>
                <w:lang w:eastAsia="en-US"/>
              </w:rPr>
              <w:t xml:space="preserve"> darbīb</w:t>
            </w:r>
            <w:r w:rsidR="00E67299">
              <w:rPr>
                <w:bCs/>
                <w:lang w:eastAsia="en-US"/>
              </w:rPr>
              <w:t>u aprakstu</w:t>
            </w:r>
            <w:r w:rsidR="009D771A">
              <w:rPr>
                <w:bCs/>
                <w:lang w:eastAsia="en-US"/>
              </w:rPr>
              <w:t>,</w:t>
            </w:r>
            <w:r w:rsidR="009D771A" w:rsidRPr="009D771A">
              <w:rPr>
                <w:bCs/>
                <w:lang w:eastAsia="en-US"/>
              </w:rPr>
              <w:t xml:space="preserve"> lai </w:t>
            </w:r>
            <w:r w:rsidR="0066289B">
              <w:rPr>
                <w:bCs/>
                <w:lang w:eastAsia="en-US"/>
              </w:rPr>
              <w:t>DAP</w:t>
            </w:r>
            <w:r w:rsidR="0066289B" w:rsidRPr="009D771A">
              <w:rPr>
                <w:bCs/>
                <w:lang w:eastAsia="en-US"/>
              </w:rPr>
              <w:t xml:space="preserve"> </w:t>
            </w:r>
            <w:r w:rsidR="009D771A" w:rsidRPr="009D771A">
              <w:rPr>
                <w:bCs/>
                <w:lang w:eastAsia="en-US"/>
              </w:rPr>
              <w:t xml:space="preserve">varētu veikt aprēķinu par </w:t>
            </w:r>
            <w:r w:rsidR="002570A8">
              <w:rPr>
                <w:bCs/>
                <w:lang w:eastAsia="en-US"/>
              </w:rPr>
              <w:t>ES</w:t>
            </w:r>
            <w:r w:rsidR="009D771A" w:rsidRPr="009D771A">
              <w:rPr>
                <w:bCs/>
                <w:lang w:eastAsia="en-US"/>
              </w:rPr>
              <w:t xml:space="preserve"> nozīmes biotopu un sugu dzīvotņu atjaunošanas darbību labvēlīgi ietekmēto platību</w:t>
            </w:r>
            <w:r w:rsidR="00FC49E6">
              <w:rPr>
                <w:bCs/>
                <w:lang w:eastAsia="en-US"/>
              </w:rPr>
              <w:t>.</w:t>
            </w:r>
            <w:r w:rsidR="00532A77">
              <w:rPr>
                <w:bCs/>
                <w:lang w:eastAsia="en-US"/>
              </w:rPr>
              <w:t xml:space="preserve"> Taču attiecībā uz </w:t>
            </w:r>
            <w:r w:rsidR="007E21BB">
              <w:rPr>
                <w:bCs/>
                <w:lang w:eastAsia="en-US"/>
              </w:rPr>
              <w:t xml:space="preserve">infrastruktūras ierīkošanu projekta iesniedzējs </w:t>
            </w:r>
            <w:r w:rsidR="00176CD2">
              <w:rPr>
                <w:bCs/>
                <w:lang w:eastAsia="en-US"/>
              </w:rPr>
              <w:t>s</w:t>
            </w:r>
            <w:r w:rsidR="006B5F0A">
              <w:rPr>
                <w:bCs/>
                <w:lang w:eastAsia="en-US"/>
              </w:rPr>
              <w:t xml:space="preserve">niedz </w:t>
            </w:r>
            <w:r w:rsidR="00B567E9">
              <w:rPr>
                <w:bCs/>
                <w:lang w:eastAsia="en-US"/>
              </w:rPr>
              <w:t xml:space="preserve">DAP </w:t>
            </w:r>
            <w:r w:rsidR="006B5F0A">
              <w:rPr>
                <w:bCs/>
                <w:lang w:eastAsia="en-US"/>
              </w:rPr>
              <w:t>datus par</w:t>
            </w:r>
            <w:r w:rsidR="00297463">
              <w:rPr>
                <w:bCs/>
                <w:lang w:eastAsia="en-US"/>
              </w:rPr>
              <w:t xml:space="preserve"> būvprojekta minimālo sastāvu</w:t>
            </w:r>
            <w:r w:rsidR="00B567E9">
              <w:rPr>
                <w:bCs/>
                <w:lang w:eastAsia="en-US"/>
              </w:rPr>
              <w:t xml:space="preserve"> vai būvprojektu</w:t>
            </w:r>
            <w:r w:rsidR="005C29BB">
              <w:rPr>
                <w:bCs/>
                <w:lang w:eastAsia="en-US"/>
              </w:rPr>
              <w:t xml:space="preserve"> un </w:t>
            </w:r>
            <w:r w:rsidR="003E5FFE" w:rsidRPr="003E5FFE">
              <w:rPr>
                <w:bCs/>
                <w:lang w:eastAsia="en-US"/>
              </w:rPr>
              <w:t xml:space="preserve">ģeotelpiskos datus saskaņā ar </w:t>
            </w:r>
            <w:r w:rsidR="001D4C24">
              <w:rPr>
                <w:bCs/>
                <w:lang w:eastAsia="en-US"/>
              </w:rPr>
              <w:t>DAP</w:t>
            </w:r>
            <w:r w:rsidR="001D4C24" w:rsidRPr="003E5FFE">
              <w:rPr>
                <w:bCs/>
                <w:lang w:eastAsia="en-US"/>
              </w:rPr>
              <w:t xml:space="preserve"> </w:t>
            </w:r>
            <w:r w:rsidR="003E5FFE" w:rsidRPr="003E5FFE">
              <w:rPr>
                <w:bCs/>
                <w:lang w:eastAsia="en-US"/>
              </w:rPr>
              <w:t xml:space="preserve">noteikto datu datnes </w:t>
            </w:r>
            <w:r w:rsidR="003E5FFE" w:rsidRPr="00850D63">
              <w:rPr>
                <w:bCs/>
                <w:lang w:eastAsia="en-US"/>
              </w:rPr>
              <w:t xml:space="preserve">struktūru un formātu ar piesaisti Latvijas ģeodēzisko koordinātu sistēmai, kurā redzama plānotās infrastruktūras trase, platība un novietojums, lai saņemtu atzinumu par projektā plānoto darbību atbilstību </w:t>
            </w:r>
            <w:r w:rsidR="00D93C3E" w:rsidRPr="00850D63">
              <w:rPr>
                <w:bCs/>
                <w:lang w:eastAsia="en-US"/>
              </w:rPr>
              <w:t xml:space="preserve">īpaši aizsargājamās dabas teritorijas </w:t>
            </w:r>
            <w:r w:rsidR="003E5FFE" w:rsidRPr="00850D63">
              <w:rPr>
                <w:bCs/>
                <w:lang w:eastAsia="en-US"/>
              </w:rPr>
              <w:t>dabas aizsardzības plānam un par kompleksu pieeju</w:t>
            </w:r>
            <w:r w:rsidR="003E5FFE" w:rsidRPr="003E5FFE">
              <w:rPr>
                <w:bCs/>
                <w:lang w:eastAsia="en-US"/>
              </w:rPr>
              <w:t xml:space="preserve"> izveidojamās infrastruktūras plānošanā</w:t>
            </w:r>
            <w:r w:rsidR="00F407FE">
              <w:rPr>
                <w:bCs/>
                <w:lang w:eastAsia="en-US"/>
              </w:rPr>
              <w:t xml:space="preserve">. </w:t>
            </w:r>
            <w:r w:rsidR="00B96096">
              <w:rPr>
                <w:bCs/>
                <w:lang w:eastAsia="en-US"/>
              </w:rPr>
              <w:t>Projekt</w:t>
            </w:r>
            <w:r w:rsidR="00271DB6">
              <w:rPr>
                <w:bCs/>
                <w:lang w:eastAsia="en-US"/>
              </w:rPr>
              <w:t>u pieteicēj</w:t>
            </w:r>
            <w:r w:rsidR="00EC2E74">
              <w:rPr>
                <w:bCs/>
                <w:lang w:eastAsia="en-US"/>
              </w:rPr>
              <w:t>s</w:t>
            </w:r>
            <w:r w:rsidR="00271DB6">
              <w:rPr>
                <w:bCs/>
                <w:lang w:eastAsia="en-US"/>
              </w:rPr>
              <w:t xml:space="preserve"> pievieno</w:t>
            </w:r>
            <w:r w:rsidR="00F407FE">
              <w:rPr>
                <w:bCs/>
                <w:lang w:eastAsia="en-US"/>
              </w:rPr>
              <w:t xml:space="preserve"> arī aprēķin</w:t>
            </w:r>
            <w:r w:rsidR="00FB08FF">
              <w:rPr>
                <w:bCs/>
                <w:lang w:eastAsia="en-US"/>
              </w:rPr>
              <w:t>u</w:t>
            </w:r>
            <w:r w:rsidR="00F407FE">
              <w:rPr>
                <w:bCs/>
                <w:lang w:eastAsia="en-US"/>
              </w:rPr>
              <w:t xml:space="preserve"> par infrastruktūras ierīkošanas ietekmi uz</w:t>
            </w:r>
            <w:r w:rsidR="00206068">
              <w:rPr>
                <w:bCs/>
                <w:lang w:eastAsia="en-US"/>
              </w:rPr>
              <w:t xml:space="preserve"> 5.4.3.2.</w:t>
            </w:r>
            <w:r w:rsidR="00F407FE">
              <w:rPr>
                <w:bCs/>
                <w:lang w:eastAsia="en-US"/>
              </w:rPr>
              <w:t xml:space="preserve"> iznākuma rādītā</w:t>
            </w:r>
            <w:r w:rsidR="00206068">
              <w:rPr>
                <w:bCs/>
                <w:lang w:eastAsia="en-US"/>
              </w:rPr>
              <w:t xml:space="preserve">ju, lai </w:t>
            </w:r>
            <w:r w:rsidR="00222A40">
              <w:rPr>
                <w:bCs/>
                <w:lang w:eastAsia="en-US"/>
              </w:rPr>
              <w:t>pārliecinātos</w:t>
            </w:r>
            <w:r w:rsidR="00206068">
              <w:rPr>
                <w:bCs/>
                <w:lang w:eastAsia="en-US"/>
              </w:rPr>
              <w:t xml:space="preserve"> par atbilstību</w:t>
            </w:r>
            <w:r w:rsidR="00222A40">
              <w:rPr>
                <w:bCs/>
                <w:lang w:eastAsia="en-US"/>
              </w:rPr>
              <w:t xml:space="preserve"> DAP izstrādātajai </w:t>
            </w:r>
            <w:r w:rsidR="00537933">
              <w:rPr>
                <w:bCs/>
                <w:lang w:eastAsia="en-US"/>
              </w:rPr>
              <w:t>metodikai.</w:t>
            </w:r>
            <w:r w:rsidR="0043393F">
              <w:rPr>
                <w:bCs/>
                <w:lang w:eastAsia="en-US"/>
              </w:rPr>
              <w:t xml:space="preserve"> </w:t>
            </w:r>
            <w:r w:rsidR="00CB69FC">
              <w:rPr>
                <w:bCs/>
                <w:lang w:eastAsia="en-US"/>
              </w:rPr>
              <w:t xml:space="preserve">Saskaņā ar </w:t>
            </w:r>
            <w:r w:rsidR="00CB69FC" w:rsidRPr="00CB69FC">
              <w:rPr>
                <w:bCs/>
                <w:lang w:eastAsia="en-US"/>
              </w:rPr>
              <w:t xml:space="preserve">5.4.3.2. </w:t>
            </w:r>
            <w:r w:rsidR="00CB69FC" w:rsidRPr="00CB69FC">
              <w:rPr>
                <w:bCs/>
                <w:iCs/>
                <w:lang w:eastAsia="en-US"/>
              </w:rPr>
              <w:t>pasākuma</w:t>
            </w:r>
            <w:r w:rsidR="00CB69FC" w:rsidRPr="00CB69FC">
              <w:rPr>
                <w:bCs/>
                <w:lang w:eastAsia="en-US"/>
              </w:rPr>
              <w:t xml:space="preserve"> noteikumu projekta </w:t>
            </w:r>
            <w:r w:rsidR="00CB69FC">
              <w:rPr>
                <w:bCs/>
                <w:lang w:eastAsia="en-US"/>
              </w:rPr>
              <w:t xml:space="preserve">21.punktu </w:t>
            </w:r>
            <w:r w:rsidR="0043393F">
              <w:rPr>
                <w:bCs/>
                <w:lang w:eastAsia="en-US"/>
              </w:rPr>
              <w:t xml:space="preserve">DAP </w:t>
            </w:r>
            <w:r w:rsidR="00DC02C4">
              <w:rPr>
                <w:bCs/>
                <w:lang w:eastAsia="en-US"/>
              </w:rPr>
              <w:t>15 dar</w:t>
            </w:r>
            <w:r w:rsidR="003C4013">
              <w:rPr>
                <w:bCs/>
                <w:lang w:eastAsia="en-US"/>
              </w:rPr>
              <w:t xml:space="preserve">ba </w:t>
            </w:r>
            <w:r w:rsidR="00DC02C4">
              <w:rPr>
                <w:bCs/>
                <w:lang w:eastAsia="en-US"/>
              </w:rPr>
              <w:t xml:space="preserve">dienu laikā </w:t>
            </w:r>
            <w:r w:rsidR="006F5DE6">
              <w:rPr>
                <w:bCs/>
                <w:lang w:eastAsia="en-US"/>
              </w:rPr>
              <w:t>sniedz atzinumu</w:t>
            </w:r>
            <w:r w:rsidR="003C4013">
              <w:rPr>
                <w:bCs/>
                <w:lang w:eastAsia="en-US"/>
              </w:rPr>
              <w:t xml:space="preserve"> </w:t>
            </w:r>
            <w:r w:rsidR="001F15C2">
              <w:rPr>
                <w:bCs/>
                <w:lang w:eastAsia="en-US"/>
              </w:rPr>
              <w:t xml:space="preserve">par </w:t>
            </w:r>
            <w:r w:rsidR="00EC7D02">
              <w:rPr>
                <w:bCs/>
                <w:lang w:eastAsia="en-US"/>
              </w:rPr>
              <w:t xml:space="preserve">projekta </w:t>
            </w:r>
            <w:r w:rsidR="0006151E">
              <w:rPr>
                <w:bCs/>
                <w:lang w:eastAsia="en-US"/>
              </w:rPr>
              <w:t xml:space="preserve">atbilstību </w:t>
            </w:r>
            <w:r w:rsidR="00AF77E8">
              <w:rPr>
                <w:bCs/>
                <w:lang w:eastAsia="en-US"/>
              </w:rPr>
              <w:t xml:space="preserve">5.4.3.2. </w:t>
            </w:r>
            <w:r w:rsidR="00D55D03" w:rsidRPr="00D55D03">
              <w:rPr>
                <w:bCs/>
                <w:iCs/>
                <w:lang w:eastAsia="en-US"/>
              </w:rPr>
              <w:t>pasākuma</w:t>
            </w:r>
            <w:r w:rsidR="00D55D03" w:rsidRPr="00D55D03">
              <w:rPr>
                <w:bCs/>
                <w:lang w:eastAsia="en-US"/>
              </w:rPr>
              <w:t xml:space="preserve"> </w:t>
            </w:r>
            <w:r w:rsidR="00AF77E8">
              <w:rPr>
                <w:bCs/>
                <w:lang w:eastAsia="en-US"/>
              </w:rPr>
              <w:t xml:space="preserve">noteikumu projekta </w:t>
            </w:r>
            <w:r w:rsidR="001F15C2" w:rsidRPr="00850D63">
              <w:rPr>
                <w:bCs/>
                <w:lang w:eastAsia="en-US"/>
              </w:rPr>
              <w:t>nosacījumiem</w:t>
            </w:r>
            <w:r w:rsidR="003272C5" w:rsidRPr="00850D63">
              <w:rPr>
                <w:bCs/>
                <w:lang w:eastAsia="en-US"/>
              </w:rPr>
              <w:t>.</w:t>
            </w:r>
            <w:r w:rsidR="00DB6313" w:rsidRPr="00850D63">
              <w:rPr>
                <w:bCs/>
                <w:lang w:eastAsia="en-US"/>
              </w:rPr>
              <w:t xml:space="preserve"> Ņemot vērā, ka ir nepieciešams paredzēt samērīgu laiku </w:t>
            </w:r>
            <w:r w:rsidR="00EA4F96" w:rsidRPr="00850D63">
              <w:rPr>
                <w:bCs/>
                <w:lang w:eastAsia="en-US"/>
              </w:rPr>
              <w:t xml:space="preserve">projekta </w:t>
            </w:r>
            <w:r w:rsidR="00DB6313" w:rsidRPr="00850D63">
              <w:rPr>
                <w:bCs/>
                <w:lang w:eastAsia="en-US"/>
              </w:rPr>
              <w:t>dokumentācijas</w:t>
            </w:r>
            <w:r w:rsidR="00EA4F96" w:rsidRPr="00850D63">
              <w:rPr>
                <w:bCs/>
                <w:lang w:eastAsia="en-US"/>
              </w:rPr>
              <w:t xml:space="preserve"> sagatavošanai</w:t>
            </w:r>
            <w:r w:rsidR="00DB6313" w:rsidRPr="00850D63">
              <w:rPr>
                <w:bCs/>
                <w:lang w:eastAsia="en-US"/>
              </w:rPr>
              <w:t>, t.sk. precizējumu sagatavošanai un iesniegšanai</w:t>
            </w:r>
            <w:r w:rsidR="00060E95" w:rsidRPr="00850D63">
              <w:rPr>
                <w:bCs/>
                <w:lang w:eastAsia="en-US"/>
              </w:rPr>
              <w:t xml:space="preserve"> DAP atzinuma saņemšanai</w:t>
            </w:r>
            <w:r w:rsidR="00DB6313" w:rsidRPr="00850D63">
              <w:rPr>
                <w:bCs/>
                <w:lang w:eastAsia="en-US"/>
              </w:rPr>
              <w:t>, ti</w:t>
            </w:r>
            <w:r w:rsidR="0041344B" w:rsidRPr="00850D63">
              <w:rPr>
                <w:bCs/>
                <w:lang w:eastAsia="en-US"/>
              </w:rPr>
              <w:t>ks</w:t>
            </w:r>
            <w:r w:rsidR="00DB6313" w:rsidRPr="00850D63">
              <w:rPr>
                <w:bCs/>
                <w:lang w:eastAsia="en-US"/>
              </w:rPr>
              <w:t xml:space="preserve"> noteikts, ka projektu atlases termiņš ir ne mazāks par trim mēnešiem.</w:t>
            </w:r>
          </w:p>
          <w:p w14:paraId="0475824E" w14:textId="77777777" w:rsidR="00AB6AAF" w:rsidRPr="00833625" w:rsidRDefault="00AB6AAF" w:rsidP="00441B14">
            <w:pPr>
              <w:jc w:val="both"/>
              <w:rPr>
                <w:bCs/>
                <w:lang w:eastAsia="en-US"/>
              </w:rPr>
            </w:pPr>
          </w:p>
          <w:p w14:paraId="6DC92FC8" w14:textId="7CB90DEA" w:rsidR="002167B7" w:rsidRPr="00833625" w:rsidRDefault="002167B7" w:rsidP="00441B14">
            <w:pPr>
              <w:jc w:val="both"/>
              <w:rPr>
                <w:bCs/>
                <w:lang w:eastAsia="en-US"/>
              </w:rPr>
            </w:pPr>
            <w:r>
              <w:rPr>
                <w:bCs/>
                <w:lang w:eastAsia="en-US"/>
              </w:rPr>
              <w:t xml:space="preserve">5.4.3.2. pasākuma projektu īstenošanas laikā </w:t>
            </w:r>
            <w:r w:rsidR="00FB08FF">
              <w:rPr>
                <w:bCs/>
                <w:lang w:eastAsia="en-US"/>
              </w:rPr>
              <w:t>jā</w:t>
            </w:r>
            <w:r>
              <w:rPr>
                <w:bCs/>
                <w:lang w:eastAsia="en-US"/>
              </w:rPr>
              <w:t>nodrošina</w:t>
            </w:r>
            <w:r w:rsidR="00282DD6">
              <w:rPr>
                <w:bCs/>
                <w:lang w:eastAsia="en-US"/>
              </w:rPr>
              <w:t xml:space="preserve"> </w:t>
            </w:r>
            <w:r w:rsidR="00E01AC0">
              <w:rPr>
                <w:bCs/>
                <w:lang w:eastAsia="en-US"/>
              </w:rPr>
              <w:t xml:space="preserve">informācijas aktualizēšana </w:t>
            </w:r>
            <w:r w:rsidR="006D77DD">
              <w:rPr>
                <w:bCs/>
                <w:lang w:eastAsia="en-US"/>
              </w:rPr>
              <w:t xml:space="preserve">par projektu ne retāk kā reizi </w:t>
            </w:r>
            <w:r w:rsidR="005B1B06">
              <w:rPr>
                <w:bCs/>
                <w:lang w:eastAsia="en-US"/>
              </w:rPr>
              <w:t xml:space="preserve">sešos </w:t>
            </w:r>
            <w:r w:rsidR="006D77DD">
              <w:rPr>
                <w:bCs/>
                <w:lang w:eastAsia="en-US"/>
              </w:rPr>
              <w:t>mēnešos</w:t>
            </w:r>
            <w:r w:rsidR="006A67EF">
              <w:rPr>
                <w:bCs/>
                <w:lang w:eastAsia="en-US"/>
              </w:rPr>
              <w:t xml:space="preserve"> projekta iesniedzēja un sadarbības partneru tīmekļa vietnēs</w:t>
            </w:r>
            <w:r w:rsidR="002A7FBD">
              <w:rPr>
                <w:bCs/>
                <w:lang w:eastAsia="en-US"/>
              </w:rPr>
              <w:t xml:space="preserve"> u</w:t>
            </w:r>
            <w:r w:rsidR="003053FA">
              <w:rPr>
                <w:bCs/>
                <w:lang w:eastAsia="en-US"/>
              </w:rPr>
              <w:t>n vispārēj</w:t>
            </w:r>
            <w:r w:rsidR="00915748">
              <w:rPr>
                <w:bCs/>
                <w:lang w:eastAsia="en-US"/>
              </w:rPr>
              <w:t>ās</w:t>
            </w:r>
            <w:r w:rsidR="00915748">
              <w:t xml:space="preserve"> </w:t>
            </w:r>
            <w:r w:rsidR="00915748">
              <w:rPr>
                <w:bCs/>
                <w:lang w:eastAsia="en-US"/>
              </w:rPr>
              <w:t xml:space="preserve">ES fondu </w:t>
            </w:r>
            <w:r w:rsidR="00915748" w:rsidRPr="00915748">
              <w:rPr>
                <w:bCs/>
                <w:lang w:eastAsia="en-US"/>
              </w:rPr>
              <w:t>komunikācijas</w:t>
            </w:r>
            <w:r w:rsidR="00915748">
              <w:rPr>
                <w:bCs/>
                <w:lang w:eastAsia="en-US"/>
              </w:rPr>
              <w:t xml:space="preserve"> un vizuālās identitātes prasības</w:t>
            </w:r>
            <w:r w:rsidR="00C50981">
              <w:rPr>
                <w:bCs/>
                <w:lang w:eastAsia="en-US"/>
              </w:rPr>
              <w:t xml:space="preserve">, </w:t>
            </w:r>
            <w:r w:rsidR="00AE3A72" w:rsidRPr="00AE3A72">
              <w:rPr>
                <w:bCs/>
                <w:lang w:eastAsia="en-US"/>
              </w:rPr>
              <w:t>atsevišķ</w:t>
            </w:r>
            <w:r w:rsidR="00AE3A72">
              <w:rPr>
                <w:bCs/>
                <w:lang w:eastAsia="en-US"/>
              </w:rPr>
              <w:t>a</w:t>
            </w:r>
            <w:r w:rsidR="00AE3A72" w:rsidRPr="00AE3A72">
              <w:rPr>
                <w:bCs/>
                <w:lang w:eastAsia="en-US"/>
              </w:rPr>
              <w:t xml:space="preserve"> grāmatvedības uzskait</w:t>
            </w:r>
            <w:r w:rsidR="00AE3A72">
              <w:rPr>
                <w:bCs/>
                <w:lang w:eastAsia="en-US"/>
              </w:rPr>
              <w:t>e</w:t>
            </w:r>
            <w:r w:rsidR="00AE3A72" w:rsidRPr="00AE3A72">
              <w:rPr>
                <w:bCs/>
                <w:lang w:eastAsia="en-US"/>
              </w:rPr>
              <w:t xml:space="preserve"> par finansējuma izlietojumu projektā</w:t>
            </w:r>
            <w:r w:rsidR="00AE3A72">
              <w:rPr>
                <w:bCs/>
                <w:lang w:eastAsia="en-US"/>
              </w:rPr>
              <w:t xml:space="preserve"> un</w:t>
            </w:r>
            <w:r w:rsidR="00F6037B">
              <w:rPr>
                <w:bCs/>
                <w:lang w:eastAsia="en-US"/>
              </w:rPr>
              <w:t xml:space="preserve"> nodrošināšana</w:t>
            </w:r>
            <w:r w:rsidR="00046634">
              <w:rPr>
                <w:bCs/>
                <w:lang w:eastAsia="en-US"/>
              </w:rPr>
              <w:t>,</w:t>
            </w:r>
            <w:r w:rsidR="00046634">
              <w:t xml:space="preserve"> </w:t>
            </w:r>
            <w:r w:rsidR="00046634" w:rsidRPr="00046634">
              <w:rPr>
                <w:bCs/>
                <w:lang w:eastAsia="en-US"/>
              </w:rPr>
              <w:t>ka projektā plānotie darbi netiek finansēti, kā arī tos nav plānots finansēt no citiem valsts, pašvaldības un ārvalstu finanšu atbalsta instrumentiem</w:t>
            </w:r>
            <w:r w:rsidR="008B2853">
              <w:rPr>
                <w:bCs/>
                <w:lang w:eastAsia="en-US"/>
              </w:rPr>
              <w:t xml:space="preserve">, </w:t>
            </w:r>
            <w:r w:rsidR="00C548DC">
              <w:rPr>
                <w:bCs/>
                <w:lang w:eastAsia="en-US"/>
              </w:rPr>
              <w:t xml:space="preserve">veikta ES nozīmes dzīvotņu </w:t>
            </w:r>
            <w:r w:rsidR="006B600B">
              <w:rPr>
                <w:bCs/>
                <w:lang w:eastAsia="en-US"/>
              </w:rPr>
              <w:t xml:space="preserve">atjaunošanas darbību </w:t>
            </w:r>
            <w:r w:rsidR="008122E4">
              <w:rPr>
                <w:bCs/>
                <w:lang w:eastAsia="en-US"/>
              </w:rPr>
              <w:t xml:space="preserve">uzraudzība un kontrole, kā arī </w:t>
            </w:r>
            <w:r w:rsidR="00300289">
              <w:rPr>
                <w:bCs/>
                <w:lang w:eastAsia="en-US"/>
              </w:rPr>
              <w:t>to foto</w:t>
            </w:r>
            <w:r w:rsidR="00211D26">
              <w:rPr>
                <w:bCs/>
                <w:lang w:eastAsia="en-US"/>
              </w:rPr>
              <w:t xml:space="preserve"> </w:t>
            </w:r>
            <w:r w:rsidR="00300289">
              <w:rPr>
                <w:bCs/>
                <w:lang w:eastAsia="en-US"/>
              </w:rPr>
              <w:t xml:space="preserve">fiksācija </w:t>
            </w:r>
            <w:r w:rsidR="0086710F">
              <w:rPr>
                <w:bCs/>
                <w:lang w:eastAsia="en-US"/>
              </w:rPr>
              <w:t>pirms un pēc darbu veikšanas</w:t>
            </w:r>
            <w:r w:rsidR="000151A6">
              <w:rPr>
                <w:bCs/>
                <w:lang w:eastAsia="en-US"/>
              </w:rPr>
              <w:t>.</w:t>
            </w:r>
            <w:r w:rsidR="009862A4">
              <w:rPr>
                <w:bCs/>
                <w:lang w:eastAsia="en-US"/>
              </w:rPr>
              <w:t xml:space="preserve"> </w:t>
            </w:r>
            <w:r w:rsidR="006D3565">
              <w:rPr>
                <w:bCs/>
                <w:lang w:eastAsia="en-US"/>
              </w:rPr>
              <w:t>P</w:t>
            </w:r>
            <w:r w:rsidR="006D3565" w:rsidRPr="006D3565">
              <w:rPr>
                <w:bCs/>
                <w:lang w:eastAsia="en-US"/>
              </w:rPr>
              <w:t>lānojot projekta laika grafiku un veicot projekta darbības</w:t>
            </w:r>
            <w:r w:rsidR="006D3565">
              <w:rPr>
                <w:bCs/>
                <w:lang w:eastAsia="en-US"/>
              </w:rPr>
              <w:t>, tiek ņemta vērā dar</w:t>
            </w:r>
            <w:r w:rsidR="00541F78">
              <w:rPr>
                <w:bCs/>
                <w:lang w:eastAsia="en-US"/>
              </w:rPr>
              <w:t>biem nepieciešamā sezonalitāte.</w:t>
            </w:r>
          </w:p>
          <w:p w14:paraId="2CDDD131" w14:textId="4EF100E9" w:rsidR="006F40C5" w:rsidRPr="00833625" w:rsidRDefault="006F40C5" w:rsidP="006F40C5">
            <w:pPr>
              <w:jc w:val="both"/>
              <w:rPr>
                <w:bCs/>
                <w:lang w:eastAsia="en-US"/>
              </w:rPr>
            </w:pPr>
          </w:p>
          <w:p w14:paraId="0CB51537" w14:textId="36EE0514" w:rsidR="00D90FAE" w:rsidRDefault="008907D8" w:rsidP="00420A6D">
            <w:pPr>
              <w:jc w:val="both"/>
              <w:rPr>
                <w:bCs/>
                <w:lang w:eastAsia="en-US"/>
              </w:rPr>
            </w:pPr>
            <w:r w:rsidRPr="00833625">
              <w:rPr>
                <w:bCs/>
                <w:lang w:eastAsia="en-US"/>
              </w:rPr>
              <w:t>L</w:t>
            </w:r>
            <w:r w:rsidR="000B0F63" w:rsidRPr="00833625">
              <w:rPr>
                <w:bCs/>
                <w:lang w:eastAsia="en-US"/>
              </w:rPr>
              <w:t xml:space="preserve">ai nodrošinātu atskaitīšanos </w:t>
            </w:r>
            <w:r w:rsidR="001956FD">
              <w:rPr>
                <w:bCs/>
                <w:lang w:eastAsia="en-US"/>
              </w:rPr>
              <w:t>EK</w:t>
            </w:r>
            <w:r w:rsidR="001956FD" w:rsidRPr="00833625">
              <w:rPr>
                <w:bCs/>
                <w:lang w:eastAsia="en-US"/>
              </w:rPr>
              <w:t xml:space="preserve"> </w:t>
            </w:r>
            <w:r w:rsidR="000B0F63" w:rsidRPr="00833625">
              <w:rPr>
                <w:bCs/>
                <w:lang w:eastAsia="en-US"/>
              </w:rPr>
              <w:t xml:space="preserve">par </w:t>
            </w:r>
            <w:r w:rsidR="0059058F">
              <w:rPr>
                <w:bCs/>
                <w:lang w:eastAsia="en-US"/>
              </w:rPr>
              <w:t>DP</w:t>
            </w:r>
            <w:r w:rsidR="000B0F63" w:rsidRPr="00833625">
              <w:rPr>
                <w:bCs/>
                <w:lang w:eastAsia="en-US"/>
              </w:rPr>
              <w:t xml:space="preserve"> uzraudzības rādītāju izpildi 5.4. ieguldījumu prioritātē, ievērojot ziņojuma par </w:t>
            </w:r>
            <w:r w:rsidR="006C187F" w:rsidRPr="006C187F">
              <w:rPr>
                <w:bCs/>
                <w:lang w:eastAsia="en-US"/>
              </w:rPr>
              <w:t>Eiropas Padomes 1992.gada 21.maija direktīva</w:t>
            </w:r>
            <w:r w:rsidR="00255802">
              <w:rPr>
                <w:bCs/>
                <w:lang w:eastAsia="en-US"/>
              </w:rPr>
              <w:t>s</w:t>
            </w:r>
            <w:r w:rsidR="006C187F" w:rsidRPr="006C187F">
              <w:rPr>
                <w:bCs/>
                <w:lang w:eastAsia="en-US"/>
              </w:rPr>
              <w:t xml:space="preserve"> 92/43/EEK </w:t>
            </w:r>
            <w:r w:rsidR="006C187F" w:rsidRPr="006C187F">
              <w:rPr>
                <w:bCs/>
                <w:i/>
                <w:iCs/>
                <w:lang w:eastAsia="en-US"/>
              </w:rPr>
              <w:t>par dabisko dzīvotņu, savvaļas faunas un floras aizsardzību</w:t>
            </w:r>
            <w:r w:rsidR="006C187F" w:rsidRPr="006C187F">
              <w:rPr>
                <w:bCs/>
                <w:lang w:eastAsia="en-US"/>
              </w:rPr>
              <w:t xml:space="preserve"> </w:t>
            </w:r>
            <w:r w:rsidR="00B153DB">
              <w:rPr>
                <w:bCs/>
                <w:lang w:eastAsia="en-US"/>
              </w:rPr>
              <w:t xml:space="preserve"> </w:t>
            </w:r>
            <w:r w:rsidR="000B0F63" w:rsidRPr="00833625">
              <w:rPr>
                <w:bCs/>
                <w:lang w:eastAsia="en-US"/>
              </w:rPr>
              <w:t xml:space="preserve">un </w:t>
            </w:r>
            <w:r w:rsidR="00815C98" w:rsidRPr="00815C98">
              <w:rPr>
                <w:bCs/>
                <w:lang w:eastAsia="en-US"/>
              </w:rPr>
              <w:t>Eiropas Parlamenta un Padomes 2009. gada 30. novembra direktīva</w:t>
            </w:r>
            <w:r w:rsidR="00255802">
              <w:rPr>
                <w:bCs/>
                <w:lang w:eastAsia="en-US"/>
              </w:rPr>
              <w:t>s</w:t>
            </w:r>
            <w:r w:rsidR="00815C98" w:rsidRPr="00815C98">
              <w:rPr>
                <w:bCs/>
                <w:lang w:eastAsia="en-US"/>
              </w:rPr>
              <w:t xml:space="preserve"> 2009/147/EK </w:t>
            </w:r>
            <w:r w:rsidR="00815C98" w:rsidRPr="00815C98">
              <w:rPr>
                <w:bCs/>
                <w:i/>
                <w:iCs/>
                <w:lang w:eastAsia="en-US"/>
              </w:rPr>
              <w:t>par savvaļas putnu aizsardzību</w:t>
            </w:r>
            <w:r w:rsidR="00815C98" w:rsidRPr="00815C98">
              <w:rPr>
                <w:bCs/>
                <w:lang w:eastAsia="en-US"/>
              </w:rPr>
              <w:t xml:space="preserve"> </w:t>
            </w:r>
            <w:r w:rsidR="00815C98">
              <w:rPr>
                <w:bCs/>
                <w:lang w:eastAsia="en-US"/>
              </w:rPr>
              <w:t xml:space="preserve"> </w:t>
            </w:r>
            <w:r w:rsidR="000B0F63" w:rsidRPr="00833625">
              <w:rPr>
                <w:bCs/>
                <w:lang w:eastAsia="en-US"/>
              </w:rPr>
              <w:t xml:space="preserve">ieviešanu izstrādes termiņus, </w:t>
            </w:r>
            <w:r w:rsidR="00EF00C0">
              <w:rPr>
                <w:bCs/>
                <w:lang w:eastAsia="en-US"/>
              </w:rPr>
              <w:t>DAP</w:t>
            </w:r>
            <w:r w:rsidR="000B0F63" w:rsidRPr="00833625">
              <w:rPr>
                <w:bCs/>
                <w:lang w:eastAsia="en-US"/>
              </w:rPr>
              <w:t xml:space="preserve"> līdz 2023.gada 31.decembrim ir jāsagatavo</w:t>
            </w:r>
            <w:r w:rsidR="00CA0AA2">
              <w:rPr>
                <w:bCs/>
                <w:lang w:eastAsia="en-US"/>
              </w:rPr>
              <w:t xml:space="preserve"> </w:t>
            </w:r>
            <w:r w:rsidR="00EF00C0" w:rsidRPr="00833625">
              <w:rPr>
                <w:bCs/>
                <w:lang w:eastAsia="en-US"/>
              </w:rPr>
              <w:t>izvērtējum</w:t>
            </w:r>
            <w:r w:rsidR="00EF00C0">
              <w:rPr>
                <w:bCs/>
                <w:lang w:eastAsia="en-US"/>
              </w:rPr>
              <w:t>s</w:t>
            </w:r>
            <w:r w:rsidR="00EF00C0" w:rsidRPr="00833625">
              <w:rPr>
                <w:bCs/>
                <w:lang w:eastAsia="en-US"/>
              </w:rPr>
              <w:t xml:space="preserve"> </w:t>
            </w:r>
            <w:r w:rsidR="000B0F63" w:rsidRPr="00833625">
              <w:rPr>
                <w:bCs/>
                <w:lang w:eastAsia="en-US"/>
              </w:rPr>
              <w:t xml:space="preserve">un jānosaka uz 2023.gadu sasniegtā 5.4.1. SAM un 5.4.3. SAM piemērojamā kopējā </w:t>
            </w:r>
            <w:r w:rsidR="001956FD">
              <w:rPr>
                <w:bCs/>
                <w:lang w:eastAsia="en-US"/>
              </w:rPr>
              <w:t>DP</w:t>
            </w:r>
            <w:r w:rsidR="000B0F63" w:rsidRPr="00833625">
              <w:rPr>
                <w:bCs/>
                <w:lang w:eastAsia="en-US"/>
              </w:rPr>
              <w:t xml:space="preserve"> rezultāta rādītāja vērtība. </w:t>
            </w:r>
            <w:r w:rsidR="00CF5B35">
              <w:rPr>
                <w:bCs/>
                <w:lang w:eastAsia="en-US"/>
              </w:rPr>
              <w:t>Tādejādi</w:t>
            </w:r>
            <w:r w:rsidR="000B0F63" w:rsidRPr="00833625">
              <w:rPr>
                <w:bCs/>
                <w:lang w:eastAsia="en-US"/>
              </w:rPr>
              <w:t xml:space="preserve"> </w:t>
            </w:r>
            <w:r w:rsidR="00F648CB">
              <w:rPr>
                <w:bCs/>
                <w:lang w:eastAsia="en-US"/>
              </w:rPr>
              <w:t>p</w:t>
            </w:r>
            <w:r w:rsidR="000C6DFC">
              <w:rPr>
                <w:bCs/>
                <w:lang w:eastAsia="en-US"/>
              </w:rPr>
              <w:t>rojekta īstenotājs</w:t>
            </w:r>
            <w:r w:rsidR="00F648CB">
              <w:rPr>
                <w:bCs/>
                <w:lang w:eastAsia="en-US"/>
              </w:rPr>
              <w:t xml:space="preserve"> </w:t>
            </w:r>
            <w:r w:rsidR="00F648CB" w:rsidRPr="00F648CB">
              <w:rPr>
                <w:bCs/>
                <w:lang w:eastAsia="en-US"/>
              </w:rPr>
              <w:t xml:space="preserve">līdz 2023. gada 1. novembrim apkopo un iesniedz </w:t>
            </w:r>
            <w:r w:rsidR="00D522A8">
              <w:rPr>
                <w:bCs/>
                <w:lang w:eastAsia="en-US"/>
              </w:rPr>
              <w:t>DAP</w:t>
            </w:r>
            <w:r w:rsidR="00D522A8" w:rsidRPr="00F648CB">
              <w:rPr>
                <w:bCs/>
                <w:lang w:eastAsia="en-US"/>
              </w:rPr>
              <w:t xml:space="preserve">  </w:t>
            </w:r>
            <w:r w:rsidR="00F648CB" w:rsidRPr="00F648CB">
              <w:rPr>
                <w:bCs/>
                <w:lang w:eastAsia="en-US"/>
              </w:rPr>
              <w:t xml:space="preserve">informāciju par projekta īstenošanas rezultātiem un ietekmi uz </w:t>
            </w:r>
            <w:r w:rsidR="00EF00C0">
              <w:rPr>
                <w:bCs/>
                <w:lang w:eastAsia="en-US"/>
              </w:rPr>
              <w:t>ES</w:t>
            </w:r>
            <w:r w:rsidR="00F648CB" w:rsidRPr="00F648CB">
              <w:rPr>
                <w:bCs/>
                <w:lang w:eastAsia="en-US"/>
              </w:rPr>
              <w:t xml:space="preserve"> nozīmes biotopu un sugu dzīvotņu aizsardzības stāvokli un </w:t>
            </w:r>
            <w:r w:rsidR="00D522A8" w:rsidRPr="00D522A8">
              <w:rPr>
                <w:bCs/>
                <w:lang w:eastAsia="en-US"/>
              </w:rPr>
              <w:t>5.4.3.2. pasākuma noteikumu</w:t>
            </w:r>
            <w:r w:rsidR="00834E32">
              <w:rPr>
                <w:rStyle w:val="FootnoteReference"/>
                <w:bCs/>
                <w:lang w:eastAsia="en-US"/>
              </w:rPr>
              <w:footnoteReference w:id="4"/>
            </w:r>
            <w:r w:rsidR="00D522A8" w:rsidRPr="00D522A8">
              <w:rPr>
                <w:bCs/>
                <w:lang w:eastAsia="en-US"/>
              </w:rPr>
              <w:t xml:space="preserve"> </w:t>
            </w:r>
            <w:r w:rsidR="00F648CB" w:rsidRPr="00F648CB">
              <w:rPr>
                <w:bCs/>
                <w:lang w:eastAsia="en-US"/>
              </w:rPr>
              <w:t>6.2. apakšpunktā minētajiem rādītājiem</w:t>
            </w:r>
            <w:r w:rsidR="00F648CB">
              <w:rPr>
                <w:bCs/>
                <w:lang w:eastAsia="en-US"/>
              </w:rPr>
              <w:t>, ko sagatavojis</w:t>
            </w:r>
            <w:r w:rsidR="00723668">
              <w:t xml:space="preserve"> </w:t>
            </w:r>
            <w:r w:rsidR="00723668" w:rsidRPr="00723668">
              <w:rPr>
                <w:bCs/>
                <w:lang w:eastAsia="en-US"/>
              </w:rPr>
              <w:t>sugu un biotopu aizsardzības jomā sertificēt</w:t>
            </w:r>
            <w:r w:rsidR="005B1B06">
              <w:rPr>
                <w:bCs/>
                <w:lang w:eastAsia="en-US"/>
              </w:rPr>
              <w:t>s</w:t>
            </w:r>
            <w:r w:rsidR="00723668" w:rsidRPr="00723668">
              <w:rPr>
                <w:bCs/>
                <w:lang w:eastAsia="en-US"/>
              </w:rPr>
              <w:t xml:space="preserve"> ekspert</w:t>
            </w:r>
            <w:r w:rsidR="00723668">
              <w:rPr>
                <w:bCs/>
                <w:lang w:eastAsia="en-US"/>
              </w:rPr>
              <w:t>s.</w:t>
            </w:r>
            <w:r w:rsidR="00CF5B35">
              <w:rPr>
                <w:bCs/>
                <w:lang w:eastAsia="en-US"/>
              </w:rPr>
              <w:t xml:space="preserve"> </w:t>
            </w:r>
            <w:r w:rsidR="001956FD">
              <w:rPr>
                <w:bCs/>
                <w:lang w:eastAsia="en-US"/>
              </w:rPr>
              <w:t xml:space="preserve">Attiecīgi </w:t>
            </w:r>
            <w:r w:rsidR="002962CA" w:rsidRPr="00833625">
              <w:rPr>
                <w:bCs/>
                <w:lang w:eastAsia="en-US"/>
              </w:rPr>
              <w:t xml:space="preserve">5.4.3.2. pasākuma </w:t>
            </w:r>
            <w:r w:rsidR="00F02957" w:rsidRPr="00833625">
              <w:rPr>
                <w:bCs/>
                <w:lang w:eastAsia="en-US"/>
              </w:rPr>
              <w:lastRenderedPageBreak/>
              <w:t xml:space="preserve">noteikumu projekts paredz noteikt maksimāli pieļaujamo projekta īstenošanas termiņu </w:t>
            </w:r>
            <w:r w:rsidR="00F02957" w:rsidRPr="00FD039C">
              <w:rPr>
                <w:lang w:eastAsia="en-US"/>
              </w:rPr>
              <w:t xml:space="preserve">līdz 2023. gada </w:t>
            </w:r>
            <w:r w:rsidR="00E5213E" w:rsidRPr="00FD039C">
              <w:rPr>
                <w:lang w:eastAsia="en-US"/>
              </w:rPr>
              <w:t>31</w:t>
            </w:r>
            <w:r w:rsidR="00F02957" w:rsidRPr="00FD039C">
              <w:rPr>
                <w:lang w:eastAsia="en-US"/>
              </w:rPr>
              <w:t>. </w:t>
            </w:r>
            <w:r w:rsidR="00E5213E" w:rsidRPr="00361132">
              <w:rPr>
                <w:bCs/>
                <w:lang w:eastAsia="en-US"/>
              </w:rPr>
              <w:t>okto</w:t>
            </w:r>
            <w:r w:rsidR="00E5213E" w:rsidRPr="004C6FD3">
              <w:rPr>
                <w:bCs/>
                <w:lang w:eastAsia="en-US"/>
              </w:rPr>
              <w:t>brim</w:t>
            </w:r>
            <w:r w:rsidR="00F02957" w:rsidRPr="00361132">
              <w:rPr>
                <w:bCs/>
                <w:lang w:eastAsia="en-US"/>
              </w:rPr>
              <w:t>.</w:t>
            </w:r>
            <w:r w:rsidR="00F02957" w:rsidRPr="00833625">
              <w:rPr>
                <w:bCs/>
                <w:lang w:eastAsia="en-US"/>
              </w:rPr>
              <w:t xml:space="preserve"> </w:t>
            </w:r>
          </w:p>
          <w:p w14:paraId="48CFFD7E" w14:textId="77777777" w:rsidR="00B31126" w:rsidRPr="00A3347D" w:rsidRDefault="00B31126" w:rsidP="00A3347D">
            <w:pPr>
              <w:jc w:val="both"/>
              <w:rPr>
                <w:b/>
                <w:bCs/>
                <w:lang w:eastAsia="en-US"/>
              </w:rPr>
            </w:pPr>
          </w:p>
          <w:p w14:paraId="6BE628DD" w14:textId="7D2481E4" w:rsidR="000367AD" w:rsidRPr="00833625" w:rsidRDefault="002477CD" w:rsidP="008C2B02">
            <w:pPr>
              <w:jc w:val="both"/>
              <w:rPr>
                <w:bCs/>
                <w:lang w:eastAsia="en-US"/>
              </w:rPr>
            </w:pPr>
            <w:r>
              <w:rPr>
                <w:bCs/>
                <w:lang w:eastAsia="en-US"/>
              </w:rPr>
              <w:t xml:space="preserve">Projekta īstenotājs </w:t>
            </w:r>
            <w:r w:rsidR="00B120D6" w:rsidRPr="00B120D6">
              <w:rPr>
                <w:bCs/>
                <w:lang w:eastAsia="en-US"/>
              </w:rPr>
              <w:t xml:space="preserve">un tā </w:t>
            </w:r>
            <w:r w:rsidR="00B120D6" w:rsidRPr="00850D63">
              <w:rPr>
                <w:bCs/>
                <w:lang w:eastAsia="en-US"/>
              </w:rPr>
              <w:t>sadarbības partneri</w:t>
            </w:r>
            <w:r w:rsidR="005B4058" w:rsidRPr="00850D63">
              <w:rPr>
                <w:bCs/>
                <w:lang w:eastAsia="en-US"/>
              </w:rPr>
              <w:t xml:space="preserve"> </w:t>
            </w:r>
            <w:r w:rsidR="003F7E8A" w:rsidRPr="00850D63">
              <w:rPr>
                <w:bCs/>
              </w:rPr>
              <w:t>vismaz piecus gadus pēc noslēguma maksājuma veikšanas nodrošina projekta rezultātu uzturēšanu</w:t>
            </w:r>
            <w:r w:rsidR="008E3B71" w:rsidRPr="00850D63">
              <w:rPr>
                <w:bCs/>
              </w:rPr>
              <w:t xml:space="preserve"> </w:t>
            </w:r>
            <w:r w:rsidR="00683A31" w:rsidRPr="00850D63">
              <w:rPr>
                <w:bCs/>
              </w:rPr>
              <w:t xml:space="preserve">un apsaimniekošanu </w:t>
            </w:r>
            <w:r w:rsidR="008E3B71" w:rsidRPr="00850D63">
              <w:rPr>
                <w:bCs/>
              </w:rPr>
              <w:t xml:space="preserve">saskaņā ar spēkā esošu </w:t>
            </w:r>
            <w:r w:rsidR="00D93C3E" w:rsidRPr="00850D63">
              <w:rPr>
                <w:bCs/>
              </w:rPr>
              <w:t xml:space="preserve">īpaši aizsargājamās dabas teritorijas </w:t>
            </w:r>
            <w:r w:rsidR="008E3B71" w:rsidRPr="00850D63">
              <w:rPr>
                <w:bCs/>
              </w:rPr>
              <w:t>dabas aizsardzības</w:t>
            </w:r>
            <w:r w:rsidR="008E3B71" w:rsidRPr="008E3B71">
              <w:t xml:space="preserve"> plānu, sugu un biotopu aizsardzības plānu vai sugu un biotopu aizsardzības jomā sertificēta eksperta vai kokkopja (arborista) atzinumu</w:t>
            </w:r>
            <w:r w:rsidR="008720B6">
              <w:t>,</w:t>
            </w:r>
            <w:r w:rsidR="008C2541">
              <w:t xml:space="preserve"> </w:t>
            </w:r>
            <w:r w:rsidR="00ED7EB8">
              <w:t xml:space="preserve">nodrošina </w:t>
            </w:r>
            <w:r w:rsidR="008C2541">
              <w:t>epidemioloģiskās drošības prasības</w:t>
            </w:r>
            <w:r w:rsidR="00467276">
              <w:t xml:space="preserve"> ierīkotajos</w:t>
            </w:r>
            <w:r w:rsidR="002E1C72">
              <w:t xml:space="preserve"> </w:t>
            </w:r>
            <w:r w:rsidR="00BA71C7">
              <w:t>infrastruktūras</w:t>
            </w:r>
            <w:r w:rsidR="002E1C72">
              <w:t xml:space="preserve"> </w:t>
            </w:r>
            <w:r w:rsidR="00BA71C7">
              <w:t>objektos</w:t>
            </w:r>
            <w:r w:rsidR="00B21F7C">
              <w:t>, kā arī nodrošina īpašuma, tiesiskā valdījuma vai turējuma tiesības</w:t>
            </w:r>
            <w:r w:rsidR="003017AC">
              <w:t xml:space="preserve"> </w:t>
            </w:r>
            <w:r w:rsidR="008C2B02" w:rsidRPr="009E3978">
              <w:rPr>
                <w:bCs/>
                <w:sz w:val="28"/>
                <w:szCs w:val="28"/>
              </w:rPr>
              <w:t xml:space="preserve"> </w:t>
            </w:r>
            <w:r w:rsidR="008C2B02" w:rsidRPr="00FC6192">
              <w:rPr>
                <w:bCs/>
              </w:rPr>
              <w:t>uz zemes vienībām vai to daļām, kurās veikti specifiskā atbalsta ieguldījumi</w:t>
            </w:r>
            <w:r w:rsidR="00750F50">
              <w:t>.</w:t>
            </w:r>
            <w:r w:rsidR="007122E9">
              <w:rPr>
                <w:bCs/>
                <w:lang w:eastAsia="en-US"/>
              </w:rPr>
              <w:t xml:space="preserve"> </w:t>
            </w:r>
            <w:r w:rsidR="00D36240">
              <w:rPr>
                <w:bCs/>
                <w:lang w:eastAsia="en-US"/>
              </w:rPr>
              <w:t>Projekta iesniedzējs un</w:t>
            </w:r>
            <w:r w:rsidR="00852A99" w:rsidRPr="00852A99">
              <w:rPr>
                <w:bCs/>
                <w:lang w:eastAsia="en-US"/>
              </w:rPr>
              <w:t xml:space="preserve"> sadarbības partneri projekta rezultātu uzturēšanai, kur tas ir attiecināms, var izmantot lauku attīstības programmas maksājumus, kas nav</w:t>
            </w:r>
            <w:r w:rsidR="00367C09">
              <w:rPr>
                <w:bCs/>
                <w:lang w:eastAsia="en-US"/>
              </w:rPr>
              <w:t xml:space="preserve"> kvalificējami kā</w:t>
            </w:r>
            <w:r w:rsidR="00852A99" w:rsidRPr="00852A99">
              <w:rPr>
                <w:bCs/>
                <w:lang w:eastAsia="en-US"/>
              </w:rPr>
              <w:t xml:space="preserve"> atbalsts lauksaimniecības ražošanai. </w:t>
            </w:r>
            <w:r w:rsidR="00A10692">
              <w:rPr>
                <w:bCs/>
                <w:lang w:eastAsia="en-US"/>
              </w:rPr>
              <w:t>Projekta rezultātu uzturēšana</w:t>
            </w:r>
            <w:r w:rsidR="00277D94">
              <w:rPr>
                <w:bCs/>
                <w:lang w:eastAsia="en-US"/>
              </w:rPr>
              <w:t>s plāns</w:t>
            </w:r>
            <w:r w:rsidR="00672976">
              <w:rPr>
                <w:bCs/>
                <w:lang w:eastAsia="en-US"/>
              </w:rPr>
              <w:t xml:space="preserve">, tai skaitā par </w:t>
            </w:r>
            <w:r w:rsidR="003D1038">
              <w:rPr>
                <w:bCs/>
                <w:lang w:eastAsia="en-US"/>
              </w:rPr>
              <w:t>epidemioloģisko prasību nodrošinā</w:t>
            </w:r>
            <w:r w:rsidR="00672976">
              <w:rPr>
                <w:bCs/>
                <w:lang w:eastAsia="en-US"/>
              </w:rPr>
              <w:t>šanu</w:t>
            </w:r>
            <w:r w:rsidR="00272DCC">
              <w:rPr>
                <w:bCs/>
                <w:lang w:eastAsia="en-US"/>
              </w:rPr>
              <w:t>,</w:t>
            </w:r>
            <w:r w:rsidR="00A10692">
              <w:rPr>
                <w:bCs/>
                <w:lang w:eastAsia="en-US"/>
              </w:rPr>
              <w:t xml:space="preserve"> tiek </w:t>
            </w:r>
            <w:r w:rsidR="00A339E1">
              <w:rPr>
                <w:bCs/>
                <w:lang w:eastAsia="en-US"/>
              </w:rPr>
              <w:t>pievienot</w:t>
            </w:r>
            <w:r w:rsidR="00672976">
              <w:rPr>
                <w:bCs/>
                <w:lang w:eastAsia="en-US"/>
              </w:rPr>
              <w:t>s projekta iesniegumam.</w:t>
            </w:r>
            <w:r w:rsidR="00A339E1">
              <w:rPr>
                <w:bCs/>
                <w:lang w:eastAsia="en-US"/>
              </w:rPr>
              <w:t xml:space="preserve"> </w:t>
            </w:r>
          </w:p>
        </w:tc>
      </w:tr>
      <w:tr w:rsidR="0030341E" w:rsidRPr="009B5620"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1615909C" w:rsidR="0030341E" w:rsidRPr="009B5620" w:rsidRDefault="001A7349" w:rsidP="0030341E">
            <w:r w:rsidRPr="009B5620">
              <w:lastRenderedPageBreak/>
              <w:t>3</w:t>
            </w:r>
            <w:r w:rsidR="0030341E" w:rsidRPr="009B5620">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9B5620" w:rsidRDefault="0030341E" w:rsidP="0030341E">
            <w:r w:rsidRPr="009B5620">
              <w:t>Projekta izstrādē iesaistītās institūcijas</w:t>
            </w:r>
            <w:r w:rsidR="00F47D5E" w:rsidRPr="009B5620">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1DBABFF4" w14:textId="5C305970" w:rsidR="005E5E14" w:rsidRDefault="005E5E14" w:rsidP="005E5E14">
            <w:pPr>
              <w:jc w:val="both"/>
            </w:pPr>
            <w:r>
              <w:t xml:space="preserve">5.4.3.2. pasākuma noteikumu projekta atlases kritēriji tiks saskaņoti ES struktūrfondu un KF 2014.–2020.gada plānošanas perioda Uzraudzības komitejas (turpmāk – Uzraudzības komiteja) Vides aizsardzības un resursu izmantošanas efektivitātes prioritārā virziena apakškomitejā  un apstiprināti Uzraudzības komitejā, kuras sastāvā ir iekļauti arī sadarbības, sociālie, nevalstiskā sektora un reģionālie partneri. </w:t>
            </w:r>
          </w:p>
          <w:p w14:paraId="03A48102" w14:textId="77D8C6C1" w:rsidR="0030341E" w:rsidRPr="009B5620" w:rsidRDefault="005E5E14" w:rsidP="00EA552A">
            <w:pPr>
              <w:jc w:val="both"/>
            </w:pPr>
            <w:r>
              <w:t xml:space="preserve">MK noteikumu </w:t>
            </w:r>
            <w:r w:rsidR="00EA552A">
              <w:t xml:space="preserve">projektu </w:t>
            </w:r>
            <w:r>
              <w:t xml:space="preserve">izstrādes gaitā ir noskaidrots </w:t>
            </w:r>
            <w:r w:rsidR="008C590F" w:rsidRPr="008C590F">
              <w:t xml:space="preserve">DAP kā </w:t>
            </w:r>
            <w:r w:rsidR="00EA552A" w:rsidRPr="008C590F">
              <w:t>kompetent</w:t>
            </w:r>
            <w:r w:rsidR="00EA552A">
              <w:t>ās</w:t>
            </w:r>
            <w:r w:rsidR="00EA552A" w:rsidRPr="008C590F">
              <w:t xml:space="preserve"> </w:t>
            </w:r>
            <w:r w:rsidR="008C590F" w:rsidRPr="008C590F">
              <w:t>iestāde</w:t>
            </w:r>
            <w:r w:rsidR="00A410ED">
              <w:t>s dabas</w:t>
            </w:r>
            <w:r w:rsidR="008C590F" w:rsidRPr="008C590F">
              <w:t xml:space="preserve"> aizsardzībā un apsaimniekošanā </w:t>
            </w:r>
            <w:r>
              <w:t>viedoklis un saskaņot</w:t>
            </w:r>
            <w:r w:rsidR="00D66C32">
              <w:t>i</w:t>
            </w:r>
            <w:r>
              <w:t xml:space="preserve"> MK noteikumu projekt</w:t>
            </w:r>
            <w:r w:rsidR="00E47011">
              <w:t>i</w:t>
            </w:r>
            <w:r>
              <w:t>.</w:t>
            </w:r>
            <w:r w:rsidR="000122F6">
              <w:t xml:space="preserve"> </w:t>
            </w:r>
            <w:r w:rsidR="000D2C24">
              <w:t>N</w:t>
            </w:r>
            <w:r w:rsidR="004B0FC9" w:rsidRPr="009B5620">
              <w:t>oteikumu projektu</w:t>
            </w:r>
            <w:r w:rsidR="00F52B9F">
              <w:t>s</w:t>
            </w:r>
            <w:r w:rsidR="004B0FC9" w:rsidRPr="009B5620">
              <w:t xml:space="preserve"> sagatavoja VARAM.</w:t>
            </w:r>
          </w:p>
        </w:tc>
      </w:tr>
      <w:tr w:rsidR="00114052" w:rsidRPr="009B5620"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9B5620" w:rsidRDefault="001A7349" w:rsidP="0030341E">
            <w:r w:rsidRPr="009B5620">
              <w:t>4</w:t>
            </w:r>
            <w:r w:rsidR="00114052" w:rsidRPr="009B5620">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9B5620" w:rsidRDefault="00114052" w:rsidP="0030341E">
            <w:r w:rsidRPr="009B5620">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4655AB82" w:rsidR="0052358E" w:rsidRPr="000C6E8E" w:rsidRDefault="0042376A" w:rsidP="001F66D1">
            <w:pPr>
              <w:jc w:val="both"/>
            </w:pPr>
            <w:r w:rsidRPr="000C6E8E">
              <w:t>5.4.3.2. pasākuma</w:t>
            </w:r>
            <w:r w:rsidR="00036438" w:rsidRPr="000C6E8E">
              <w:t>m ir ne</w:t>
            </w:r>
            <w:r w:rsidRPr="000C6E8E">
              <w:t xml:space="preserve">tieša pozitīva ietekme uz </w:t>
            </w:r>
            <w:r w:rsidR="00036438" w:rsidRPr="000C6E8E">
              <w:t>horizontālā principa „Ilgtspējīga attīstība” īstenošanu</w:t>
            </w:r>
            <w:r w:rsidR="000C6E8E">
              <w:t xml:space="preserve"> un rezultātu sasniegšanu</w:t>
            </w:r>
            <w:r w:rsidR="00036438" w:rsidRPr="000C6E8E">
              <w:t>.</w:t>
            </w:r>
            <w:r w:rsidR="005707B6">
              <w:t xml:space="preserve"> 5.4.3.2. pasākumam </w:t>
            </w:r>
            <w:r w:rsidR="005707B6" w:rsidRPr="005707B6">
              <w:t>pasākumiem ir netieša pozitīva ietekme uz horizontālā principa “Vienlīdzīgas iespējas” īstenošanu un rezultātu sasniegšanu</w:t>
            </w:r>
            <w:r w:rsidR="005707B6">
              <w:t>, tādejādi</w:t>
            </w:r>
            <w:r w:rsidR="00036438" w:rsidRPr="000C6E8E">
              <w:t xml:space="preserve"> </w:t>
            </w:r>
            <w:r w:rsidR="005707B6">
              <w:t>p</w:t>
            </w:r>
            <w:r w:rsidR="00036438" w:rsidRPr="000C6E8E">
              <w:t>rojektu iesniegumu</w:t>
            </w:r>
            <w:r w:rsidRPr="000C6E8E">
              <w:t xml:space="preserve"> </w:t>
            </w:r>
            <w:r w:rsidR="00036438" w:rsidRPr="000C6E8E">
              <w:t>vērtēšanas kvalitātes kritērijos ir iekļauts horizontālā principa „Vienlīdzīgas iespējas” kritērijs, kura izpildes gadījumā projekts saņems papildu</w:t>
            </w:r>
            <w:r w:rsidR="000C6E8E" w:rsidRPr="000C6E8E">
              <w:t xml:space="preserve"> punktu.</w:t>
            </w:r>
          </w:p>
        </w:tc>
      </w:tr>
    </w:tbl>
    <w:p w14:paraId="2DAEF48B" w14:textId="77777777" w:rsidR="00C318BB" w:rsidRPr="009B5620" w:rsidRDefault="00C318BB" w:rsidP="0030341E"/>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18"/>
        <w:gridCol w:w="2126"/>
        <w:gridCol w:w="6482"/>
      </w:tblGrid>
      <w:tr w:rsidR="00115550" w:rsidRPr="009B5620" w14:paraId="47471233" w14:textId="77777777" w:rsidTr="00A70194">
        <w:tc>
          <w:tcPr>
            <w:tcW w:w="9026"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9B5620" w:rsidRDefault="00115550" w:rsidP="001A7349">
            <w:pPr>
              <w:jc w:val="center"/>
              <w:rPr>
                <w:b/>
                <w:bCs/>
              </w:rPr>
            </w:pPr>
            <w:r w:rsidRPr="009B5620">
              <w:rPr>
                <w:b/>
                <w:bCs/>
              </w:rPr>
              <w:t xml:space="preserve">II. </w:t>
            </w:r>
            <w:r w:rsidR="001A7349" w:rsidRPr="009B5620">
              <w:rPr>
                <w:b/>
                <w:bCs/>
              </w:rPr>
              <w:t>Tiesību akta projekta ietekme uz sabiedrību, tautsaimniecības attīstību</w:t>
            </w:r>
          </w:p>
          <w:p w14:paraId="08051D70" w14:textId="77777777" w:rsidR="00115550" w:rsidRPr="009B5620" w:rsidRDefault="001A7349" w:rsidP="001A7349">
            <w:pPr>
              <w:jc w:val="center"/>
              <w:rPr>
                <w:b/>
                <w:bCs/>
              </w:rPr>
            </w:pPr>
            <w:r w:rsidRPr="009B5620">
              <w:rPr>
                <w:b/>
                <w:bCs/>
              </w:rPr>
              <w:t>un administratīvo slogu</w:t>
            </w:r>
          </w:p>
        </w:tc>
      </w:tr>
      <w:tr w:rsidR="00546703" w:rsidRPr="009B5620" w14:paraId="0FF5CE32" w14:textId="77777777" w:rsidTr="002F3893">
        <w:tc>
          <w:tcPr>
            <w:tcW w:w="418" w:type="dxa"/>
            <w:tcBorders>
              <w:top w:val="outset" w:sz="6" w:space="0" w:color="000000"/>
              <w:left w:val="outset" w:sz="6" w:space="0" w:color="000000"/>
              <w:bottom w:val="outset" w:sz="6" w:space="0" w:color="000000"/>
              <w:right w:val="outset" w:sz="6" w:space="0" w:color="000000"/>
            </w:tcBorders>
          </w:tcPr>
          <w:p w14:paraId="0C92176E" w14:textId="77777777" w:rsidR="00546703" w:rsidRPr="009B5620" w:rsidRDefault="00546703" w:rsidP="00546703">
            <w:r w:rsidRPr="009B5620">
              <w:t>1.</w:t>
            </w:r>
          </w:p>
        </w:tc>
        <w:tc>
          <w:tcPr>
            <w:tcW w:w="2126" w:type="dxa"/>
            <w:tcBorders>
              <w:top w:val="outset" w:sz="6" w:space="0" w:color="000000"/>
              <w:left w:val="outset" w:sz="6" w:space="0" w:color="000000"/>
              <w:bottom w:val="outset" w:sz="6" w:space="0" w:color="000000"/>
              <w:right w:val="outset" w:sz="6" w:space="0" w:color="000000"/>
            </w:tcBorders>
          </w:tcPr>
          <w:p w14:paraId="5B9995D3" w14:textId="7BB9C68D" w:rsidR="00546703" w:rsidRPr="009B5620" w:rsidRDefault="00546703" w:rsidP="00546703">
            <w:r w:rsidRPr="009B5620">
              <w:t xml:space="preserve">Sabiedrības </w:t>
            </w:r>
            <w:proofErr w:type="spellStart"/>
            <w:r w:rsidRPr="009B5620">
              <w:t>mērķgrupas</w:t>
            </w:r>
            <w:proofErr w:type="spellEnd"/>
            <w:r w:rsidRPr="009B5620">
              <w:t>, kuras tiesiskais regulējums ietekmē vai varētu ietekmēt</w:t>
            </w:r>
          </w:p>
        </w:tc>
        <w:tc>
          <w:tcPr>
            <w:tcW w:w="6482" w:type="dxa"/>
            <w:tcBorders>
              <w:top w:val="outset" w:sz="6" w:space="0" w:color="000000"/>
              <w:left w:val="outset" w:sz="6" w:space="0" w:color="000000"/>
              <w:bottom w:val="outset" w:sz="6" w:space="0" w:color="000000"/>
              <w:right w:val="outset" w:sz="6" w:space="0" w:color="000000"/>
            </w:tcBorders>
          </w:tcPr>
          <w:p w14:paraId="2E15A8B4" w14:textId="5892A592" w:rsidR="00546703" w:rsidRPr="009B5620" w:rsidRDefault="0056042E" w:rsidP="00B76D53">
            <w:pPr>
              <w:ind w:left="59" w:right="142"/>
              <w:jc w:val="both"/>
              <w:rPr>
                <w:bCs/>
              </w:rPr>
            </w:pPr>
            <w:r w:rsidRPr="0056042E">
              <w:t xml:space="preserve">Noteikumu projektos ietvertais tiesiskais regulējums </w:t>
            </w:r>
            <w:r w:rsidR="00510468">
              <w:t>tieši</w:t>
            </w:r>
            <w:r w:rsidRPr="0056042E">
              <w:t xml:space="preserve"> attiecas uz finansējuma saņēmējiem, </w:t>
            </w:r>
            <w:r w:rsidR="00496F59">
              <w:t xml:space="preserve">finansējuma saņēmēja </w:t>
            </w:r>
            <w:r w:rsidR="00E6143D">
              <w:t>sadarbības partneriem</w:t>
            </w:r>
            <w:r w:rsidR="00496F59">
              <w:t>,</w:t>
            </w:r>
            <w:r w:rsidR="00E6143D">
              <w:t xml:space="preserve"> </w:t>
            </w:r>
            <w:r w:rsidRPr="0056042E">
              <w:t>VARAM kā atbildīgo iestādi un CFLA kā sadarbības iestādi.</w:t>
            </w:r>
            <w:r w:rsidR="00D74A18">
              <w:t xml:space="preserve"> </w:t>
            </w:r>
            <w:r w:rsidR="00510468">
              <w:t>Taču 5.4.3.2.</w:t>
            </w:r>
            <w:r w:rsidR="003A4948">
              <w:t xml:space="preserve"> pasākuma noteikumu projekts</w:t>
            </w:r>
            <w:r w:rsidR="00E23AC5">
              <w:t xml:space="preserve"> netieši</w:t>
            </w:r>
            <w:r w:rsidR="003A4948">
              <w:t xml:space="preserve"> </w:t>
            </w:r>
            <w:r w:rsidR="00D74A18">
              <w:t>ietekmēs</w:t>
            </w:r>
            <w:r w:rsidR="00E23AC5">
              <w:t xml:space="preserve"> arī</w:t>
            </w:r>
            <w:r w:rsidR="003A4948">
              <w:t xml:space="preserve"> </w:t>
            </w:r>
            <w:r w:rsidR="00D74A18">
              <w:t>projekta teritorijas zemju īpašniekus</w:t>
            </w:r>
            <w:r w:rsidR="00173AD7">
              <w:t>, valdītājus</w:t>
            </w:r>
            <w:r w:rsidR="00F513AC">
              <w:t>, lietotājus</w:t>
            </w:r>
            <w:r w:rsidR="00D74A18">
              <w:t xml:space="preserve"> un/vai to </w:t>
            </w:r>
            <w:proofErr w:type="spellStart"/>
            <w:r w:rsidR="00D74A18">
              <w:t>apsaimniekotājus</w:t>
            </w:r>
            <w:proofErr w:type="spellEnd"/>
            <w:r w:rsidR="00D74A18">
              <w:t>, tuvumā esošos komersantus, it īpaši tos, kuri darbojas tūrisma, ēdināšanas vai naktsmītņu pakalpojumiem saistītās jomās</w:t>
            </w:r>
            <w:r w:rsidR="003A4948">
              <w:t xml:space="preserve"> un </w:t>
            </w:r>
            <w:r w:rsidR="00D74A18">
              <w:t xml:space="preserve">sabiedrību, kas izmantos </w:t>
            </w:r>
            <w:r w:rsidR="00FF09F9" w:rsidRPr="00FF09F9">
              <w:t xml:space="preserve">sniegtos ekosistēmu </w:t>
            </w:r>
            <w:r w:rsidR="00D74A18">
              <w:t>pakalpojumus.</w:t>
            </w:r>
          </w:p>
        </w:tc>
      </w:tr>
      <w:tr w:rsidR="001B2F32" w:rsidRPr="009B5620" w14:paraId="1ECEA4AA" w14:textId="77777777" w:rsidTr="002F3893">
        <w:tc>
          <w:tcPr>
            <w:tcW w:w="418" w:type="dxa"/>
            <w:tcBorders>
              <w:top w:val="outset" w:sz="6" w:space="0" w:color="000000"/>
              <w:left w:val="outset" w:sz="6" w:space="0" w:color="000000"/>
              <w:bottom w:val="outset" w:sz="6" w:space="0" w:color="000000"/>
              <w:right w:val="outset" w:sz="6" w:space="0" w:color="000000"/>
            </w:tcBorders>
          </w:tcPr>
          <w:p w14:paraId="63F40E9B" w14:textId="77777777" w:rsidR="001B2F32" w:rsidRPr="009B5620" w:rsidRDefault="001B2F32" w:rsidP="00A70194">
            <w:r w:rsidRPr="009B5620">
              <w:lastRenderedPageBreak/>
              <w:t>2.</w:t>
            </w:r>
          </w:p>
        </w:tc>
        <w:tc>
          <w:tcPr>
            <w:tcW w:w="2126" w:type="dxa"/>
            <w:tcBorders>
              <w:top w:val="outset" w:sz="6" w:space="0" w:color="000000"/>
              <w:left w:val="outset" w:sz="6" w:space="0" w:color="000000"/>
              <w:bottom w:val="outset" w:sz="6" w:space="0" w:color="000000"/>
              <w:right w:val="outset" w:sz="6" w:space="0" w:color="000000"/>
            </w:tcBorders>
          </w:tcPr>
          <w:p w14:paraId="783553AD" w14:textId="05374663" w:rsidR="001B2F32" w:rsidRDefault="001B2F32" w:rsidP="00A70194">
            <w:pPr>
              <w:spacing w:before="120" w:after="120"/>
              <w:ind w:left="57"/>
              <w:jc w:val="both"/>
            </w:pPr>
            <w:r w:rsidRPr="009B5620">
              <w:t>Tiesiskā regulējuma ietekme uz tautsaimniecību un administratīvo slogu</w:t>
            </w:r>
          </w:p>
        </w:tc>
        <w:tc>
          <w:tcPr>
            <w:tcW w:w="6482" w:type="dxa"/>
            <w:tcBorders>
              <w:top w:val="outset" w:sz="6" w:space="0" w:color="000000"/>
              <w:left w:val="outset" w:sz="6" w:space="0" w:color="000000"/>
              <w:bottom w:val="outset" w:sz="6" w:space="0" w:color="000000"/>
              <w:right w:val="outset" w:sz="6" w:space="0" w:color="000000"/>
            </w:tcBorders>
          </w:tcPr>
          <w:p w14:paraId="4B96D28B" w14:textId="436E76BA" w:rsidR="00EB5460" w:rsidRDefault="00EB5460" w:rsidP="00EB5460">
            <w:pPr>
              <w:spacing w:after="120"/>
              <w:ind w:left="57"/>
              <w:jc w:val="both"/>
              <w:rPr>
                <w:iCs/>
              </w:rPr>
            </w:pPr>
            <w:r w:rsidRPr="00EB5460">
              <w:rPr>
                <w:iCs/>
              </w:rPr>
              <w:t xml:space="preserve">Kopumā SAM 5.4.3. īstenošanai ir paredzama plaša ietekme uz tautsaimniecību un sabiedrībai nozīmīgiem pakalpojumiem, kuri ir noteikti </w:t>
            </w:r>
            <w:r w:rsidR="00D929DA">
              <w:rPr>
                <w:iCs/>
              </w:rPr>
              <w:t xml:space="preserve">2018.gada 31.novembra </w:t>
            </w:r>
            <w:r w:rsidR="00EA552A" w:rsidRPr="00EB5460">
              <w:rPr>
                <w:iCs/>
              </w:rPr>
              <w:t>F</w:t>
            </w:r>
            <w:r w:rsidR="00EA552A">
              <w:rPr>
                <w:iCs/>
              </w:rPr>
              <w:t>inanšu ministrijas</w:t>
            </w:r>
            <w:r w:rsidR="00EA552A" w:rsidRPr="00EB5460">
              <w:rPr>
                <w:iCs/>
              </w:rPr>
              <w:t xml:space="preserve"> </w:t>
            </w:r>
            <w:r w:rsidRPr="00EB5460">
              <w:rPr>
                <w:iCs/>
              </w:rPr>
              <w:t>izvērtējumā (FM 2018 /73 (TP IZV) “Biotopu un sugu aizsardzības labvēlīga statusa atjaunošanas pasākumu sociāli ekonomiskais novērtējums”.</w:t>
            </w:r>
          </w:p>
          <w:p w14:paraId="31AC534D" w14:textId="0CE6C402" w:rsidR="001B2F32" w:rsidRDefault="001B2F32" w:rsidP="00A70194">
            <w:pPr>
              <w:spacing w:before="120" w:after="120"/>
              <w:ind w:left="57"/>
              <w:jc w:val="both"/>
            </w:pPr>
            <w:r w:rsidRPr="009A34FF">
              <w:t>5.4.</w:t>
            </w:r>
            <w:r w:rsidR="00EB5460">
              <w:t>3</w:t>
            </w:r>
            <w:r w:rsidRPr="009A34FF">
              <w:t>.</w:t>
            </w:r>
            <w:r w:rsidR="00EB5460">
              <w:t>2</w:t>
            </w:r>
            <w:r w:rsidRPr="009A34FF">
              <w:t>. pasākuma rezultātā tiks gūti arī sociālekonomiski labumi un prognozējama netieša pozitīva ietekme uz tautsaimniecības attīstību kopumā</w:t>
            </w:r>
            <w:r w:rsidR="00EB5460">
              <w:t>, tai skaitā</w:t>
            </w:r>
            <w:r w:rsidRPr="009A34FF">
              <w:t xml:space="preserve"> </w:t>
            </w:r>
            <w:r w:rsidR="00EB5460">
              <w:t>s</w:t>
            </w:r>
            <w:r w:rsidRPr="009A34FF">
              <w:t xml:space="preserve">askaņā ar sākotnējā paplašinātā novērtējumā veikto ieguvumu analīzi, secināms, ka veselīga ekosistēma jeb biotopu komplekss ir nozīmīgs resurss, kas rada iespējas ilgtspējīgai tautsaimnieciskai attīstībai vietējās pašvaldības mērogā. </w:t>
            </w:r>
            <w:r w:rsidR="004A770A">
              <w:t>ES</w:t>
            </w:r>
            <w:r w:rsidR="009A164F" w:rsidRPr="009A164F">
              <w:t xml:space="preserve"> nozīmes </w:t>
            </w:r>
            <w:r w:rsidR="009A164F">
              <w:t>b</w:t>
            </w:r>
            <w:r w:rsidRPr="009A34FF">
              <w:t>iotops labvēlīgā aizsardzības stāvoklī vairumā gadījumu nozīmē arī pievilcīgu tūrisma vidi, kas rada pamatu vietējās uzņēmējdarbības attīstībai.</w:t>
            </w:r>
          </w:p>
          <w:p w14:paraId="71031878" w14:textId="1270D3BF" w:rsidR="001B2F32" w:rsidRPr="009B5620" w:rsidRDefault="00EB5460" w:rsidP="00EB5460">
            <w:pPr>
              <w:spacing w:before="120" w:after="120"/>
              <w:ind w:left="57"/>
              <w:jc w:val="both"/>
              <w:rPr>
                <w:highlight w:val="yellow"/>
              </w:rPr>
            </w:pPr>
            <w:r w:rsidRPr="00A112FA">
              <w:t xml:space="preserve">Nav paredzams, ka </w:t>
            </w:r>
            <w:r w:rsidR="00910841" w:rsidRPr="00910841">
              <w:t xml:space="preserve">5.4.3.2. pasākuma </w:t>
            </w:r>
            <w:r w:rsidRPr="00A112FA">
              <w:t>īstenošanai būs tieša ietekme uz administratīvajām procedūrām un to izmaksām</w:t>
            </w:r>
            <w:r>
              <w:t>.</w:t>
            </w:r>
          </w:p>
        </w:tc>
      </w:tr>
      <w:tr w:rsidR="00A70194" w:rsidRPr="009B5620" w14:paraId="394E8BE9" w14:textId="77777777" w:rsidTr="002F3893">
        <w:tc>
          <w:tcPr>
            <w:tcW w:w="418" w:type="dxa"/>
            <w:tcBorders>
              <w:top w:val="outset" w:sz="6" w:space="0" w:color="000000"/>
              <w:left w:val="outset" w:sz="6" w:space="0" w:color="000000"/>
              <w:bottom w:val="outset" w:sz="6" w:space="0" w:color="000000"/>
              <w:right w:val="outset" w:sz="6" w:space="0" w:color="000000"/>
            </w:tcBorders>
          </w:tcPr>
          <w:p w14:paraId="788FC4FA" w14:textId="77777777" w:rsidR="00A70194" w:rsidRPr="009B5620" w:rsidRDefault="00A70194" w:rsidP="00A70194">
            <w:r w:rsidRPr="009B5620">
              <w:t>3.</w:t>
            </w:r>
          </w:p>
        </w:tc>
        <w:tc>
          <w:tcPr>
            <w:tcW w:w="2126" w:type="dxa"/>
            <w:tcBorders>
              <w:top w:val="outset" w:sz="6" w:space="0" w:color="000000"/>
              <w:left w:val="outset" w:sz="6" w:space="0" w:color="000000"/>
              <w:bottom w:val="outset" w:sz="6" w:space="0" w:color="000000"/>
              <w:right w:val="outset" w:sz="6" w:space="0" w:color="000000"/>
            </w:tcBorders>
          </w:tcPr>
          <w:p w14:paraId="3E84A601" w14:textId="77777777" w:rsidR="00A70194" w:rsidRPr="009B5620" w:rsidRDefault="00A70194" w:rsidP="00A70194">
            <w:r w:rsidRPr="009B5620">
              <w:t>Administratīvo izmaksu monetārs novērtējums</w:t>
            </w:r>
          </w:p>
        </w:tc>
        <w:tc>
          <w:tcPr>
            <w:tcW w:w="6482" w:type="dxa"/>
            <w:tcBorders>
              <w:top w:val="outset" w:sz="6" w:space="0" w:color="000000"/>
              <w:left w:val="outset" w:sz="6" w:space="0" w:color="000000"/>
              <w:bottom w:val="outset" w:sz="6" w:space="0" w:color="000000"/>
              <w:right w:val="outset" w:sz="6" w:space="0" w:color="000000"/>
            </w:tcBorders>
          </w:tcPr>
          <w:p w14:paraId="01E13F85" w14:textId="6502DE67" w:rsidR="00A70194" w:rsidRPr="009B5620" w:rsidRDefault="00A70194" w:rsidP="00A70194">
            <w:pPr>
              <w:pStyle w:val="naiskr"/>
              <w:spacing w:before="0" w:after="0"/>
              <w:ind w:left="59" w:right="142"/>
              <w:jc w:val="both"/>
              <w:rPr>
                <w:highlight w:val="yellow"/>
              </w:rPr>
            </w:pPr>
            <w:r w:rsidRPr="009B56E0">
              <w:rPr>
                <w:iCs/>
              </w:rPr>
              <w:t>Noteikumu projekt</w:t>
            </w:r>
            <w:r>
              <w:rPr>
                <w:iCs/>
              </w:rPr>
              <w:t>i</w:t>
            </w:r>
            <w:r w:rsidRPr="009B56E0">
              <w:t xml:space="preserve"> šo jomu neskar</w:t>
            </w:r>
            <w:r>
              <w:t>.</w:t>
            </w:r>
          </w:p>
        </w:tc>
      </w:tr>
      <w:tr w:rsidR="00A70194" w:rsidRPr="009B5620" w14:paraId="3BDD4DEB" w14:textId="77777777" w:rsidTr="002F3893">
        <w:trPr>
          <w:trHeight w:val="397"/>
        </w:trPr>
        <w:tc>
          <w:tcPr>
            <w:tcW w:w="418" w:type="dxa"/>
            <w:tcBorders>
              <w:top w:val="outset" w:sz="6" w:space="0" w:color="000000"/>
              <w:left w:val="outset" w:sz="6" w:space="0" w:color="000000"/>
              <w:bottom w:val="outset" w:sz="6" w:space="0" w:color="000000"/>
              <w:right w:val="outset" w:sz="6" w:space="0" w:color="000000"/>
            </w:tcBorders>
          </w:tcPr>
          <w:p w14:paraId="155A4523" w14:textId="77777777" w:rsidR="00A70194" w:rsidRPr="009B5620" w:rsidRDefault="00A70194" w:rsidP="00A70194">
            <w:r w:rsidRPr="009B5620">
              <w:t>4.</w:t>
            </w:r>
          </w:p>
        </w:tc>
        <w:tc>
          <w:tcPr>
            <w:tcW w:w="2126" w:type="dxa"/>
            <w:tcBorders>
              <w:top w:val="outset" w:sz="6" w:space="0" w:color="000000"/>
              <w:left w:val="outset" w:sz="6" w:space="0" w:color="000000"/>
              <w:bottom w:val="outset" w:sz="6" w:space="0" w:color="000000"/>
              <w:right w:val="outset" w:sz="6" w:space="0" w:color="000000"/>
            </w:tcBorders>
          </w:tcPr>
          <w:p w14:paraId="431B11E0" w14:textId="77777777" w:rsidR="00A70194" w:rsidRPr="009B5620" w:rsidRDefault="00A70194" w:rsidP="00A70194">
            <w:r w:rsidRPr="009B5620">
              <w:t>Atbilstības izmaksu monetārs novērtējums</w:t>
            </w:r>
          </w:p>
        </w:tc>
        <w:tc>
          <w:tcPr>
            <w:tcW w:w="6482" w:type="dxa"/>
            <w:tcBorders>
              <w:top w:val="outset" w:sz="6" w:space="0" w:color="000000"/>
              <w:left w:val="outset" w:sz="6" w:space="0" w:color="000000"/>
              <w:bottom w:val="outset" w:sz="6" w:space="0" w:color="000000"/>
              <w:right w:val="outset" w:sz="6" w:space="0" w:color="000000"/>
            </w:tcBorders>
          </w:tcPr>
          <w:p w14:paraId="0089A721" w14:textId="105A8955" w:rsidR="00A70194" w:rsidRPr="009B5620" w:rsidRDefault="00A70194" w:rsidP="00A70194">
            <w:pPr>
              <w:ind w:left="59"/>
              <w:jc w:val="both"/>
              <w:rPr>
                <w:highlight w:val="yellow"/>
              </w:rPr>
            </w:pPr>
            <w:r w:rsidRPr="0063342A">
              <w:rPr>
                <w:iCs/>
              </w:rPr>
              <w:t>Noteikumu projekt</w:t>
            </w:r>
            <w:r>
              <w:rPr>
                <w:iCs/>
              </w:rPr>
              <w:t>i</w:t>
            </w:r>
            <w:r w:rsidRPr="0063342A">
              <w:rPr>
                <w:iCs/>
              </w:rPr>
              <w:t xml:space="preserve"> </w:t>
            </w:r>
            <w:r w:rsidRPr="0063342A">
              <w:t>šo jomu neskar</w:t>
            </w:r>
            <w:r>
              <w:t>.</w:t>
            </w:r>
          </w:p>
        </w:tc>
      </w:tr>
      <w:tr w:rsidR="00A70194" w:rsidRPr="009B5620" w14:paraId="047B8FA8" w14:textId="77777777" w:rsidTr="002F3893">
        <w:trPr>
          <w:trHeight w:val="397"/>
        </w:trPr>
        <w:tc>
          <w:tcPr>
            <w:tcW w:w="418" w:type="dxa"/>
            <w:tcBorders>
              <w:top w:val="outset" w:sz="6" w:space="0" w:color="000000"/>
              <w:left w:val="outset" w:sz="6" w:space="0" w:color="000000"/>
              <w:bottom w:val="outset" w:sz="6" w:space="0" w:color="000000"/>
              <w:right w:val="outset" w:sz="6" w:space="0" w:color="000000"/>
            </w:tcBorders>
          </w:tcPr>
          <w:p w14:paraId="3402FB4D" w14:textId="77777777" w:rsidR="00A70194" w:rsidRPr="009B5620" w:rsidRDefault="00A70194" w:rsidP="00A70194">
            <w:r w:rsidRPr="009B5620">
              <w:t>5.</w:t>
            </w:r>
          </w:p>
        </w:tc>
        <w:tc>
          <w:tcPr>
            <w:tcW w:w="2126" w:type="dxa"/>
            <w:tcBorders>
              <w:top w:val="outset" w:sz="6" w:space="0" w:color="000000"/>
              <w:left w:val="outset" w:sz="6" w:space="0" w:color="000000"/>
              <w:bottom w:val="outset" w:sz="6" w:space="0" w:color="000000"/>
              <w:right w:val="outset" w:sz="6" w:space="0" w:color="000000"/>
            </w:tcBorders>
          </w:tcPr>
          <w:p w14:paraId="716F907C" w14:textId="77777777" w:rsidR="00A70194" w:rsidRPr="009B5620" w:rsidRDefault="00A70194" w:rsidP="00A70194">
            <w:r w:rsidRPr="009B5620">
              <w:t>Cita informācija</w:t>
            </w:r>
          </w:p>
        </w:tc>
        <w:tc>
          <w:tcPr>
            <w:tcW w:w="6482" w:type="dxa"/>
            <w:tcBorders>
              <w:top w:val="outset" w:sz="6" w:space="0" w:color="000000"/>
              <w:left w:val="outset" w:sz="6" w:space="0" w:color="000000"/>
              <w:bottom w:val="outset" w:sz="6" w:space="0" w:color="000000"/>
              <w:right w:val="outset" w:sz="6" w:space="0" w:color="000000"/>
            </w:tcBorders>
          </w:tcPr>
          <w:p w14:paraId="6006EB3E" w14:textId="3A2FFA15" w:rsidR="00A70194" w:rsidRPr="009B5620" w:rsidRDefault="00A70194" w:rsidP="00A70194">
            <w:r w:rsidRPr="009B5620">
              <w:t>Nav</w:t>
            </w:r>
          </w:p>
        </w:tc>
      </w:tr>
    </w:tbl>
    <w:p w14:paraId="4ACFCA1A" w14:textId="77777777" w:rsidR="00972C84" w:rsidRPr="009B5620" w:rsidRDefault="00972C84" w:rsidP="009E31BC"/>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4"/>
        <w:gridCol w:w="880"/>
        <w:gridCol w:w="966"/>
        <w:gridCol w:w="1131"/>
        <w:gridCol w:w="1302"/>
        <w:gridCol w:w="1037"/>
        <w:gridCol w:w="1270"/>
        <w:gridCol w:w="981"/>
      </w:tblGrid>
      <w:tr w:rsidR="00555789" w:rsidRPr="00364D00" w14:paraId="690DF862" w14:textId="77777777" w:rsidTr="00EA1C54">
        <w:trPr>
          <w:tblCellSpacing w:w="15" w:type="dxa"/>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5611198C" w14:textId="77777777" w:rsidR="00555789" w:rsidRPr="00364D00" w:rsidRDefault="00555789" w:rsidP="00555789">
            <w:pPr>
              <w:jc w:val="center"/>
              <w:rPr>
                <w:b/>
                <w:bCs/>
                <w:iCs/>
              </w:rPr>
            </w:pPr>
            <w:r w:rsidRPr="00364D00">
              <w:rPr>
                <w:b/>
                <w:bCs/>
                <w:iCs/>
              </w:rPr>
              <w:t>III. Tiesību akta projekta ietekme uz valsts budžetu un pašvaldību budžetiem</w:t>
            </w:r>
          </w:p>
        </w:tc>
      </w:tr>
      <w:tr w:rsidR="00555789" w:rsidRPr="00364D00" w14:paraId="68BC0328" w14:textId="77777777" w:rsidTr="00B14335">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7FEB05A" w14:textId="77777777" w:rsidR="00555789" w:rsidRPr="00B003D8" w:rsidRDefault="00555789" w:rsidP="00555789">
            <w:pPr>
              <w:jc w:val="center"/>
              <w:rPr>
                <w:iCs/>
                <w:sz w:val="22"/>
                <w:szCs w:val="22"/>
              </w:rPr>
            </w:pPr>
            <w:r w:rsidRPr="00B003D8">
              <w:rPr>
                <w:iCs/>
                <w:sz w:val="22"/>
                <w:szCs w:val="22"/>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60C043FC" w14:textId="538F7F59" w:rsidR="00555789" w:rsidRPr="00B003D8" w:rsidRDefault="00555789" w:rsidP="005D4CEC">
            <w:pPr>
              <w:rPr>
                <w:iCs/>
                <w:sz w:val="22"/>
                <w:szCs w:val="22"/>
              </w:rPr>
            </w:pPr>
            <w:r w:rsidRPr="00B003D8">
              <w:rPr>
                <w:iCs/>
                <w:sz w:val="22"/>
                <w:szCs w:val="22"/>
              </w:rPr>
              <w:t>20</w:t>
            </w:r>
            <w:r w:rsidR="005D4CEC" w:rsidRPr="00B003D8">
              <w:rPr>
                <w:iCs/>
                <w:sz w:val="22"/>
                <w:szCs w:val="22"/>
              </w:rPr>
              <w:t>2</w:t>
            </w:r>
            <w:r w:rsidR="00364D00" w:rsidRPr="00B003D8">
              <w:rPr>
                <w:iCs/>
                <w:sz w:val="22"/>
                <w:szCs w:val="22"/>
              </w:rPr>
              <w:t>1</w:t>
            </w:r>
            <w:r w:rsidRPr="00B003D8">
              <w:rPr>
                <w:iCs/>
                <w:sz w:val="22"/>
                <w:szCs w:val="22"/>
              </w:rPr>
              <w:t>. gads</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4AFD0BD7" w14:textId="77777777" w:rsidR="00555789" w:rsidRPr="00B003D8" w:rsidRDefault="00555789">
            <w:pPr>
              <w:rPr>
                <w:iCs/>
                <w:sz w:val="22"/>
                <w:szCs w:val="22"/>
              </w:rPr>
            </w:pPr>
            <w:r w:rsidRPr="00B003D8">
              <w:rPr>
                <w:iCs/>
                <w:sz w:val="22"/>
                <w:szCs w:val="22"/>
              </w:rPr>
              <w:t>Turpmākie trīs gadi (</w:t>
            </w:r>
            <w:proofErr w:type="spellStart"/>
            <w:r w:rsidRPr="00B003D8">
              <w:rPr>
                <w:i/>
                <w:iCs/>
                <w:sz w:val="22"/>
                <w:szCs w:val="22"/>
              </w:rPr>
              <w:t>euro</w:t>
            </w:r>
            <w:proofErr w:type="spellEnd"/>
            <w:r w:rsidRPr="00B003D8">
              <w:rPr>
                <w:iCs/>
                <w:sz w:val="22"/>
                <w:szCs w:val="22"/>
              </w:rPr>
              <w:t>)</w:t>
            </w:r>
          </w:p>
        </w:tc>
      </w:tr>
      <w:tr w:rsidR="00555789" w:rsidRPr="00364D00" w14:paraId="62C53375" w14:textId="77777777" w:rsidTr="00B1433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1FD63" w14:textId="77777777" w:rsidR="00555789" w:rsidRPr="00AB6AAF" w:rsidRDefault="00555789">
            <w:pPr>
              <w:rPr>
                <w:iCs/>
                <w:sz w:val="22"/>
                <w:szCs w:val="22"/>
              </w:rPr>
            </w:pPr>
          </w:p>
        </w:tc>
        <w:tc>
          <w:tcPr>
            <w:tcW w:w="0" w:type="auto"/>
            <w:gridSpan w:val="2"/>
            <w:vMerge/>
            <w:vAlign w:val="center"/>
            <w:hideMark/>
          </w:tcPr>
          <w:p w14:paraId="05F26901" w14:textId="77777777" w:rsidR="00555789" w:rsidRPr="00AB6AAF" w:rsidRDefault="00555789">
            <w:pPr>
              <w:rPr>
                <w:iCs/>
                <w:sz w:val="22"/>
                <w:szCs w:val="22"/>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B2FB05" w14:textId="27520C0F" w:rsidR="00555789" w:rsidRPr="00AB6AAF" w:rsidRDefault="00555789" w:rsidP="005D4CEC">
            <w:pPr>
              <w:rPr>
                <w:iCs/>
                <w:sz w:val="22"/>
                <w:szCs w:val="22"/>
              </w:rPr>
            </w:pPr>
            <w:r w:rsidRPr="00AB6AAF">
              <w:rPr>
                <w:iCs/>
                <w:sz w:val="22"/>
                <w:szCs w:val="22"/>
              </w:rPr>
              <w:t>202</w:t>
            </w:r>
            <w:r w:rsidR="00364D00" w:rsidRPr="00AB6AAF">
              <w:rPr>
                <w:iCs/>
                <w:sz w:val="22"/>
                <w:szCs w:val="22"/>
              </w:rPr>
              <w:t>2</w:t>
            </w:r>
            <w:r w:rsidRPr="00AB6AAF">
              <w:rPr>
                <w:iCs/>
                <w:sz w:val="22"/>
                <w:szCs w:val="22"/>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54B65F" w14:textId="1132E4D8" w:rsidR="00555789" w:rsidRPr="00AB6AAF" w:rsidRDefault="00555789" w:rsidP="005D4CEC">
            <w:pPr>
              <w:rPr>
                <w:iCs/>
                <w:sz w:val="22"/>
                <w:szCs w:val="22"/>
              </w:rPr>
            </w:pPr>
            <w:r w:rsidRPr="00AB6AAF">
              <w:rPr>
                <w:iCs/>
                <w:sz w:val="22"/>
                <w:szCs w:val="22"/>
              </w:rPr>
              <w:t>202</w:t>
            </w:r>
            <w:r w:rsidR="00364D00" w:rsidRPr="00AB6AAF">
              <w:rPr>
                <w:iCs/>
                <w:sz w:val="22"/>
                <w:szCs w:val="22"/>
              </w:rPr>
              <w:t>3</w:t>
            </w:r>
            <w:r w:rsidRPr="00AB6AAF">
              <w:rPr>
                <w:i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54642" w14:textId="5E223B43" w:rsidR="00555789" w:rsidRPr="00AB6AAF" w:rsidRDefault="00555789" w:rsidP="005D4CEC">
            <w:pPr>
              <w:rPr>
                <w:iCs/>
                <w:sz w:val="22"/>
                <w:szCs w:val="22"/>
              </w:rPr>
            </w:pPr>
            <w:r w:rsidRPr="00AB6AAF">
              <w:rPr>
                <w:iCs/>
                <w:sz w:val="22"/>
                <w:szCs w:val="22"/>
              </w:rPr>
              <w:t>202</w:t>
            </w:r>
            <w:r w:rsidR="00364D00" w:rsidRPr="00AB6AAF">
              <w:rPr>
                <w:iCs/>
                <w:sz w:val="22"/>
                <w:szCs w:val="22"/>
              </w:rPr>
              <w:t>4</w:t>
            </w:r>
            <w:r w:rsidRPr="00AB6AAF">
              <w:rPr>
                <w:iCs/>
                <w:sz w:val="22"/>
                <w:szCs w:val="22"/>
              </w:rPr>
              <w:t>.</w:t>
            </w:r>
          </w:p>
        </w:tc>
      </w:tr>
      <w:tr w:rsidR="00555789" w:rsidRPr="00364D00" w14:paraId="0BB74A39" w14:textId="77777777" w:rsidTr="00B1433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3F568" w14:textId="77777777" w:rsidR="00555789" w:rsidRPr="00AB6AAF" w:rsidRDefault="00555789">
            <w:pPr>
              <w:rPr>
                <w:i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FA71D2" w14:textId="77777777" w:rsidR="00555789" w:rsidRPr="00AB6AAF" w:rsidRDefault="00555789">
            <w:pPr>
              <w:rPr>
                <w:iCs/>
                <w:sz w:val="22"/>
                <w:szCs w:val="22"/>
              </w:rPr>
            </w:pPr>
            <w:r w:rsidRPr="00AB6AAF">
              <w:rPr>
                <w:iCs/>
                <w:sz w:val="22"/>
                <w:szCs w:val="22"/>
              </w:rPr>
              <w:t>saskaņā ar valsts budžetu kārtējam gadam</w:t>
            </w:r>
          </w:p>
        </w:tc>
        <w:tc>
          <w:tcPr>
            <w:tcW w:w="0" w:type="auto"/>
            <w:tcBorders>
              <w:top w:val="single" w:sz="4" w:space="0" w:color="auto"/>
              <w:left w:val="single" w:sz="4" w:space="0" w:color="auto"/>
              <w:bottom w:val="single" w:sz="4" w:space="0" w:color="auto"/>
              <w:right w:val="single" w:sz="4" w:space="0" w:color="auto"/>
            </w:tcBorders>
            <w:vAlign w:val="center"/>
            <w:hideMark/>
          </w:tcPr>
          <w:p w14:paraId="07ED535E" w14:textId="77777777" w:rsidR="00555789" w:rsidRPr="00AB6AAF" w:rsidRDefault="00555789">
            <w:pPr>
              <w:rPr>
                <w:iCs/>
                <w:sz w:val="22"/>
                <w:szCs w:val="22"/>
              </w:rPr>
            </w:pPr>
            <w:r w:rsidRPr="00AB6AAF">
              <w:rPr>
                <w:iCs/>
                <w:sz w:val="22"/>
                <w:szCs w:val="22"/>
              </w:rPr>
              <w:t>izmaiņas kārtējā gadā, salīdzinot ar valsts budžetu kārtējam gadam</w:t>
            </w:r>
          </w:p>
        </w:tc>
        <w:tc>
          <w:tcPr>
            <w:tcW w:w="1172" w:type="dxa"/>
            <w:tcBorders>
              <w:top w:val="single" w:sz="4" w:space="0" w:color="auto"/>
              <w:left w:val="single" w:sz="4" w:space="0" w:color="auto"/>
              <w:bottom w:val="single" w:sz="4" w:space="0" w:color="auto"/>
              <w:right w:val="single" w:sz="4" w:space="0" w:color="auto"/>
            </w:tcBorders>
            <w:vAlign w:val="center"/>
            <w:hideMark/>
          </w:tcPr>
          <w:p w14:paraId="36A3FAF7" w14:textId="77777777" w:rsidR="00555789" w:rsidRPr="00AB6AAF" w:rsidRDefault="00555789">
            <w:pPr>
              <w:rPr>
                <w:iCs/>
                <w:sz w:val="22"/>
                <w:szCs w:val="22"/>
              </w:rPr>
            </w:pPr>
            <w:r w:rsidRPr="00AB6AAF">
              <w:rPr>
                <w:iCs/>
                <w:sz w:val="22"/>
                <w:szCs w:val="22"/>
              </w:rPr>
              <w:t>saskaņā ar vidēja termiņa budžeta ietvaru</w:t>
            </w:r>
          </w:p>
        </w:tc>
        <w:tc>
          <w:tcPr>
            <w:tcW w:w="1249" w:type="dxa"/>
            <w:tcBorders>
              <w:top w:val="single" w:sz="4" w:space="0" w:color="auto"/>
              <w:left w:val="single" w:sz="4" w:space="0" w:color="auto"/>
              <w:bottom w:val="single" w:sz="4" w:space="0" w:color="auto"/>
              <w:right w:val="single" w:sz="4" w:space="0" w:color="auto"/>
            </w:tcBorders>
            <w:vAlign w:val="center"/>
            <w:hideMark/>
          </w:tcPr>
          <w:p w14:paraId="4BDFA9F3" w14:textId="2AD554C4" w:rsidR="00555789" w:rsidRPr="00AB6AAF" w:rsidRDefault="00555789" w:rsidP="00264B24">
            <w:pPr>
              <w:rPr>
                <w:iCs/>
                <w:sz w:val="22"/>
                <w:szCs w:val="22"/>
              </w:rPr>
            </w:pPr>
            <w:r w:rsidRPr="00AB6AAF">
              <w:rPr>
                <w:iCs/>
                <w:sz w:val="22"/>
                <w:szCs w:val="22"/>
              </w:rPr>
              <w:t>izmaiņas, salīdzinot ar vidēja termiņa budžeta ietvaru 202</w:t>
            </w:r>
            <w:r w:rsidR="00914642" w:rsidRPr="00AB6AAF">
              <w:rPr>
                <w:iCs/>
                <w:sz w:val="22"/>
                <w:szCs w:val="22"/>
              </w:rPr>
              <w:t>2</w:t>
            </w:r>
            <w:r w:rsidRPr="00AB6AAF">
              <w:rPr>
                <w:iCs/>
                <w:sz w:val="22"/>
                <w:szCs w:val="22"/>
              </w:rPr>
              <w:t>. gadam</w:t>
            </w:r>
          </w:p>
        </w:tc>
        <w:tc>
          <w:tcPr>
            <w:tcW w:w="981" w:type="dxa"/>
            <w:tcBorders>
              <w:top w:val="single" w:sz="4" w:space="0" w:color="auto"/>
              <w:left w:val="single" w:sz="4" w:space="0" w:color="auto"/>
              <w:bottom w:val="single" w:sz="4" w:space="0" w:color="auto"/>
              <w:right w:val="single" w:sz="4" w:space="0" w:color="auto"/>
            </w:tcBorders>
            <w:vAlign w:val="center"/>
            <w:hideMark/>
          </w:tcPr>
          <w:p w14:paraId="5E87AF69" w14:textId="77777777" w:rsidR="00555789" w:rsidRPr="00AB6AAF" w:rsidRDefault="00555789">
            <w:pPr>
              <w:rPr>
                <w:iCs/>
                <w:sz w:val="22"/>
                <w:szCs w:val="22"/>
              </w:rPr>
            </w:pPr>
            <w:r w:rsidRPr="00AB6AAF">
              <w:rPr>
                <w:iCs/>
                <w:sz w:val="22"/>
                <w:szCs w:val="22"/>
              </w:rPr>
              <w:t>saskaņā ar vidēja termiņa budžeta ietvaru</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6612AB6" w14:textId="5521BBFE" w:rsidR="00555789" w:rsidRPr="00AB6AAF" w:rsidRDefault="00555789" w:rsidP="00264B24">
            <w:pPr>
              <w:rPr>
                <w:iCs/>
                <w:sz w:val="22"/>
                <w:szCs w:val="22"/>
              </w:rPr>
            </w:pPr>
            <w:r w:rsidRPr="00AB6AAF">
              <w:rPr>
                <w:iCs/>
                <w:sz w:val="22"/>
                <w:szCs w:val="22"/>
              </w:rPr>
              <w:t>izmaiņas, salīdzinot ar vidēja termiņa budžeta ietvaru 202</w:t>
            </w:r>
            <w:r w:rsidR="00A618D3" w:rsidRPr="00AB6AAF">
              <w:rPr>
                <w:iCs/>
                <w:sz w:val="22"/>
                <w:szCs w:val="22"/>
              </w:rPr>
              <w:t>3</w:t>
            </w:r>
            <w:r w:rsidRPr="00AB6AAF">
              <w:rPr>
                <w:iCs/>
                <w:sz w:val="22"/>
                <w:szCs w:val="22"/>
              </w:rPr>
              <w:t>. gadam</w:t>
            </w:r>
          </w:p>
        </w:tc>
        <w:tc>
          <w:tcPr>
            <w:tcW w:w="0" w:type="auto"/>
            <w:tcBorders>
              <w:top w:val="single" w:sz="4" w:space="0" w:color="auto"/>
              <w:left w:val="single" w:sz="4" w:space="0" w:color="auto"/>
              <w:bottom w:val="single" w:sz="4" w:space="0" w:color="auto"/>
              <w:right w:val="single" w:sz="4" w:space="0" w:color="auto"/>
            </w:tcBorders>
            <w:vAlign w:val="center"/>
            <w:hideMark/>
          </w:tcPr>
          <w:p w14:paraId="28B03A3F" w14:textId="0A35E27B" w:rsidR="00555789" w:rsidRPr="00AB6AAF" w:rsidRDefault="00555789" w:rsidP="00CC50F5">
            <w:pPr>
              <w:rPr>
                <w:iCs/>
                <w:sz w:val="22"/>
                <w:szCs w:val="22"/>
              </w:rPr>
            </w:pPr>
            <w:r w:rsidRPr="00AB6AAF">
              <w:rPr>
                <w:iCs/>
                <w:sz w:val="22"/>
                <w:szCs w:val="22"/>
              </w:rPr>
              <w:t>izmaiņas, salīdzinot ar vidēja termiņa budžeta ietvaru 202</w:t>
            </w:r>
            <w:r w:rsidR="00A618D3" w:rsidRPr="00AB6AAF">
              <w:rPr>
                <w:iCs/>
                <w:sz w:val="22"/>
                <w:szCs w:val="22"/>
              </w:rPr>
              <w:t>3</w:t>
            </w:r>
            <w:r w:rsidRPr="00AB6AAF">
              <w:rPr>
                <w:iCs/>
                <w:sz w:val="22"/>
                <w:szCs w:val="22"/>
              </w:rPr>
              <w:t>. gadam</w:t>
            </w:r>
          </w:p>
        </w:tc>
      </w:tr>
      <w:tr w:rsidR="00555789" w:rsidRPr="00364D00" w14:paraId="2172D204"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1A71D30" w14:textId="77777777" w:rsidR="00555789" w:rsidRPr="00B003D8" w:rsidRDefault="00555789">
            <w:pPr>
              <w:rPr>
                <w:iCs/>
                <w:sz w:val="22"/>
                <w:szCs w:val="22"/>
              </w:rPr>
            </w:pPr>
            <w:r w:rsidRPr="00B003D8">
              <w:rPr>
                <w:iCs/>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781EB" w14:textId="77777777" w:rsidR="00555789" w:rsidRPr="00B003D8" w:rsidRDefault="00555789">
            <w:pPr>
              <w:rPr>
                <w:iCs/>
                <w:sz w:val="22"/>
                <w:szCs w:val="22"/>
              </w:rPr>
            </w:pPr>
            <w:r w:rsidRPr="00B003D8">
              <w:rPr>
                <w:iCs/>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7DFF926" w14:textId="77777777" w:rsidR="00555789" w:rsidRPr="00B003D8" w:rsidRDefault="00555789">
            <w:pPr>
              <w:rPr>
                <w:iCs/>
                <w:sz w:val="22"/>
                <w:szCs w:val="22"/>
              </w:rPr>
            </w:pPr>
            <w:r w:rsidRPr="00B003D8">
              <w:rPr>
                <w:iCs/>
                <w:sz w:val="22"/>
                <w:szCs w:val="22"/>
              </w:rPr>
              <w:t>3</w:t>
            </w:r>
          </w:p>
        </w:tc>
        <w:tc>
          <w:tcPr>
            <w:tcW w:w="1172" w:type="dxa"/>
            <w:tcBorders>
              <w:top w:val="single" w:sz="4" w:space="0" w:color="auto"/>
              <w:left w:val="single" w:sz="4" w:space="0" w:color="auto"/>
              <w:bottom w:val="single" w:sz="4" w:space="0" w:color="auto"/>
              <w:right w:val="single" w:sz="4" w:space="0" w:color="auto"/>
            </w:tcBorders>
            <w:vAlign w:val="center"/>
            <w:hideMark/>
          </w:tcPr>
          <w:p w14:paraId="76660C68" w14:textId="77777777" w:rsidR="00555789" w:rsidRPr="00B003D8" w:rsidRDefault="00555789">
            <w:pPr>
              <w:rPr>
                <w:iCs/>
                <w:sz w:val="22"/>
                <w:szCs w:val="22"/>
              </w:rPr>
            </w:pPr>
            <w:r w:rsidRPr="00B003D8">
              <w:rPr>
                <w:iCs/>
                <w:sz w:val="22"/>
                <w:szCs w:val="22"/>
              </w:rPr>
              <w:t>4</w:t>
            </w:r>
          </w:p>
        </w:tc>
        <w:tc>
          <w:tcPr>
            <w:tcW w:w="1249" w:type="dxa"/>
            <w:tcBorders>
              <w:top w:val="single" w:sz="4" w:space="0" w:color="auto"/>
              <w:left w:val="single" w:sz="4" w:space="0" w:color="auto"/>
              <w:bottom w:val="single" w:sz="4" w:space="0" w:color="auto"/>
              <w:right w:val="single" w:sz="4" w:space="0" w:color="auto"/>
            </w:tcBorders>
            <w:vAlign w:val="center"/>
            <w:hideMark/>
          </w:tcPr>
          <w:p w14:paraId="43F6D74F" w14:textId="77777777" w:rsidR="00555789" w:rsidRPr="00B003D8" w:rsidRDefault="00555789">
            <w:pPr>
              <w:rPr>
                <w:iCs/>
                <w:sz w:val="22"/>
                <w:szCs w:val="22"/>
              </w:rPr>
            </w:pPr>
            <w:r w:rsidRPr="00B003D8">
              <w:rPr>
                <w:iCs/>
                <w:sz w:val="22"/>
                <w:szCs w:val="22"/>
              </w:rPr>
              <w:t>5</w:t>
            </w:r>
          </w:p>
        </w:tc>
        <w:tc>
          <w:tcPr>
            <w:tcW w:w="981" w:type="dxa"/>
            <w:tcBorders>
              <w:top w:val="single" w:sz="4" w:space="0" w:color="auto"/>
              <w:left w:val="single" w:sz="4" w:space="0" w:color="auto"/>
              <w:bottom w:val="single" w:sz="4" w:space="0" w:color="auto"/>
              <w:right w:val="single" w:sz="4" w:space="0" w:color="auto"/>
            </w:tcBorders>
            <w:vAlign w:val="center"/>
            <w:hideMark/>
          </w:tcPr>
          <w:p w14:paraId="6FAED055" w14:textId="77777777" w:rsidR="00555789" w:rsidRPr="00B003D8" w:rsidRDefault="00555789">
            <w:pPr>
              <w:rPr>
                <w:iCs/>
                <w:sz w:val="22"/>
                <w:szCs w:val="22"/>
              </w:rPr>
            </w:pPr>
            <w:r w:rsidRPr="00B003D8">
              <w:rPr>
                <w:iCs/>
                <w:sz w:val="22"/>
                <w:szCs w:val="22"/>
              </w:rPr>
              <w:t>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07B3688" w14:textId="77777777" w:rsidR="00555789" w:rsidRPr="00B003D8" w:rsidRDefault="00555789">
            <w:pPr>
              <w:rPr>
                <w:iCs/>
                <w:sz w:val="22"/>
                <w:szCs w:val="22"/>
              </w:rPr>
            </w:pPr>
            <w:r w:rsidRPr="00B003D8">
              <w:rPr>
                <w:iCs/>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7B761" w14:textId="77777777" w:rsidR="00555789" w:rsidRPr="00B003D8" w:rsidRDefault="00555789">
            <w:pPr>
              <w:rPr>
                <w:iCs/>
                <w:sz w:val="22"/>
                <w:szCs w:val="22"/>
              </w:rPr>
            </w:pPr>
            <w:r w:rsidRPr="00B003D8">
              <w:rPr>
                <w:iCs/>
                <w:sz w:val="22"/>
                <w:szCs w:val="22"/>
              </w:rPr>
              <w:t>8</w:t>
            </w:r>
          </w:p>
        </w:tc>
      </w:tr>
      <w:tr w:rsidR="00555789" w:rsidRPr="00364D00" w14:paraId="37B10BE7"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CEFABC2" w14:textId="77777777" w:rsidR="00555789" w:rsidRPr="00B003D8" w:rsidRDefault="00555789">
            <w:pPr>
              <w:rPr>
                <w:iCs/>
                <w:sz w:val="22"/>
                <w:szCs w:val="22"/>
              </w:rPr>
            </w:pPr>
            <w:r w:rsidRPr="00B003D8">
              <w:rPr>
                <w:iCs/>
                <w:sz w:val="22"/>
                <w:szCs w:val="22"/>
              </w:rPr>
              <w:t>1. Budžeta ieņēmumi</w:t>
            </w:r>
          </w:p>
        </w:tc>
        <w:tc>
          <w:tcPr>
            <w:tcW w:w="0" w:type="auto"/>
            <w:tcBorders>
              <w:top w:val="single" w:sz="4" w:space="0" w:color="auto"/>
              <w:left w:val="single" w:sz="4" w:space="0" w:color="auto"/>
              <w:bottom w:val="single" w:sz="4" w:space="0" w:color="auto"/>
              <w:right w:val="single" w:sz="4" w:space="0" w:color="auto"/>
            </w:tcBorders>
            <w:vAlign w:val="center"/>
            <w:hideMark/>
          </w:tcPr>
          <w:p w14:paraId="219D162F" w14:textId="77777777" w:rsidR="00555789" w:rsidRPr="002704AF" w:rsidRDefault="00555789">
            <w:pPr>
              <w:jc w:val="center"/>
              <w:rPr>
                <w:iCs/>
                <w:sz w:val="22"/>
                <w:szCs w:val="22"/>
              </w:rPr>
            </w:pPr>
            <w:r w:rsidRPr="002704AF">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68C159" w14:textId="77777777" w:rsidR="00555789" w:rsidRPr="002704AF" w:rsidRDefault="00555789">
            <w:pPr>
              <w:jc w:val="center"/>
              <w:rPr>
                <w:iCs/>
                <w:sz w:val="22"/>
                <w:szCs w:val="22"/>
              </w:rPr>
            </w:pPr>
            <w:r w:rsidRPr="002704AF">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27CE369F" w14:textId="5865111A" w:rsidR="00555789" w:rsidRPr="002704AF" w:rsidRDefault="008D16F9">
            <w:pPr>
              <w:jc w:val="center"/>
              <w:rPr>
                <w:iCs/>
                <w:sz w:val="22"/>
                <w:szCs w:val="22"/>
              </w:rPr>
            </w:pPr>
            <w:r w:rsidRPr="002704AF">
              <w:rPr>
                <w:iCs/>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14:paraId="2D122996" w14:textId="384DE4B8" w:rsidR="00555789" w:rsidRPr="002704AF" w:rsidRDefault="008D16F9">
            <w:pPr>
              <w:jc w:val="center"/>
              <w:rPr>
                <w:iCs/>
                <w:sz w:val="22"/>
                <w:szCs w:val="22"/>
              </w:rPr>
            </w:pPr>
            <w:r w:rsidRPr="002704AF">
              <w:rPr>
                <w:iCs/>
                <w:sz w:val="22"/>
                <w:szCs w:val="22"/>
              </w:rPr>
              <w:t>2 417 53</w:t>
            </w:r>
            <w:r w:rsidR="006643E2" w:rsidRPr="002704AF">
              <w:rPr>
                <w:iCs/>
                <w:sz w:val="22"/>
                <w:szCs w:val="22"/>
              </w:rPr>
              <w:t>3</w:t>
            </w:r>
          </w:p>
        </w:tc>
        <w:tc>
          <w:tcPr>
            <w:tcW w:w="981" w:type="dxa"/>
            <w:tcBorders>
              <w:top w:val="single" w:sz="4" w:space="0" w:color="auto"/>
              <w:left w:val="single" w:sz="4" w:space="0" w:color="auto"/>
              <w:bottom w:val="single" w:sz="4" w:space="0" w:color="auto"/>
              <w:right w:val="single" w:sz="4" w:space="0" w:color="auto"/>
            </w:tcBorders>
            <w:vAlign w:val="center"/>
            <w:hideMark/>
          </w:tcPr>
          <w:p w14:paraId="2CD21F55" w14:textId="1F4C2B41" w:rsidR="00555789" w:rsidRPr="002704AF" w:rsidRDefault="008D16F9">
            <w:pPr>
              <w:jc w:val="center"/>
              <w:rPr>
                <w:iCs/>
                <w:sz w:val="22"/>
                <w:szCs w:val="22"/>
              </w:rPr>
            </w:pPr>
            <w:r w:rsidRPr="002704AF">
              <w:rPr>
                <w:iCs/>
                <w:sz w:val="22"/>
                <w:szCs w:val="22"/>
              </w:rPr>
              <w:t xml:space="preserve">0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408D06E" w14:textId="4824303C" w:rsidR="00555789" w:rsidRPr="002704AF" w:rsidRDefault="008D16F9">
            <w:pPr>
              <w:jc w:val="center"/>
              <w:rPr>
                <w:iCs/>
                <w:sz w:val="22"/>
                <w:szCs w:val="22"/>
              </w:rPr>
            </w:pPr>
            <w:r w:rsidRPr="002704AF">
              <w:rPr>
                <w:iCs/>
                <w:sz w:val="22"/>
                <w:szCs w:val="22"/>
              </w:rPr>
              <w:t>2 417 534</w:t>
            </w:r>
          </w:p>
        </w:tc>
        <w:tc>
          <w:tcPr>
            <w:tcW w:w="0" w:type="auto"/>
            <w:tcBorders>
              <w:top w:val="single" w:sz="4" w:space="0" w:color="auto"/>
              <w:left w:val="single" w:sz="4" w:space="0" w:color="auto"/>
              <w:bottom w:val="single" w:sz="4" w:space="0" w:color="auto"/>
              <w:right w:val="single" w:sz="4" w:space="0" w:color="auto"/>
            </w:tcBorders>
            <w:vAlign w:val="center"/>
            <w:hideMark/>
          </w:tcPr>
          <w:p w14:paraId="3130C98E" w14:textId="65F97C37" w:rsidR="00555789" w:rsidRPr="002704AF" w:rsidRDefault="006533E5">
            <w:pPr>
              <w:jc w:val="center"/>
              <w:rPr>
                <w:iCs/>
                <w:sz w:val="22"/>
                <w:szCs w:val="22"/>
              </w:rPr>
            </w:pPr>
            <w:r w:rsidRPr="002704AF">
              <w:rPr>
                <w:iCs/>
                <w:sz w:val="22"/>
                <w:szCs w:val="22"/>
              </w:rPr>
              <w:t>0</w:t>
            </w:r>
          </w:p>
        </w:tc>
      </w:tr>
      <w:tr w:rsidR="009D52E5" w:rsidRPr="00364D00" w14:paraId="35ED0FAE"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E22630E" w14:textId="77777777" w:rsidR="009D52E5" w:rsidRPr="00B003D8" w:rsidRDefault="009D52E5" w:rsidP="009D52E5">
            <w:pPr>
              <w:rPr>
                <w:iCs/>
                <w:sz w:val="22"/>
                <w:szCs w:val="22"/>
              </w:rPr>
            </w:pPr>
            <w:r w:rsidRPr="00B003D8">
              <w:rPr>
                <w:iCs/>
                <w:sz w:val="22"/>
                <w:szCs w:val="22"/>
              </w:rPr>
              <w:t>1.1. valsts pamatbudžets, tai skaitā ieņēmumi no maksas pakalpojumiem un citi pašu ieņēmumi</w:t>
            </w:r>
          </w:p>
        </w:tc>
        <w:tc>
          <w:tcPr>
            <w:tcW w:w="0" w:type="auto"/>
            <w:tcBorders>
              <w:top w:val="single" w:sz="4" w:space="0" w:color="auto"/>
              <w:left w:val="single" w:sz="4" w:space="0" w:color="auto"/>
              <w:bottom w:val="single" w:sz="4" w:space="0" w:color="auto"/>
              <w:right w:val="single" w:sz="4" w:space="0" w:color="auto"/>
            </w:tcBorders>
            <w:vAlign w:val="center"/>
            <w:hideMark/>
          </w:tcPr>
          <w:p w14:paraId="283EC42A" w14:textId="77777777" w:rsidR="009D52E5" w:rsidRPr="002704AF" w:rsidRDefault="009D52E5" w:rsidP="009D52E5">
            <w:pPr>
              <w:jc w:val="center"/>
              <w:rPr>
                <w:iCs/>
                <w:sz w:val="22"/>
                <w:szCs w:val="22"/>
              </w:rPr>
            </w:pPr>
            <w:r w:rsidRPr="002704AF">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83BF4" w14:textId="77777777" w:rsidR="009D52E5" w:rsidRPr="002704AF" w:rsidRDefault="009D52E5" w:rsidP="009D52E5">
            <w:pPr>
              <w:jc w:val="center"/>
              <w:rPr>
                <w:iCs/>
                <w:sz w:val="22"/>
                <w:szCs w:val="22"/>
              </w:rPr>
            </w:pPr>
            <w:r w:rsidRPr="002704AF">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7020B80F" w14:textId="2F5B3C8C" w:rsidR="009D52E5" w:rsidRPr="002704AF" w:rsidRDefault="008D16F9" w:rsidP="009D52E5">
            <w:pPr>
              <w:jc w:val="center"/>
              <w:rPr>
                <w:iCs/>
                <w:sz w:val="22"/>
                <w:szCs w:val="22"/>
              </w:rPr>
            </w:pPr>
            <w:r w:rsidRPr="002704AF">
              <w:rPr>
                <w:iCs/>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14:paraId="32420F09" w14:textId="5A2E9D07" w:rsidR="009D52E5" w:rsidRPr="002704AF" w:rsidRDefault="008D16F9" w:rsidP="009D52E5">
            <w:pPr>
              <w:jc w:val="center"/>
              <w:rPr>
                <w:iCs/>
                <w:sz w:val="22"/>
                <w:szCs w:val="22"/>
              </w:rPr>
            </w:pPr>
            <w:r w:rsidRPr="002704AF">
              <w:rPr>
                <w:iCs/>
                <w:sz w:val="22"/>
                <w:szCs w:val="22"/>
              </w:rPr>
              <w:t>2 417 53</w:t>
            </w:r>
            <w:r w:rsidR="006643E2" w:rsidRPr="002704AF">
              <w:rPr>
                <w:iCs/>
                <w:sz w:val="22"/>
                <w:szCs w:val="22"/>
              </w:rPr>
              <w:t>3</w:t>
            </w:r>
          </w:p>
        </w:tc>
        <w:tc>
          <w:tcPr>
            <w:tcW w:w="981" w:type="dxa"/>
            <w:tcBorders>
              <w:top w:val="single" w:sz="4" w:space="0" w:color="auto"/>
              <w:left w:val="single" w:sz="4" w:space="0" w:color="auto"/>
              <w:bottom w:val="single" w:sz="4" w:space="0" w:color="auto"/>
              <w:right w:val="single" w:sz="4" w:space="0" w:color="auto"/>
            </w:tcBorders>
            <w:vAlign w:val="center"/>
            <w:hideMark/>
          </w:tcPr>
          <w:p w14:paraId="2B47A237" w14:textId="494AEB09" w:rsidR="009D52E5" w:rsidRPr="002704AF" w:rsidRDefault="008D16F9" w:rsidP="009D52E5">
            <w:pPr>
              <w:jc w:val="center"/>
              <w:rPr>
                <w:iCs/>
                <w:sz w:val="22"/>
                <w:szCs w:val="22"/>
              </w:rPr>
            </w:pPr>
            <w:r w:rsidRPr="002704AF">
              <w:rPr>
                <w:iCs/>
                <w:sz w:val="22"/>
                <w:szCs w:val="22"/>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626D891" w14:textId="5A279BC6" w:rsidR="009D52E5" w:rsidRPr="002704AF" w:rsidRDefault="008D16F9" w:rsidP="009D52E5">
            <w:pPr>
              <w:jc w:val="center"/>
              <w:rPr>
                <w:iCs/>
                <w:sz w:val="22"/>
                <w:szCs w:val="22"/>
              </w:rPr>
            </w:pPr>
            <w:r w:rsidRPr="002704AF">
              <w:rPr>
                <w:iCs/>
                <w:sz w:val="22"/>
                <w:szCs w:val="22"/>
              </w:rPr>
              <w:t>2 417 534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F228B" w14:textId="580CD499" w:rsidR="009D52E5" w:rsidRPr="002704AF" w:rsidRDefault="006533E5" w:rsidP="009D52E5">
            <w:pPr>
              <w:jc w:val="center"/>
              <w:rPr>
                <w:iCs/>
                <w:sz w:val="22"/>
                <w:szCs w:val="22"/>
              </w:rPr>
            </w:pPr>
            <w:r w:rsidRPr="002704AF">
              <w:rPr>
                <w:iCs/>
                <w:sz w:val="22"/>
                <w:szCs w:val="22"/>
              </w:rPr>
              <w:t>0</w:t>
            </w:r>
          </w:p>
        </w:tc>
      </w:tr>
      <w:tr w:rsidR="00555789" w:rsidRPr="00364D00" w14:paraId="3C24C8C3"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27F503D" w14:textId="77777777" w:rsidR="00555789" w:rsidRPr="00B003D8" w:rsidRDefault="00555789">
            <w:pPr>
              <w:rPr>
                <w:iCs/>
                <w:sz w:val="22"/>
                <w:szCs w:val="22"/>
              </w:rPr>
            </w:pPr>
            <w:r w:rsidRPr="00B003D8">
              <w:rPr>
                <w:iCs/>
                <w:sz w:val="22"/>
                <w:szCs w:val="22"/>
              </w:rPr>
              <w:lastRenderedPageBreak/>
              <w:t>1.2. valsts speciālais budžets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9361FAF" w14:textId="77777777" w:rsidR="00555789" w:rsidRPr="00B003D8" w:rsidRDefault="00555789">
            <w:pPr>
              <w:jc w:val="center"/>
              <w:rPr>
                <w:iCs/>
                <w:sz w:val="22"/>
                <w:szCs w:val="22"/>
              </w:rPr>
            </w:pPr>
            <w:r w:rsidRPr="00B003D8">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A4927" w14:textId="77777777" w:rsidR="00555789" w:rsidRPr="00B003D8" w:rsidRDefault="00555789">
            <w:pPr>
              <w:jc w:val="center"/>
              <w:rPr>
                <w:iCs/>
                <w:sz w:val="22"/>
                <w:szCs w:val="22"/>
              </w:rPr>
            </w:pPr>
            <w:r w:rsidRPr="00B003D8">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4852912" w14:textId="77777777" w:rsidR="00555789" w:rsidRPr="006574D9" w:rsidRDefault="00555789">
            <w:pPr>
              <w:jc w:val="center"/>
              <w:rPr>
                <w:iCs/>
                <w:sz w:val="22"/>
                <w:szCs w:val="22"/>
              </w:rPr>
            </w:pPr>
            <w:r w:rsidRPr="006574D9">
              <w:rPr>
                <w:iCs/>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14:paraId="13857175" w14:textId="77777777" w:rsidR="00555789" w:rsidRPr="00FA18FE" w:rsidRDefault="00555789">
            <w:pPr>
              <w:jc w:val="center"/>
              <w:rPr>
                <w:iCs/>
                <w:sz w:val="22"/>
                <w:szCs w:val="22"/>
              </w:rPr>
            </w:pPr>
            <w:r w:rsidRPr="00FA18FE">
              <w:rPr>
                <w:iCs/>
                <w:sz w:val="22"/>
                <w:szCs w:val="22"/>
              </w:rPr>
              <w:t>0</w:t>
            </w:r>
          </w:p>
        </w:tc>
        <w:tc>
          <w:tcPr>
            <w:tcW w:w="981" w:type="dxa"/>
            <w:tcBorders>
              <w:top w:val="single" w:sz="4" w:space="0" w:color="auto"/>
              <w:left w:val="single" w:sz="4" w:space="0" w:color="auto"/>
              <w:bottom w:val="single" w:sz="4" w:space="0" w:color="auto"/>
              <w:right w:val="single" w:sz="4" w:space="0" w:color="auto"/>
            </w:tcBorders>
            <w:vAlign w:val="center"/>
            <w:hideMark/>
          </w:tcPr>
          <w:p w14:paraId="015E47C9" w14:textId="77777777" w:rsidR="00555789" w:rsidRPr="00414D27" w:rsidRDefault="00555789">
            <w:pPr>
              <w:jc w:val="center"/>
              <w:rPr>
                <w:iCs/>
                <w:sz w:val="22"/>
                <w:szCs w:val="22"/>
              </w:rPr>
            </w:pPr>
            <w:r w:rsidRPr="00414D27">
              <w:rPr>
                <w:iCs/>
                <w:sz w:val="22"/>
                <w:szCs w:val="22"/>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8F498ED" w14:textId="77777777" w:rsidR="00555789" w:rsidRPr="00414D27" w:rsidRDefault="00555789">
            <w:pPr>
              <w:jc w:val="center"/>
              <w:rPr>
                <w:iCs/>
                <w:sz w:val="22"/>
                <w:szCs w:val="22"/>
              </w:rPr>
            </w:pPr>
            <w:r w:rsidRPr="00414D27">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A9B8AB2" w14:textId="77777777" w:rsidR="00555789" w:rsidRPr="00B003D8" w:rsidRDefault="00555789">
            <w:pPr>
              <w:jc w:val="center"/>
              <w:rPr>
                <w:iCs/>
                <w:sz w:val="22"/>
                <w:szCs w:val="22"/>
              </w:rPr>
            </w:pPr>
            <w:r w:rsidRPr="00B003D8">
              <w:rPr>
                <w:iCs/>
                <w:sz w:val="22"/>
                <w:szCs w:val="22"/>
              </w:rPr>
              <w:t>0</w:t>
            </w:r>
          </w:p>
        </w:tc>
      </w:tr>
      <w:tr w:rsidR="00555789" w:rsidRPr="00364D00" w14:paraId="441C7986"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A36A6E5" w14:textId="77777777" w:rsidR="00555789" w:rsidRPr="00B003D8" w:rsidRDefault="00555789">
            <w:pPr>
              <w:rPr>
                <w:iCs/>
                <w:sz w:val="22"/>
                <w:szCs w:val="22"/>
              </w:rPr>
            </w:pPr>
            <w:r w:rsidRPr="00B003D8">
              <w:rPr>
                <w:iCs/>
                <w:sz w:val="22"/>
                <w:szCs w:val="22"/>
              </w:rPr>
              <w:t>1.3. pašvaldību budžets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D9906" w14:textId="77777777" w:rsidR="00555789" w:rsidRPr="00B003D8" w:rsidRDefault="00555789">
            <w:pPr>
              <w:jc w:val="center"/>
              <w:rPr>
                <w:iCs/>
                <w:sz w:val="22"/>
                <w:szCs w:val="22"/>
              </w:rPr>
            </w:pPr>
            <w:r w:rsidRPr="00B003D8">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4625C" w14:textId="77777777" w:rsidR="00555789" w:rsidRPr="00B003D8" w:rsidRDefault="00555789">
            <w:pPr>
              <w:jc w:val="center"/>
              <w:rPr>
                <w:iCs/>
                <w:sz w:val="22"/>
                <w:szCs w:val="22"/>
              </w:rPr>
            </w:pPr>
            <w:r w:rsidRPr="00B003D8">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9CE1B78" w14:textId="77777777" w:rsidR="00555789" w:rsidRPr="006574D9" w:rsidRDefault="00555789">
            <w:pPr>
              <w:jc w:val="center"/>
              <w:rPr>
                <w:iCs/>
                <w:sz w:val="22"/>
                <w:szCs w:val="22"/>
              </w:rPr>
            </w:pPr>
            <w:r w:rsidRPr="006574D9">
              <w:rPr>
                <w:iCs/>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14:paraId="03009F57" w14:textId="77777777" w:rsidR="00555789" w:rsidRPr="00FA18FE" w:rsidRDefault="00555789">
            <w:pPr>
              <w:jc w:val="center"/>
              <w:rPr>
                <w:iCs/>
                <w:sz w:val="22"/>
                <w:szCs w:val="22"/>
              </w:rPr>
            </w:pPr>
            <w:r w:rsidRPr="00FA18FE">
              <w:rPr>
                <w:iCs/>
                <w:sz w:val="22"/>
                <w:szCs w:val="22"/>
              </w:rPr>
              <w:t>0</w:t>
            </w:r>
          </w:p>
        </w:tc>
        <w:tc>
          <w:tcPr>
            <w:tcW w:w="981" w:type="dxa"/>
            <w:tcBorders>
              <w:top w:val="single" w:sz="4" w:space="0" w:color="auto"/>
              <w:left w:val="single" w:sz="4" w:space="0" w:color="auto"/>
              <w:bottom w:val="single" w:sz="4" w:space="0" w:color="auto"/>
              <w:right w:val="single" w:sz="4" w:space="0" w:color="auto"/>
            </w:tcBorders>
            <w:vAlign w:val="center"/>
            <w:hideMark/>
          </w:tcPr>
          <w:p w14:paraId="49ED90CA" w14:textId="77777777" w:rsidR="00555789" w:rsidRPr="00414D27" w:rsidRDefault="00555789">
            <w:pPr>
              <w:jc w:val="center"/>
              <w:rPr>
                <w:iCs/>
                <w:sz w:val="22"/>
                <w:szCs w:val="22"/>
              </w:rPr>
            </w:pPr>
            <w:r w:rsidRPr="00414D27">
              <w:rPr>
                <w:iCs/>
                <w:sz w:val="22"/>
                <w:szCs w:val="22"/>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9D87A77" w14:textId="77777777" w:rsidR="00555789" w:rsidRPr="00414D27" w:rsidRDefault="00555789">
            <w:pPr>
              <w:jc w:val="center"/>
              <w:rPr>
                <w:iCs/>
                <w:sz w:val="22"/>
                <w:szCs w:val="22"/>
              </w:rPr>
            </w:pPr>
            <w:r w:rsidRPr="00414D27">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EF2FC" w14:textId="77777777" w:rsidR="00555789" w:rsidRPr="00B003D8" w:rsidRDefault="00555789">
            <w:pPr>
              <w:jc w:val="center"/>
              <w:rPr>
                <w:iCs/>
                <w:sz w:val="22"/>
                <w:szCs w:val="22"/>
              </w:rPr>
            </w:pPr>
            <w:r w:rsidRPr="00B003D8">
              <w:rPr>
                <w:iCs/>
                <w:sz w:val="22"/>
                <w:szCs w:val="22"/>
              </w:rPr>
              <w:t>0</w:t>
            </w:r>
          </w:p>
        </w:tc>
      </w:tr>
      <w:tr w:rsidR="00C834AA" w:rsidRPr="00C834AA" w14:paraId="5D197410"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36EEA91" w14:textId="77777777" w:rsidR="009D52E5" w:rsidRPr="00B003D8" w:rsidRDefault="009D52E5" w:rsidP="009D52E5">
            <w:pPr>
              <w:rPr>
                <w:iCs/>
                <w:sz w:val="22"/>
                <w:szCs w:val="22"/>
              </w:rPr>
            </w:pPr>
            <w:r w:rsidRPr="00B003D8">
              <w:rPr>
                <w:iCs/>
                <w:sz w:val="22"/>
                <w:szCs w:val="22"/>
              </w:rPr>
              <w:t>2. Budžeta izdevumi</w:t>
            </w:r>
          </w:p>
        </w:tc>
        <w:tc>
          <w:tcPr>
            <w:tcW w:w="0" w:type="auto"/>
            <w:tcBorders>
              <w:top w:val="single" w:sz="4" w:space="0" w:color="auto"/>
              <w:left w:val="single" w:sz="4" w:space="0" w:color="auto"/>
              <w:bottom w:val="single" w:sz="4" w:space="0" w:color="auto"/>
              <w:right w:val="single" w:sz="4" w:space="0" w:color="auto"/>
            </w:tcBorders>
            <w:vAlign w:val="center"/>
            <w:hideMark/>
          </w:tcPr>
          <w:p w14:paraId="21296AD5" w14:textId="77777777" w:rsidR="009D52E5" w:rsidRPr="002704AF" w:rsidRDefault="009D52E5" w:rsidP="009D52E5">
            <w:pPr>
              <w:jc w:val="center"/>
              <w:rPr>
                <w:iCs/>
                <w:sz w:val="22"/>
                <w:szCs w:val="22"/>
              </w:rPr>
            </w:pPr>
            <w:r w:rsidRPr="002704AF">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44305" w14:textId="77777777" w:rsidR="009D52E5" w:rsidRPr="002704AF" w:rsidRDefault="009D52E5" w:rsidP="009D52E5">
            <w:pPr>
              <w:jc w:val="center"/>
              <w:rPr>
                <w:iCs/>
                <w:sz w:val="22"/>
                <w:szCs w:val="22"/>
              </w:rPr>
            </w:pPr>
            <w:r w:rsidRPr="002704AF">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1BC0842" w14:textId="3C8FDD29" w:rsidR="009D52E5" w:rsidRPr="002704AF" w:rsidRDefault="008D16F9" w:rsidP="009D52E5">
            <w:pPr>
              <w:jc w:val="center"/>
              <w:rPr>
                <w:iCs/>
                <w:sz w:val="22"/>
                <w:szCs w:val="22"/>
              </w:rPr>
            </w:pPr>
            <w:r w:rsidRPr="002704AF">
              <w:rPr>
                <w:iCs/>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14:paraId="3595A5F7" w14:textId="76244CC0" w:rsidR="009D52E5" w:rsidRPr="002704AF" w:rsidRDefault="008D16F9" w:rsidP="009D52E5">
            <w:pPr>
              <w:jc w:val="center"/>
              <w:rPr>
                <w:iCs/>
                <w:sz w:val="22"/>
                <w:szCs w:val="22"/>
              </w:rPr>
            </w:pPr>
            <w:r w:rsidRPr="002704AF">
              <w:rPr>
                <w:iCs/>
                <w:sz w:val="22"/>
                <w:szCs w:val="22"/>
              </w:rPr>
              <w:t>2 844 15</w:t>
            </w:r>
            <w:r w:rsidR="004266E8" w:rsidRPr="002704AF">
              <w:rPr>
                <w:iCs/>
                <w:sz w:val="22"/>
                <w:szCs w:val="22"/>
              </w:rPr>
              <w:t>7</w:t>
            </w:r>
          </w:p>
        </w:tc>
        <w:tc>
          <w:tcPr>
            <w:tcW w:w="981" w:type="dxa"/>
            <w:tcBorders>
              <w:top w:val="single" w:sz="4" w:space="0" w:color="auto"/>
              <w:left w:val="single" w:sz="4" w:space="0" w:color="auto"/>
              <w:bottom w:val="single" w:sz="4" w:space="0" w:color="auto"/>
              <w:right w:val="single" w:sz="4" w:space="0" w:color="auto"/>
            </w:tcBorders>
            <w:vAlign w:val="center"/>
            <w:hideMark/>
          </w:tcPr>
          <w:p w14:paraId="490CD457" w14:textId="69A1604D" w:rsidR="009D52E5" w:rsidRPr="002704AF" w:rsidRDefault="008D16F9" w:rsidP="009D52E5">
            <w:pPr>
              <w:jc w:val="center"/>
              <w:rPr>
                <w:iCs/>
                <w:sz w:val="22"/>
                <w:szCs w:val="22"/>
              </w:rPr>
            </w:pPr>
            <w:r w:rsidRPr="002704AF">
              <w:rPr>
                <w:iCs/>
                <w:sz w:val="22"/>
                <w:szCs w:val="22"/>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C3ADEC2" w14:textId="6EF8623B" w:rsidR="009D52E5" w:rsidRPr="002704AF" w:rsidRDefault="008D16F9" w:rsidP="009D52E5">
            <w:pPr>
              <w:jc w:val="center"/>
              <w:rPr>
                <w:iCs/>
                <w:sz w:val="22"/>
                <w:szCs w:val="22"/>
              </w:rPr>
            </w:pPr>
            <w:r w:rsidRPr="002704AF">
              <w:rPr>
                <w:iCs/>
                <w:sz w:val="22"/>
                <w:szCs w:val="22"/>
              </w:rPr>
              <w:t>2 844 158</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06116" w14:textId="092E9F13" w:rsidR="009D52E5" w:rsidRPr="00B003D8" w:rsidRDefault="006533E5" w:rsidP="009D52E5">
            <w:pPr>
              <w:jc w:val="center"/>
              <w:rPr>
                <w:b/>
                <w:bCs/>
                <w:iCs/>
                <w:sz w:val="22"/>
                <w:szCs w:val="22"/>
              </w:rPr>
            </w:pPr>
            <w:r w:rsidRPr="00B003D8">
              <w:rPr>
                <w:b/>
                <w:bCs/>
                <w:iCs/>
                <w:sz w:val="22"/>
                <w:szCs w:val="22"/>
              </w:rPr>
              <w:t>0</w:t>
            </w:r>
          </w:p>
        </w:tc>
      </w:tr>
      <w:tr w:rsidR="009D52E5" w:rsidRPr="00364D00" w14:paraId="3B9EA470"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486794F" w14:textId="77777777" w:rsidR="009D52E5" w:rsidRPr="00B003D8" w:rsidRDefault="009D52E5" w:rsidP="009D52E5">
            <w:pPr>
              <w:rPr>
                <w:iCs/>
                <w:sz w:val="22"/>
                <w:szCs w:val="22"/>
              </w:rPr>
            </w:pPr>
            <w:r w:rsidRPr="00B003D8">
              <w:rPr>
                <w:iCs/>
                <w:sz w:val="22"/>
                <w:szCs w:val="22"/>
              </w:rPr>
              <w:t>2.1. valsts pamatbudžets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5E889F7" w14:textId="77777777" w:rsidR="009D52E5" w:rsidRPr="002704AF" w:rsidRDefault="009D52E5" w:rsidP="009D52E5">
            <w:pPr>
              <w:jc w:val="center"/>
              <w:rPr>
                <w:iCs/>
                <w:sz w:val="22"/>
                <w:szCs w:val="22"/>
              </w:rPr>
            </w:pPr>
            <w:r w:rsidRPr="002704AF">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1A065" w14:textId="77777777" w:rsidR="009D52E5" w:rsidRPr="002704AF" w:rsidRDefault="009D52E5" w:rsidP="009D52E5">
            <w:pPr>
              <w:jc w:val="center"/>
              <w:rPr>
                <w:iCs/>
                <w:sz w:val="22"/>
                <w:szCs w:val="22"/>
              </w:rPr>
            </w:pPr>
            <w:r w:rsidRPr="002704AF">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A733077" w14:textId="49DD5FBA" w:rsidR="009D52E5" w:rsidRPr="002704AF" w:rsidRDefault="008D16F9" w:rsidP="009D52E5">
            <w:pPr>
              <w:jc w:val="center"/>
              <w:rPr>
                <w:iCs/>
                <w:sz w:val="22"/>
                <w:szCs w:val="22"/>
              </w:rPr>
            </w:pPr>
            <w:r w:rsidRPr="002704AF">
              <w:rPr>
                <w:iCs/>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14:paraId="0016FCAE" w14:textId="4CAE4ACC" w:rsidR="009D52E5" w:rsidRPr="002704AF" w:rsidRDefault="008D16F9" w:rsidP="009D52E5">
            <w:pPr>
              <w:jc w:val="center"/>
              <w:rPr>
                <w:iCs/>
                <w:sz w:val="22"/>
                <w:szCs w:val="22"/>
              </w:rPr>
            </w:pPr>
            <w:r w:rsidRPr="002704AF">
              <w:rPr>
                <w:iCs/>
                <w:sz w:val="22"/>
                <w:szCs w:val="22"/>
              </w:rPr>
              <w:t>2 502 858</w:t>
            </w:r>
          </w:p>
        </w:tc>
        <w:tc>
          <w:tcPr>
            <w:tcW w:w="981" w:type="dxa"/>
            <w:tcBorders>
              <w:top w:val="single" w:sz="4" w:space="0" w:color="auto"/>
              <w:left w:val="single" w:sz="4" w:space="0" w:color="auto"/>
              <w:bottom w:val="single" w:sz="4" w:space="0" w:color="auto"/>
              <w:right w:val="single" w:sz="4" w:space="0" w:color="auto"/>
            </w:tcBorders>
            <w:vAlign w:val="center"/>
            <w:hideMark/>
          </w:tcPr>
          <w:p w14:paraId="0CE86293" w14:textId="557840FC" w:rsidR="009D52E5" w:rsidRPr="002704AF" w:rsidRDefault="008D16F9" w:rsidP="009D52E5">
            <w:pPr>
              <w:jc w:val="center"/>
              <w:rPr>
                <w:iCs/>
                <w:sz w:val="22"/>
                <w:szCs w:val="22"/>
              </w:rPr>
            </w:pPr>
            <w:r w:rsidRPr="002704AF">
              <w:rPr>
                <w:iCs/>
                <w:sz w:val="22"/>
                <w:szCs w:val="22"/>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A1A6031" w14:textId="0161EB54" w:rsidR="009D52E5" w:rsidRPr="002704AF" w:rsidRDefault="008D16F9" w:rsidP="009D52E5">
            <w:pPr>
              <w:jc w:val="center"/>
              <w:rPr>
                <w:iCs/>
                <w:sz w:val="22"/>
                <w:szCs w:val="22"/>
              </w:rPr>
            </w:pPr>
            <w:r w:rsidRPr="002704AF">
              <w:rPr>
                <w:iCs/>
                <w:sz w:val="22"/>
                <w:szCs w:val="22"/>
              </w:rPr>
              <w:t>2 502 85</w:t>
            </w:r>
            <w:r w:rsidR="006A361B" w:rsidRPr="002704AF">
              <w:rPr>
                <w:iCs/>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70E92789" w14:textId="0548EB44" w:rsidR="009D52E5" w:rsidRPr="00B003D8" w:rsidRDefault="006533E5" w:rsidP="009D52E5">
            <w:pPr>
              <w:jc w:val="center"/>
              <w:rPr>
                <w:iCs/>
                <w:sz w:val="22"/>
                <w:szCs w:val="22"/>
              </w:rPr>
            </w:pPr>
            <w:r w:rsidRPr="00B003D8">
              <w:rPr>
                <w:iCs/>
                <w:sz w:val="22"/>
                <w:szCs w:val="22"/>
              </w:rPr>
              <w:t>0</w:t>
            </w:r>
          </w:p>
        </w:tc>
      </w:tr>
      <w:tr w:rsidR="00555789" w:rsidRPr="00364D00" w14:paraId="4D1E81D3"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017254B" w14:textId="77777777" w:rsidR="00555789" w:rsidRPr="00B003D8" w:rsidRDefault="00555789">
            <w:pPr>
              <w:rPr>
                <w:iCs/>
                <w:sz w:val="22"/>
                <w:szCs w:val="22"/>
              </w:rPr>
            </w:pPr>
            <w:r w:rsidRPr="00B003D8">
              <w:rPr>
                <w:iCs/>
                <w:sz w:val="22"/>
                <w:szCs w:val="22"/>
              </w:rPr>
              <w:t>2.2. valsts speciālais budžets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E8876" w14:textId="77777777" w:rsidR="00555789" w:rsidRPr="00B003D8" w:rsidRDefault="00555789">
            <w:pPr>
              <w:jc w:val="center"/>
              <w:rPr>
                <w:iCs/>
                <w:sz w:val="22"/>
                <w:szCs w:val="22"/>
              </w:rPr>
            </w:pPr>
            <w:r w:rsidRPr="00B003D8">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C5E505" w14:textId="77777777" w:rsidR="00555789" w:rsidRPr="00B003D8" w:rsidRDefault="00555789">
            <w:pPr>
              <w:jc w:val="center"/>
              <w:rPr>
                <w:iCs/>
                <w:sz w:val="22"/>
                <w:szCs w:val="22"/>
              </w:rPr>
            </w:pPr>
            <w:r w:rsidRPr="00B003D8">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7EFB599" w14:textId="77777777" w:rsidR="00555789" w:rsidRPr="006574D9" w:rsidRDefault="00555789">
            <w:pPr>
              <w:jc w:val="center"/>
              <w:rPr>
                <w:iCs/>
                <w:sz w:val="22"/>
                <w:szCs w:val="22"/>
              </w:rPr>
            </w:pPr>
            <w:r w:rsidRPr="006574D9">
              <w:rPr>
                <w:iCs/>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14:paraId="2216A50C" w14:textId="77777777" w:rsidR="00555789" w:rsidRPr="00FA18FE" w:rsidRDefault="00555789">
            <w:pPr>
              <w:jc w:val="center"/>
              <w:rPr>
                <w:iCs/>
                <w:sz w:val="22"/>
                <w:szCs w:val="22"/>
              </w:rPr>
            </w:pPr>
            <w:r w:rsidRPr="00FA18FE">
              <w:rPr>
                <w:iCs/>
                <w:sz w:val="22"/>
                <w:szCs w:val="22"/>
              </w:rPr>
              <w:t>0</w:t>
            </w:r>
          </w:p>
        </w:tc>
        <w:tc>
          <w:tcPr>
            <w:tcW w:w="981" w:type="dxa"/>
            <w:tcBorders>
              <w:top w:val="single" w:sz="4" w:space="0" w:color="auto"/>
              <w:left w:val="single" w:sz="4" w:space="0" w:color="auto"/>
              <w:bottom w:val="single" w:sz="4" w:space="0" w:color="auto"/>
              <w:right w:val="single" w:sz="4" w:space="0" w:color="auto"/>
            </w:tcBorders>
            <w:vAlign w:val="center"/>
            <w:hideMark/>
          </w:tcPr>
          <w:p w14:paraId="59C67781" w14:textId="77777777" w:rsidR="00555789" w:rsidRPr="00414D27" w:rsidRDefault="00555789">
            <w:pPr>
              <w:jc w:val="center"/>
              <w:rPr>
                <w:iCs/>
                <w:sz w:val="22"/>
                <w:szCs w:val="22"/>
              </w:rPr>
            </w:pPr>
            <w:r w:rsidRPr="00414D27">
              <w:rPr>
                <w:iCs/>
                <w:sz w:val="22"/>
                <w:szCs w:val="22"/>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DE367E8" w14:textId="77777777" w:rsidR="00555789" w:rsidRPr="00414D27" w:rsidRDefault="00555789">
            <w:pPr>
              <w:jc w:val="center"/>
              <w:rPr>
                <w:iCs/>
                <w:sz w:val="22"/>
                <w:szCs w:val="22"/>
              </w:rPr>
            </w:pPr>
            <w:r w:rsidRPr="00414D27">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5F32C" w14:textId="77777777" w:rsidR="00555789" w:rsidRPr="00B003D8" w:rsidRDefault="00555789">
            <w:pPr>
              <w:jc w:val="center"/>
              <w:rPr>
                <w:iCs/>
                <w:sz w:val="22"/>
                <w:szCs w:val="22"/>
              </w:rPr>
            </w:pPr>
            <w:r w:rsidRPr="00B003D8">
              <w:rPr>
                <w:iCs/>
                <w:sz w:val="22"/>
                <w:szCs w:val="22"/>
              </w:rPr>
              <w:t>0</w:t>
            </w:r>
          </w:p>
        </w:tc>
      </w:tr>
      <w:tr w:rsidR="00555789" w:rsidRPr="00364D00" w14:paraId="3C41E084"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6676740" w14:textId="77777777" w:rsidR="00555789" w:rsidRPr="00B003D8" w:rsidRDefault="00555789">
            <w:pPr>
              <w:rPr>
                <w:iCs/>
                <w:sz w:val="22"/>
                <w:szCs w:val="22"/>
              </w:rPr>
            </w:pPr>
            <w:r w:rsidRPr="00B003D8">
              <w:rPr>
                <w:iCs/>
                <w:sz w:val="22"/>
                <w:szCs w:val="22"/>
              </w:rPr>
              <w:t>2.3. pašvaldību budžets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0D5CB" w14:textId="77777777" w:rsidR="00555789" w:rsidRPr="00B003D8" w:rsidRDefault="00555789">
            <w:pPr>
              <w:jc w:val="center"/>
              <w:rPr>
                <w:iCs/>
                <w:sz w:val="22"/>
                <w:szCs w:val="22"/>
              </w:rPr>
            </w:pPr>
            <w:r w:rsidRPr="00B003D8">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46BAE5" w14:textId="77777777" w:rsidR="00555789" w:rsidRPr="002704AF" w:rsidRDefault="00555789">
            <w:pPr>
              <w:jc w:val="center"/>
              <w:rPr>
                <w:iCs/>
                <w:sz w:val="22"/>
                <w:szCs w:val="22"/>
              </w:rPr>
            </w:pPr>
            <w:r w:rsidRPr="002704AF">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3D7C971E" w14:textId="248D9896" w:rsidR="00555789" w:rsidRPr="002704AF" w:rsidRDefault="008D16F9">
            <w:pPr>
              <w:jc w:val="center"/>
              <w:rPr>
                <w:iCs/>
                <w:sz w:val="22"/>
                <w:szCs w:val="22"/>
              </w:rPr>
            </w:pPr>
            <w:r w:rsidRPr="002704AF">
              <w:rPr>
                <w:iCs/>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14:paraId="6FBE2F04" w14:textId="67236644" w:rsidR="00555789" w:rsidRPr="002704AF" w:rsidRDefault="008D16F9">
            <w:pPr>
              <w:jc w:val="center"/>
              <w:rPr>
                <w:iCs/>
                <w:sz w:val="22"/>
                <w:szCs w:val="22"/>
              </w:rPr>
            </w:pPr>
            <w:r w:rsidRPr="002704AF">
              <w:rPr>
                <w:iCs/>
                <w:sz w:val="22"/>
                <w:szCs w:val="22"/>
              </w:rPr>
              <w:t>341 299</w:t>
            </w:r>
          </w:p>
        </w:tc>
        <w:tc>
          <w:tcPr>
            <w:tcW w:w="981" w:type="dxa"/>
            <w:tcBorders>
              <w:top w:val="single" w:sz="4" w:space="0" w:color="auto"/>
              <w:left w:val="single" w:sz="4" w:space="0" w:color="auto"/>
              <w:bottom w:val="single" w:sz="4" w:space="0" w:color="auto"/>
              <w:right w:val="single" w:sz="4" w:space="0" w:color="auto"/>
            </w:tcBorders>
            <w:vAlign w:val="center"/>
            <w:hideMark/>
          </w:tcPr>
          <w:p w14:paraId="6E1E937A" w14:textId="19C29845" w:rsidR="00555789" w:rsidRPr="002704AF" w:rsidRDefault="008D16F9">
            <w:pPr>
              <w:jc w:val="center"/>
              <w:rPr>
                <w:iCs/>
                <w:sz w:val="22"/>
                <w:szCs w:val="22"/>
              </w:rPr>
            </w:pPr>
            <w:r w:rsidRPr="002704AF">
              <w:rPr>
                <w:iCs/>
                <w:sz w:val="22"/>
                <w:szCs w:val="22"/>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60CA63C" w14:textId="59584889" w:rsidR="00555789" w:rsidRPr="002704AF" w:rsidRDefault="008D16F9">
            <w:pPr>
              <w:jc w:val="center"/>
              <w:rPr>
                <w:iCs/>
                <w:sz w:val="22"/>
                <w:szCs w:val="22"/>
              </w:rPr>
            </w:pPr>
            <w:r w:rsidRPr="002704AF">
              <w:rPr>
                <w:iCs/>
                <w:sz w:val="22"/>
                <w:szCs w:val="22"/>
              </w:rPr>
              <w:t>341 299</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20976" w14:textId="77777777" w:rsidR="00555789" w:rsidRPr="002704AF" w:rsidRDefault="00555789">
            <w:pPr>
              <w:jc w:val="center"/>
              <w:rPr>
                <w:iCs/>
                <w:sz w:val="22"/>
                <w:szCs w:val="22"/>
              </w:rPr>
            </w:pPr>
            <w:r w:rsidRPr="002704AF">
              <w:rPr>
                <w:iCs/>
                <w:sz w:val="22"/>
                <w:szCs w:val="22"/>
              </w:rPr>
              <w:t>0</w:t>
            </w:r>
          </w:p>
        </w:tc>
      </w:tr>
      <w:tr w:rsidR="00555789" w:rsidRPr="00364D00" w14:paraId="406BB962"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64EE9F7" w14:textId="77777777" w:rsidR="00555789" w:rsidRPr="00B003D8" w:rsidRDefault="00555789" w:rsidP="00555789">
            <w:pPr>
              <w:rPr>
                <w:iCs/>
                <w:sz w:val="22"/>
                <w:szCs w:val="22"/>
              </w:rPr>
            </w:pPr>
            <w:r w:rsidRPr="00B003D8">
              <w:rPr>
                <w:iCs/>
                <w:sz w:val="22"/>
                <w:szCs w:val="22"/>
              </w:rPr>
              <w:t>3. Finansiālā ietekme</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2838B" w14:textId="77777777" w:rsidR="00555789" w:rsidRPr="00B003D8" w:rsidRDefault="00555789" w:rsidP="00555789">
            <w:pPr>
              <w:jc w:val="center"/>
              <w:rPr>
                <w:b/>
                <w:bCs/>
                <w:iCs/>
                <w:sz w:val="22"/>
                <w:szCs w:val="22"/>
              </w:rPr>
            </w:pPr>
            <w:r w:rsidRPr="00B003D8">
              <w:rPr>
                <w:b/>
                <w:bCs/>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2D4B08" w14:textId="77777777" w:rsidR="00555789" w:rsidRPr="002704AF" w:rsidRDefault="00555789" w:rsidP="00555789">
            <w:pPr>
              <w:jc w:val="center"/>
              <w:rPr>
                <w:iCs/>
                <w:sz w:val="22"/>
                <w:szCs w:val="22"/>
              </w:rPr>
            </w:pPr>
            <w:r w:rsidRPr="002704AF">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4A43C16" w14:textId="77F78243" w:rsidR="00555789" w:rsidRPr="002704AF" w:rsidRDefault="008D16F9" w:rsidP="00C022DC">
            <w:pPr>
              <w:jc w:val="center"/>
              <w:rPr>
                <w:iCs/>
                <w:sz w:val="22"/>
                <w:szCs w:val="22"/>
              </w:rPr>
            </w:pPr>
            <w:r w:rsidRPr="002704AF">
              <w:rPr>
                <w:iCs/>
                <w:sz w:val="22"/>
                <w:szCs w:val="22"/>
              </w:rPr>
              <w:t>0</w:t>
            </w:r>
          </w:p>
        </w:tc>
        <w:tc>
          <w:tcPr>
            <w:tcW w:w="1249" w:type="dxa"/>
            <w:tcBorders>
              <w:top w:val="single" w:sz="4" w:space="0" w:color="auto"/>
              <w:left w:val="single" w:sz="4" w:space="0" w:color="auto"/>
              <w:bottom w:val="single" w:sz="4" w:space="0" w:color="auto"/>
              <w:right w:val="single" w:sz="4" w:space="0" w:color="auto"/>
            </w:tcBorders>
            <w:hideMark/>
          </w:tcPr>
          <w:p w14:paraId="3BA1EB17" w14:textId="6D4D3089" w:rsidR="00555789" w:rsidRPr="002704AF" w:rsidRDefault="008D16F9" w:rsidP="00555789">
            <w:pPr>
              <w:jc w:val="center"/>
              <w:rPr>
                <w:iCs/>
                <w:sz w:val="22"/>
                <w:szCs w:val="22"/>
              </w:rPr>
            </w:pPr>
            <w:r w:rsidRPr="002704AF">
              <w:rPr>
                <w:iCs/>
                <w:sz w:val="22"/>
                <w:szCs w:val="22"/>
              </w:rPr>
              <w:t>-426 624</w:t>
            </w:r>
          </w:p>
        </w:tc>
        <w:tc>
          <w:tcPr>
            <w:tcW w:w="981" w:type="dxa"/>
            <w:tcBorders>
              <w:top w:val="single" w:sz="4" w:space="0" w:color="auto"/>
              <w:left w:val="single" w:sz="4" w:space="0" w:color="auto"/>
              <w:bottom w:val="single" w:sz="4" w:space="0" w:color="auto"/>
              <w:right w:val="single" w:sz="4" w:space="0" w:color="auto"/>
            </w:tcBorders>
            <w:vAlign w:val="center"/>
            <w:hideMark/>
          </w:tcPr>
          <w:p w14:paraId="4DC495B1" w14:textId="454BDCB3" w:rsidR="00555789" w:rsidRPr="002704AF" w:rsidRDefault="008D16F9" w:rsidP="00555789">
            <w:pPr>
              <w:jc w:val="center"/>
              <w:rPr>
                <w:iCs/>
                <w:sz w:val="22"/>
                <w:szCs w:val="22"/>
              </w:rPr>
            </w:pPr>
            <w:r w:rsidRPr="002704AF">
              <w:rPr>
                <w:iCs/>
                <w:sz w:val="22"/>
                <w:szCs w:val="22"/>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9AF73F5" w14:textId="0A5E8C48" w:rsidR="00555789" w:rsidRPr="002704AF" w:rsidRDefault="008D16F9" w:rsidP="00555789">
            <w:pPr>
              <w:jc w:val="center"/>
              <w:rPr>
                <w:iCs/>
                <w:sz w:val="22"/>
                <w:szCs w:val="22"/>
              </w:rPr>
            </w:pPr>
            <w:r w:rsidRPr="002704AF">
              <w:rPr>
                <w:iCs/>
                <w:sz w:val="22"/>
                <w:szCs w:val="22"/>
              </w:rPr>
              <w:t>-426 624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02A83" w14:textId="77777777" w:rsidR="00555789" w:rsidRPr="002704AF" w:rsidRDefault="00555789" w:rsidP="00555789">
            <w:pPr>
              <w:jc w:val="center"/>
              <w:rPr>
                <w:iCs/>
                <w:sz w:val="22"/>
                <w:szCs w:val="22"/>
              </w:rPr>
            </w:pPr>
            <w:r w:rsidRPr="002704AF">
              <w:rPr>
                <w:iCs/>
                <w:sz w:val="22"/>
                <w:szCs w:val="22"/>
              </w:rPr>
              <w:t>0</w:t>
            </w:r>
          </w:p>
        </w:tc>
      </w:tr>
      <w:tr w:rsidR="00555789" w:rsidRPr="00364D00" w14:paraId="3A24C1DF"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FB3BD9D" w14:textId="77777777" w:rsidR="00555789" w:rsidRPr="00B003D8" w:rsidRDefault="00555789" w:rsidP="00555789">
            <w:pPr>
              <w:rPr>
                <w:iCs/>
                <w:sz w:val="22"/>
                <w:szCs w:val="22"/>
              </w:rPr>
            </w:pPr>
            <w:r w:rsidRPr="00B003D8">
              <w:rPr>
                <w:iCs/>
                <w:sz w:val="22"/>
                <w:szCs w:val="22"/>
              </w:rPr>
              <w:t>3.1. valsts pamatbudžets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7E2826" w14:textId="77777777" w:rsidR="00555789" w:rsidRPr="00B003D8" w:rsidRDefault="00555789" w:rsidP="00555789">
            <w:pPr>
              <w:jc w:val="center"/>
              <w:rPr>
                <w:iCs/>
                <w:sz w:val="22"/>
                <w:szCs w:val="22"/>
              </w:rPr>
            </w:pPr>
            <w:r w:rsidRPr="00B003D8">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6F3DF" w14:textId="77777777" w:rsidR="00555789" w:rsidRPr="002704AF" w:rsidRDefault="00555789" w:rsidP="00555789">
            <w:pPr>
              <w:jc w:val="center"/>
              <w:rPr>
                <w:iCs/>
                <w:sz w:val="22"/>
                <w:szCs w:val="22"/>
              </w:rPr>
            </w:pPr>
            <w:r w:rsidRPr="002704AF">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056A972" w14:textId="6838640B" w:rsidR="00555789" w:rsidRPr="002704AF" w:rsidRDefault="008D16F9" w:rsidP="00555789">
            <w:pPr>
              <w:jc w:val="center"/>
              <w:rPr>
                <w:iCs/>
                <w:sz w:val="22"/>
                <w:szCs w:val="22"/>
              </w:rPr>
            </w:pPr>
            <w:r w:rsidRPr="002704AF">
              <w:rPr>
                <w:iCs/>
                <w:sz w:val="22"/>
                <w:szCs w:val="22"/>
              </w:rPr>
              <w:t>0</w:t>
            </w:r>
          </w:p>
        </w:tc>
        <w:tc>
          <w:tcPr>
            <w:tcW w:w="1249" w:type="dxa"/>
            <w:tcBorders>
              <w:top w:val="single" w:sz="4" w:space="0" w:color="auto"/>
              <w:left w:val="single" w:sz="4" w:space="0" w:color="auto"/>
              <w:bottom w:val="single" w:sz="4" w:space="0" w:color="auto"/>
              <w:right w:val="single" w:sz="4" w:space="0" w:color="auto"/>
            </w:tcBorders>
            <w:hideMark/>
          </w:tcPr>
          <w:p w14:paraId="77AF68C8" w14:textId="5662FB8C" w:rsidR="00555789" w:rsidRPr="002704AF" w:rsidRDefault="008D16F9" w:rsidP="00555789">
            <w:pPr>
              <w:jc w:val="center"/>
              <w:rPr>
                <w:iCs/>
                <w:sz w:val="22"/>
                <w:szCs w:val="22"/>
              </w:rPr>
            </w:pPr>
            <w:r w:rsidRPr="002704AF">
              <w:rPr>
                <w:iCs/>
                <w:sz w:val="22"/>
                <w:szCs w:val="22"/>
              </w:rPr>
              <w:t>-85 325</w:t>
            </w:r>
          </w:p>
        </w:tc>
        <w:tc>
          <w:tcPr>
            <w:tcW w:w="981" w:type="dxa"/>
            <w:tcBorders>
              <w:top w:val="single" w:sz="4" w:space="0" w:color="auto"/>
              <w:left w:val="single" w:sz="4" w:space="0" w:color="auto"/>
              <w:bottom w:val="single" w:sz="4" w:space="0" w:color="auto"/>
              <w:right w:val="single" w:sz="4" w:space="0" w:color="auto"/>
            </w:tcBorders>
            <w:vAlign w:val="center"/>
            <w:hideMark/>
          </w:tcPr>
          <w:p w14:paraId="1F53AFDA" w14:textId="2E5905DF" w:rsidR="00555789" w:rsidRPr="002704AF" w:rsidRDefault="008D16F9" w:rsidP="00555789">
            <w:pPr>
              <w:jc w:val="center"/>
              <w:rPr>
                <w:iCs/>
                <w:sz w:val="22"/>
                <w:szCs w:val="22"/>
              </w:rPr>
            </w:pPr>
            <w:r w:rsidRPr="002704AF">
              <w:rPr>
                <w:iCs/>
                <w:sz w:val="22"/>
                <w:szCs w:val="22"/>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88E06F3" w14:textId="284317F3" w:rsidR="00555789" w:rsidRPr="002704AF" w:rsidRDefault="008D16F9" w:rsidP="00555789">
            <w:pPr>
              <w:jc w:val="center"/>
              <w:rPr>
                <w:iCs/>
                <w:sz w:val="22"/>
                <w:szCs w:val="22"/>
              </w:rPr>
            </w:pPr>
            <w:r w:rsidRPr="002704AF">
              <w:rPr>
                <w:iCs/>
                <w:sz w:val="22"/>
                <w:szCs w:val="22"/>
              </w:rPr>
              <w:t>-85 325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BAD806E" w14:textId="77777777" w:rsidR="00555789" w:rsidRPr="002704AF" w:rsidRDefault="00555789" w:rsidP="00555789">
            <w:pPr>
              <w:jc w:val="center"/>
              <w:rPr>
                <w:iCs/>
                <w:sz w:val="22"/>
                <w:szCs w:val="22"/>
              </w:rPr>
            </w:pPr>
            <w:r w:rsidRPr="002704AF">
              <w:rPr>
                <w:iCs/>
                <w:sz w:val="22"/>
                <w:szCs w:val="22"/>
              </w:rPr>
              <w:t>0</w:t>
            </w:r>
          </w:p>
        </w:tc>
      </w:tr>
      <w:tr w:rsidR="00555789" w:rsidRPr="00364D00" w14:paraId="5D38FB50"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F2E4D8C" w14:textId="77777777" w:rsidR="00555789" w:rsidRPr="00B003D8" w:rsidRDefault="00555789">
            <w:pPr>
              <w:rPr>
                <w:iCs/>
                <w:sz w:val="22"/>
                <w:szCs w:val="22"/>
              </w:rPr>
            </w:pPr>
            <w:r w:rsidRPr="00B003D8">
              <w:rPr>
                <w:iCs/>
                <w:sz w:val="22"/>
                <w:szCs w:val="22"/>
              </w:rPr>
              <w:t>3.2. speciālais budžets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1BCEB" w14:textId="77777777" w:rsidR="00555789" w:rsidRPr="00B003D8" w:rsidRDefault="00555789">
            <w:pPr>
              <w:jc w:val="center"/>
              <w:rPr>
                <w:iCs/>
                <w:sz w:val="22"/>
                <w:szCs w:val="22"/>
              </w:rPr>
            </w:pPr>
            <w:r w:rsidRPr="00B003D8">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993AAC" w14:textId="77777777" w:rsidR="00555789" w:rsidRPr="002704AF" w:rsidRDefault="00555789">
            <w:pPr>
              <w:jc w:val="center"/>
              <w:rPr>
                <w:iCs/>
                <w:sz w:val="22"/>
                <w:szCs w:val="22"/>
              </w:rPr>
            </w:pPr>
            <w:r w:rsidRPr="002704AF">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F6C8DE8" w14:textId="77777777" w:rsidR="00555789" w:rsidRPr="002704AF" w:rsidRDefault="00555789">
            <w:pPr>
              <w:jc w:val="center"/>
              <w:rPr>
                <w:iCs/>
                <w:sz w:val="22"/>
                <w:szCs w:val="22"/>
              </w:rPr>
            </w:pPr>
            <w:r w:rsidRPr="002704AF">
              <w:rPr>
                <w:iCs/>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14:paraId="628CEAAD" w14:textId="77777777" w:rsidR="00555789" w:rsidRPr="002704AF" w:rsidRDefault="00555789">
            <w:pPr>
              <w:jc w:val="center"/>
              <w:rPr>
                <w:iCs/>
                <w:sz w:val="22"/>
                <w:szCs w:val="22"/>
              </w:rPr>
            </w:pPr>
            <w:r w:rsidRPr="002704AF">
              <w:rPr>
                <w:iCs/>
                <w:sz w:val="22"/>
                <w:szCs w:val="22"/>
              </w:rPr>
              <w:t>0</w:t>
            </w:r>
          </w:p>
        </w:tc>
        <w:tc>
          <w:tcPr>
            <w:tcW w:w="981" w:type="dxa"/>
            <w:tcBorders>
              <w:top w:val="single" w:sz="4" w:space="0" w:color="auto"/>
              <w:left w:val="single" w:sz="4" w:space="0" w:color="auto"/>
              <w:bottom w:val="single" w:sz="4" w:space="0" w:color="auto"/>
              <w:right w:val="single" w:sz="4" w:space="0" w:color="auto"/>
            </w:tcBorders>
            <w:vAlign w:val="center"/>
            <w:hideMark/>
          </w:tcPr>
          <w:p w14:paraId="5313D02E" w14:textId="77777777" w:rsidR="00555789" w:rsidRPr="002704AF" w:rsidRDefault="00555789">
            <w:pPr>
              <w:jc w:val="center"/>
              <w:rPr>
                <w:iCs/>
                <w:sz w:val="22"/>
                <w:szCs w:val="22"/>
              </w:rPr>
            </w:pPr>
            <w:r w:rsidRPr="002704AF">
              <w:rPr>
                <w:iCs/>
                <w:sz w:val="22"/>
                <w:szCs w:val="22"/>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A264CAD" w14:textId="77777777" w:rsidR="00555789" w:rsidRPr="002704AF" w:rsidRDefault="00555789">
            <w:pPr>
              <w:jc w:val="center"/>
              <w:rPr>
                <w:iCs/>
                <w:sz w:val="22"/>
                <w:szCs w:val="22"/>
              </w:rPr>
            </w:pPr>
            <w:r w:rsidRPr="002704AF">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86C20" w14:textId="77777777" w:rsidR="00555789" w:rsidRPr="002704AF" w:rsidRDefault="00555789">
            <w:pPr>
              <w:jc w:val="center"/>
              <w:rPr>
                <w:iCs/>
                <w:sz w:val="22"/>
                <w:szCs w:val="22"/>
              </w:rPr>
            </w:pPr>
            <w:r w:rsidRPr="002704AF">
              <w:rPr>
                <w:iCs/>
                <w:sz w:val="22"/>
                <w:szCs w:val="22"/>
              </w:rPr>
              <w:t>0</w:t>
            </w:r>
          </w:p>
        </w:tc>
      </w:tr>
      <w:tr w:rsidR="00555789" w:rsidRPr="00364D00" w14:paraId="17C1D2D9"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E0E1748" w14:textId="77777777" w:rsidR="00555789" w:rsidRPr="00B003D8" w:rsidRDefault="00555789">
            <w:pPr>
              <w:rPr>
                <w:iCs/>
                <w:sz w:val="22"/>
                <w:szCs w:val="22"/>
              </w:rPr>
            </w:pPr>
            <w:r w:rsidRPr="00B003D8">
              <w:rPr>
                <w:iCs/>
                <w:sz w:val="22"/>
                <w:szCs w:val="22"/>
              </w:rPr>
              <w:t>3.3. pašvaldību budžets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02296" w14:textId="77777777" w:rsidR="00555789" w:rsidRPr="00B003D8" w:rsidRDefault="00555789">
            <w:pPr>
              <w:jc w:val="center"/>
              <w:rPr>
                <w:iCs/>
                <w:sz w:val="22"/>
                <w:szCs w:val="22"/>
              </w:rPr>
            </w:pPr>
            <w:r w:rsidRPr="00B003D8">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BB107" w14:textId="77777777" w:rsidR="00555789" w:rsidRPr="002704AF" w:rsidRDefault="00555789">
            <w:pPr>
              <w:jc w:val="center"/>
              <w:rPr>
                <w:iCs/>
                <w:sz w:val="22"/>
                <w:szCs w:val="22"/>
              </w:rPr>
            </w:pPr>
            <w:r w:rsidRPr="002704AF">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FA33FE6" w14:textId="30FA9A3F" w:rsidR="00555789" w:rsidRPr="002704AF" w:rsidRDefault="008D16F9">
            <w:pPr>
              <w:jc w:val="center"/>
              <w:rPr>
                <w:iCs/>
                <w:sz w:val="22"/>
                <w:szCs w:val="22"/>
              </w:rPr>
            </w:pPr>
            <w:r w:rsidRPr="002704AF">
              <w:rPr>
                <w:iCs/>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14:paraId="54D712D3" w14:textId="18FC3BFB" w:rsidR="00555789" w:rsidRPr="002704AF" w:rsidRDefault="008D16F9">
            <w:pPr>
              <w:jc w:val="center"/>
              <w:rPr>
                <w:iCs/>
                <w:sz w:val="22"/>
                <w:szCs w:val="22"/>
              </w:rPr>
            </w:pPr>
            <w:r w:rsidRPr="002704AF">
              <w:rPr>
                <w:iCs/>
                <w:sz w:val="22"/>
                <w:szCs w:val="22"/>
              </w:rPr>
              <w:t>-341 299</w:t>
            </w:r>
          </w:p>
        </w:tc>
        <w:tc>
          <w:tcPr>
            <w:tcW w:w="981" w:type="dxa"/>
            <w:tcBorders>
              <w:top w:val="single" w:sz="4" w:space="0" w:color="auto"/>
              <w:left w:val="single" w:sz="4" w:space="0" w:color="auto"/>
              <w:bottom w:val="single" w:sz="4" w:space="0" w:color="auto"/>
              <w:right w:val="single" w:sz="4" w:space="0" w:color="auto"/>
            </w:tcBorders>
            <w:vAlign w:val="center"/>
            <w:hideMark/>
          </w:tcPr>
          <w:p w14:paraId="59FA124D" w14:textId="1F95BE8A" w:rsidR="00555789" w:rsidRPr="002704AF" w:rsidRDefault="008D16F9">
            <w:pPr>
              <w:jc w:val="center"/>
              <w:rPr>
                <w:iCs/>
                <w:sz w:val="22"/>
                <w:szCs w:val="22"/>
              </w:rPr>
            </w:pPr>
            <w:r w:rsidRPr="002704AF">
              <w:rPr>
                <w:iCs/>
                <w:sz w:val="22"/>
                <w:szCs w:val="22"/>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99CF228" w14:textId="4EBB6A01" w:rsidR="00555789" w:rsidRPr="002704AF" w:rsidRDefault="008D16F9">
            <w:pPr>
              <w:jc w:val="center"/>
              <w:rPr>
                <w:iCs/>
                <w:sz w:val="22"/>
                <w:szCs w:val="22"/>
              </w:rPr>
            </w:pPr>
            <w:r w:rsidRPr="002704AF">
              <w:rPr>
                <w:iCs/>
                <w:sz w:val="22"/>
                <w:szCs w:val="22"/>
              </w:rPr>
              <w:t>-341 299</w:t>
            </w:r>
          </w:p>
        </w:tc>
        <w:tc>
          <w:tcPr>
            <w:tcW w:w="0" w:type="auto"/>
            <w:tcBorders>
              <w:top w:val="single" w:sz="4" w:space="0" w:color="auto"/>
              <w:left w:val="single" w:sz="4" w:space="0" w:color="auto"/>
              <w:bottom w:val="single" w:sz="4" w:space="0" w:color="auto"/>
              <w:right w:val="single" w:sz="4" w:space="0" w:color="auto"/>
            </w:tcBorders>
            <w:vAlign w:val="center"/>
            <w:hideMark/>
          </w:tcPr>
          <w:p w14:paraId="4502CEBC" w14:textId="77777777" w:rsidR="00555789" w:rsidRPr="002704AF" w:rsidRDefault="00555789">
            <w:pPr>
              <w:jc w:val="center"/>
              <w:rPr>
                <w:iCs/>
                <w:sz w:val="22"/>
                <w:szCs w:val="22"/>
              </w:rPr>
            </w:pPr>
            <w:r w:rsidRPr="002704AF">
              <w:rPr>
                <w:iCs/>
                <w:sz w:val="22"/>
                <w:szCs w:val="22"/>
              </w:rPr>
              <w:t>0</w:t>
            </w:r>
          </w:p>
        </w:tc>
      </w:tr>
      <w:tr w:rsidR="00555789" w:rsidRPr="00364D00" w14:paraId="3167CB18"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1C28C6D" w14:textId="77777777" w:rsidR="00555789" w:rsidRPr="00B003D8" w:rsidRDefault="00555789">
            <w:pPr>
              <w:rPr>
                <w:iCs/>
                <w:sz w:val="22"/>
                <w:szCs w:val="22"/>
              </w:rPr>
            </w:pPr>
            <w:r w:rsidRPr="00B003D8">
              <w:rPr>
                <w:iCs/>
                <w:sz w:val="22"/>
                <w:szCs w:val="22"/>
              </w:rPr>
              <w:t>4. Finanšu līdzekļi papildu izdevumu finansēšanai (kompensējošu izdevumu samazinājumu norāda ar "+" zīmi)</w:t>
            </w:r>
          </w:p>
        </w:tc>
        <w:tc>
          <w:tcPr>
            <w:tcW w:w="0" w:type="auto"/>
            <w:tcBorders>
              <w:top w:val="single" w:sz="4" w:space="0" w:color="auto"/>
              <w:left w:val="single" w:sz="4" w:space="0" w:color="auto"/>
              <w:bottom w:val="single" w:sz="4" w:space="0" w:color="auto"/>
              <w:right w:val="single" w:sz="4" w:space="0" w:color="auto"/>
            </w:tcBorders>
            <w:vAlign w:val="center"/>
            <w:hideMark/>
          </w:tcPr>
          <w:p w14:paraId="1F91F0EA" w14:textId="77777777" w:rsidR="00555789" w:rsidRPr="00B003D8" w:rsidRDefault="00555789">
            <w:pPr>
              <w:jc w:val="center"/>
              <w:rPr>
                <w:iCs/>
                <w:sz w:val="22"/>
                <w:szCs w:val="22"/>
              </w:rPr>
            </w:pPr>
            <w:r w:rsidRPr="00B003D8">
              <w:rPr>
                <w:iCs/>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40725" w14:textId="77777777" w:rsidR="00555789" w:rsidRPr="00B003D8" w:rsidRDefault="00555789">
            <w:pPr>
              <w:jc w:val="center"/>
              <w:rPr>
                <w:iCs/>
                <w:sz w:val="22"/>
                <w:szCs w:val="22"/>
              </w:rPr>
            </w:pPr>
            <w:r w:rsidRPr="00B003D8">
              <w:rPr>
                <w:iCs/>
                <w:sz w:val="22"/>
                <w:szCs w:val="22"/>
              </w:rPr>
              <w:t>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2D22E185" w14:textId="77777777" w:rsidR="00555789" w:rsidRPr="00B003D8" w:rsidRDefault="00555789">
            <w:pPr>
              <w:jc w:val="center"/>
              <w:rPr>
                <w:iCs/>
                <w:sz w:val="22"/>
                <w:szCs w:val="22"/>
              </w:rPr>
            </w:pPr>
            <w:r w:rsidRPr="00B003D8">
              <w:rPr>
                <w:iCs/>
                <w:sz w:val="22"/>
                <w:szCs w:val="22"/>
              </w:rPr>
              <w:t>X</w:t>
            </w:r>
          </w:p>
        </w:tc>
        <w:tc>
          <w:tcPr>
            <w:tcW w:w="1249" w:type="dxa"/>
            <w:tcBorders>
              <w:top w:val="single" w:sz="4" w:space="0" w:color="auto"/>
              <w:left w:val="single" w:sz="4" w:space="0" w:color="auto"/>
              <w:bottom w:val="single" w:sz="4" w:space="0" w:color="auto"/>
              <w:right w:val="single" w:sz="4" w:space="0" w:color="auto"/>
            </w:tcBorders>
            <w:vAlign w:val="center"/>
            <w:hideMark/>
          </w:tcPr>
          <w:p w14:paraId="2E32854F" w14:textId="5D61C75A" w:rsidR="00555789" w:rsidRPr="00B003D8" w:rsidRDefault="00555789">
            <w:pPr>
              <w:jc w:val="center"/>
              <w:rPr>
                <w:iCs/>
                <w:sz w:val="22"/>
                <w:szCs w:val="22"/>
              </w:rPr>
            </w:pPr>
            <w:r w:rsidRPr="00B003D8">
              <w:rPr>
                <w:iCs/>
                <w:sz w:val="22"/>
                <w:szCs w:val="22"/>
              </w:rPr>
              <w:t>0</w:t>
            </w:r>
          </w:p>
        </w:tc>
        <w:tc>
          <w:tcPr>
            <w:tcW w:w="981" w:type="dxa"/>
            <w:tcBorders>
              <w:top w:val="single" w:sz="4" w:space="0" w:color="auto"/>
              <w:left w:val="single" w:sz="4" w:space="0" w:color="auto"/>
              <w:bottom w:val="single" w:sz="4" w:space="0" w:color="auto"/>
              <w:right w:val="single" w:sz="4" w:space="0" w:color="auto"/>
            </w:tcBorders>
            <w:vAlign w:val="center"/>
            <w:hideMark/>
          </w:tcPr>
          <w:p w14:paraId="6330E0F1" w14:textId="77777777" w:rsidR="00555789" w:rsidRPr="00B003D8" w:rsidRDefault="00555789">
            <w:pPr>
              <w:jc w:val="center"/>
              <w:rPr>
                <w:iCs/>
                <w:sz w:val="22"/>
                <w:szCs w:val="22"/>
              </w:rPr>
            </w:pPr>
            <w:r w:rsidRPr="00B003D8">
              <w:rPr>
                <w:iCs/>
                <w:sz w:val="22"/>
                <w:szCs w:val="22"/>
              </w:rPr>
              <w:t>X</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532750F" w14:textId="77777777" w:rsidR="00555789" w:rsidRPr="00B003D8" w:rsidRDefault="00555789">
            <w:pPr>
              <w:jc w:val="center"/>
              <w:rPr>
                <w:iCs/>
                <w:sz w:val="22"/>
                <w:szCs w:val="22"/>
              </w:rPr>
            </w:pPr>
            <w:r w:rsidRPr="00B003D8">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C1B5C9" w14:textId="77777777" w:rsidR="00555789" w:rsidRPr="00B003D8" w:rsidRDefault="00555789">
            <w:pPr>
              <w:jc w:val="center"/>
              <w:rPr>
                <w:iCs/>
                <w:sz w:val="22"/>
                <w:szCs w:val="22"/>
              </w:rPr>
            </w:pPr>
            <w:r w:rsidRPr="00B003D8">
              <w:rPr>
                <w:iCs/>
                <w:sz w:val="22"/>
                <w:szCs w:val="22"/>
              </w:rPr>
              <w:t>0</w:t>
            </w:r>
          </w:p>
        </w:tc>
      </w:tr>
      <w:tr w:rsidR="00555789" w:rsidRPr="00364D00" w14:paraId="0938EDFA" w14:textId="77777777" w:rsidTr="0024236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5E720D9" w14:textId="77777777" w:rsidR="00555789" w:rsidRPr="00B003D8" w:rsidRDefault="00555789">
            <w:pPr>
              <w:rPr>
                <w:iCs/>
                <w:sz w:val="22"/>
                <w:szCs w:val="22"/>
              </w:rPr>
            </w:pPr>
            <w:r w:rsidRPr="00B003D8">
              <w:rPr>
                <w:iCs/>
                <w:sz w:val="22"/>
                <w:szCs w:val="22"/>
              </w:rPr>
              <w:t>5. Precizēta finansiālā ietekme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EE40976" w14:textId="77777777" w:rsidR="00555789" w:rsidRPr="00B003D8" w:rsidRDefault="00555789">
            <w:pPr>
              <w:jc w:val="center"/>
              <w:rPr>
                <w:iCs/>
                <w:sz w:val="22"/>
                <w:szCs w:val="22"/>
              </w:rPr>
            </w:pPr>
          </w:p>
          <w:p w14:paraId="4D4BCB9C" w14:textId="77777777" w:rsidR="00555789" w:rsidRPr="00B003D8" w:rsidRDefault="00555789">
            <w:pPr>
              <w:jc w:val="center"/>
              <w:rPr>
                <w:iCs/>
                <w:sz w:val="22"/>
                <w:szCs w:val="22"/>
              </w:rPr>
            </w:pPr>
          </w:p>
          <w:p w14:paraId="6FCEEE0B" w14:textId="77777777" w:rsidR="00555789" w:rsidRPr="00B003D8" w:rsidRDefault="00555789">
            <w:pPr>
              <w:jc w:val="center"/>
              <w:rPr>
                <w:iCs/>
                <w:sz w:val="22"/>
                <w:szCs w:val="22"/>
              </w:rPr>
            </w:pPr>
          </w:p>
          <w:p w14:paraId="708F1C0C" w14:textId="77777777" w:rsidR="00555789" w:rsidRPr="00B003D8" w:rsidRDefault="00555789">
            <w:pPr>
              <w:jc w:val="center"/>
              <w:rPr>
                <w:iCs/>
                <w:sz w:val="22"/>
                <w:szCs w:val="22"/>
              </w:rPr>
            </w:pPr>
          </w:p>
          <w:p w14:paraId="3D33E289" w14:textId="77777777" w:rsidR="00555789" w:rsidRPr="00B003D8" w:rsidRDefault="00555789">
            <w:pPr>
              <w:jc w:val="center"/>
              <w:rPr>
                <w:iCs/>
                <w:sz w:val="22"/>
                <w:szCs w:val="22"/>
              </w:rPr>
            </w:pPr>
          </w:p>
          <w:p w14:paraId="0A866416" w14:textId="77777777" w:rsidR="00555789" w:rsidRPr="00B003D8" w:rsidRDefault="00555789">
            <w:pPr>
              <w:jc w:val="center"/>
              <w:rPr>
                <w:iCs/>
                <w:sz w:val="22"/>
                <w:szCs w:val="22"/>
              </w:rPr>
            </w:pPr>
            <w:r w:rsidRPr="00B003D8">
              <w:rPr>
                <w:iCs/>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0BA49F3" w14:textId="77777777" w:rsidR="00555789" w:rsidRPr="00B003D8" w:rsidRDefault="00555789">
            <w:pPr>
              <w:jc w:val="center"/>
              <w:rPr>
                <w:iCs/>
                <w:sz w:val="22"/>
                <w:szCs w:val="22"/>
              </w:rPr>
            </w:pPr>
            <w:r w:rsidRPr="00B003D8">
              <w:rPr>
                <w:iCs/>
                <w:sz w:val="22"/>
                <w:szCs w:val="22"/>
              </w:rPr>
              <w:t>0</w:t>
            </w:r>
          </w:p>
        </w:tc>
        <w:tc>
          <w:tcPr>
            <w:tcW w:w="1172" w:type="dxa"/>
            <w:vMerge w:val="restart"/>
            <w:tcBorders>
              <w:top w:val="single" w:sz="4" w:space="0" w:color="auto"/>
              <w:left w:val="single" w:sz="4" w:space="0" w:color="auto"/>
              <w:bottom w:val="single" w:sz="4" w:space="0" w:color="auto"/>
              <w:right w:val="single" w:sz="4" w:space="0" w:color="auto"/>
            </w:tcBorders>
            <w:vAlign w:val="center"/>
          </w:tcPr>
          <w:p w14:paraId="65B3E4B0" w14:textId="77777777" w:rsidR="00555789" w:rsidRPr="002704AF" w:rsidRDefault="00555789">
            <w:pPr>
              <w:jc w:val="center"/>
              <w:rPr>
                <w:iCs/>
                <w:sz w:val="22"/>
                <w:szCs w:val="22"/>
              </w:rPr>
            </w:pPr>
          </w:p>
          <w:p w14:paraId="415925FB" w14:textId="77777777" w:rsidR="00555789" w:rsidRPr="002704AF" w:rsidRDefault="00555789">
            <w:pPr>
              <w:jc w:val="center"/>
              <w:rPr>
                <w:iCs/>
                <w:sz w:val="22"/>
                <w:szCs w:val="22"/>
              </w:rPr>
            </w:pPr>
          </w:p>
          <w:p w14:paraId="1412D332" w14:textId="77777777" w:rsidR="00555789" w:rsidRPr="002704AF" w:rsidRDefault="00555789">
            <w:pPr>
              <w:jc w:val="center"/>
              <w:rPr>
                <w:iCs/>
                <w:sz w:val="22"/>
                <w:szCs w:val="22"/>
              </w:rPr>
            </w:pPr>
          </w:p>
          <w:p w14:paraId="313CE3CE" w14:textId="77777777" w:rsidR="00555789" w:rsidRPr="002704AF" w:rsidRDefault="00555789">
            <w:pPr>
              <w:jc w:val="center"/>
              <w:rPr>
                <w:iCs/>
                <w:sz w:val="22"/>
                <w:szCs w:val="22"/>
              </w:rPr>
            </w:pPr>
          </w:p>
          <w:p w14:paraId="07FC29FC" w14:textId="77777777" w:rsidR="00555789" w:rsidRPr="002704AF" w:rsidRDefault="00555789">
            <w:pPr>
              <w:jc w:val="center"/>
              <w:rPr>
                <w:iCs/>
                <w:sz w:val="22"/>
                <w:szCs w:val="22"/>
              </w:rPr>
            </w:pPr>
          </w:p>
          <w:p w14:paraId="6FE35B58" w14:textId="77777777" w:rsidR="00555789" w:rsidRPr="002704AF" w:rsidRDefault="00555789">
            <w:pPr>
              <w:jc w:val="center"/>
              <w:rPr>
                <w:iCs/>
                <w:sz w:val="22"/>
                <w:szCs w:val="22"/>
              </w:rPr>
            </w:pPr>
            <w:r w:rsidRPr="002704AF">
              <w:rPr>
                <w:iCs/>
                <w:sz w:val="22"/>
                <w:szCs w:val="22"/>
              </w:rPr>
              <w:t>X</w:t>
            </w:r>
          </w:p>
        </w:tc>
        <w:tc>
          <w:tcPr>
            <w:tcW w:w="1249" w:type="dxa"/>
            <w:tcBorders>
              <w:top w:val="single" w:sz="4" w:space="0" w:color="auto"/>
              <w:left w:val="single" w:sz="4" w:space="0" w:color="auto"/>
              <w:bottom w:val="single" w:sz="4" w:space="0" w:color="auto"/>
              <w:right w:val="single" w:sz="4" w:space="0" w:color="auto"/>
            </w:tcBorders>
            <w:vAlign w:val="center"/>
            <w:hideMark/>
          </w:tcPr>
          <w:p w14:paraId="00344505" w14:textId="06DE9936" w:rsidR="00555789" w:rsidRPr="002704AF" w:rsidRDefault="006651D7">
            <w:pPr>
              <w:jc w:val="center"/>
              <w:rPr>
                <w:iCs/>
                <w:sz w:val="22"/>
                <w:szCs w:val="22"/>
              </w:rPr>
            </w:pPr>
            <w:r w:rsidRPr="002704AF">
              <w:rPr>
                <w:iCs/>
                <w:sz w:val="22"/>
                <w:szCs w:val="22"/>
              </w:rPr>
              <w:t>-426 624</w:t>
            </w:r>
          </w:p>
        </w:tc>
        <w:tc>
          <w:tcPr>
            <w:tcW w:w="981" w:type="dxa"/>
            <w:vMerge w:val="restart"/>
            <w:tcBorders>
              <w:top w:val="single" w:sz="4" w:space="0" w:color="auto"/>
              <w:left w:val="single" w:sz="4" w:space="0" w:color="auto"/>
              <w:bottom w:val="single" w:sz="4" w:space="0" w:color="auto"/>
              <w:right w:val="single" w:sz="4" w:space="0" w:color="auto"/>
            </w:tcBorders>
            <w:vAlign w:val="center"/>
          </w:tcPr>
          <w:p w14:paraId="704882A4" w14:textId="77777777" w:rsidR="00555789" w:rsidRPr="002704AF" w:rsidRDefault="00555789">
            <w:pPr>
              <w:jc w:val="center"/>
              <w:rPr>
                <w:iCs/>
                <w:sz w:val="22"/>
                <w:szCs w:val="22"/>
              </w:rPr>
            </w:pPr>
          </w:p>
          <w:p w14:paraId="28C8C5C4" w14:textId="77777777" w:rsidR="00555789" w:rsidRPr="002704AF" w:rsidRDefault="00555789">
            <w:pPr>
              <w:jc w:val="center"/>
              <w:rPr>
                <w:iCs/>
                <w:sz w:val="22"/>
                <w:szCs w:val="22"/>
              </w:rPr>
            </w:pPr>
          </w:p>
          <w:p w14:paraId="3957BF8E" w14:textId="77777777" w:rsidR="00555789" w:rsidRPr="002704AF" w:rsidRDefault="00555789">
            <w:pPr>
              <w:jc w:val="center"/>
              <w:rPr>
                <w:iCs/>
                <w:sz w:val="22"/>
                <w:szCs w:val="22"/>
              </w:rPr>
            </w:pPr>
          </w:p>
          <w:p w14:paraId="765C6BC5" w14:textId="77777777" w:rsidR="00555789" w:rsidRPr="002704AF" w:rsidRDefault="00555789">
            <w:pPr>
              <w:jc w:val="center"/>
              <w:rPr>
                <w:iCs/>
                <w:sz w:val="22"/>
                <w:szCs w:val="22"/>
              </w:rPr>
            </w:pPr>
          </w:p>
          <w:p w14:paraId="529F65D1" w14:textId="77777777" w:rsidR="00555789" w:rsidRPr="002704AF" w:rsidRDefault="00555789">
            <w:pPr>
              <w:jc w:val="center"/>
              <w:rPr>
                <w:iCs/>
                <w:sz w:val="22"/>
                <w:szCs w:val="22"/>
              </w:rPr>
            </w:pPr>
          </w:p>
          <w:p w14:paraId="4811E981" w14:textId="77777777" w:rsidR="00555789" w:rsidRPr="002704AF" w:rsidRDefault="00555789">
            <w:pPr>
              <w:jc w:val="center"/>
              <w:rPr>
                <w:iCs/>
                <w:sz w:val="22"/>
                <w:szCs w:val="22"/>
              </w:rPr>
            </w:pPr>
            <w:r w:rsidRPr="002704AF">
              <w:rPr>
                <w:iCs/>
                <w:sz w:val="22"/>
                <w:szCs w:val="22"/>
              </w:rPr>
              <w:t>X</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237C6E3" w14:textId="24A84EDD" w:rsidR="00555789" w:rsidRPr="002704AF" w:rsidRDefault="009B03BB">
            <w:pPr>
              <w:jc w:val="center"/>
              <w:rPr>
                <w:iCs/>
                <w:sz w:val="22"/>
                <w:szCs w:val="22"/>
              </w:rPr>
            </w:pPr>
            <w:r w:rsidRPr="002704AF">
              <w:rPr>
                <w:iCs/>
                <w:sz w:val="22"/>
                <w:szCs w:val="22"/>
              </w:rPr>
              <w:t>-426 624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5E82D" w14:textId="77777777" w:rsidR="00555789" w:rsidRPr="00B003D8" w:rsidRDefault="00555789">
            <w:pPr>
              <w:jc w:val="center"/>
              <w:rPr>
                <w:iCs/>
                <w:sz w:val="22"/>
                <w:szCs w:val="22"/>
              </w:rPr>
            </w:pPr>
            <w:r w:rsidRPr="00B003D8">
              <w:rPr>
                <w:iCs/>
                <w:sz w:val="22"/>
                <w:szCs w:val="22"/>
              </w:rPr>
              <w:t>0</w:t>
            </w:r>
          </w:p>
        </w:tc>
      </w:tr>
      <w:tr w:rsidR="00555789" w:rsidRPr="00364D00" w14:paraId="36A9A3BD" w14:textId="77777777" w:rsidTr="59CBE974">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80E4B50" w14:textId="77777777" w:rsidR="00555789" w:rsidRPr="00B003D8" w:rsidRDefault="00555789">
            <w:pPr>
              <w:rPr>
                <w:iCs/>
                <w:sz w:val="22"/>
                <w:szCs w:val="22"/>
              </w:rPr>
            </w:pPr>
            <w:r w:rsidRPr="00B003D8">
              <w:rPr>
                <w:iCs/>
                <w:sz w:val="22"/>
                <w:szCs w:val="22"/>
              </w:rPr>
              <w:t>5.1. valsts pamatbudžets</w:t>
            </w:r>
          </w:p>
        </w:tc>
        <w:tc>
          <w:tcPr>
            <w:tcW w:w="0" w:type="auto"/>
            <w:vMerge/>
            <w:vAlign w:val="center"/>
            <w:hideMark/>
          </w:tcPr>
          <w:p w14:paraId="076C1E72" w14:textId="77777777" w:rsidR="00555789" w:rsidRPr="00B003D8" w:rsidRDefault="00555789">
            <w:pPr>
              <w:rPr>
                <w:i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D8C1D8" w14:textId="77777777" w:rsidR="00555789" w:rsidRPr="00B003D8" w:rsidRDefault="00555789">
            <w:pPr>
              <w:jc w:val="center"/>
              <w:rPr>
                <w:iCs/>
                <w:sz w:val="22"/>
                <w:szCs w:val="22"/>
              </w:rPr>
            </w:pPr>
            <w:r w:rsidRPr="00B003D8">
              <w:rPr>
                <w:iCs/>
                <w:sz w:val="22"/>
                <w:szCs w:val="22"/>
              </w:rPr>
              <w:t>0</w:t>
            </w:r>
          </w:p>
        </w:tc>
        <w:tc>
          <w:tcPr>
            <w:tcW w:w="1172" w:type="dxa"/>
            <w:vMerge/>
            <w:vAlign w:val="center"/>
            <w:hideMark/>
          </w:tcPr>
          <w:p w14:paraId="6B9171C7" w14:textId="77777777" w:rsidR="00555789" w:rsidRPr="002704AF" w:rsidRDefault="00555789">
            <w:pPr>
              <w:rPr>
                <w:iCs/>
                <w:sz w:val="22"/>
                <w:szCs w:val="22"/>
              </w:rPr>
            </w:pPr>
          </w:p>
        </w:tc>
        <w:tc>
          <w:tcPr>
            <w:tcW w:w="1249" w:type="dxa"/>
            <w:tcBorders>
              <w:top w:val="single" w:sz="4" w:space="0" w:color="auto"/>
              <w:left w:val="single" w:sz="4" w:space="0" w:color="auto"/>
              <w:bottom w:val="single" w:sz="4" w:space="0" w:color="auto"/>
              <w:right w:val="single" w:sz="4" w:space="0" w:color="auto"/>
            </w:tcBorders>
            <w:vAlign w:val="center"/>
            <w:hideMark/>
          </w:tcPr>
          <w:p w14:paraId="45C6D83A" w14:textId="67E62822" w:rsidR="00555789" w:rsidRPr="002704AF" w:rsidRDefault="006651D7">
            <w:pPr>
              <w:jc w:val="center"/>
              <w:rPr>
                <w:iCs/>
                <w:sz w:val="22"/>
                <w:szCs w:val="22"/>
              </w:rPr>
            </w:pPr>
            <w:r w:rsidRPr="002704AF">
              <w:rPr>
                <w:iCs/>
                <w:sz w:val="22"/>
                <w:szCs w:val="22"/>
              </w:rPr>
              <w:t>-85 325</w:t>
            </w:r>
          </w:p>
        </w:tc>
        <w:tc>
          <w:tcPr>
            <w:tcW w:w="981" w:type="dxa"/>
            <w:vMerge/>
            <w:vAlign w:val="center"/>
            <w:hideMark/>
          </w:tcPr>
          <w:p w14:paraId="78620980" w14:textId="77777777" w:rsidR="00555789" w:rsidRPr="002704AF" w:rsidRDefault="00555789">
            <w:pPr>
              <w:rPr>
                <w:iCs/>
                <w:sz w:val="22"/>
                <w:szCs w:val="22"/>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64136AEF" w14:textId="5BF16F61" w:rsidR="00555789" w:rsidRPr="002704AF" w:rsidRDefault="00C3225C" w:rsidP="001E3029">
            <w:pPr>
              <w:rPr>
                <w:sz w:val="22"/>
                <w:szCs w:val="22"/>
              </w:rPr>
            </w:pPr>
            <w:r w:rsidRPr="002704AF">
              <w:rPr>
                <w:sz w:val="22"/>
                <w:szCs w:val="22"/>
              </w:rPr>
              <w:t xml:space="preserve"> </w:t>
            </w:r>
            <w:r w:rsidR="00AF1E1F" w:rsidRPr="002704AF">
              <w:rPr>
                <w:sz w:val="22"/>
                <w:szCs w:val="22"/>
              </w:rPr>
              <w:t>-</w:t>
            </w:r>
            <w:r w:rsidR="009B03BB" w:rsidRPr="002704AF">
              <w:rPr>
                <w:sz w:val="22"/>
                <w:szCs w:val="22"/>
              </w:rPr>
              <w:t>85</w:t>
            </w:r>
            <w:r w:rsidR="00AF1E1F" w:rsidRPr="002704AF">
              <w:rPr>
                <w:sz w:val="22"/>
                <w:szCs w:val="22"/>
              </w:rPr>
              <w:t xml:space="preserve"> </w:t>
            </w:r>
            <w:r w:rsidR="009B03BB" w:rsidRPr="002704AF">
              <w:rPr>
                <w:sz w:val="22"/>
                <w:szCs w:val="22"/>
              </w:rPr>
              <w:t>325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7FA4158" w14:textId="77777777" w:rsidR="00555789" w:rsidRPr="00B003D8" w:rsidRDefault="00555789">
            <w:pPr>
              <w:jc w:val="center"/>
              <w:rPr>
                <w:iCs/>
                <w:sz w:val="22"/>
                <w:szCs w:val="22"/>
              </w:rPr>
            </w:pPr>
            <w:r w:rsidRPr="00B003D8">
              <w:rPr>
                <w:iCs/>
                <w:sz w:val="22"/>
                <w:szCs w:val="22"/>
              </w:rPr>
              <w:t>0</w:t>
            </w:r>
          </w:p>
        </w:tc>
      </w:tr>
      <w:tr w:rsidR="00555789" w:rsidRPr="00364D00" w14:paraId="38F0F042" w14:textId="77777777" w:rsidTr="59CBE974">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4FB4A2D" w14:textId="77777777" w:rsidR="00555789" w:rsidRPr="00B003D8" w:rsidRDefault="00555789">
            <w:pPr>
              <w:rPr>
                <w:iCs/>
                <w:sz w:val="22"/>
                <w:szCs w:val="22"/>
              </w:rPr>
            </w:pPr>
            <w:r w:rsidRPr="00B003D8">
              <w:rPr>
                <w:iCs/>
                <w:sz w:val="22"/>
                <w:szCs w:val="22"/>
              </w:rPr>
              <w:t>5.2. speciālais budžets</w:t>
            </w:r>
          </w:p>
        </w:tc>
        <w:tc>
          <w:tcPr>
            <w:tcW w:w="0" w:type="auto"/>
            <w:vMerge/>
            <w:vAlign w:val="center"/>
            <w:hideMark/>
          </w:tcPr>
          <w:p w14:paraId="575962E2" w14:textId="77777777" w:rsidR="00555789" w:rsidRPr="00B003D8" w:rsidRDefault="00555789">
            <w:pPr>
              <w:rPr>
                <w:i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335D55" w14:textId="77777777" w:rsidR="00555789" w:rsidRPr="00B003D8" w:rsidRDefault="00555789">
            <w:pPr>
              <w:jc w:val="center"/>
              <w:rPr>
                <w:iCs/>
                <w:sz w:val="22"/>
                <w:szCs w:val="22"/>
              </w:rPr>
            </w:pPr>
            <w:r w:rsidRPr="00B003D8">
              <w:rPr>
                <w:iCs/>
                <w:sz w:val="22"/>
                <w:szCs w:val="22"/>
              </w:rPr>
              <w:t>0</w:t>
            </w:r>
          </w:p>
        </w:tc>
        <w:tc>
          <w:tcPr>
            <w:tcW w:w="1172" w:type="dxa"/>
            <w:vMerge/>
            <w:vAlign w:val="center"/>
            <w:hideMark/>
          </w:tcPr>
          <w:p w14:paraId="1C904891" w14:textId="77777777" w:rsidR="00555789" w:rsidRPr="002704AF" w:rsidRDefault="00555789">
            <w:pPr>
              <w:rPr>
                <w:iCs/>
                <w:sz w:val="22"/>
                <w:szCs w:val="22"/>
              </w:rPr>
            </w:pPr>
          </w:p>
        </w:tc>
        <w:tc>
          <w:tcPr>
            <w:tcW w:w="1249" w:type="dxa"/>
            <w:tcBorders>
              <w:top w:val="single" w:sz="4" w:space="0" w:color="auto"/>
              <w:left w:val="single" w:sz="4" w:space="0" w:color="auto"/>
              <w:bottom w:val="single" w:sz="4" w:space="0" w:color="auto"/>
              <w:right w:val="single" w:sz="4" w:space="0" w:color="auto"/>
            </w:tcBorders>
            <w:vAlign w:val="center"/>
            <w:hideMark/>
          </w:tcPr>
          <w:p w14:paraId="663CAF7A" w14:textId="77777777" w:rsidR="00555789" w:rsidRPr="002704AF" w:rsidRDefault="00555789">
            <w:pPr>
              <w:jc w:val="center"/>
              <w:rPr>
                <w:iCs/>
                <w:sz w:val="22"/>
                <w:szCs w:val="22"/>
              </w:rPr>
            </w:pPr>
            <w:r w:rsidRPr="002704AF">
              <w:rPr>
                <w:iCs/>
                <w:sz w:val="22"/>
                <w:szCs w:val="22"/>
              </w:rPr>
              <w:t>0</w:t>
            </w:r>
          </w:p>
        </w:tc>
        <w:tc>
          <w:tcPr>
            <w:tcW w:w="981" w:type="dxa"/>
            <w:vMerge/>
            <w:vAlign w:val="center"/>
            <w:hideMark/>
          </w:tcPr>
          <w:p w14:paraId="4124BC21" w14:textId="77777777" w:rsidR="00555789" w:rsidRPr="002704AF" w:rsidRDefault="00555789">
            <w:pPr>
              <w:rPr>
                <w:iCs/>
                <w:sz w:val="22"/>
                <w:szCs w:val="22"/>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39520B8A" w14:textId="77777777" w:rsidR="00555789" w:rsidRPr="002704AF" w:rsidRDefault="00555789">
            <w:pPr>
              <w:jc w:val="center"/>
              <w:rPr>
                <w:iCs/>
                <w:sz w:val="22"/>
                <w:szCs w:val="22"/>
              </w:rPr>
            </w:pPr>
            <w:r w:rsidRPr="002704AF">
              <w:rPr>
                <w:iCs/>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9186E6" w14:textId="77777777" w:rsidR="00555789" w:rsidRPr="00B003D8" w:rsidRDefault="00555789">
            <w:pPr>
              <w:jc w:val="center"/>
              <w:rPr>
                <w:iCs/>
                <w:sz w:val="22"/>
                <w:szCs w:val="22"/>
              </w:rPr>
            </w:pPr>
            <w:r w:rsidRPr="00B003D8">
              <w:rPr>
                <w:iCs/>
                <w:sz w:val="22"/>
                <w:szCs w:val="22"/>
              </w:rPr>
              <w:t>0</w:t>
            </w:r>
          </w:p>
        </w:tc>
      </w:tr>
      <w:tr w:rsidR="00555789" w:rsidRPr="00364D00" w14:paraId="61818EEB" w14:textId="77777777" w:rsidTr="59CBE974">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E3DF17E" w14:textId="77777777" w:rsidR="00555789" w:rsidRPr="00B003D8" w:rsidRDefault="00555789">
            <w:pPr>
              <w:rPr>
                <w:iCs/>
                <w:sz w:val="22"/>
                <w:szCs w:val="22"/>
              </w:rPr>
            </w:pPr>
            <w:r w:rsidRPr="00B003D8">
              <w:rPr>
                <w:iCs/>
                <w:sz w:val="22"/>
                <w:szCs w:val="22"/>
              </w:rPr>
              <w:t>5.3. pašvaldību budžets</w:t>
            </w:r>
          </w:p>
        </w:tc>
        <w:tc>
          <w:tcPr>
            <w:tcW w:w="0" w:type="auto"/>
            <w:vMerge/>
            <w:vAlign w:val="center"/>
            <w:hideMark/>
          </w:tcPr>
          <w:p w14:paraId="79661642" w14:textId="77777777" w:rsidR="00555789" w:rsidRPr="00B003D8" w:rsidRDefault="00555789">
            <w:pPr>
              <w:rPr>
                <w:i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70D79D" w14:textId="77777777" w:rsidR="00555789" w:rsidRPr="00B003D8" w:rsidRDefault="00555789">
            <w:pPr>
              <w:jc w:val="center"/>
              <w:rPr>
                <w:iCs/>
                <w:sz w:val="22"/>
                <w:szCs w:val="22"/>
              </w:rPr>
            </w:pPr>
            <w:r w:rsidRPr="00B003D8">
              <w:rPr>
                <w:iCs/>
                <w:sz w:val="22"/>
                <w:szCs w:val="22"/>
              </w:rPr>
              <w:t>0</w:t>
            </w:r>
          </w:p>
        </w:tc>
        <w:tc>
          <w:tcPr>
            <w:tcW w:w="1172" w:type="dxa"/>
            <w:vMerge/>
            <w:vAlign w:val="center"/>
            <w:hideMark/>
          </w:tcPr>
          <w:p w14:paraId="700C82C4" w14:textId="77777777" w:rsidR="00555789" w:rsidRPr="002704AF" w:rsidRDefault="00555789">
            <w:pPr>
              <w:rPr>
                <w:iCs/>
                <w:sz w:val="22"/>
                <w:szCs w:val="22"/>
              </w:rPr>
            </w:pPr>
          </w:p>
        </w:tc>
        <w:tc>
          <w:tcPr>
            <w:tcW w:w="1249" w:type="dxa"/>
            <w:tcBorders>
              <w:top w:val="single" w:sz="4" w:space="0" w:color="auto"/>
              <w:left w:val="single" w:sz="4" w:space="0" w:color="auto"/>
              <w:bottom w:val="single" w:sz="4" w:space="0" w:color="auto"/>
              <w:right w:val="single" w:sz="4" w:space="0" w:color="auto"/>
            </w:tcBorders>
            <w:vAlign w:val="center"/>
            <w:hideMark/>
          </w:tcPr>
          <w:p w14:paraId="2B018627" w14:textId="75C1CD6E" w:rsidR="00555789" w:rsidRPr="002704AF" w:rsidRDefault="006651D7">
            <w:pPr>
              <w:jc w:val="center"/>
              <w:rPr>
                <w:iCs/>
                <w:sz w:val="22"/>
                <w:szCs w:val="22"/>
              </w:rPr>
            </w:pPr>
            <w:r w:rsidRPr="002704AF">
              <w:rPr>
                <w:iCs/>
                <w:sz w:val="22"/>
                <w:szCs w:val="22"/>
              </w:rPr>
              <w:t>-</w:t>
            </w:r>
            <w:r w:rsidR="009B03BB" w:rsidRPr="002704AF">
              <w:rPr>
                <w:iCs/>
                <w:sz w:val="22"/>
                <w:szCs w:val="22"/>
              </w:rPr>
              <w:t>341 299</w:t>
            </w:r>
          </w:p>
        </w:tc>
        <w:tc>
          <w:tcPr>
            <w:tcW w:w="981" w:type="dxa"/>
            <w:vMerge/>
            <w:vAlign w:val="center"/>
            <w:hideMark/>
          </w:tcPr>
          <w:p w14:paraId="74843DD6" w14:textId="77777777" w:rsidR="00555789" w:rsidRPr="002704AF" w:rsidRDefault="00555789">
            <w:pPr>
              <w:rPr>
                <w:iCs/>
                <w:sz w:val="22"/>
                <w:szCs w:val="22"/>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10453960" w14:textId="72F17967" w:rsidR="00555789" w:rsidRPr="002704AF" w:rsidRDefault="00C3225C" w:rsidP="001E3029">
            <w:pPr>
              <w:rPr>
                <w:sz w:val="22"/>
                <w:szCs w:val="22"/>
              </w:rPr>
            </w:pPr>
            <w:r w:rsidRPr="002704AF">
              <w:rPr>
                <w:sz w:val="22"/>
                <w:szCs w:val="22"/>
              </w:rPr>
              <w:t>-</w:t>
            </w:r>
            <w:r w:rsidR="009B03BB" w:rsidRPr="002704AF">
              <w:rPr>
                <w:sz w:val="22"/>
                <w:szCs w:val="22"/>
              </w:rPr>
              <w:t>341</w:t>
            </w:r>
            <w:r w:rsidR="00AF1E1F" w:rsidRPr="002704AF">
              <w:rPr>
                <w:sz w:val="22"/>
                <w:szCs w:val="22"/>
              </w:rPr>
              <w:t xml:space="preserve"> </w:t>
            </w:r>
            <w:r w:rsidR="009B03BB" w:rsidRPr="002704AF">
              <w:rPr>
                <w:sz w:val="22"/>
                <w:szCs w:val="22"/>
              </w:rPr>
              <w:t>299</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6CA74" w14:textId="77777777" w:rsidR="00555789" w:rsidRPr="00B003D8" w:rsidRDefault="00555789">
            <w:pPr>
              <w:jc w:val="center"/>
              <w:rPr>
                <w:iCs/>
                <w:sz w:val="22"/>
                <w:szCs w:val="22"/>
              </w:rPr>
            </w:pPr>
            <w:r w:rsidRPr="00B003D8">
              <w:rPr>
                <w:iCs/>
                <w:sz w:val="22"/>
                <w:szCs w:val="22"/>
              </w:rPr>
              <w:t>0</w:t>
            </w:r>
          </w:p>
        </w:tc>
      </w:tr>
      <w:tr w:rsidR="0024236B" w:rsidRPr="00364D00" w14:paraId="724D2C72" w14:textId="77777777" w:rsidTr="00B143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254B1DA" w14:textId="77777777" w:rsidR="0024236B" w:rsidRPr="00364D00" w:rsidRDefault="0024236B" w:rsidP="0024236B">
            <w:pPr>
              <w:rPr>
                <w:iCs/>
              </w:rPr>
            </w:pPr>
            <w:r w:rsidRPr="00364D00">
              <w:rPr>
                <w:iCs/>
              </w:rPr>
              <w:t xml:space="preserve">6. Detalizēts ieņēmumu un izdevumu aprēķins (ja nepieciešams, detalizētu ieņēmumu un </w:t>
            </w:r>
            <w:r w:rsidRPr="00364D00">
              <w:rPr>
                <w:iCs/>
              </w:rPr>
              <w:lastRenderedPageBreak/>
              <w:t>izdevumu aprēķinu var pievienot anotācijas pielikumā)</w:t>
            </w:r>
          </w:p>
        </w:tc>
        <w:tc>
          <w:tcPr>
            <w:tcW w:w="0" w:type="auto"/>
            <w:gridSpan w:val="7"/>
            <w:vMerge w:val="restart"/>
            <w:tcBorders>
              <w:top w:val="single" w:sz="4" w:space="0" w:color="auto"/>
              <w:left w:val="single" w:sz="4" w:space="0" w:color="auto"/>
              <w:bottom w:val="single" w:sz="4" w:space="0" w:color="auto"/>
              <w:right w:val="single" w:sz="4" w:space="0" w:color="auto"/>
            </w:tcBorders>
            <w:hideMark/>
          </w:tcPr>
          <w:p w14:paraId="064C5253" w14:textId="503E6ED1" w:rsidR="0024236B" w:rsidRDefault="0024236B" w:rsidP="0024236B">
            <w:pPr>
              <w:pStyle w:val="CommentText"/>
              <w:ind w:left="41" w:right="136"/>
              <w:jc w:val="both"/>
              <w:rPr>
                <w:rFonts w:eastAsia="PMingLiU"/>
                <w:sz w:val="24"/>
                <w:szCs w:val="24"/>
              </w:rPr>
            </w:pPr>
            <w:r w:rsidRPr="00651160">
              <w:rPr>
                <w:rFonts w:eastAsia="PMingLiU"/>
                <w:sz w:val="24"/>
                <w:szCs w:val="24"/>
              </w:rPr>
              <w:lastRenderedPageBreak/>
              <w:t xml:space="preserve">5.4.3.2. </w:t>
            </w:r>
            <w:r w:rsidRPr="002704AF">
              <w:rPr>
                <w:rFonts w:eastAsia="PMingLiU"/>
                <w:sz w:val="24"/>
                <w:szCs w:val="24"/>
              </w:rPr>
              <w:t xml:space="preserve">pasākuma projektu iesniegumu atlases kārtas īstenošanai kopējais </w:t>
            </w:r>
            <w:r w:rsidR="00D12974" w:rsidRPr="002704AF">
              <w:rPr>
                <w:rFonts w:eastAsia="PMingLiU"/>
                <w:sz w:val="24"/>
                <w:szCs w:val="24"/>
              </w:rPr>
              <w:t xml:space="preserve">attiecināmais </w:t>
            </w:r>
            <w:r w:rsidRPr="002704AF">
              <w:rPr>
                <w:rFonts w:eastAsia="PMingLiU"/>
                <w:sz w:val="24"/>
                <w:szCs w:val="24"/>
              </w:rPr>
              <w:t>finansējums ir 5 688 31</w:t>
            </w:r>
            <w:r w:rsidR="00D12974" w:rsidRPr="002704AF">
              <w:rPr>
                <w:rFonts w:eastAsia="PMingLiU"/>
                <w:sz w:val="24"/>
                <w:szCs w:val="24"/>
              </w:rPr>
              <w:t>5</w:t>
            </w:r>
            <w:r w:rsidRPr="002704AF">
              <w:rPr>
                <w:rFonts w:eastAsia="PMingLiU"/>
                <w:sz w:val="24"/>
                <w:szCs w:val="24"/>
              </w:rPr>
              <w:t xml:space="preserve"> EUR, t.sk. KF finansējums ir 4 835 067 EUR un nacionālais finansējums</w:t>
            </w:r>
            <w:r>
              <w:rPr>
                <w:rFonts w:eastAsia="PMingLiU"/>
                <w:sz w:val="24"/>
                <w:szCs w:val="24"/>
              </w:rPr>
              <w:t xml:space="preserve"> ir 853 248 EUR</w:t>
            </w:r>
            <w:r w:rsidRPr="00341B6A">
              <w:rPr>
                <w:rFonts w:eastAsia="PMingLiU"/>
                <w:sz w:val="24"/>
                <w:szCs w:val="24"/>
              </w:rPr>
              <w:t xml:space="preserve">. </w:t>
            </w:r>
          </w:p>
          <w:p w14:paraId="38FEDFB1" w14:textId="77777777" w:rsidR="0024236B" w:rsidRPr="007D043F" w:rsidRDefault="0024236B" w:rsidP="0024236B">
            <w:pPr>
              <w:pStyle w:val="CommentText"/>
              <w:ind w:left="41" w:right="136"/>
              <w:jc w:val="both"/>
              <w:rPr>
                <w:rFonts w:eastAsia="PMingLiU"/>
                <w:sz w:val="14"/>
                <w:szCs w:val="24"/>
              </w:rPr>
            </w:pPr>
          </w:p>
          <w:p w14:paraId="24D86337" w14:textId="2BBD78C8" w:rsidR="0024236B" w:rsidRDefault="0024236B" w:rsidP="0024236B">
            <w:pPr>
              <w:pStyle w:val="CommentText"/>
              <w:ind w:left="41" w:right="136"/>
              <w:jc w:val="both"/>
              <w:rPr>
                <w:rFonts w:eastAsia="PMingLiU"/>
                <w:sz w:val="24"/>
                <w:szCs w:val="24"/>
              </w:rPr>
            </w:pPr>
            <w:r>
              <w:rPr>
                <w:rFonts w:eastAsia="PMingLiU"/>
                <w:sz w:val="24"/>
                <w:szCs w:val="24"/>
              </w:rPr>
              <w:t>A</w:t>
            </w:r>
            <w:r w:rsidRPr="007D043F">
              <w:rPr>
                <w:rFonts w:eastAsia="PMingLiU"/>
                <w:sz w:val="24"/>
                <w:szCs w:val="24"/>
              </w:rPr>
              <w:t xml:space="preserve">prēķinos par </w:t>
            </w:r>
            <w:r w:rsidRPr="00DB71F9">
              <w:rPr>
                <w:rFonts w:eastAsia="PMingLiU"/>
                <w:sz w:val="24"/>
                <w:szCs w:val="24"/>
              </w:rPr>
              <w:t>5.4.3.2. pasākum</w:t>
            </w:r>
            <w:r>
              <w:rPr>
                <w:rFonts w:eastAsia="PMingLiU"/>
                <w:sz w:val="24"/>
                <w:szCs w:val="24"/>
              </w:rPr>
              <w:t>u</w:t>
            </w:r>
            <w:r w:rsidRPr="00DB71F9">
              <w:rPr>
                <w:rFonts w:eastAsia="PMingLiU"/>
                <w:sz w:val="24"/>
                <w:szCs w:val="24"/>
              </w:rPr>
              <w:t xml:space="preserve"> </w:t>
            </w:r>
            <w:r>
              <w:rPr>
                <w:rFonts w:eastAsia="PMingLiU"/>
                <w:sz w:val="24"/>
                <w:szCs w:val="24"/>
              </w:rPr>
              <w:t>tiek</w:t>
            </w:r>
            <w:r w:rsidRPr="007D043F">
              <w:rPr>
                <w:rFonts w:eastAsia="PMingLiU"/>
                <w:sz w:val="24"/>
                <w:szCs w:val="24"/>
              </w:rPr>
              <w:t xml:space="preserve"> piemēro</w:t>
            </w:r>
            <w:r>
              <w:rPr>
                <w:rFonts w:eastAsia="PMingLiU"/>
                <w:sz w:val="24"/>
                <w:szCs w:val="24"/>
              </w:rPr>
              <w:t>ta</w:t>
            </w:r>
            <w:r w:rsidRPr="007D043F">
              <w:rPr>
                <w:rFonts w:eastAsia="PMingLiU"/>
                <w:sz w:val="24"/>
                <w:szCs w:val="24"/>
              </w:rPr>
              <w:t xml:space="preserve"> 85% KF likm</w:t>
            </w:r>
            <w:r>
              <w:rPr>
                <w:rFonts w:eastAsia="PMingLiU"/>
                <w:sz w:val="24"/>
                <w:szCs w:val="24"/>
              </w:rPr>
              <w:t>e</w:t>
            </w:r>
            <w:r w:rsidRPr="007D043F">
              <w:rPr>
                <w:rFonts w:eastAsia="PMingLiU"/>
                <w:sz w:val="24"/>
                <w:szCs w:val="24"/>
              </w:rPr>
              <w:t>, kas ir maksimālā likme šajā atlases kārtā</w:t>
            </w:r>
            <w:r>
              <w:rPr>
                <w:rFonts w:eastAsia="PMingLiU"/>
                <w:sz w:val="24"/>
                <w:szCs w:val="24"/>
              </w:rPr>
              <w:t xml:space="preserve"> un valsts budžeta dotācijas pašvaldībām 20% apmērā </w:t>
            </w:r>
            <w:r w:rsidRPr="00651160">
              <w:rPr>
                <w:rFonts w:eastAsia="PMingLiU"/>
                <w:sz w:val="24"/>
                <w:szCs w:val="24"/>
              </w:rPr>
              <w:t>no nacionālā finansējuma</w:t>
            </w:r>
            <w:r w:rsidRPr="007D043F">
              <w:rPr>
                <w:rFonts w:eastAsia="PMingLiU"/>
                <w:sz w:val="24"/>
                <w:szCs w:val="24"/>
              </w:rPr>
              <w:t>.</w:t>
            </w:r>
            <w:r>
              <w:rPr>
                <w:rFonts w:eastAsia="PMingLiU"/>
                <w:sz w:val="24"/>
                <w:szCs w:val="24"/>
              </w:rPr>
              <w:t xml:space="preserve">  Tiek norādīta i</w:t>
            </w:r>
            <w:r w:rsidRPr="007D043F">
              <w:rPr>
                <w:rFonts w:eastAsia="PMingLiU"/>
                <w:sz w:val="24"/>
                <w:szCs w:val="24"/>
              </w:rPr>
              <w:t xml:space="preserve">etekme uz pašvaldību </w:t>
            </w:r>
            <w:r w:rsidRPr="007D043F">
              <w:rPr>
                <w:rFonts w:eastAsia="PMingLiU"/>
                <w:sz w:val="24"/>
                <w:szCs w:val="24"/>
              </w:rPr>
              <w:lastRenderedPageBreak/>
              <w:t xml:space="preserve">vai valsts budžetu kā daļu no līdzfinansējuma segšanai nepieciešamā finansējuma, jo </w:t>
            </w:r>
            <w:r>
              <w:rPr>
                <w:rFonts w:eastAsia="PMingLiU"/>
                <w:sz w:val="24"/>
                <w:szCs w:val="24"/>
              </w:rPr>
              <w:t xml:space="preserve">lielākoties </w:t>
            </w:r>
            <w:r w:rsidRPr="007D043F">
              <w:rPr>
                <w:rFonts w:eastAsia="PMingLiU"/>
                <w:sz w:val="24"/>
                <w:szCs w:val="24"/>
              </w:rPr>
              <w:t xml:space="preserve">projektu iesniedzēji </w:t>
            </w:r>
            <w:r w:rsidRPr="00AE240D">
              <w:rPr>
                <w:rFonts w:eastAsia="PMingLiU"/>
                <w:sz w:val="24"/>
                <w:szCs w:val="24"/>
              </w:rPr>
              <w:t>5.4.3.2. pasākum</w:t>
            </w:r>
            <w:r>
              <w:rPr>
                <w:rFonts w:eastAsia="PMingLiU"/>
                <w:sz w:val="24"/>
                <w:szCs w:val="24"/>
              </w:rPr>
              <w:t>ā</w:t>
            </w:r>
            <w:r w:rsidRPr="00AE240D">
              <w:rPr>
                <w:rFonts w:eastAsia="PMingLiU"/>
                <w:sz w:val="24"/>
                <w:szCs w:val="24"/>
              </w:rPr>
              <w:t xml:space="preserve"> </w:t>
            </w:r>
            <w:r w:rsidRPr="007D043F">
              <w:rPr>
                <w:rFonts w:eastAsia="PMingLiU"/>
                <w:sz w:val="24"/>
                <w:szCs w:val="24"/>
              </w:rPr>
              <w:t xml:space="preserve">ir </w:t>
            </w:r>
            <w:r>
              <w:rPr>
                <w:rFonts w:eastAsia="PMingLiU"/>
                <w:sz w:val="24"/>
                <w:szCs w:val="24"/>
              </w:rPr>
              <w:t>pašvaldības vai to izveidota iestāde</w:t>
            </w:r>
            <w:r w:rsidRPr="007D043F">
              <w:rPr>
                <w:rFonts w:eastAsia="PMingLiU"/>
                <w:sz w:val="24"/>
                <w:szCs w:val="24"/>
              </w:rPr>
              <w:t>.</w:t>
            </w:r>
          </w:p>
          <w:p w14:paraId="1C630DA0" w14:textId="77777777" w:rsidR="0024236B" w:rsidRPr="007D043F" w:rsidRDefault="0024236B" w:rsidP="0024236B">
            <w:pPr>
              <w:pStyle w:val="CommentText"/>
              <w:ind w:left="41" w:right="136"/>
              <w:jc w:val="both"/>
              <w:rPr>
                <w:rFonts w:eastAsia="PMingLiU"/>
                <w:sz w:val="16"/>
                <w:szCs w:val="24"/>
              </w:rPr>
            </w:pPr>
          </w:p>
          <w:p w14:paraId="1F0E6208" w14:textId="0D77FA8A" w:rsidR="0024236B" w:rsidRDefault="0024236B" w:rsidP="0024236B">
            <w:pPr>
              <w:jc w:val="both"/>
              <w:rPr>
                <w:iCs/>
              </w:rPr>
            </w:pPr>
            <w:r w:rsidRPr="000524D8">
              <w:rPr>
                <w:iCs/>
              </w:rPr>
              <w:t>20</w:t>
            </w:r>
            <w:r>
              <w:rPr>
                <w:iCs/>
              </w:rPr>
              <w:t>22</w:t>
            </w:r>
            <w:r w:rsidRPr="000524D8">
              <w:rPr>
                <w:iCs/>
              </w:rPr>
              <w:t xml:space="preserve">.gadam kopējās izmaksas plānotas </w:t>
            </w:r>
            <w:r>
              <w:rPr>
                <w:iCs/>
              </w:rPr>
              <w:t>2 844 158</w:t>
            </w:r>
            <w:r w:rsidRPr="000524D8">
              <w:rPr>
                <w:iCs/>
              </w:rPr>
              <w:t xml:space="preserve"> </w:t>
            </w:r>
            <w:r>
              <w:rPr>
                <w:iCs/>
              </w:rPr>
              <w:t>EUR</w:t>
            </w:r>
            <w:r w:rsidRPr="000524D8">
              <w:rPr>
                <w:iCs/>
              </w:rPr>
              <w:t xml:space="preserve">, tajā skaitā </w:t>
            </w:r>
            <w:r w:rsidR="00EA552A">
              <w:rPr>
                <w:iCs/>
              </w:rPr>
              <w:t>KF</w:t>
            </w:r>
            <w:r w:rsidRPr="000524D8">
              <w:rPr>
                <w:iCs/>
              </w:rPr>
              <w:t xml:space="preserve"> finansējums </w:t>
            </w:r>
            <w:r>
              <w:rPr>
                <w:iCs/>
              </w:rPr>
              <w:t>2 417 534</w:t>
            </w:r>
            <w:r w:rsidRPr="000524D8">
              <w:rPr>
                <w:iCs/>
              </w:rPr>
              <w:t xml:space="preserve"> </w:t>
            </w:r>
            <w:r>
              <w:rPr>
                <w:iCs/>
              </w:rPr>
              <w:t>EUR</w:t>
            </w:r>
            <w:r w:rsidRPr="000524D8">
              <w:rPr>
                <w:iCs/>
              </w:rPr>
              <w:t xml:space="preserve">, valsts budžeta </w:t>
            </w:r>
            <w:r>
              <w:rPr>
                <w:iCs/>
              </w:rPr>
              <w:t xml:space="preserve">dotācijas </w:t>
            </w:r>
            <w:r w:rsidRPr="000524D8">
              <w:rPr>
                <w:iCs/>
              </w:rPr>
              <w:t xml:space="preserve">finansējums </w:t>
            </w:r>
            <w:r>
              <w:rPr>
                <w:iCs/>
              </w:rPr>
              <w:t>85 325</w:t>
            </w:r>
            <w:r w:rsidRPr="000524D8">
              <w:rPr>
                <w:iCs/>
              </w:rPr>
              <w:t xml:space="preserve"> </w:t>
            </w:r>
            <w:r>
              <w:rPr>
                <w:iCs/>
              </w:rPr>
              <w:t>EUR</w:t>
            </w:r>
            <w:r w:rsidRPr="000524D8">
              <w:rPr>
                <w:iCs/>
              </w:rPr>
              <w:t xml:space="preserve"> un </w:t>
            </w:r>
            <w:r>
              <w:rPr>
                <w:iCs/>
              </w:rPr>
              <w:t>pašvaldības budžets</w:t>
            </w:r>
            <w:r w:rsidRPr="000524D8">
              <w:rPr>
                <w:iCs/>
              </w:rPr>
              <w:t xml:space="preserve"> </w:t>
            </w:r>
            <w:r>
              <w:rPr>
                <w:iCs/>
              </w:rPr>
              <w:t>341 299</w:t>
            </w:r>
            <w:r w:rsidRPr="000524D8">
              <w:rPr>
                <w:iCs/>
              </w:rPr>
              <w:t xml:space="preserve"> </w:t>
            </w:r>
            <w:r>
              <w:rPr>
                <w:iCs/>
              </w:rPr>
              <w:t>EUR</w:t>
            </w:r>
            <w:r w:rsidRPr="000524D8">
              <w:rPr>
                <w:iCs/>
              </w:rPr>
              <w:t xml:space="preserve">. </w:t>
            </w:r>
            <w:r>
              <w:rPr>
                <w:iCs/>
              </w:rPr>
              <w:t>2022</w:t>
            </w:r>
            <w:r w:rsidRPr="000524D8">
              <w:rPr>
                <w:iCs/>
              </w:rPr>
              <w:t xml:space="preserve">.gadā plānots veikt </w:t>
            </w:r>
            <w:r>
              <w:rPr>
                <w:iCs/>
              </w:rPr>
              <w:t xml:space="preserve">KF </w:t>
            </w:r>
            <w:r w:rsidRPr="000524D8">
              <w:rPr>
                <w:iCs/>
              </w:rPr>
              <w:t>avansa maksājumu</w:t>
            </w:r>
            <w:r>
              <w:rPr>
                <w:iCs/>
              </w:rPr>
              <w:t>s</w:t>
            </w:r>
            <w:r w:rsidRPr="000524D8">
              <w:rPr>
                <w:iCs/>
              </w:rPr>
              <w:t xml:space="preserve"> indikatīvi </w:t>
            </w:r>
            <w:r>
              <w:rPr>
                <w:iCs/>
              </w:rPr>
              <w:t>50</w:t>
            </w:r>
            <w:r w:rsidRPr="000524D8">
              <w:rPr>
                <w:iCs/>
              </w:rPr>
              <w:t>% apmērā.</w:t>
            </w:r>
          </w:p>
          <w:p w14:paraId="05D39B83" w14:textId="77777777" w:rsidR="0024236B" w:rsidRDefault="0024236B" w:rsidP="0024236B">
            <w:pPr>
              <w:jc w:val="both"/>
              <w:rPr>
                <w:iCs/>
              </w:rPr>
            </w:pPr>
          </w:p>
          <w:p w14:paraId="15EE607C" w14:textId="4ED343CB" w:rsidR="00D559F6" w:rsidRDefault="0024236B" w:rsidP="0024236B">
            <w:pPr>
              <w:jc w:val="both"/>
              <w:rPr>
                <w:iCs/>
              </w:rPr>
            </w:pPr>
            <w:r w:rsidRPr="006F29CE">
              <w:rPr>
                <w:iCs/>
              </w:rPr>
              <w:t>202</w:t>
            </w:r>
            <w:r>
              <w:rPr>
                <w:iCs/>
              </w:rPr>
              <w:t>3</w:t>
            </w:r>
            <w:r w:rsidRPr="006F29CE">
              <w:rPr>
                <w:iCs/>
              </w:rPr>
              <w:t xml:space="preserve">.gadam kopējās izmaksas plānotas 2 844 158 EUR, tajā skaitā </w:t>
            </w:r>
            <w:r w:rsidR="00EA552A">
              <w:rPr>
                <w:iCs/>
              </w:rPr>
              <w:t>KF</w:t>
            </w:r>
            <w:r w:rsidRPr="006F29CE">
              <w:rPr>
                <w:iCs/>
              </w:rPr>
              <w:t xml:space="preserve"> finansējums 2 417 534 EUR, valsts budžeta dotācijas finansējums 85 325 EUR un pašvaldības budžets 341 299 EUR.</w:t>
            </w:r>
          </w:p>
          <w:p w14:paraId="011C71CE" w14:textId="77777777" w:rsidR="00D559F6" w:rsidRDefault="00D559F6" w:rsidP="0024236B">
            <w:pPr>
              <w:jc w:val="both"/>
              <w:rPr>
                <w:iCs/>
              </w:rPr>
            </w:pPr>
          </w:p>
          <w:p w14:paraId="22019276" w14:textId="19DC9D69" w:rsidR="0024236B" w:rsidRDefault="00D559F6" w:rsidP="0024236B">
            <w:pPr>
              <w:jc w:val="both"/>
              <w:rPr>
                <w:iCs/>
              </w:rPr>
            </w:pPr>
            <w:r>
              <w:rPr>
                <w:iCs/>
              </w:rPr>
              <w:t>2024.gadā izmaksas netiek plānotas, jo</w:t>
            </w:r>
            <w:r w:rsidR="0024236B" w:rsidRPr="006F29CE">
              <w:rPr>
                <w:iCs/>
              </w:rPr>
              <w:t xml:space="preserve"> 202</w:t>
            </w:r>
            <w:r w:rsidR="0024236B">
              <w:rPr>
                <w:iCs/>
              </w:rPr>
              <w:t>3</w:t>
            </w:r>
            <w:r w:rsidR="0024236B" w:rsidRPr="006F29CE">
              <w:rPr>
                <w:iCs/>
              </w:rPr>
              <w:t>.gad</w:t>
            </w:r>
            <w:r w:rsidR="0024236B">
              <w:rPr>
                <w:iCs/>
              </w:rPr>
              <w:t>a</w:t>
            </w:r>
            <w:r w:rsidR="0024236B" w:rsidRPr="006F29CE">
              <w:rPr>
                <w:iCs/>
              </w:rPr>
              <w:t xml:space="preserve"> </w:t>
            </w:r>
            <w:r w:rsidR="0024236B">
              <w:rPr>
                <w:iCs/>
              </w:rPr>
              <w:t xml:space="preserve">31.oktobris ir </w:t>
            </w:r>
            <w:r w:rsidR="0024236B" w:rsidRPr="00C53026">
              <w:rPr>
                <w:iCs/>
              </w:rPr>
              <w:t>maksimāli pieļaujam</w:t>
            </w:r>
            <w:r w:rsidR="0024236B">
              <w:rPr>
                <w:iCs/>
              </w:rPr>
              <w:t>ais</w:t>
            </w:r>
            <w:r w:rsidR="0024236B" w:rsidRPr="00C53026">
              <w:rPr>
                <w:iCs/>
              </w:rPr>
              <w:t xml:space="preserve"> projekta īstenošanas termiņ</w:t>
            </w:r>
            <w:r w:rsidR="0024236B">
              <w:rPr>
                <w:iCs/>
              </w:rPr>
              <w:t>š, tādējādi visi</w:t>
            </w:r>
            <w:r w:rsidR="007A5793">
              <w:rPr>
                <w:iCs/>
              </w:rPr>
              <w:t>em</w:t>
            </w:r>
            <w:r w:rsidR="0024236B">
              <w:rPr>
                <w:iCs/>
              </w:rPr>
              <w:t xml:space="preserve"> projektu noslēguma maksājumi</w:t>
            </w:r>
            <w:r w:rsidR="007A5793">
              <w:rPr>
                <w:iCs/>
              </w:rPr>
              <w:t xml:space="preserve"> indikatīvi</w:t>
            </w:r>
            <w:r w:rsidR="0024236B">
              <w:rPr>
                <w:iCs/>
              </w:rPr>
              <w:t xml:space="preserve"> </w:t>
            </w:r>
            <w:r w:rsidR="007A5793">
              <w:rPr>
                <w:iCs/>
              </w:rPr>
              <w:t>būs</w:t>
            </w:r>
            <w:r w:rsidR="0024236B">
              <w:rPr>
                <w:iCs/>
              </w:rPr>
              <w:t xml:space="preserve"> veikti</w:t>
            </w:r>
            <w:r w:rsidR="0024236B" w:rsidRPr="00C53026">
              <w:rPr>
                <w:iCs/>
              </w:rPr>
              <w:t xml:space="preserve"> līdz 2023. gada 31. </w:t>
            </w:r>
            <w:r w:rsidR="0024236B">
              <w:rPr>
                <w:iCs/>
              </w:rPr>
              <w:t>decembrim</w:t>
            </w:r>
            <w:r>
              <w:rPr>
                <w:iCs/>
              </w:rPr>
              <w:t>.</w:t>
            </w:r>
            <w:r w:rsidR="0024236B">
              <w:rPr>
                <w:iCs/>
              </w:rPr>
              <w:t xml:space="preserve"> </w:t>
            </w:r>
          </w:p>
          <w:p w14:paraId="315C703E" w14:textId="77777777" w:rsidR="0024236B" w:rsidRDefault="0024236B" w:rsidP="0024236B">
            <w:pPr>
              <w:jc w:val="both"/>
              <w:rPr>
                <w:iCs/>
              </w:rPr>
            </w:pPr>
          </w:p>
          <w:p w14:paraId="424AB6EA" w14:textId="0F7B0A13" w:rsidR="0024236B" w:rsidRPr="002171FC" w:rsidRDefault="0024236B" w:rsidP="0024236B">
            <w:pPr>
              <w:jc w:val="both"/>
              <w:rPr>
                <w:rFonts w:eastAsia="Calibri"/>
                <w:bCs/>
                <w:iCs/>
              </w:rPr>
            </w:pPr>
            <w:r w:rsidRPr="002171FC">
              <w:rPr>
                <w:rFonts w:eastAsia="Calibri"/>
                <w:bCs/>
                <w:iCs/>
              </w:rPr>
              <w:t xml:space="preserve">Saskaņā ar </w:t>
            </w:r>
            <w:r w:rsidR="00BA2555" w:rsidRPr="002171FC">
              <w:rPr>
                <w:rFonts w:eastAsia="Calibri"/>
                <w:bCs/>
                <w:iCs/>
              </w:rPr>
              <w:t xml:space="preserve">MK </w:t>
            </w:r>
            <w:r w:rsidRPr="002171FC">
              <w:rPr>
                <w:rFonts w:eastAsia="Calibri"/>
                <w:bCs/>
                <w:iCs/>
              </w:rPr>
              <w:t>2019. gada 11. oktobra sēdes protokola Nr. 47 3.§ MK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 (turpmāk – Informatīvais ziņojums):</w:t>
            </w:r>
          </w:p>
          <w:p w14:paraId="47581848" w14:textId="41FF52F4" w:rsidR="0024236B" w:rsidRPr="002171FC" w:rsidRDefault="0024236B" w:rsidP="0024236B">
            <w:pPr>
              <w:pStyle w:val="ListParagraph"/>
              <w:numPr>
                <w:ilvl w:val="0"/>
                <w:numId w:val="36"/>
              </w:numPr>
              <w:jc w:val="both"/>
              <w:rPr>
                <w:iCs/>
              </w:rPr>
            </w:pPr>
            <w:r w:rsidRPr="002171FC">
              <w:rPr>
                <w:rFonts w:eastAsia="Calibri"/>
                <w:bCs/>
                <w:iCs/>
              </w:rPr>
              <w:t xml:space="preserve">5.1.5.punktu tika atbalstīts priekšlikums par ERAF finansējuma atlikuma pārdali 316 668 EUR apmērā no 5.4.1.1.pasākuma uz 9.3.1.specifiskā atbalsta mērķa “Attīstīt pakalpojumu infrastruktūru bērnu aprūpei ģimeniskā vidē un personu ar invaliditāti neatkarīgai dzīvei un integrācijai sabiedrībā” 9.3.1.1.pasākumu “Pakalpojumu infrastruktūras attīstība </w:t>
            </w:r>
            <w:proofErr w:type="spellStart"/>
            <w:r w:rsidRPr="002171FC">
              <w:rPr>
                <w:rFonts w:eastAsia="Calibri"/>
                <w:bCs/>
                <w:iCs/>
              </w:rPr>
              <w:t>deinstitucionalizācijas</w:t>
            </w:r>
            <w:proofErr w:type="spellEnd"/>
            <w:r w:rsidRPr="002171FC">
              <w:rPr>
                <w:rFonts w:eastAsia="Calibri"/>
                <w:bCs/>
                <w:iCs/>
              </w:rPr>
              <w:t xml:space="preserve"> plānu īstenošanai”, jo visu 5.4.1.1.pasākuma projektu īstenošana ir pabeigta</w:t>
            </w:r>
            <w:r w:rsidR="00EA552A">
              <w:rPr>
                <w:rFonts w:eastAsia="Calibri"/>
                <w:bCs/>
                <w:iCs/>
              </w:rPr>
              <w:t>;</w:t>
            </w:r>
          </w:p>
          <w:p w14:paraId="19A863DE" w14:textId="77777777" w:rsidR="0024236B" w:rsidRPr="002171FC" w:rsidRDefault="0024236B" w:rsidP="0024236B">
            <w:pPr>
              <w:pStyle w:val="ListParagraph"/>
              <w:numPr>
                <w:ilvl w:val="0"/>
                <w:numId w:val="36"/>
              </w:numPr>
              <w:jc w:val="both"/>
              <w:rPr>
                <w:iCs/>
              </w:rPr>
            </w:pPr>
            <w:r w:rsidRPr="002171FC">
              <w:rPr>
                <w:rFonts w:eastAsia="Calibri"/>
                <w:bCs/>
                <w:iCs/>
              </w:rPr>
              <w:t xml:space="preserve">Informatīvā ziņojuma 1.pielikumā tika noteikts, ka  specifiskā atbalsta mērķa 5.1.1. “Novērst plūdu un krasta erozijas risku apdraudējumu pilsētu teritorijās” īstenošanai no 5.4.1.1.pasākuma ir piešķirts finansējums 10 611 </w:t>
            </w:r>
            <w:r w:rsidRPr="002171FC">
              <w:rPr>
                <w:iCs/>
              </w:rPr>
              <w:t>EUR</w:t>
            </w:r>
            <w:r w:rsidRPr="002171FC">
              <w:rPr>
                <w:rFonts w:eastAsia="Calibri"/>
                <w:bCs/>
                <w:iCs/>
              </w:rPr>
              <w:t xml:space="preserve"> apmērā.</w:t>
            </w:r>
          </w:p>
          <w:p w14:paraId="6C0BE9BA" w14:textId="77777777" w:rsidR="0024236B" w:rsidRPr="002171FC" w:rsidRDefault="0024236B" w:rsidP="0024236B">
            <w:pPr>
              <w:jc w:val="both"/>
              <w:rPr>
                <w:iCs/>
              </w:rPr>
            </w:pPr>
          </w:p>
          <w:p w14:paraId="2012799C" w14:textId="4FF53B61" w:rsidR="0024236B" w:rsidRDefault="003E016C" w:rsidP="0024236B">
            <w:pPr>
              <w:pStyle w:val="CommentText"/>
              <w:ind w:left="41" w:right="136"/>
              <w:jc w:val="both"/>
              <w:rPr>
                <w:rFonts w:eastAsia="Calibri"/>
                <w:bCs/>
                <w:iCs/>
                <w:sz w:val="24"/>
                <w:szCs w:val="24"/>
              </w:rPr>
            </w:pPr>
            <w:r>
              <w:rPr>
                <w:rFonts w:eastAsia="Calibri"/>
                <w:bCs/>
                <w:iCs/>
                <w:sz w:val="24"/>
                <w:szCs w:val="24"/>
              </w:rPr>
              <w:t xml:space="preserve">Attiecīgi </w:t>
            </w:r>
            <w:r w:rsidRPr="003E016C">
              <w:rPr>
                <w:rFonts w:eastAsia="Calibri"/>
                <w:bCs/>
                <w:iCs/>
                <w:sz w:val="24"/>
                <w:szCs w:val="24"/>
              </w:rPr>
              <w:t>Informatīv</w:t>
            </w:r>
            <w:r>
              <w:rPr>
                <w:rFonts w:eastAsia="Calibri"/>
                <w:bCs/>
                <w:iCs/>
                <w:sz w:val="24"/>
                <w:szCs w:val="24"/>
              </w:rPr>
              <w:t>ajam</w:t>
            </w:r>
            <w:r w:rsidRPr="003E016C">
              <w:rPr>
                <w:rFonts w:eastAsia="Calibri"/>
                <w:bCs/>
                <w:iCs/>
                <w:sz w:val="24"/>
                <w:szCs w:val="24"/>
              </w:rPr>
              <w:t xml:space="preserve"> ziņojum</w:t>
            </w:r>
            <w:r>
              <w:rPr>
                <w:rFonts w:eastAsia="Calibri"/>
                <w:bCs/>
                <w:iCs/>
                <w:sz w:val="24"/>
                <w:szCs w:val="24"/>
              </w:rPr>
              <w:t>am</w:t>
            </w:r>
            <w:r w:rsidRPr="003E016C">
              <w:rPr>
                <w:rFonts w:eastAsia="Calibri"/>
                <w:bCs/>
                <w:iCs/>
                <w:sz w:val="24"/>
                <w:szCs w:val="24"/>
              </w:rPr>
              <w:t xml:space="preserve"> </w:t>
            </w:r>
            <w:r w:rsidR="0024236B" w:rsidRPr="002171FC">
              <w:rPr>
                <w:rFonts w:eastAsia="Calibri"/>
                <w:bCs/>
                <w:iCs/>
                <w:sz w:val="24"/>
                <w:szCs w:val="24"/>
              </w:rPr>
              <w:t xml:space="preserve">ar 2020.gada 28.jūlija MK sēdes </w:t>
            </w:r>
            <w:proofErr w:type="spellStart"/>
            <w:r w:rsidR="0024236B" w:rsidRPr="002171FC">
              <w:rPr>
                <w:rFonts w:eastAsia="Calibri"/>
                <w:bCs/>
                <w:iCs/>
                <w:sz w:val="24"/>
                <w:szCs w:val="24"/>
              </w:rPr>
              <w:t>protokollēmumu</w:t>
            </w:r>
            <w:proofErr w:type="spellEnd"/>
            <w:r w:rsidR="0024236B" w:rsidRPr="002171FC">
              <w:rPr>
                <w:rFonts w:eastAsia="Calibri"/>
                <w:bCs/>
                <w:iCs/>
                <w:sz w:val="24"/>
                <w:szCs w:val="24"/>
              </w:rPr>
              <w:t xml:space="preserve"> Nr.46 13§ tika atbalstīts priekšlikums par ERAF finansējuma atlikuma pārdali 316 668 EUR apmērā no  5.4.1.1.pasākuma “Antropogēno slodzi mazinošas infrastruktūras izbūve un rekonstrukcija </w:t>
            </w:r>
            <w:r w:rsidR="0024236B" w:rsidRPr="003D3529">
              <w:rPr>
                <w:rFonts w:eastAsia="Calibri"/>
                <w:bCs/>
                <w:i/>
                <w:sz w:val="24"/>
                <w:szCs w:val="24"/>
              </w:rPr>
              <w:t>Natura 2000</w:t>
            </w:r>
            <w:r w:rsidR="0024236B" w:rsidRPr="002171FC">
              <w:rPr>
                <w:rFonts w:eastAsia="Calibri"/>
                <w:bCs/>
                <w:iCs/>
                <w:sz w:val="24"/>
                <w:szCs w:val="24"/>
              </w:rPr>
              <w:t xml:space="preserve"> teritorijās” uz 9.3.1.specifiskā atbalsta mērķa “Attīstīt pakalpojumu infrastruktūru bērnu</w:t>
            </w:r>
            <w:r w:rsidR="0024236B" w:rsidRPr="00C07181">
              <w:rPr>
                <w:rFonts w:eastAsia="Calibri"/>
                <w:bCs/>
                <w:iCs/>
                <w:sz w:val="24"/>
                <w:szCs w:val="24"/>
              </w:rPr>
              <w:t xml:space="preserve"> aprūpei ģimeniskā vidē un personu ar invaliditāti neatkarīgai dzīvei un integrācijai sabiedrībā” 9.3.1.1.pasākumu “Pakalpojumu infrastruktūras attīstība </w:t>
            </w:r>
            <w:proofErr w:type="spellStart"/>
            <w:r w:rsidR="0024236B" w:rsidRPr="00C07181">
              <w:rPr>
                <w:rFonts w:eastAsia="Calibri"/>
                <w:bCs/>
                <w:iCs/>
                <w:sz w:val="24"/>
                <w:szCs w:val="24"/>
              </w:rPr>
              <w:t>deinstitucionalizācijas</w:t>
            </w:r>
            <w:proofErr w:type="spellEnd"/>
            <w:r w:rsidR="0024236B" w:rsidRPr="00C07181">
              <w:rPr>
                <w:rFonts w:eastAsia="Calibri"/>
                <w:bCs/>
                <w:iCs/>
                <w:sz w:val="24"/>
                <w:szCs w:val="24"/>
              </w:rPr>
              <w:t xml:space="preserve"> plānu īstenošanai”</w:t>
            </w:r>
            <w:r>
              <w:rPr>
                <w:rFonts w:eastAsia="Calibri"/>
                <w:bCs/>
                <w:iCs/>
                <w:sz w:val="24"/>
                <w:szCs w:val="24"/>
              </w:rPr>
              <w:t xml:space="preserve">. </w:t>
            </w:r>
            <w:r w:rsidR="00B26CF3">
              <w:rPr>
                <w:rFonts w:eastAsia="Calibri"/>
                <w:bCs/>
                <w:iCs/>
                <w:sz w:val="24"/>
                <w:szCs w:val="24"/>
              </w:rPr>
              <w:t>Kā arī</w:t>
            </w:r>
            <w:r w:rsidR="00E743B2">
              <w:rPr>
                <w:rFonts w:eastAsia="Calibri"/>
                <w:bCs/>
                <w:iCs/>
                <w:sz w:val="24"/>
                <w:szCs w:val="24"/>
              </w:rPr>
              <w:t xml:space="preserve"> 2020.</w:t>
            </w:r>
            <w:r w:rsidR="005707B6">
              <w:rPr>
                <w:rFonts w:eastAsia="Calibri"/>
                <w:bCs/>
                <w:iCs/>
                <w:sz w:val="24"/>
                <w:szCs w:val="24"/>
              </w:rPr>
              <w:t xml:space="preserve"> </w:t>
            </w:r>
            <w:r w:rsidR="00E743B2">
              <w:rPr>
                <w:rFonts w:eastAsia="Calibri"/>
                <w:bCs/>
                <w:iCs/>
                <w:sz w:val="24"/>
                <w:szCs w:val="24"/>
              </w:rPr>
              <w:t>gada 9.</w:t>
            </w:r>
            <w:r w:rsidR="005707B6">
              <w:rPr>
                <w:rFonts w:eastAsia="Calibri"/>
                <w:bCs/>
                <w:iCs/>
                <w:sz w:val="24"/>
                <w:szCs w:val="24"/>
              </w:rPr>
              <w:t xml:space="preserve"> </w:t>
            </w:r>
            <w:r w:rsidR="00E743B2">
              <w:rPr>
                <w:rFonts w:eastAsia="Calibri"/>
                <w:bCs/>
                <w:iCs/>
                <w:sz w:val="24"/>
                <w:szCs w:val="24"/>
              </w:rPr>
              <w:t>septembrī</w:t>
            </w:r>
            <w:r w:rsidR="00B26CF3">
              <w:rPr>
                <w:rFonts w:eastAsia="Calibri"/>
                <w:bCs/>
                <w:iCs/>
                <w:sz w:val="24"/>
                <w:szCs w:val="24"/>
              </w:rPr>
              <w:t xml:space="preserve"> tika veikti g</w:t>
            </w:r>
            <w:r w:rsidR="00926EB6" w:rsidRPr="00926EB6">
              <w:rPr>
                <w:rFonts w:eastAsia="Calibri"/>
                <w:bCs/>
                <w:iCs/>
                <w:sz w:val="24"/>
                <w:szCs w:val="24"/>
              </w:rPr>
              <w:t xml:space="preserve">rozījumi </w:t>
            </w:r>
            <w:r w:rsidR="00EA552A">
              <w:rPr>
                <w:rFonts w:eastAsia="Calibri"/>
                <w:bCs/>
                <w:iCs/>
                <w:sz w:val="24"/>
                <w:szCs w:val="24"/>
              </w:rPr>
              <w:t>MK</w:t>
            </w:r>
            <w:r w:rsidR="00926EB6" w:rsidRPr="00926EB6">
              <w:rPr>
                <w:rFonts w:eastAsia="Calibri"/>
                <w:bCs/>
                <w:iCs/>
                <w:sz w:val="24"/>
                <w:szCs w:val="24"/>
              </w:rPr>
              <w:t xml:space="preserve"> 2016. gada 9. augusta noteikumos Nr. 519 „Darbības programmas “Izaugsme un nodarbinātība” 5.1.1. specifiskā atbalsta mērķa “Novērst plūdu un krasta erozijas risku apdraudējumu pilsētu teritorijās” projektu iesniegumu otrās un trešās atlases kārtas īstenošanas noteikumi”</w:t>
            </w:r>
            <w:r w:rsidR="005707B6">
              <w:rPr>
                <w:rFonts w:eastAsia="Calibri"/>
                <w:bCs/>
                <w:iCs/>
                <w:sz w:val="24"/>
                <w:szCs w:val="24"/>
              </w:rPr>
              <w:t xml:space="preserve"> un grozījumi 2020. gada 2. septembra </w:t>
            </w:r>
            <w:r w:rsidR="005707B6" w:rsidRPr="005707B6">
              <w:rPr>
                <w:rFonts w:eastAsia="Calibri"/>
                <w:bCs/>
                <w:iCs/>
                <w:sz w:val="24"/>
                <w:szCs w:val="24"/>
              </w:rPr>
              <w:t>M</w:t>
            </w:r>
            <w:r w:rsidR="005707B6">
              <w:rPr>
                <w:rFonts w:eastAsia="Calibri"/>
                <w:bCs/>
                <w:iCs/>
                <w:sz w:val="24"/>
                <w:szCs w:val="24"/>
              </w:rPr>
              <w:t>K</w:t>
            </w:r>
            <w:r w:rsidR="005707B6" w:rsidRPr="005707B6">
              <w:rPr>
                <w:rFonts w:eastAsia="Calibri"/>
                <w:bCs/>
                <w:iCs/>
                <w:sz w:val="24"/>
                <w:szCs w:val="24"/>
              </w:rPr>
              <w:t xml:space="preserve"> 2016. gada 30. augusta noteikumos Nr. 588 “Darbības programmas “Izaugsme un nodarbinātība” 5.2.1. specifiskā atbalsta mērķa “Veicināt dažāda veida atkritumu atkārtotu izmantošanu, pārstrādi un </w:t>
            </w:r>
            <w:r w:rsidR="005707B6" w:rsidRPr="005707B6">
              <w:rPr>
                <w:rFonts w:eastAsia="Calibri"/>
                <w:bCs/>
                <w:iCs/>
                <w:sz w:val="24"/>
                <w:szCs w:val="24"/>
              </w:rPr>
              <w:lastRenderedPageBreak/>
              <w:t>reģenerāciju” 5.2.1.2. pasākuma “Atkritumu pārstrādes veicināšana” īstenošanas noteikumi””</w:t>
            </w:r>
            <w:r w:rsidR="005707B6">
              <w:rPr>
                <w:rFonts w:eastAsia="Calibri"/>
                <w:bCs/>
                <w:iCs/>
                <w:sz w:val="24"/>
                <w:szCs w:val="24"/>
              </w:rPr>
              <w:t xml:space="preserve"> </w:t>
            </w:r>
            <w:r w:rsidR="00ED01CD">
              <w:rPr>
                <w:rFonts w:eastAsia="Calibri"/>
                <w:bCs/>
                <w:iCs/>
                <w:sz w:val="24"/>
                <w:szCs w:val="24"/>
              </w:rPr>
              <w:t xml:space="preserve">ar kuriem tika izmantots ar </w:t>
            </w:r>
            <w:r w:rsidR="00ED01CD" w:rsidRPr="00ED01CD">
              <w:rPr>
                <w:rFonts w:eastAsia="Calibri"/>
                <w:bCs/>
                <w:iCs/>
                <w:sz w:val="24"/>
                <w:szCs w:val="24"/>
              </w:rPr>
              <w:t>Informatīv</w:t>
            </w:r>
            <w:r w:rsidR="00ED01CD">
              <w:rPr>
                <w:rFonts w:eastAsia="Calibri"/>
                <w:bCs/>
                <w:iCs/>
                <w:sz w:val="24"/>
                <w:szCs w:val="24"/>
              </w:rPr>
              <w:t>o</w:t>
            </w:r>
            <w:r w:rsidR="00ED01CD" w:rsidRPr="00ED01CD">
              <w:rPr>
                <w:rFonts w:eastAsia="Calibri"/>
                <w:bCs/>
                <w:iCs/>
                <w:sz w:val="24"/>
                <w:szCs w:val="24"/>
              </w:rPr>
              <w:t xml:space="preserve"> ziņojum</w:t>
            </w:r>
            <w:r w:rsidR="00ED01CD">
              <w:rPr>
                <w:rFonts w:eastAsia="Calibri"/>
                <w:bCs/>
                <w:iCs/>
                <w:sz w:val="24"/>
                <w:szCs w:val="24"/>
              </w:rPr>
              <w:t xml:space="preserve">u no </w:t>
            </w:r>
            <w:r w:rsidR="00ED01CD" w:rsidRPr="00ED01CD">
              <w:rPr>
                <w:rFonts w:eastAsia="Calibri"/>
                <w:bCs/>
                <w:iCs/>
                <w:sz w:val="24"/>
                <w:szCs w:val="24"/>
              </w:rPr>
              <w:t>5.4.1.1.pasākuma piešķirt</w:t>
            </w:r>
            <w:r w:rsidR="00ED01CD">
              <w:rPr>
                <w:rFonts w:eastAsia="Calibri"/>
                <w:bCs/>
                <w:iCs/>
                <w:sz w:val="24"/>
                <w:szCs w:val="24"/>
              </w:rPr>
              <w:t>ais</w:t>
            </w:r>
            <w:r w:rsidR="00ED01CD" w:rsidRPr="00ED01CD">
              <w:rPr>
                <w:rFonts w:eastAsia="Calibri"/>
                <w:bCs/>
                <w:iCs/>
                <w:sz w:val="24"/>
                <w:szCs w:val="24"/>
              </w:rPr>
              <w:t xml:space="preserve"> finansējums 10 611 EUR apmērā</w:t>
            </w:r>
            <w:r w:rsidR="00B26CF3">
              <w:rPr>
                <w:rFonts w:eastAsia="Calibri"/>
                <w:bCs/>
                <w:iCs/>
                <w:sz w:val="24"/>
                <w:szCs w:val="24"/>
              </w:rPr>
              <w:t>.</w:t>
            </w:r>
          </w:p>
          <w:p w14:paraId="641770BF" w14:textId="51C0A5CC" w:rsidR="0024236B" w:rsidRPr="00364D00" w:rsidRDefault="0024236B" w:rsidP="0024236B">
            <w:pPr>
              <w:pStyle w:val="CommentText"/>
              <w:ind w:left="41" w:right="136"/>
              <w:jc w:val="both"/>
              <w:rPr>
                <w:iCs/>
              </w:rPr>
            </w:pPr>
          </w:p>
        </w:tc>
      </w:tr>
      <w:tr w:rsidR="0024236B" w:rsidRPr="00364D00" w14:paraId="1A86B253" w14:textId="77777777" w:rsidTr="00B143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5AF022F" w14:textId="77777777" w:rsidR="0024236B" w:rsidRPr="00364D00" w:rsidRDefault="0024236B" w:rsidP="0024236B">
            <w:pPr>
              <w:rPr>
                <w:iCs/>
              </w:rPr>
            </w:pPr>
            <w:r w:rsidRPr="00364D00">
              <w:rPr>
                <w:iCs/>
              </w:rPr>
              <w:lastRenderedPageBreak/>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75F386C9" w14:textId="77777777" w:rsidR="0024236B" w:rsidRPr="00364D00" w:rsidRDefault="0024236B" w:rsidP="0024236B">
            <w:pPr>
              <w:rPr>
                <w:iCs/>
              </w:rPr>
            </w:pPr>
          </w:p>
        </w:tc>
      </w:tr>
      <w:tr w:rsidR="0024236B" w:rsidRPr="00364D00" w14:paraId="5D1A4CEB" w14:textId="77777777" w:rsidTr="00B143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C73E3CF" w14:textId="77777777" w:rsidR="0024236B" w:rsidRPr="00364D00" w:rsidRDefault="0024236B" w:rsidP="0024236B">
            <w:pPr>
              <w:rPr>
                <w:iCs/>
              </w:rPr>
            </w:pPr>
            <w:r w:rsidRPr="00364D00">
              <w:rPr>
                <w:iCs/>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44F744E1" w14:textId="77777777" w:rsidR="0024236B" w:rsidRPr="00364D00" w:rsidRDefault="0024236B" w:rsidP="0024236B">
            <w:pPr>
              <w:rPr>
                <w:iCs/>
              </w:rPr>
            </w:pPr>
          </w:p>
        </w:tc>
      </w:tr>
      <w:tr w:rsidR="0024236B" w:rsidRPr="00364D00" w14:paraId="3A3EEB5D" w14:textId="77777777" w:rsidTr="00EA1C54">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505C3C3" w14:textId="77777777" w:rsidR="0024236B" w:rsidRPr="00364D00" w:rsidRDefault="0024236B" w:rsidP="0024236B">
            <w:pPr>
              <w:rPr>
                <w:iCs/>
              </w:rPr>
            </w:pPr>
            <w:r w:rsidRPr="00364D00">
              <w:rPr>
                <w:iCs/>
              </w:rPr>
              <w:t>7. Amata vietu skaita izmaiņas</w:t>
            </w:r>
          </w:p>
        </w:tc>
        <w:tc>
          <w:tcPr>
            <w:tcW w:w="0" w:type="auto"/>
            <w:gridSpan w:val="7"/>
            <w:tcBorders>
              <w:top w:val="single" w:sz="4" w:space="0" w:color="auto"/>
              <w:left w:val="single" w:sz="4" w:space="0" w:color="auto"/>
              <w:bottom w:val="single" w:sz="4" w:space="0" w:color="auto"/>
              <w:right w:val="single" w:sz="4" w:space="0" w:color="auto"/>
            </w:tcBorders>
            <w:hideMark/>
          </w:tcPr>
          <w:p w14:paraId="5933FB5C" w14:textId="73C839C1" w:rsidR="0024236B" w:rsidRPr="00364D00" w:rsidRDefault="0024236B" w:rsidP="0024236B">
            <w:pPr>
              <w:rPr>
                <w:iCs/>
              </w:rPr>
            </w:pPr>
            <w:r w:rsidRPr="00215386">
              <w:rPr>
                <w:iCs/>
              </w:rPr>
              <w:t>Noteikumu projekt</w:t>
            </w:r>
            <w:r>
              <w:rPr>
                <w:iCs/>
              </w:rPr>
              <w:t>i</w:t>
            </w:r>
            <w:r w:rsidRPr="00215386">
              <w:rPr>
                <w:iCs/>
              </w:rPr>
              <w:t xml:space="preserve"> šo jomu neskar</w:t>
            </w:r>
            <w:r>
              <w:rPr>
                <w:iCs/>
              </w:rPr>
              <w:t>.</w:t>
            </w:r>
          </w:p>
        </w:tc>
      </w:tr>
      <w:tr w:rsidR="0024236B" w:rsidRPr="009B5620" w14:paraId="4FC1A2D6" w14:textId="77777777" w:rsidTr="00EA1C54">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AD81AB1" w14:textId="77777777" w:rsidR="0024236B" w:rsidRPr="00364D00" w:rsidRDefault="0024236B" w:rsidP="0024236B">
            <w:pPr>
              <w:rPr>
                <w:iCs/>
              </w:rPr>
            </w:pPr>
            <w:r w:rsidRPr="00364D00">
              <w:rPr>
                <w:iCs/>
              </w:rPr>
              <w:t>8. Cita informācija</w:t>
            </w:r>
          </w:p>
        </w:tc>
        <w:tc>
          <w:tcPr>
            <w:tcW w:w="0" w:type="auto"/>
            <w:gridSpan w:val="7"/>
            <w:tcBorders>
              <w:top w:val="single" w:sz="4" w:space="0" w:color="auto"/>
              <w:left w:val="single" w:sz="4" w:space="0" w:color="auto"/>
              <w:bottom w:val="single" w:sz="4" w:space="0" w:color="auto"/>
              <w:right w:val="single" w:sz="4" w:space="0" w:color="auto"/>
            </w:tcBorders>
          </w:tcPr>
          <w:p w14:paraId="6F84ABD9" w14:textId="062E26F0" w:rsidR="0024236B" w:rsidRPr="002704AF" w:rsidRDefault="00DA3FD7" w:rsidP="0024236B">
            <w:pPr>
              <w:jc w:val="both"/>
            </w:pPr>
            <w:r w:rsidRPr="002704AF">
              <w:t>Izdevumus sedz no valsts budžeta programmas 80.00.00 “Nesadalītais finansējums Eiropas Savienības politiku instrumentu un pārējās ārvalstu finanšu palīdzības līdzfinansēto projektu un pasākumu īstenošanai</w:t>
            </w:r>
            <w:r w:rsidR="00E643C5" w:rsidRPr="002704AF">
              <w:t>”</w:t>
            </w:r>
            <w:r w:rsidRPr="002704AF">
              <w:t>.</w:t>
            </w:r>
          </w:p>
        </w:tc>
      </w:tr>
    </w:tbl>
    <w:p w14:paraId="7C3C5DC1" w14:textId="2B7C99A7" w:rsidR="00555789" w:rsidRDefault="00555789" w:rsidP="009E31BC"/>
    <w:tbl>
      <w:tblPr>
        <w:tblW w:w="500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64"/>
        <w:gridCol w:w="2627"/>
        <w:gridCol w:w="5980"/>
      </w:tblGrid>
      <w:tr w:rsidR="00E9658C" w14:paraId="726B4544" w14:textId="77777777" w:rsidTr="00E9658C">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A8ACA" w14:textId="77777777" w:rsidR="00E9658C" w:rsidRPr="007D043F" w:rsidRDefault="00E9658C" w:rsidP="001914E7">
            <w:pPr>
              <w:spacing w:before="100" w:beforeAutospacing="1" w:after="100" w:afterAutospacing="1" w:line="293" w:lineRule="atLeast"/>
              <w:jc w:val="center"/>
              <w:rPr>
                <w:rFonts w:ascii="Arial" w:hAnsi="Arial" w:cs="Arial"/>
                <w:b/>
                <w:bCs/>
                <w:sz w:val="20"/>
                <w:szCs w:val="20"/>
              </w:rPr>
            </w:pPr>
            <w:r w:rsidRPr="007D043F">
              <w:rPr>
                <w:b/>
              </w:rPr>
              <w:t>IV. Tiesību akta projekta ietekme uz spēkā esošo tiesību normu sistēmu</w:t>
            </w:r>
          </w:p>
        </w:tc>
      </w:tr>
      <w:tr w:rsidR="00E9658C" w14:paraId="32AFEB29" w14:textId="77777777" w:rsidTr="00E9658C">
        <w:tc>
          <w:tcPr>
            <w:tcW w:w="256" w:type="pct"/>
            <w:tcBorders>
              <w:top w:val="outset" w:sz="6" w:space="0" w:color="414142"/>
              <w:left w:val="outset" w:sz="6" w:space="0" w:color="414142"/>
              <w:bottom w:val="outset" w:sz="6" w:space="0" w:color="414142"/>
              <w:right w:val="outset" w:sz="6" w:space="0" w:color="414142"/>
            </w:tcBorders>
            <w:shd w:val="clear" w:color="auto" w:fill="FFFFFF"/>
            <w:hideMark/>
          </w:tcPr>
          <w:p w14:paraId="184D3266" w14:textId="77777777" w:rsidR="00E9658C" w:rsidRPr="007D043F" w:rsidRDefault="00E9658C" w:rsidP="001914E7">
            <w:r w:rsidRPr="007D043F">
              <w:t>1.</w:t>
            </w:r>
          </w:p>
        </w:tc>
        <w:tc>
          <w:tcPr>
            <w:tcW w:w="1448" w:type="pct"/>
            <w:tcBorders>
              <w:top w:val="outset" w:sz="6" w:space="0" w:color="414142"/>
              <w:left w:val="outset" w:sz="6" w:space="0" w:color="414142"/>
              <w:bottom w:val="outset" w:sz="6" w:space="0" w:color="414142"/>
              <w:right w:val="outset" w:sz="6" w:space="0" w:color="414142"/>
            </w:tcBorders>
            <w:shd w:val="clear" w:color="auto" w:fill="FFFFFF"/>
            <w:hideMark/>
          </w:tcPr>
          <w:p w14:paraId="64932DB9" w14:textId="77777777" w:rsidR="00E9658C" w:rsidRPr="007D043F" w:rsidRDefault="00E9658C" w:rsidP="001914E7">
            <w:r w:rsidRPr="007D043F">
              <w:t>Saistītie tiesību aktu projekti</w:t>
            </w:r>
          </w:p>
        </w:tc>
        <w:tc>
          <w:tcPr>
            <w:tcW w:w="3295" w:type="pct"/>
            <w:tcBorders>
              <w:top w:val="outset" w:sz="6" w:space="0" w:color="414142"/>
              <w:left w:val="outset" w:sz="6" w:space="0" w:color="414142"/>
              <w:bottom w:val="outset" w:sz="6" w:space="0" w:color="414142"/>
              <w:right w:val="outset" w:sz="6" w:space="0" w:color="414142"/>
            </w:tcBorders>
            <w:shd w:val="clear" w:color="auto" w:fill="FFFFFF"/>
            <w:hideMark/>
          </w:tcPr>
          <w:p w14:paraId="7D4DF4A9" w14:textId="037B220C" w:rsidR="00E9658C" w:rsidRPr="007D043F" w:rsidRDefault="009E6A86" w:rsidP="001914E7">
            <w:pPr>
              <w:jc w:val="both"/>
              <w:rPr>
                <w:iCs/>
              </w:rPr>
            </w:pPr>
            <w:r w:rsidRPr="009E6A86">
              <w:rPr>
                <w:bCs/>
                <w:iCs/>
              </w:rPr>
              <w:t>5.4.3.</w:t>
            </w:r>
            <w:r w:rsidR="002A044B">
              <w:rPr>
                <w:bCs/>
                <w:iCs/>
              </w:rPr>
              <w:t>2.</w:t>
            </w:r>
            <w:r w:rsidRPr="009E6A86">
              <w:rPr>
                <w:bCs/>
                <w:iCs/>
              </w:rPr>
              <w:t xml:space="preserve"> pasākuma noteikumu projekts</w:t>
            </w:r>
            <w:r w:rsidRPr="009E6A86">
              <w:rPr>
                <w:bCs/>
              </w:rPr>
              <w:t xml:space="preserve"> </w:t>
            </w:r>
            <w:r w:rsidR="00E9658C" w:rsidRPr="007D043F">
              <w:rPr>
                <w:iCs/>
              </w:rPr>
              <w:t xml:space="preserve">saistīts ar </w:t>
            </w:r>
            <w:r w:rsidR="00E9658C" w:rsidRPr="004D2B59">
              <w:t>5.4.3.</w:t>
            </w:r>
            <w:r w:rsidR="00C816E9">
              <w:t>1</w:t>
            </w:r>
            <w:r w:rsidR="00B67C1E">
              <w:t>.</w:t>
            </w:r>
            <w:r w:rsidR="00E9658C" w:rsidRPr="004D2B59">
              <w:t xml:space="preserve"> </w:t>
            </w:r>
            <w:r w:rsidR="00B67C1E">
              <w:t>pasākuma noteikuma projektu</w:t>
            </w:r>
            <w:r w:rsidR="00813B97">
              <w:t>.</w:t>
            </w:r>
          </w:p>
        </w:tc>
      </w:tr>
      <w:tr w:rsidR="00E9658C" w14:paraId="1D3CAA8F" w14:textId="77777777" w:rsidTr="00E9658C">
        <w:tc>
          <w:tcPr>
            <w:tcW w:w="256" w:type="pct"/>
            <w:tcBorders>
              <w:top w:val="outset" w:sz="6" w:space="0" w:color="414142"/>
              <w:left w:val="outset" w:sz="6" w:space="0" w:color="414142"/>
              <w:bottom w:val="outset" w:sz="6" w:space="0" w:color="414142"/>
              <w:right w:val="outset" w:sz="6" w:space="0" w:color="414142"/>
            </w:tcBorders>
            <w:shd w:val="clear" w:color="auto" w:fill="FFFFFF"/>
            <w:hideMark/>
          </w:tcPr>
          <w:p w14:paraId="21DD4FCD" w14:textId="77777777" w:rsidR="00E9658C" w:rsidRPr="007D043F" w:rsidRDefault="00E9658C" w:rsidP="001914E7">
            <w:r w:rsidRPr="007D043F">
              <w:t>2.</w:t>
            </w:r>
          </w:p>
        </w:tc>
        <w:tc>
          <w:tcPr>
            <w:tcW w:w="1448" w:type="pct"/>
            <w:tcBorders>
              <w:top w:val="outset" w:sz="6" w:space="0" w:color="414142"/>
              <w:left w:val="outset" w:sz="6" w:space="0" w:color="414142"/>
              <w:bottom w:val="outset" w:sz="6" w:space="0" w:color="414142"/>
              <w:right w:val="outset" w:sz="6" w:space="0" w:color="414142"/>
            </w:tcBorders>
            <w:shd w:val="clear" w:color="auto" w:fill="FFFFFF"/>
            <w:hideMark/>
          </w:tcPr>
          <w:p w14:paraId="424B1F06" w14:textId="77777777" w:rsidR="00E9658C" w:rsidRPr="007D043F" w:rsidRDefault="00E9658C" w:rsidP="001914E7">
            <w:r w:rsidRPr="007D043F">
              <w:t>Atbildīgā institūcija</w:t>
            </w:r>
          </w:p>
        </w:tc>
        <w:tc>
          <w:tcPr>
            <w:tcW w:w="3295" w:type="pct"/>
            <w:tcBorders>
              <w:top w:val="outset" w:sz="6" w:space="0" w:color="414142"/>
              <w:left w:val="outset" w:sz="6" w:space="0" w:color="414142"/>
              <w:bottom w:val="outset" w:sz="6" w:space="0" w:color="414142"/>
              <w:right w:val="outset" w:sz="6" w:space="0" w:color="414142"/>
            </w:tcBorders>
            <w:shd w:val="clear" w:color="auto" w:fill="FFFFFF"/>
            <w:hideMark/>
          </w:tcPr>
          <w:p w14:paraId="56F201D2" w14:textId="77777777" w:rsidR="00E9658C" w:rsidRPr="007D043F" w:rsidRDefault="00E9658C" w:rsidP="001914E7">
            <w:pPr>
              <w:rPr>
                <w:iCs/>
              </w:rPr>
            </w:pPr>
            <w:r w:rsidRPr="007D043F">
              <w:rPr>
                <w:iCs/>
              </w:rPr>
              <w:t>VARAM</w:t>
            </w:r>
          </w:p>
        </w:tc>
      </w:tr>
      <w:tr w:rsidR="00E9658C" w14:paraId="61A23E21" w14:textId="77777777" w:rsidTr="00E9658C">
        <w:tc>
          <w:tcPr>
            <w:tcW w:w="256" w:type="pct"/>
            <w:tcBorders>
              <w:top w:val="outset" w:sz="6" w:space="0" w:color="414142"/>
              <w:left w:val="outset" w:sz="6" w:space="0" w:color="414142"/>
              <w:bottom w:val="outset" w:sz="6" w:space="0" w:color="414142"/>
              <w:right w:val="outset" w:sz="6" w:space="0" w:color="414142"/>
            </w:tcBorders>
            <w:shd w:val="clear" w:color="auto" w:fill="FFFFFF"/>
            <w:hideMark/>
          </w:tcPr>
          <w:p w14:paraId="3B67FE8D" w14:textId="77777777" w:rsidR="00E9658C" w:rsidRPr="007D043F" w:rsidRDefault="00E9658C" w:rsidP="001914E7">
            <w:r w:rsidRPr="007D043F">
              <w:t>3.</w:t>
            </w:r>
          </w:p>
        </w:tc>
        <w:tc>
          <w:tcPr>
            <w:tcW w:w="1448" w:type="pct"/>
            <w:tcBorders>
              <w:top w:val="outset" w:sz="6" w:space="0" w:color="414142"/>
              <w:left w:val="outset" w:sz="6" w:space="0" w:color="414142"/>
              <w:bottom w:val="outset" w:sz="6" w:space="0" w:color="414142"/>
              <w:right w:val="outset" w:sz="6" w:space="0" w:color="414142"/>
            </w:tcBorders>
            <w:shd w:val="clear" w:color="auto" w:fill="FFFFFF"/>
            <w:hideMark/>
          </w:tcPr>
          <w:p w14:paraId="1F9D2F75" w14:textId="77777777" w:rsidR="00E9658C" w:rsidRPr="007D043F" w:rsidRDefault="00E9658C" w:rsidP="001914E7">
            <w:r w:rsidRPr="007D043F">
              <w:t>Cita informācija</w:t>
            </w:r>
          </w:p>
        </w:tc>
        <w:tc>
          <w:tcPr>
            <w:tcW w:w="3295" w:type="pct"/>
            <w:tcBorders>
              <w:top w:val="outset" w:sz="6" w:space="0" w:color="414142"/>
              <w:left w:val="outset" w:sz="6" w:space="0" w:color="414142"/>
              <w:bottom w:val="outset" w:sz="6" w:space="0" w:color="414142"/>
              <w:right w:val="outset" w:sz="6" w:space="0" w:color="414142"/>
            </w:tcBorders>
            <w:shd w:val="clear" w:color="auto" w:fill="FFFFFF"/>
            <w:hideMark/>
          </w:tcPr>
          <w:p w14:paraId="6C3252E0" w14:textId="77777777" w:rsidR="00E9658C" w:rsidRPr="007D043F" w:rsidRDefault="00E9658C" w:rsidP="001914E7">
            <w:pPr>
              <w:spacing w:before="100" w:beforeAutospacing="1" w:after="100" w:afterAutospacing="1" w:line="293" w:lineRule="atLeast"/>
              <w:rPr>
                <w:iCs/>
              </w:rPr>
            </w:pPr>
            <w:r w:rsidRPr="007D043F">
              <w:rPr>
                <w:iCs/>
              </w:rPr>
              <w:t>Nav</w:t>
            </w:r>
          </w:p>
        </w:tc>
      </w:tr>
    </w:tbl>
    <w:p w14:paraId="5EE4C311" w14:textId="091C3D2B" w:rsidR="00082B70" w:rsidRDefault="00082B70" w:rsidP="009E31BC"/>
    <w:p w14:paraId="1B6353DE" w14:textId="2C3851A8" w:rsidR="00082B70" w:rsidRDefault="00082B70" w:rsidP="009E31BC"/>
    <w:p w14:paraId="07A1523B" w14:textId="77777777" w:rsidR="00594BE0" w:rsidRPr="009B5620" w:rsidRDefault="00594BE0" w:rsidP="009E31BC"/>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9B5620"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1C5C2F97" w:rsidR="001A28EB" w:rsidRPr="009B5620" w:rsidRDefault="00D81530" w:rsidP="00306098">
            <w:pPr>
              <w:pStyle w:val="tvhtml"/>
              <w:spacing w:line="293" w:lineRule="atLeast"/>
              <w:jc w:val="center"/>
              <w:rPr>
                <w:b/>
                <w:bCs/>
              </w:rPr>
            </w:pPr>
            <w:r w:rsidRPr="009B5620">
              <w:rPr>
                <w:b/>
                <w:bCs/>
              </w:rPr>
              <w:t>V. </w:t>
            </w:r>
            <w:r w:rsidR="001A28EB" w:rsidRPr="009B5620">
              <w:rPr>
                <w:b/>
                <w:bCs/>
              </w:rPr>
              <w:t>Tiesību akta projekta atbilstība Latvijas Republikas starptautiskajām saistībām</w:t>
            </w:r>
          </w:p>
        </w:tc>
      </w:tr>
      <w:tr w:rsidR="00FC5616" w:rsidRPr="009B5620"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FC5616" w:rsidRPr="009B5620" w:rsidRDefault="00FC5616" w:rsidP="00FC5616">
            <w:r w:rsidRPr="009B5620">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FC5616" w:rsidRPr="009B5620" w:rsidRDefault="00FC5616" w:rsidP="00FC5616">
            <w:r w:rsidRPr="009B5620">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766062AE" w14:textId="77777777" w:rsidR="001939AA" w:rsidRPr="001939AA" w:rsidRDefault="001939AA" w:rsidP="001939AA">
            <w:pPr>
              <w:shd w:val="clear" w:color="auto" w:fill="FFFFFF"/>
              <w:ind w:left="80" w:right="113"/>
              <w:jc w:val="both"/>
              <w:rPr>
                <w:rFonts w:eastAsia="Calibri"/>
              </w:rPr>
            </w:pPr>
            <w:r w:rsidRPr="001939AA">
              <w:rPr>
                <w:rFonts w:eastAsia="Calibri"/>
              </w:rPr>
              <w:t xml:space="preserve">Eiropas Parlamenta un Padomes 2013.gada 17.decembra regula (ES) Nr.1303/2013, </w:t>
            </w:r>
            <w:r w:rsidRPr="001939AA">
              <w:rPr>
                <w:rFonts w:eastAsia="Calibri"/>
                <w:i/>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Pr="001939AA">
              <w:rPr>
                <w:rFonts w:eastAsia="Calibri"/>
              </w:rPr>
              <w:t xml:space="preserve"> (turpmāk – </w:t>
            </w:r>
            <w:r w:rsidRPr="001939AA">
              <w:rPr>
                <w:rFonts w:eastAsia="Calibri"/>
                <w:bCs/>
              </w:rPr>
              <w:t>Eiropas Parlamenta un Padomes r</w:t>
            </w:r>
            <w:r w:rsidRPr="001939AA">
              <w:rPr>
                <w:rFonts w:eastAsia="Calibri"/>
              </w:rPr>
              <w:t>egula Nr.1303/2013).</w:t>
            </w:r>
          </w:p>
          <w:p w14:paraId="5C92D6DC" w14:textId="6AB6A9E4" w:rsidR="00FC5616" w:rsidRPr="009B5620" w:rsidRDefault="001939AA" w:rsidP="001939AA">
            <w:pPr>
              <w:jc w:val="both"/>
            </w:pPr>
            <w:r w:rsidRPr="001939AA">
              <w:rPr>
                <w:rFonts w:eastAsia="Calibri"/>
              </w:rPr>
              <w:t xml:space="preserve">EK 2014. gada 3. marta regula Nr. 480/2014 </w:t>
            </w:r>
            <w:r w:rsidRPr="001939AA">
              <w:rPr>
                <w:rFonts w:eastAsia="Calibri"/>
                <w:i/>
              </w:rPr>
              <w:t>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tc>
      </w:tr>
      <w:tr w:rsidR="00FC5616" w:rsidRPr="009B5620"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FC5616" w:rsidRPr="009B5620" w:rsidRDefault="00FC5616" w:rsidP="00FC5616">
            <w:r w:rsidRPr="009B5620">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FC5616" w:rsidRPr="009B5620" w:rsidRDefault="00FC5616" w:rsidP="00FC5616">
            <w:r w:rsidRPr="009B5620">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8784B67" w:rsidR="00FC5616" w:rsidRPr="009B5620" w:rsidRDefault="008A1894" w:rsidP="00FC5616">
            <w:pPr>
              <w:jc w:val="both"/>
            </w:pPr>
            <w:r w:rsidRPr="008A1894">
              <w:rPr>
                <w:iCs/>
              </w:rPr>
              <w:t>Noteikumu projekti šo jomu neskar.</w:t>
            </w:r>
          </w:p>
        </w:tc>
      </w:tr>
      <w:tr w:rsidR="00FC5616" w:rsidRPr="009B5620"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FC5616" w:rsidRPr="009B5620" w:rsidRDefault="00FC5616" w:rsidP="00FC5616">
            <w:r w:rsidRPr="009B5620">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FC5616" w:rsidRPr="009B5620" w:rsidRDefault="00FC5616" w:rsidP="00FC5616">
            <w:r w:rsidRPr="009B5620">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FC5616" w:rsidRPr="009B5620" w:rsidRDefault="00FC5616" w:rsidP="00FC5616">
            <w:pPr>
              <w:pStyle w:val="tvhtml"/>
              <w:spacing w:line="293" w:lineRule="atLeast"/>
            </w:pPr>
            <w:r w:rsidRPr="009B5620">
              <w:t>Nav.</w:t>
            </w:r>
          </w:p>
        </w:tc>
      </w:tr>
    </w:tbl>
    <w:p w14:paraId="6EB98C8D" w14:textId="77777777" w:rsidR="00C318BB" w:rsidRDefault="00C318BB" w:rsidP="001B366C">
      <w:pPr>
        <w:jc w:val="both"/>
      </w:pPr>
    </w:p>
    <w:p w14:paraId="72D550C1" w14:textId="77777777" w:rsidR="0055718B" w:rsidRPr="0055718B" w:rsidRDefault="0055718B" w:rsidP="0055718B">
      <w:pPr>
        <w:jc w:val="both"/>
        <w:rPr>
          <w: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126"/>
        <w:gridCol w:w="1956"/>
        <w:gridCol w:w="2155"/>
      </w:tblGrid>
      <w:tr w:rsidR="0055718B" w:rsidRPr="0055718B" w14:paraId="06B9AED5" w14:textId="77777777" w:rsidTr="00A8238D">
        <w:tc>
          <w:tcPr>
            <w:tcW w:w="9356" w:type="dxa"/>
            <w:gridSpan w:val="4"/>
            <w:tcBorders>
              <w:top w:val="single" w:sz="4" w:space="0" w:color="auto"/>
              <w:left w:val="single" w:sz="4" w:space="0" w:color="auto"/>
              <w:bottom w:val="single" w:sz="4" w:space="0" w:color="auto"/>
              <w:right w:val="single" w:sz="4" w:space="0" w:color="auto"/>
            </w:tcBorders>
            <w:hideMark/>
          </w:tcPr>
          <w:p w14:paraId="7C87F472" w14:textId="77777777" w:rsidR="0055718B" w:rsidRPr="0055718B" w:rsidRDefault="0055718B" w:rsidP="0055718B">
            <w:pPr>
              <w:jc w:val="both"/>
            </w:pPr>
            <w:r w:rsidRPr="0055718B">
              <w:rPr>
                <w:b/>
              </w:rPr>
              <w:t>1.tabula. Tiesību akta projekta atbilstība ES tiesību aktiem</w:t>
            </w:r>
          </w:p>
        </w:tc>
      </w:tr>
      <w:tr w:rsidR="0055718B" w:rsidRPr="0055718B" w14:paraId="09649862" w14:textId="77777777" w:rsidTr="00A8238D">
        <w:tc>
          <w:tcPr>
            <w:tcW w:w="3119" w:type="dxa"/>
            <w:tcBorders>
              <w:top w:val="single" w:sz="4" w:space="0" w:color="auto"/>
              <w:left w:val="single" w:sz="4" w:space="0" w:color="auto"/>
              <w:bottom w:val="single" w:sz="4" w:space="0" w:color="auto"/>
              <w:right w:val="single" w:sz="4" w:space="0" w:color="auto"/>
            </w:tcBorders>
            <w:hideMark/>
          </w:tcPr>
          <w:p w14:paraId="1C74C6C5" w14:textId="77777777" w:rsidR="0055718B" w:rsidRPr="0055718B" w:rsidRDefault="0055718B" w:rsidP="0055718B">
            <w:pPr>
              <w:jc w:val="both"/>
            </w:pPr>
            <w:r w:rsidRPr="0055718B">
              <w:t>Attiecīgā ES tiesību akta datums, numurs un nosaukums</w:t>
            </w:r>
          </w:p>
        </w:tc>
        <w:tc>
          <w:tcPr>
            <w:tcW w:w="6237" w:type="dxa"/>
            <w:gridSpan w:val="3"/>
            <w:tcBorders>
              <w:top w:val="single" w:sz="4" w:space="0" w:color="auto"/>
              <w:left w:val="single" w:sz="4" w:space="0" w:color="auto"/>
              <w:bottom w:val="single" w:sz="4" w:space="0" w:color="auto"/>
              <w:right w:val="single" w:sz="4" w:space="0" w:color="auto"/>
            </w:tcBorders>
            <w:hideMark/>
          </w:tcPr>
          <w:p w14:paraId="46FA3F8B" w14:textId="7B1E3719" w:rsidR="0055718B" w:rsidRPr="0055718B" w:rsidRDefault="0055718B" w:rsidP="0055718B">
            <w:pPr>
              <w:jc w:val="both"/>
            </w:pPr>
            <w:r w:rsidRPr="0055718B">
              <w:t>Eiropas Parlamenta un Padomes regula Nr.1303/2013</w:t>
            </w:r>
            <w:r w:rsidR="00203480">
              <w:t>.</w:t>
            </w:r>
          </w:p>
        </w:tc>
      </w:tr>
      <w:tr w:rsidR="0055718B" w:rsidRPr="0055718B" w14:paraId="0C78A4B9" w14:textId="77777777" w:rsidTr="00A8238D">
        <w:tc>
          <w:tcPr>
            <w:tcW w:w="3119" w:type="dxa"/>
            <w:tcBorders>
              <w:top w:val="single" w:sz="4" w:space="0" w:color="auto"/>
              <w:left w:val="single" w:sz="4" w:space="0" w:color="auto"/>
              <w:bottom w:val="single" w:sz="4" w:space="0" w:color="auto"/>
              <w:right w:val="single" w:sz="4" w:space="0" w:color="auto"/>
            </w:tcBorders>
            <w:hideMark/>
          </w:tcPr>
          <w:p w14:paraId="733695C1" w14:textId="77777777" w:rsidR="0055718B" w:rsidRPr="0055718B" w:rsidRDefault="0055718B" w:rsidP="0055718B">
            <w:pPr>
              <w:jc w:val="both"/>
            </w:pPr>
            <w:r w:rsidRPr="0055718B">
              <w:lastRenderedPageBreak/>
              <w:t>A</w:t>
            </w:r>
          </w:p>
        </w:tc>
        <w:tc>
          <w:tcPr>
            <w:tcW w:w="2126" w:type="dxa"/>
            <w:tcBorders>
              <w:top w:val="single" w:sz="4" w:space="0" w:color="auto"/>
              <w:left w:val="single" w:sz="4" w:space="0" w:color="auto"/>
              <w:bottom w:val="single" w:sz="4" w:space="0" w:color="auto"/>
              <w:right w:val="single" w:sz="4" w:space="0" w:color="auto"/>
            </w:tcBorders>
            <w:hideMark/>
          </w:tcPr>
          <w:p w14:paraId="101C091F" w14:textId="77777777" w:rsidR="0055718B" w:rsidRPr="0055718B" w:rsidRDefault="0055718B" w:rsidP="0055718B">
            <w:pPr>
              <w:jc w:val="both"/>
            </w:pPr>
            <w:r w:rsidRPr="0055718B">
              <w:t>B</w:t>
            </w:r>
          </w:p>
        </w:tc>
        <w:tc>
          <w:tcPr>
            <w:tcW w:w="1956" w:type="dxa"/>
            <w:tcBorders>
              <w:top w:val="single" w:sz="4" w:space="0" w:color="auto"/>
              <w:left w:val="single" w:sz="4" w:space="0" w:color="auto"/>
              <w:bottom w:val="single" w:sz="4" w:space="0" w:color="auto"/>
              <w:right w:val="single" w:sz="4" w:space="0" w:color="auto"/>
            </w:tcBorders>
            <w:hideMark/>
          </w:tcPr>
          <w:p w14:paraId="1E96B56B" w14:textId="77777777" w:rsidR="0055718B" w:rsidRPr="0055718B" w:rsidRDefault="0055718B" w:rsidP="0055718B">
            <w:pPr>
              <w:jc w:val="both"/>
            </w:pPr>
            <w:r w:rsidRPr="0055718B">
              <w:t>C</w:t>
            </w:r>
          </w:p>
        </w:tc>
        <w:tc>
          <w:tcPr>
            <w:tcW w:w="2155" w:type="dxa"/>
            <w:tcBorders>
              <w:top w:val="single" w:sz="4" w:space="0" w:color="auto"/>
              <w:left w:val="single" w:sz="4" w:space="0" w:color="auto"/>
              <w:bottom w:val="single" w:sz="4" w:space="0" w:color="auto"/>
              <w:right w:val="single" w:sz="4" w:space="0" w:color="auto"/>
            </w:tcBorders>
            <w:hideMark/>
          </w:tcPr>
          <w:p w14:paraId="16BA8478" w14:textId="77777777" w:rsidR="0055718B" w:rsidRPr="0055718B" w:rsidRDefault="0055718B" w:rsidP="0055718B">
            <w:pPr>
              <w:jc w:val="both"/>
            </w:pPr>
            <w:r w:rsidRPr="0055718B">
              <w:t>D</w:t>
            </w:r>
          </w:p>
        </w:tc>
      </w:tr>
      <w:tr w:rsidR="0055718B" w:rsidRPr="0055718B" w14:paraId="0C04C93B" w14:textId="77777777" w:rsidTr="00A8238D">
        <w:tc>
          <w:tcPr>
            <w:tcW w:w="3119" w:type="dxa"/>
            <w:tcBorders>
              <w:top w:val="single" w:sz="4" w:space="0" w:color="auto"/>
              <w:left w:val="single" w:sz="4" w:space="0" w:color="auto"/>
              <w:bottom w:val="single" w:sz="4" w:space="0" w:color="auto"/>
              <w:right w:val="single" w:sz="4" w:space="0" w:color="auto"/>
            </w:tcBorders>
            <w:hideMark/>
          </w:tcPr>
          <w:p w14:paraId="0B53F85F" w14:textId="77777777" w:rsidR="0055718B" w:rsidRPr="0055718B" w:rsidRDefault="0055718B" w:rsidP="0055718B">
            <w:pPr>
              <w:jc w:val="both"/>
            </w:pPr>
            <w:r w:rsidRPr="0055718B">
              <w:t xml:space="preserve">Attiecīgā ES tiesību akta panta numurs (uzskaitot katru tiesību akta </w:t>
            </w:r>
            <w:r w:rsidRPr="0055718B">
              <w:br/>
              <w:t>vienību – pantu, daļu, punktu, apakšpunktu)</w:t>
            </w:r>
          </w:p>
        </w:tc>
        <w:tc>
          <w:tcPr>
            <w:tcW w:w="2126" w:type="dxa"/>
            <w:tcBorders>
              <w:top w:val="single" w:sz="4" w:space="0" w:color="auto"/>
              <w:left w:val="single" w:sz="4" w:space="0" w:color="auto"/>
              <w:bottom w:val="single" w:sz="4" w:space="0" w:color="auto"/>
              <w:right w:val="single" w:sz="4" w:space="0" w:color="auto"/>
            </w:tcBorders>
            <w:hideMark/>
          </w:tcPr>
          <w:p w14:paraId="2F6BF99A" w14:textId="77777777" w:rsidR="0055718B" w:rsidRPr="0055718B" w:rsidRDefault="0055718B" w:rsidP="0055718B">
            <w:pPr>
              <w:jc w:val="both"/>
            </w:pPr>
            <w:r w:rsidRPr="0055718B">
              <w:t>Projekta vienība, kas pārņem vai ievieš katru šīs tabulas A ailē minēto ES tiesību akta vienību, vai tiesību akts, kur attiecīgā ES tiesību akta vienība pārņemta vai ieviesta.</w:t>
            </w:r>
          </w:p>
        </w:tc>
        <w:tc>
          <w:tcPr>
            <w:tcW w:w="1956" w:type="dxa"/>
            <w:tcBorders>
              <w:top w:val="single" w:sz="4" w:space="0" w:color="auto"/>
              <w:left w:val="single" w:sz="4" w:space="0" w:color="auto"/>
              <w:bottom w:val="single" w:sz="4" w:space="0" w:color="auto"/>
              <w:right w:val="single" w:sz="4" w:space="0" w:color="auto"/>
            </w:tcBorders>
            <w:hideMark/>
          </w:tcPr>
          <w:p w14:paraId="5C535F69" w14:textId="77777777" w:rsidR="0055718B" w:rsidRPr="0055718B" w:rsidRDefault="0055718B" w:rsidP="0055718B">
            <w:pPr>
              <w:jc w:val="both"/>
            </w:pPr>
            <w:r w:rsidRPr="0055718B">
              <w:t>Informācija par to, vai šīs tabulas A ailē minētās ES tiesību akta vienības tiek pārņemtas vai ieviestas pilnībā vai daļēji.</w:t>
            </w:r>
          </w:p>
          <w:p w14:paraId="05803084" w14:textId="77777777" w:rsidR="0055718B" w:rsidRPr="0055718B" w:rsidRDefault="0055718B" w:rsidP="0055718B">
            <w:pPr>
              <w:jc w:val="both"/>
            </w:pPr>
            <w:r w:rsidRPr="0055718B">
              <w:t>Ja attiecīgā ES tiesību akta vienība tiek pārņemta vai ieviesta daļēji, – sniedz attiecīgu skaidrojumu, kā arī precīzi norāda, kad un kādā veidā ES tiesību akta vienība tiks pārņemta vai ieviesta pilnībā.</w:t>
            </w:r>
          </w:p>
          <w:p w14:paraId="21D1E49D" w14:textId="77777777" w:rsidR="0055718B" w:rsidRPr="0055718B" w:rsidRDefault="0055718B" w:rsidP="0055718B">
            <w:pPr>
              <w:jc w:val="both"/>
            </w:pPr>
            <w:r w:rsidRPr="0055718B">
              <w:t>Norāda institūciju, kas ir atbildīga par šo saistību izpildi pilnībā.</w:t>
            </w:r>
          </w:p>
          <w:p w14:paraId="0C3C1868" w14:textId="77777777" w:rsidR="0055718B" w:rsidRPr="0055718B" w:rsidRDefault="0055718B" w:rsidP="0055718B">
            <w:pPr>
              <w:jc w:val="both"/>
            </w:pPr>
          </w:p>
        </w:tc>
        <w:tc>
          <w:tcPr>
            <w:tcW w:w="2155" w:type="dxa"/>
            <w:tcBorders>
              <w:top w:val="single" w:sz="4" w:space="0" w:color="auto"/>
              <w:left w:val="single" w:sz="4" w:space="0" w:color="auto"/>
              <w:bottom w:val="single" w:sz="4" w:space="0" w:color="auto"/>
              <w:right w:val="single" w:sz="4" w:space="0" w:color="auto"/>
            </w:tcBorders>
            <w:hideMark/>
          </w:tcPr>
          <w:p w14:paraId="7880F830" w14:textId="77777777" w:rsidR="0055718B" w:rsidRPr="0055718B" w:rsidRDefault="0055718B" w:rsidP="0055718B">
            <w:pPr>
              <w:jc w:val="both"/>
            </w:pPr>
            <w:r w:rsidRPr="0055718B">
              <w:t>Informācija par to, vai šīs tabulas B ailē minētās projekta vienības paredz stingrākas prasības nekā šīs tabulas A ailē minētās ES tiesību akta vienības.</w:t>
            </w:r>
          </w:p>
          <w:p w14:paraId="06BE424D" w14:textId="77777777" w:rsidR="0055718B" w:rsidRPr="0055718B" w:rsidRDefault="0055718B" w:rsidP="0055718B">
            <w:pPr>
              <w:jc w:val="both"/>
            </w:pPr>
            <w:r w:rsidRPr="0055718B">
              <w:t>Ja projekts satur stingrākas prasības nekā attiecīgais ES tiesību akts, – norāda pamatojumu un samērīgumu.</w:t>
            </w:r>
          </w:p>
          <w:p w14:paraId="4C023700" w14:textId="77777777" w:rsidR="0055718B" w:rsidRPr="0055718B" w:rsidRDefault="0055718B" w:rsidP="0055718B">
            <w:pPr>
              <w:jc w:val="both"/>
            </w:pPr>
            <w:r w:rsidRPr="0055718B">
              <w:t>Norāda iespējamās alternatīvas (t.sk. alternatīvas, kas neparedz tiesiskā regulējuma izstrādi) – kādos gadījumos būtu iespējams izvairīties no stingrāku prasību noteikšanas, nekā paredzēts attiecīgajos ES tiesību aktos.</w:t>
            </w:r>
          </w:p>
        </w:tc>
      </w:tr>
      <w:tr w:rsidR="0055718B" w:rsidRPr="0055718B" w14:paraId="275D294D" w14:textId="77777777" w:rsidTr="00A8238D">
        <w:trPr>
          <w:trHeight w:val="1132"/>
        </w:trPr>
        <w:tc>
          <w:tcPr>
            <w:tcW w:w="3119" w:type="dxa"/>
            <w:tcBorders>
              <w:top w:val="single" w:sz="4" w:space="0" w:color="auto"/>
              <w:left w:val="single" w:sz="4" w:space="0" w:color="auto"/>
              <w:bottom w:val="single" w:sz="4" w:space="0" w:color="auto"/>
              <w:right w:val="single" w:sz="4" w:space="0" w:color="auto"/>
            </w:tcBorders>
            <w:hideMark/>
          </w:tcPr>
          <w:p w14:paraId="2EA881D3" w14:textId="77777777" w:rsidR="0055718B" w:rsidRPr="0055718B" w:rsidRDefault="0055718B" w:rsidP="0055718B">
            <w:pPr>
              <w:jc w:val="both"/>
            </w:pPr>
            <w:r w:rsidRPr="0055718B">
              <w:rPr>
                <w:bCs/>
              </w:rPr>
              <w:t>Eiropas Parlamenta un Padomes Regulas Nr.1303/2013</w:t>
            </w:r>
          </w:p>
          <w:p w14:paraId="118947A2" w14:textId="77777777" w:rsidR="0055718B" w:rsidRPr="0055718B" w:rsidRDefault="0055718B" w:rsidP="0055718B">
            <w:pPr>
              <w:jc w:val="both"/>
            </w:pPr>
            <w:r w:rsidRPr="0055718B">
              <w:t>XII pielikuma 2.2.apakšpunkts</w:t>
            </w:r>
          </w:p>
        </w:tc>
        <w:tc>
          <w:tcPr>
            <w:tcW w:w="2126" w:type="dxa"/>
            <w:tcBorders>
              <w:top w:val="single" w:sz="4" w:space="0" w:color="auto"/>
              <w:left w:val="single" w:sz="4" w:space="0" w:color="auto"/>
              <w:bottom w:val="single" w:sz="4" w:space="0" w:color="auto"/>
              <w:right w:val="single" w:sz="4" w:space="0" w:color="auto"/>
            </w:tcBorders>
            <w:hideMark/>
          </w:tcPr>
          <w:p w14:paraId="5A8DCC5F" w14:textId="79A32089" w:rsidR="0055718B" w:rsidRPr="0055718B" w:rsidRDefault="0055718B" w:rsidP="0055718B">
            <w:pPr>
              <w:jc w:val="both"/>
            </w:pPr>
            <w:r w:rsidRPr="0055718B">
              <w:t xml:space="preserve">Noteikumu projekta </w:t>
            </w:r>
            <w:r w:rsidR="003E7593" w:rsidRPr="00DF03A4">
              <w:t>37</w:t>
            </w:r>
            <w:r w:rsidRPr="00DF03A4">
              <w:t>.</w:t>
            </w:r>
            <w:r w:rsidR="003E7593" w:rsidRPr="00DF03A4">
              <w:t>1</w:t>
            </w:r>
            <w:r w:rsidRPr="00DF03A4">
              <w:t>.</w:t>
            </w:r>
            <w:r w:rsidRPr="0055718B">
              <w:t>apakšpunkts</w:t>
            </w:r>
          </w:p>
        </w:tc>
        <w:tc>
          <w:tcPr>
            <w:tcW w:w="1956" w:type="dxa"/>
            <w:tcBorders>
              <w:top w:val="single" w:sz="4" w:space="0" w:color="auto"/>
              <w:left w:val="single" w:sz="4" w:space="0" w:color="auto"/>
              <w:bottom w:val="single" w:sz="4" w:space="0" w:color="auto"/>
              <w:right w:val="single" w:sz="4" w:space="0" w:color="auto"/>
            </w:tcBorders>
            <w:hideMark/>
          </w:tcPr>
          <w:p w14:paraId="0CE62D09" w14:textId="77777777" w:rsidR="0055718B" w:rsidRPr="0055718B" w:rsidRDefault="0055718B" w:rsidP="0055718B">
            <w:pPr>
              <w:jc w:val="both"/>
              <w:rPr>
                <w:iCs/>
              </w:rPr>
            </w:pPr>
            <w:r w:rsidRPr="0055718B">
              <w:t xml:space="preserve">Vienība tiek ieviesta pilnībā. </w:t>
            </w:r>
          </w:p>
        </w:tc>
        <w:tc>
          <w:tcPr>
            <w:tcW w:w="2155" w:type="dxa"/>
            <w:tcBorders>
              <w:top w:val="single" w:sz="4" w:space="0" w:color="auto"/>
              <w:left w:val="single" w:sz="4" w:space="0" w:color="auto"/>
              <w:bottom w:val="single" w:sz="4" w:space="0" w:color="auto"/>
              <w:right w:val="single" w:sz="4" w:space="0" w:color="auto"/>
            </w:tcBorders>
            <w:hideMark/>
          </w:tcPr>
          <w:p w14:paraId="755A618C" w14:textId="77777777" w:rsidR="0055718B" w:rsidRPr="0055718B" w:rsidRDefault="0055718B" w:rsidP="0055718B">
            <w:pPr>
              <w:jc w:val="both"/>
              <w:rPr>
                <w:iCs/>
              </w:rPr>
            </w:pPr>
            <w:r w:rsidRPr="0055718B">
              <w:t>Neparedz stingrākas prasības.</w:t>
            </w:r>
          </w:p>
        </w:tc>
      </w:tr>
      <w:tr w:rsidR="0055718B" w:rsidRPr="0055718B" w14:paraId="3BD06879" w14:textId="77777777" w:rsidTr="00A8238D">
        <w:tc>
          <w:tcPr>
            <w:tcW w:w="5245" w:type="dxa"/>
            <w:gridSpan w:val="2"/>
            <w:tcBorders>
              <w:top w:val="single" w:sz="4" w:space="0" w:color="auto"/>
              <w:left w:val="single" w:sz="4" w:space="0" w:color="auto"/>
              <w:bottom w:val="single" w:sz="4" w:space="0" w:color="auto"/>
              <w:right w:val="single" w:sz="4" w:space="0" w:color="auto"/>
            </w:tcBorders>
            <w:hideMark/>
          </w:tcPr>
          <w:p w14:paraId="3C06491D" w14:textId="77777777" w:rsidR="0055718B" w:rsidRPr="0055718B" w:rsidRDefault="0055718B" w:rsidP="0055718B">
            <w:pPr>
              <w:jc w:val="both"/>
            </w:pPr>
            <w:r w:rsidRPr="0055718B">
              <w:t>Kā ir izmantota ES tiesību aktā paredzētā rīcības brīvība dalībvalstij pārņemt vai ieviest noteiktas ES tiesību akta normas?</w:t>
            </w:r>
          </w:p>
          <w:p w14:paraId="582FA4B7" w14:textId="77777777" w:rsidR="0055718B" w:rsidRPr="0055718B" w:rsidRDefault="0055718B" w:rsidP="0055718B">
            <w:pPr>
              <w:jc w:val="both"/>
              <w:rPr>
                <w:i/>
              </w:rPr>
            </w:pPr>
            <w:r w:rsidRPr="0055718B">
              <w:t>Kādēļ?</w:t>
            </w:r>
          </w:p>
        </w:tc>
        <w:tc>
          <w:tcPr>
            <w:tcW w:w="4111" w:type="dxa"/>
            <w:gridSpan w:val="2"/>
            <w:tcBorders>
              <w:top w:val="single" w:sz="4" w:space="0" w:color="auto"/>
              <w:left w:val="single" w:sz="4" w:space="0" w:color="auto"/>
              <w:bottom w:val="single" w:sz="4" w:space="0" w:color="auto"/>
              <w:right w:val="single" w:sz="4" w:space="0" w:color="auto"/>
            </w:tcBorders>
            <w:hideMark/>
          </w:tcPr>
          <w:p w14:paraId="36CEEFC0" w14:textId="5134BFD4" w:rsidR="0055718B" w:rsidRPr="0055718B" w:rsidRDefault="0055718B" w:rsidP="00203480">
            <w:pPr>
              <w:jc w:val="both"/>
            </w:pPr>
            <w:r w:rsidRPr="0055718B">
              <w:rPr>
                <w:iCs/>
              </w:rPr>
              <w:t xml:space="preserve">Noteikumu </w:t>
            </w:r>
            <w:r w:rsidR="00203480" w:rsidRPr="0055718B">
              <w:rPr>
                <w:iCs/>
              </w:rPr>
              <w:t>projekt</w:t>
            </w:r>
            <w:r w:rsidR="00203480">
              <w:rPr>
                <w:iCs/>
              </w:rPr>
              <w:t>i</w:t>
            </w:r>
            <w:r w:rsidR="00203480" w:rsidRPr="0055718B">
              <w:rPr>
                <w:iCs/>
              </w:rPr>
              <w:t xml:space="preserve"> </w:t>
            </w:r>
            <w:r w:rsidRPr="0055718B">
              <w:rPr>
                <w:iCs/>
              </w:rPr>
              <w:t>šo jomu neskar.</w:t>
            </w:r>
          </w:p>
        </w:tc>
      </w:tr>
      <w:tr w:rsidR="0055718B" w:rsidRPr="0055718B" w14:paraId="23FC252E" w14:textId="77777777" w:rsidTr="00A8238D">
        <w:tc>
          <w:tcPr>
            <w:tcW w:w="5245" w:type="dxa"/>
            <w:gridSpan w:val="2"/>
            <w:tcBorders>
              <w:top w:val="single" w:sz="4" w:space="0" w:color="auto"/>
              <w:left w:val="single" w:sz="4" w:space="0" w:color="auto"/>
              <w:bottom w:val="single" w:sz="4" w:space="0" w:color="auto"/>
              <w:right w:val="single" w:sz="4" w:space="0" w:color="auto"/>
            </w:tcBorders>
            <w:hideMark/>
          </w:tcPr>
          <w:p w14:paraId="4544CDFC" w14:textId="77777777" w:rsidR="0055718B" w:rsidRPr="0055718B" w:rsidRDefault="0055718B" w:rsidP="0055718B">
            <w:pPr>
              <w:jc w:val="both"/>
              <w:rPr>
                <w:i/>
              </w:rPr>
            </w:pPr>
            <w:r w:rsidRPr="0055718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11" w:type="dxa"/>
            <w:gridSpan w:val="2"/>
            <w:tcBorders>
              <w:top w:val="single" w:sz="4" w:space="0" w:color="auto"/>
              <w:left w:val="single" w:sz="4" w:space="0" w:color="auto"/>
              <w:bottom w:val="single" w:sz="4" w:space="0" w:color="auto"/>
              <w:right w:val="single" w:sz="4" w:space="0" w:color="auto"/>
            </w:tcBorders>
            <w:hideMark/>
          </w:tcPr>
          <w:p w14:paraId="7B9F2931" w14:textId="6FB00AB2" w:rsidR="0055718B" w:rsidRPr="0055718B" w:rsidRDefault="0055718B" w:rsidP="00203480">
            <w:pPr>
              <w:jc w:val="both"/>
            </w:pPr>
            <w:r w:rsidRPr="0055718B">
              <w:rPr>
                <w:iCs/>
              </w:rPr>
              <w:t xml:space="preserve">Noteikumu </w:t>
            </w:r>
            <w:r w:rsidR="00203480" w:rsidRPr="0055718B">
              <w:rPr>
                <w:iCs/>
              </w:rPr>
              <w:t>projekt</w:t>
            </w:r>
            <w:r w:rsidR="00203480">
              <w:rPr>
                <w:iCs/>
              </w:rPr>
              <w:t>i</w:t>
            </w:r>
            <w:r w:rsidR="00203480" w:rsidRPr="0055718B">
              <w:rPr>
                <w:iCs/>
              </w:rPr>
              <w:t xml:space="preserve"> </w:t>
            </w:r>
            <w:r w:rsidRPr="0055718B">
              <w:rPr>
                <w:iCs/>
              </w:rPr>
              <w:t>šo jomu neskar.</w:t>
            </w:r>
          </w:p>
        </w:tc>
      </w:tr>
      <w:tr w:rsidR="0055718B" w:rsidRPr="0055718B" w14:paraId="4310FE08" w14:textId="77777777" w:rsidTr="00A8238D">
        <w:tc>
          <w:tcPr>
            <w:tcW w:w="5245" w:type="dxa"/>
            <w:gridSpan w:val="2"/>
            <w:tcBorders>
              <w:top w:val="single" w:sz="4" w:space="0" w:color="auto"/>
              <w:left w:val="single" w:sz="4" w:space="0" w:color="auto"/>
              <w:bottom w:val="single" w:sz="4" w:space="0" w:color="auto"/>
              <w:right w:val="single" w:sz="4" w:space="0" w:color="auto"/>
            </w:tcBorders>
            <w:hideMark/>
          </w:tcPr>
          <w:p w14:paraId="1B2B0A3D" w14:textId="77777777" w:rsidR="0055718B" w:rsidRPr="0055718B" w:rsidRDefault="0055718B" w:rsidP="0055718B">
            <w:pPr>
              <w:jc w:val="both"/>
              <w:rPr>
                <w:i/>
              </w:rPr>
            </w:pPr>
            <w:r w:rsidRPr="0055718B">
              <w:t>Cita informācija</w:t>
            </w:r>
          </w:p>
        </w:tc>
        <w:tc>
          <w:tcPr>
            <w:tcW w:w="4111" w:type="dxa"/>
            <w:gridSpan w:val="2"/>
            <w:tcBorders>
              <w:top w:val="single" w:sz="4" w:space="0" w:color="auto"/>
              <w:left w:val="single" w:sz="4" w:space="0" w:color="auto"/>
              <w:bottom w:val="single" w:sz="4" w:space="0" w:color="auto"/>
              <w:right w:val="single" w:sz="4" w:space="0" w:color="auto"/>
            </w:tcBorders>
            <w:hideMark/>
          </w:tcPr>
          <w:p w14:paraId="5D34864C" w14:textId="77777777" w:rsidR="0055718B" w:rsidRPr="0055718B" w:rsidRDefault="0055718B" w:rsidP="0055718B">
            <w:pPr>
              <w:jc w:val="both"/>
            </w:pPr>
            <w:r w:rsidRPr="0055718B">
              <w:t>Nav.</w:t>
            </w:r>
          </w:p>
        </w:tc>
      </w:tr>
    </w:tbl>
    <w:p w14:paraId="7DEE4C5F" w14:textId="77777777" w:rsidR="0055718B" w:rsidRPr="0055718B" w:rsidRDefault="0055718B" w:rsidP="0055718B">
      <w:pPr>
        <w:jc w:val="both"/>
        <w:rPr>
          <w: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24"/>
        <w:gridCol w:w="2446"/>
      </w:tblGrid>
      <w:tr w:rsidR="0055718B" w:rsidRPr="0055718B" w14:paraId="2D6F9D29" w14:textId="77777777" w:rsidTr="00A8238D">
        <w:tc>
          <w:tcPr>
            <w:tcW w:w="9356" w:type="dxa"/>
            <w:gridSpan w:val="3"/>
            <w:tcBorders>
              <w:top w:val="single" w:sz="4" w:space="0" w:color="auto"/>
              <w:left w:val="single" w:sz="4" w:space="0" w:color="auto"/>
              <w:bottom w:val="single" w:sz="4" w:space="0" w:color="auto"/>
              <w:right w:val="single" w:sz="4" w:space="0" w:color="auto"/>
            </w:tcBorders>
            <w:hideMark/>
          </w:tcPr>
          <w:p w14:paraId="032A5F36" w14:textId="77777777" w:rsidR="0055718B" w:rsidRPr="0055718B" w:rsidRDefault="0055718B" w:rsidP="0055718B">
            <w:pPr>
              <w:jc w:val="both"/>
              <w:rPr>
                <w:b/>
              </w:rPr>
            </w:pPr>
            <w:r w:rsidRPr="0055718B">
              <w:rPr>
                <w:b/>
              </w:rPr>
              <w:t>2.tabula. Ar tiesību akta projektu uzņemtās saistības, kas izriet no starptautiskajiem tiesību aktiem vai starptautiskas institūcijas vai organizācijas dokumentiem</w:t>
            </w:r>
          </w:p>
          <w:p w14:paraId="0B934FF8" w14:textId="77777777" w:rsidR="0055718B" w:rsidRPr="0055718B" w:rsidRDefault="0055718B" w:rsidP="0055718B">
            <w:pPr>
              <w:jc w:val="both"/>
            </w:pPr>
            <w:r w:rsidRPr="0055718B">
              <w:rPr>
                <w:b/>
              </w:rPr>
              <w:t>Pasākumi šo saistību izpildei</w:t>
            </w:r>
          </w:p>
        </w:tc>
      </w:tr>
      <w:tr w:rsidR="0055718B" w:rsidRPr="0055718B" w14:paraId="3D604BB3" w14:textId="77777777" w:rsidTr="00A8238D">
        <w:tc>
          <w:tcPr>
            <w:tcW w:w="3686" w:type="dxa"/>
            <w:tcBorders>
              <w:top w:val="single" w:sz="4" w:space="0" w:color="auto"/>
              <w:left w:val="single" w:sz="4" w:space="0" w:color="auto"/>
              <w:bottom w:val="single" w:sz="4" w:space="0" w:color="auto"/>
              <w:right w:val="single" w:sz="4" w:space="0" w:color="auto"/>
            </w:tcBorders>
            <w:hideMark/>
          </w:tcPr>
          <w:p w14:paraId="2DED03FB" w14:textId="77777777" w:rsidR="0055718B" w:rsidRPr="0055718B" w:rsidRDefault="0055718B" w:rsidP="0055718B">
            <w:pPr>
              <w:jc w:val="both"/>
            </w:pPr>
            <w:r w:rsidRPr="0055718B">
              <w:t xml:space="preserve">Attiecīgā starptautiskā tiesību akta vai starptautiskas institūcijas vai </w:t>
            </w:r>
            <w:r w:rsidRPr="0055718B">
              <w:lastRenderedPageBreak/>
              <w:t>organizācijas dokumenta (turpmāk – starptautiskais dokuments) datums, numurs un nosaukums</w:t>
            </w:r>
          </w:p>
        </w:tc>
        <w:tc>
          <w:tcPr>
            <w:tcW w:w="5670" w:type="dxa"/>
            <w:gridSpan w:val="2"/>
            <w:tcBorders>
              <w:top w:val="single" w:sz="4" w:space="0" w:color="auto"/>
              <w:left w:val="single" w:sz="4" w:space="0" w:color="auto"/>
              <w:bottom w:val="single" w:sz="4" w:space="0" w:color="auto"/>
              <w:right w:val="single" w:sz="4" w:space="0" w:color="auto"/>
            </w:tcBorders>
            <w:hideMark/>
          </w:tcPr>
          <w:p w14:paraId="78BE7375" w14:textId="4F9730F8" w:rsidR="0055718B" w:rsidRPr="0055718B" w:rsidRDefault="0055718B" w:rsidP="00203480">
            <w:pPr>
              <w:jc w:val="both"/>
              <w:rPr>
                <w:i/>
              </w:rPr>
            </w:pPr>
            <w:r w:rsidRPr="0055718B">
              <w:rPr>
                <w:iCs/>
              </w:rPr>
              <w:lastRenderedPageBreak/>
              <w:t xml:space="preserve">Noteikumu </w:t>
            </w:r>
            <w:r w:rsidR="00203480" w:rsidRPr="0055718B">
              <w:rPr>
                <w:iCs/>
              </w:rPr>
              <w:t>projekt</w:t>
            </w:r>
            <w:r w:rsidR="00203480">
              <w:rPr>
                <w:iCs/>
              </w:rPr>
              <w:t>i</w:t>
            </w:r>
            <w:r w:rsidR="00203480" w:rsidRPr="0055718B">
              <w:rPr>
                <w:iCs/>
              </w:rPr>
              <w:t xml:space="preserve"> </w:t>
            </w:r>
            <w:r w:rsidRPr="0055718B">
              <w:rPr>
                <w:iCs/>
              </w:rPr>
              <w:t>šo jomu neskar.</w:t>
            </w:r>
          </w:p>
        </w:tc>
      </w:tr>
      <w:tr w:rsidR="0055718B" w:rsidRPr="0055718B" w14:paraId="24305A54" w14:textId="77777777" w:rsidTr="00A8238D">
        <w:tc>
          <w:tcPr>
            <w:tcW w:w="3686" w:type="dxa"/>
            <w:tcBorders>
              <w:top w:val="single" w:sz="4" w:space="0" w:color="auto"/>
              <w:left w:val="single" w:sz="4" w:space="0" w:color="auto"/>
              <w:bottom w:val="single" w:sz="4" w:space="0" w:color="auto"/>
              <w:right w:val="single" w:sz="4" w:space="0" w:color="auto"/>
            </w:tcBorders>
            <w:hideMark/>
          </w:tcPr>
          <w:p w14:paraId="3244DB62" w14:textId="77777777" w:rsidR="0055718B" w:rsidRPr="0055718B" w:rsidRDefault="0055718B" w:rsidP="0055718B">
            <w:pPr>
              <w:jc w:val="both"/>
            </w:pPr>
            <w:r w:rsidRPr="0055718B">
              <w:t>A</w:t>
            </w:r>
          </w:p>
        </w:tc>
        <w:tc>
          <w:tcPr>
            <w:tcW w:w="3224" w:type="dxa"/>
            <w:tcBorders>
              <w:top w:val="single" w:sz="4" w:space="0" w:color="auto"/>
              <w:left w:val="single" w:sz="4" w:space="0" w:color="auto"/>
              <w:bottom w:val="single" w:sz="4" w:space="0" w:color="auto"/>
              <w:right w:val="single" w:sz="4" w:space="0" w:color="auto"/>
            </w:tcBorders>
            <w:hideMark/>
          </w:tcPr>
          <w:p w14:paraId="16A111C6" w14:textId="77777777" w:rsidR="0055718B" w:rsidRPr="0055718B" w:rsidRDefault="0055718B" w:rsidP="0055718B">
            <w:pPr>
              <w:jc w:val="both"/>
            </w:pPr>
            <w:r w:rsidRPr="0055718B">
              <w:t>B</w:t>
            </w:r>
          </w:p>
        </w:tc>
        <w:tc>
          <w:tcPr>
            <w:tcW w:w="2446" w:type="dxa"/>
            <w:tcBorders>
              <w:top w:val="single" w:sz="4" w:space="0" w:color="auto"/>
              <w:left w:val="single" w:sz="4" w:space="0" w:color="auto"/>
              <w:bottom w:val="single" w:sz="4" w:space="0" w:color="auto"/>
              <w:right w:val="single" w:sz="4" w:space="0" w:color="auto"/>
            </w:tcBorders>
            <w:hideMark/>
          </w:tcPr>
          <w:p w14:paraId="3C33A43C" w14:textId="77777777" w:rsidR="0055718B" w:rsidRPr="0055718B" w:rsidRDefault="0055718B" w:rsidP="0055718B">
            <w:pPr>
              <w:jc w:val="both"/>
            </w:pPr>
            <w:r w:rsidRPr="0055718B">
              <w:t>C</w:t>
            </w:r>
          </w:p>
        </w:tc>
      </w:tr>
      <w:tr w:rsidR="0055718B" w:rsidRPr="0055718B" w14:paraId="4F950B48" w14:textId="77777777" w:rsidTr="00A8238D">
        <w:tc>
          <w:tcPr>
            <w:tcW w:w="3686" w:type="dxa"/>
            <w:tcBorders>
              <w:top w:val="single" w:sz="4" w:space="0" w:color="auto"/>
              <w:left w:val="single" w:sz="4" w:space="0" w:color="auto"/>
              <w:bottom w:val="single" w:sz="4" w:space="0" w:color="auto"/>
              <w:right w:val="single" w:sz="4" w:space="0" w:color="auto"/>
            </w:tcBorders>
            <w:hideMark/>
          </w:tcPr>
          <w:p w14:paraId="6E061BC2" w14:textId="77777777" w:rsidR="0055718B" w:rsidRPr="0055718B" w:rsidRDefault="0055718B" w:rsidP="0055718B">
            <w:pPr>
              <w:jc w:val="both"/>
            </w:pPr>
            <w:r w:rsidRPr="0055718B">
              <w:t>Starptautiskās saistības (pēc būtības), kas izriet no norādītā starptautiskā dokumenta.</w:t>
            </w:r>
          </w:p>
          <w:p w14:paraId="7B63DA1C" w14:textId="77777777" w:rsidR="0055718B" w:rsidRPr="0055718B" w:rsidRDefault="0055718B" w:rsidP="0055718B">
            <w:pPr>
              <w:jc w:val="both"/>
            </w:pPr>
            <w:r w:rsidRPr="0055718B">
              <w:t>Konkrēti veicamie pasākumi vai uzdevumi, kas nepieciešami šo starptautisko saistību izpildei</w:t>
            </w:r>
          </w:p>
        </w:tc>
        <w:tc>
          <w:tcPr>
            <w:tcW w:w="3224" w:type="dxa"/>
            <w:tcBorders>
              <w:top w:val="single" w:sz="4" w:space="0" w:color="auto"/>
              <w:left w:val="single" w:sz="4" w:space="0" w:color="auto"/>
              <w:bottom w:val="single" w:sz="4" w:space="0" w:color="auto"/>
              <w:right w:val="single" w:sz="4" w:space="0" w:color="auto"/>
            </w:tcBorders>
            <w:hideMark/>
          </w:tcPr>
          <w:p w14:paraId="40B34F18" w14:textId="77777777" w:rsidR="0055718B" w:rsidRPr="0055718B" w:rsidRDefault="0055718B" w:rsidP="0055718B">
            <w:pPr>
              <w:jc w:val="both"/>
            </w:pPr>
            <w:r w:rsidRPr="0055718B">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446" w:type="dxa"/>
            <w:tcBorders>
              <w:top w:val="single" w:sz="4" w:space="0" w:color="auto"/>
              <w:left w:val="single" w:sz="4" w:space="0" w:color="auto"/>
              <w:bottom w:val="single" w:sz="4" w:space="0" w:color="auto"/>
              <w:right w:val="single" w:sz="4" w:space="0" w:color="auto"/>
            </w:tcBorders>
            <w:hideMark/>
          </w:tcPr>
          <w:p w14:paraId="39EE2D5A" w14:textId="77777777" w:rsidR="0055718B" w:rsidRPr="0055718B" w:rsidRDefault="0055718B" w:rsidP="0055718B">
            <w:pPr>
              <w:jc w:val="both"/>
            </w:pPr>
            <w:r w:rsidRPr="0055718B">
              <w:t>Informācija par to, vai starptautiskās saistības, kas minētas šīs tabulas A ailē, tiek izpildītas pilnībā vai daļēji.</w:t>
            </w:r>
          </w:p>
          <w:p w14:paraId="014EA32D" w14:textId="77777777" w:rsidR="0055718B" w:rsidRPr="0055718B" w:rsidRDefault="0055718B" w:rsidP="0055718B">
            <w:pPr>
              <w:jc w:val="both"/>
            </w:pPr>
            <w:r w:rsidRPr="0055718B">
              <w:t>Ja attiecīgās starptautiskās saistības tiek izpildītas daļēji, sniedz attiecīgu skaidrojumu, kā arī precīzi norāda, kad un kādā veidā starptautiskās saistības tiks izpildītas pilnībā.</w:t>
            </w:r>
          </w:p>
          <w:p w14:paraId="40D6A1C8" w14:textId="77777777" w:rsidR="0055718B" w:rsidRPr="0055718B" w:rsidRDefault="0055718B" w:rsidP="0055718B">
            <w:pPr>
              <w:jc w:val="both"/>
            </w:pPr>
            <w:r w:rsidRPr="0055718B">
              <w:t>Norāda institūciju, kas ir atbildīga par šo saistību izpildi pilnībā.</w:t>
            </w:r>
          </w:p>
          <w:p w14:paraId="0509447C" w14:textId="77777777" w:rsidR="0055718B" w:rsidRPr="0055718B" w:rsidRDefault="0055718B" w:rsidP="0055718B">
            <w:pPr>
              <w:jc w:val="both"/>
            </w:pPr>
          </w:p>
        </w:tc>
      </w:tr>
      <w:tr w:rsidR="0055718B" w:rsidRPr="0055718B" w14:paraId="5381A1A1" w14:textId="77777777" w:rsidTr="00A8238D">
        <w:tc>
          <w:tcPr>
            <w:tcW w:w="3686" w:type="dxa"/>
            <w:tcBorders>
              <w:top w:val="single" w:sz="4" w:space="0" w:color="auto"/>
              <w:left w:val="single" w:sz="4" w:space="0" w:color="auto"/>
              <w:bottom w:val="single" w:sz="4" w:space="0" w:color="auto"/>
              <w:right w:val="single" w:sz="4" w:space="0" w:color="auto"/>
            </w:tcBorders>
            <w:hideMark/>
          </w:tcPr>
          <w:p w14:paraId="23DEB8E0" w14:textId="763E7FEB" w:rsidR="0055718B" w:rsidRPr="0055718B" w:rsidRDefault="0055718B" w:rsidP="00203480">
            <w:pPr>
              <w:jc w:val="both"/>
            </w:pPr>
            <w:r w:rsidRPr="0055718B">
              <w:rPr>
                <w:iCs/>
              </w:rPr>
              <w:t xml:space="preserve">Noteikumu </w:t>
            </w:r>
            <w:r w:rsidR="00203480" w:rsidRPr="0055718B">
              <w:rPr>
                <w:iCs/>
              </w:rPr>
              <w:t>projekt</w:t>
            </w:r>
            <w:r w:rsidR="00203480">
              <w:rPr>
                <w:iCs/>
              </w:rPr>
              <w:t>i</w:t>
            </w:r>
            <w:r w:rsidR="00203480" w:rsidRPr="0055718B">
              <w:rPr>
                <w:iCs/>
              </w:rPr>
              <w:t xml:space="preserve"> </w:t>
            </w:r>
            <w:r w:rsidRPr="0055718B">
              <w:rPr>
                <w:iCs/>
              </w:rPr>
              <w:t>šo jomu neskar.</w:t>
            </w:r>
          </w:p>
        </w:tc>
        <w:tc>
          <w:tcPr>
            <w:tcW w:w="3224" w:type="dxa"/>
            <w:tcBorders>
              <w:top w:val="single" w:sz="4" w:space="0" w:color="auto"/>
              <w:left w:val="single" w:sz="4" w:space="0" w:color="auto"/>
              <w:bottom w:val="single" w:sz="4" w:space="0" w:color="auto"/>
              <w:right w:val="single" w:sz="4" w:space="0" w:color="auto"/>
            </w:tcBorders>
            <w:hideMark/>
          </w:tcPr>
          <w:p w14:paraId="32673C8C" w14:textId="56BE54CE" w:rsidR="0055718B" w:rsidRPr="0055718B" w:rsidRDefault="0055718B" w:rsidP="00203480">
            <w:pPr>
              <w:jc w:val="both"/>
            </w:pPr>
            <w:r w:rsidRPr="0055718B">
              <w:rPr>
                <w:iCs/>
              </w:rPr>
              <w:t xml:space="preserve">Noteikumu </w:t>
            </w:r>
            <w:r w:rsidR="00203480" w:rsidRPr="0055718B">
              <w:rPr>
                <w:iCs/>
              </w:rPr>
              <w:t>projekt</w:t>
            </w:r>
            <w:r w:rsidR="00203480">
              <w:rPr>
                <w:iCs/>
              </w:rPr>
              <w:t>i</w:t>
            </w:r>
            <w:r w:rsidR="00203480" w:rsidRPr="0055718B">
              <w:rPr>
                <w:iCs/>
              </w:rPr>
              <w:t xml:space="preserve"> </w:t>
            </w:r>
            <w:r w:rsidRPr="0055718B">
              <w:rPr>
                <w:iCs/>
              </w:rPr>
              <w:t>šo jomu neskar.</w:t>
            </w:r>
          </w:p>
        </w:tc>
        <w:tc>
          <w:tcPr>
            <w:tcW w:w="2446" w:type="dxa"/>
            <w:tcBorders>
              <w:top w:val="single" w:sz="4" w:space="0" w:color="auto"/>
              <w:left w:val="single" w:sz="4" w:space="0" w:color="auto"/>
              <w:bottom w:val="single" w:sz="4" w:space="0" w:color="auto"/>
              <w:right w:val="single" w:sz="4" w:space="0" w:color="auto"/>
            </w:tcBorders>
            <w:hideMark/>
          </w:tcPr>
          <w:p w14:paraId="3D8A922A" w14:textId="5EC8352E" w:rsidR="0055718B" w:rsidRPr="0055718B" w:rsidRDefault="0055718B" w:rsidP="0055718B">
            <w:pPr>
              <w:jc w:val="both"/>
              <w:rPr>
                <w:iCs/>
              </w:rPr>
            </w:pPr>
            <w:r w:rsidRPr="0055718B">
              <w:rPr>
                <w:iCs/>
              </w:rPr>
              <w:t xml:space="preserve">Noteikumu </w:t>
            </w:r>
            <w:r w:rsidR="00203480" w:rsidRPr="0055718B">
              <w:rPr>
                <w:iCs/>
              </w:rPr>
              <w:t>projekt</w:t>
            </w:r>
            <w:r w:rsidR="00203480">
              <w:rPr>
                <w:iCs/>
              </w:rPr>
              <w:t>i</w:t>
            </w:r>
            <w:r w:rsidR="00203480" w:rsidRPr="0055718B">
              <w:rPr>
                <w:iCs/>
              </w:rPr>
              <w:t xml:space="preserve"> </w:t>
            </w:r>
            <w:r w:rsidRPr="0055718B">
              <w:rPr>
                <w:iCs/>
              </w:rPr>
              <w:t>šo jomu neskar.</w:t>
            </w:r>
          </w:p>
          <w:p w14:paraId="08161DCB" w14:textId="77777777" w:rsidR="0055718B" w:rsidRPr="0055718B" w:rsidRDefault="0055718B" w:rsidP="0055718B">
            <w:pPr>
              <w:jc w:val="both"/>
            </w:pPr>
          </w:p>
        </w:tc>
      </w:tr>
      <w:tr w:rsidR="0055718B" w:rsidRPr="0055718B" w14:paraId="73E17ADE" w14:textId="77777777" w:rsidTr="00A8238D">
        <w:tc>
          <w:tcPr>
            <w:tcW w:w="3686" w:type="dxa"/>
            <w:tcBorders>
              <w:top w:val="single" w:sz="4" w:space="0" w:color="auto"/>
              <w:left w:val="single" w:sz="4" w:space="0" w:color="auto"/>
              <w:bottom w:val="single" w:sz="4" w:space="0" w:color="auto"/>
              <w:right w:val="single" w:sz="4" w:space="0" w:color="auto"/>
            </w:tcBorders>
            <w:hideMark/>
          </w:tcPr>
          <w:p w14:paraId="2F226FC3" w14:textId="77777777" w:rsidR="0055718B" w:rsidRPr="0055718B" w:rsidRDefault="0055718B" w:rsidP="0055718B">
            <w:pPr>
              <w:jc w:val="both"/>
            </w:pPr>
            <w:r w:rsidRPr="0055718B">
              <w:t>Vai starptautiskajā dokumentā paredzētās saistības nav pretrunā ar jau esošajām Latvijas Republikas starptautiskajām saistībām</w:t>
            </w:r>
          </w:p>
        </w:tc>
        <w:tc>
          <w:tcPr>
            <w:tcW w:w="5670" w:type="dxa"/>
            <w:gridSpan w:val="2"/>
            <w:tcBorders>
              <w:top w:val="single" w:sz="4" w:space="0" w:color="auto"/>
              <w:left w:val="single" w:sz="4" w:space="0" w:color="auto"/>
              <w:bottom w:val="single" w:sz="4" w:space="0" w:color="auto"/>
              <w:right w:val="single" w:sz="4" w:space="0" w:color="auto"/>
            </w:tcBorders>
            <w:hideMark/>
          </w:tcPr>
          <w:p w14:paraId="57265040" w14:textId="41AD1774" w:rsidR="0055718B" w:rsidRPr="0055718B" w:rsidRDefault="0055718B" w:rsidP="00203480">
            <w:pPr>
              <w:jc w:val="both"/>
              <w:rPr>
                <w:i/>
              </w:rPr>
            </w:pPr>
            <w:r w:rsidRPr="0055718B">
              <w:rPr>
                <w:iCs/>
              </w:rPr>
              <w:t xml:space="preserve">Noteikumu </w:t>
            </w:r>
            <w:r w:rsidR="00203480" w:rsidRPr="0055718B">
              <w:rPr>
                <w:iCs/>
              </w:rPr>
              <w:t>projekt</w:t>
            </w:r>
            <w:r w:rsidR="00203480">
              <w:rPr>
                <w:iCs/>
              </w:rPr>
              <w:t>i</w:t>
            </w:r>
            <w:r w:rsidR="00203480" w:rsidRPr="0055718B">
              <w:rPr>
                <w:iCs/>
              </w:rPr>
              <w:t xml:space="preserve"> </w:t>
            </w:r>
            <w:r w:rsidRPr="0055718B">
              <w:rPr>
                <w:iCs/>
              </w:rPr>
              <w:t>šo jomu neskar.</w:t>
            </w:r>
          </w:p>
        </w:tc>
      </w:tr>
      <w:tr w:rsidR="0055718B" w:rsidRPr="0055718B" w14:paraId="14DF89BE" w14:textId="77777777" w:rsidTr="00A8238D">
        <w:tc>
          <w:tcPr>
            <w:tcW w:w="3686" w:type="dxa"/>
            <w:tcBorders>
              <w:top w:val="single" w:sz="4" w:space="0" w:color="auto"/>
              <w:left w:val="single" w:sz="4" w:space="0" w:color="auto"/>
              <w:bottom w:val="single" w:sz="4" w:space="0" w:color="auto"/>
              <w:right w:val="single" w:sz="4" w:space="0" w:color="auto"/>
            </w:tcBorders>
            <w:hideMark/>
          </w:tcPr>
          <w:p w14:paraId="2C338BC3" w14:textId="77777777" w:rsidR="0055718B" w:rsidRPr="0055718B" w:rsidRDefault="0055718B" w:rsidP="0055718B">
            <w:pPr>
              <w:jc w:val="both"/>
            </w:pPr>
            <w:r w:rsidRPr="0055718B">
              <w:t>Cita informācija</w:t>
            </w:r>
          </w:p>
        </w:tc>
        <w:tc>
          <w:tcPr>
            <w:tcW w:w="5670" w:type="dxa"/>
            <w:gridSpan w:val="2"/>
            <w:tcBorders>
              <w:top w:val="single" w:sz="4" w:space="0" w:color="auto"/>
              <w:left w:val="single" w:sz="4" w:space="0" w:color="auto"/>
              <w:bottom w:val="single" w:sz="4" w:space="0" w:color="auto"/>
              <w:right w:val="single" w:sz="4" w:space="0" w:color="auto"/>
            </w:tcBorders>
            <w:hideMark/>
          </w:tcPr>
          <w:p w14:paraId="50858E15" w14:textId="77777777" w:rsidR="0055718B" w:rsidRPr="0055718B" w:rsidRDefault="0055718B" w:rsidP="0055718B">
            <w:pPr>
              <w:jc w:val="both"/>
            </w:pPr>
            <w:r w:rsidRPr="0055718B">
              <w:t>Nav.</w:t>
            </w:r>
          </w:p>
          <w:p w14:paraId="2EA89818" w14:textId="77777777" w:rsidR="0055718B" w:rsidRPr="0055718B" w:rsidRDefault="0055718B" w:rsidP="0055718B">
            <w:pPr>
              <w:jc w:val="both"/>
            </w:pPr>
          </w:p>
        </w:tc>
      </w:tr>
    </w:tbl>
    <w:p w14:paraId="1739423B" w14:textId="77777777" w:rsidR="00C318BB" w:rsidRPr="009B5620"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9B5620" w14:paraId="68805E86" w14:textId="77777777" w:rsidTr="00BB0D8D">
        <w:trPr>
          <w:jc w:val="center"/>
        </w:trPr>
        <w:tc>
          <w:tcPr>
            <w:tcW w:w="9319" w:type="dxa"/>
            <w:gridSpan w:val="3"/>
          </w:tcPr>
          <w:p w14:paraId="0AAEA1C3" w14:textId="77777777" w:rsidR="00263FFC" w:rsidRPr="009B5620" w:rsidRDefault="00263FFC" w:rsidP="00647D6D">
            <w:pPr>
              <w:pStyle w:val="naisnod"/>
              <w:spacing w:before="0" w:after="0"/>
              <w:ind w:left="57" w:right="57"/>
            </w:pPr>
            <w:r w:rsidRPr="009B5620">
              <w:t xml:space="preserve">VI. Sabiedrības līdzdalība un </w:t>
            </w:r>
            <w:r w:rsidR="00647D6D" w:rsidRPr="009B5620">
              <w:t>komunikācijas aktivitātes</w:t>
            </w:r>
          </w:p>
        </w:tc>
      </w:tr>
      <w:tr w:rsidR="00D957C5" w:rsidRPr="009B5620" w14:paraId="4BB0BBB1" w14:textId="77777777" w:rsidTr="00BB0D8D">
        <w:trPr>
          <w:trHeight w:val="553"/>
          <w:jc w:val="center"/>
        </w:trPr>
        <w:tc>
          <w:tcPr>
            <w:tcW w:w="407" w:type="dxa"/>
          </w:tcPr>
          <w:p w14:paraId="1FB72CB9" w14:textId="77777777" w:rsidR="00D957C5" w:rsidRPr="009B5620" w:rsidRDefault="00D957C5" w:rsidP="00D957C5">
            <w:pPr>
              <w:pStyle w:val="naiskr"/>
              <w:spacing w:before="0" w:after="0"/>
              <w:ind w:left="57" w:right="57"/>
              <w:rPr>
                <w:bCs/>
                <w:sz w:val="28"/>
                <w:szCs w:val="28"/>
              </w:rPr>
            </w:pPr>
            <w:r w:rsidRPr="009B5620">
              <w:rPr>
                <w:bCs/>
                <w:sz w:val="28"/>
                <w:szCs w:val="28"/>
              </w:rPr>
              <w:t>1.</w:t>
            </w:r>
          </w:p>
        </w:tc>
        <w:tc>
          <w:tcPr>
            <w:tcW w:w="3991" w:type="dxa"/>
          </w:tcPr>
          <w:p w14:paraId="513B7A37" w14:textId="77777777" w:rsidR="00D957C5" w:rsidRPr="009B5620" w:rsidRDefault="00D957C5" w:rsidP="00D957C5">
            <w:pPr>
              <w:pStyle w:val="naiskr"/>
              <w:tabs>
                <w:tab w:val="left" w:pos="170"/>
              </w:tabs>
              <w:spacing w:before="0" w:after="0"/>
              <w:ind w:left="57" w:right="57"/>
            </w:pPr>
            <w:r w:rsidRPr="009B5620">
              <w:t>Plānotās sabiedrības līdzdalības un komunikācijas aktivitātes saistībā ar projektu</w:t>
            </w:r>
          </w:p>
        </w:tc>
        <w:tc>
          <w:tcPr>
            <w:tcW w:w="4921" w:type="dxa"/>
          </w:tcPr>
          <w:p w14:paraId="71CC74FB" w14:textId="28698CA4" w:rsidR="00D957C5" w:rsidRPr="009B5620" w:rsidRDefault="00EA549C" w:rsidP="00203480">
            <w:pPr>
              <w:pStyle w:val="naiskr"/>
              <w:spacing w:before="0" w:after="0"/>
              <w:ind w:left="121" w:right="123"/>
              <w:jc w:val="both"/>
            </w:pPr>
            <w:r w:rsidRPr="00EA549C">
              <w:t>Sabiedrību noteikumu projekt</w:t>
            </w:r>
            <w:r w:rsidR="004A7F0C">
              <w:t>i</w:t>
            </w:r>
            <w:r w:rsidRPr="00EA549C">
              <w:t xml:space="preserve"> skar tikai pastarpināti, līdz ar to noteikumu projekt</w:t>
            </w:r>
            <w:r w:rsidR="004A7F0C">
              <w:t>i</w:t>
            </w:r>
            <w:r w:rsidRPr="00EA549C">
              <w:t xml:space="preserve"> netika </w:t>
            </w:r>
            <w:r w:rsidR="00203480" w:rsidRPr="00EA549C">
              <w:t>publicēt</w:t>
            </w:r>
            <w:r w:rsidR="00203480">
              <w:t>i</w:t>
            </w:r>
            <w:r w:rsidR="00203480" w:rsidRPr="00EA549C">
              <w:t xml:space="preserve"> </w:t>
            </w:r>
            <w:r w:rsidRPr="00EA549C">
              <w:t xml:space="preserve">VARAM tīmekļvietnē, ievērojot </w:t>
            </w:r>
            <w:r w:rsidR="00FC28BD">
              <w:t xml:space="preserve">noteikumu </w:t>
            </w:r>
            <w:r w:rsidRPr="00EA549C">
              <w:t>projekt</w:t>
            </w:r>
            <w:r w:rsidR="00FC28BD">
              <w:t>u</w:t>
            </w:r>
            <w:r w:rsidRPr="00EA549C">
              <w:t xml:space="preserve"> virzības steidzamību saistībā ar papildu resursu pieejamību ES fondu 2014.-2020. gada plānošanas period</w:t>
            </w:r>
            <w:r w:rsidR="00A51417">
              <w:t>ā un</w:t>
            </w:r>
            <w:r w:rsidR="00051082">
              <w:t>,</w:t>
            </w:r>
            <w:r w:rsidRPr="00EA549C">
              <w:t xml:space="preserve"> </w:t>
            </w:r>
            <w:r w:rsidR="00811E83">
              <w:t xml:space="preserve">lai </w:t>
            </w:r>
            <w:r w:rsidRPr="00EA549C">
              <w:t>mazinātu negatīvo ietekmi uz tautsaimniecību</w:t>
            </w:r>
            <w:r w:rsidR="00713846">
              <w:t>,</w:t>
            </w:r>
            <w:r w:rsidRPr="00EA549C">
              <w:t xml:space="preserve"> veicin</w:t>
            </w:r>
            <w:r w:rsidR="00713846">
              <w:t>o</w:t>
            </w:r>
            <w:r w:rsidRPr="00EA549C">
              <w:t xml:space="preserve">t ekonomikas straujāku atgūšanos no </w:t>
            </w:r>
            <w:r w:rsidR="00EA552A" w:rsidRPr="00EA549C">
              <w:t>C</w:t>
            </w:r>
            <w:r w:rsidR="00EA552A">
              <w:t>ovid</w:t>
            </w:r>
            <w:r w:rsidRPr="00EA549C">
              <w:t xml:space="preserve">-19 izraisītās krīzes, kā arī ņemot vērā, ka jauno projektu ieviešana ir laikietilpīga, projektu sekmīgai ieviešanai līdz noteiktajam termiņam, </w:t>
            </w:r>
            <w:r w:rsidRPr="00DF03A4">
              <w:t xml:space="preserve">t.i. līdz 2023. gada </w:t>
            </w:r>
            <w:r w:rsidR="00CE4313" w:rsidRPr="00DF03A4">
              <w:t>31</w:t>
            </w:r>
            <w:r w:rsidRPr="00DF03A4">
              <w:t>. </w:t>
            </w:r>
            <w:r w:rsidR="00CE4313" w:rsidRPr="00DF03A4">
              <w:t>okto</w:t>
            </w:r>
            <w:r w:rsidR="00B415DB" w:rsidRPr="00DF03A4">
              <w:t>brim</w:t>
            </w:r>
            <w:r w:rsidRPr="00EA549C">
              <w:t>, nepieciešams operatīvi izsludināt projektu iesniegumu atlasi.</w:t>
            </w:r>
          </w:p>
        </w:tc>
      </w:tr>
      <w:tr w:rsidR="00D957C5" w:rsidRPr="009B5620" w14:paraId="3ADD65AF" w14:textId="77777777" w:rsidTr="00BB0D8D">
        <w:trPr>
          <w:trHeight w:val="487"/>
          <w:jc w:val="center"/>
        </w:trPr>
        <w:tc>
          <w:tcPr>
            <w:tcW w:w="407" w:type="dxa"/>
          </w:tcPr>
          <w:p w14:paraId="561D4E8A" w14:textId="77777777" w:rsidR="00D957C5" w:rsidRPr="009B5620" w:rsidRDefault="00D957C5" w:rsidP="00D957C5">
            <w:pPr>
              <w:pStyle w:val="naiskr"/>
              <w:spacing w:before="0" w:after="0"/>
              <w:ind w:left="57" w:right="57"/>
              <w:rPr>
                <w:bCs/>
              </w:rPr>
            </w:pPr>
            <w:r w:rsidRPr="009B5620">
              <w:rPr>
                <w:bCs/>
              </w:rPr>
              <w:t>2.</w:t>
            </w:r>
          </w:p>
        </w:tc>
        <w:tc>
          <w:tcPr>
            <w:tcW w:w="3991" w:type="dxa"/>
          </w:tcPr>
          <w:p w14:paraId="3D5AEAC9" w14:textId="77777777" w:rsidR="00D957C5" w:rsidRPr="009B5620" w:rsidRDefault="00D957C5" w:rsidP="00D957C5">
            <w:pPr>
              <w:pStyle w:val="naiskr"/>
              <w:spacing w:before="0" w:after="0"/>
              <w:ind w:left="57" w:right="57"/>
            </w:pPr>
            <w:r w:rsidRPr="009B5620">
              <w:t xml:space="preserve">Sabiedrības līdzdalība projekta izstrādē </w:t>
            </w:r>
          </w:p>
        </w:tc>
        <w:tc>
          <w:tcPr>
            <w:tcW w:w="4921" w:type="dxa"/>
          </w:tcPr>
          <w:p w14:paraId="63EDF503" w14:textId="74453EB3" w:rsidR="00EE6340" w:rsidRPr="009B5620" w:rsidRDefault="005E0427" w:rsidP="00203480">
            <w:pPr>
              <w:pStyle w:val="naiskr"/>
              <w:spacing w:before="0" w:after="0"/>
              <w:ind w:left="121" w:right="123"/>
              <w:jc w:val="both"/>
            </w:pPr>
            <w:r>
              <w:rPr>
                <w:bCs/>
              </w:rPr>
              <w:t xml:space="preserve">Noteikumu </w:t>
            </w:r>
            <w:r w:rsidR="00203480" w:rsidRPr="00FC328F">
              <w:rPr>
                <w:bCs/>
              </w:rPr>
              <w:t>projekt</w:t>
            </w:r>
            <w:r w:rsidR="00203480">
              <w:rPr>
                <w:bCs/>
              </w:rPr>
              <w:t>i</w:t>
            </w:r>
            <w:r w:rsidR="00203480" w:rsidRPr="00FC328F">
              <w:rPr>
                <w:bCs/>
              </w:rPr>
              <w:t xml:space="preserve"> </w:t>
            </w:r>
            <w:r w:rsidRPr="00FC328F">
              <w:rPr>
                <w:bCs/>
              </w:rPr>
              <w:t>šo jomu neskar</w:t>
            </w:r>
          </w:p>
        </w:tc>
      </w:tr>
      <w:tr w:rsidR="00D957C5" w:rsidRPr="009B5620" w14:paraId="73465FF9" w14:textId="77777777" w:rsidTr="00BB0D8D">
        <w:trPr>
          <w:trHeight w:val="375"/>
          <w:jc w:val="center"/>
        </w:trPr>
        <w:tc>
          <w:tcPr>
            <w:tcW w:w="407" w:type="dxa"/>
          </w:tcPr>
          <w:p w14:paraId="5A92AC23" w14:textId="77777777" w:rsidR="00D957C5" w:rsidRPr="009B5620" w:rsidRDefault="00D957C5" w:rsidP="00D957C5">
            <w:pPr>
              <w:pStyle w:val="naiskr"/>
              <w:spacing w:before="0" w:after="0"/>
              <w:ind w:left="57" w:right="57"/>
              <w:rPr>
                <w:bCs/>
              </w:rPr>
            </w:pPr>
            <w:r w:rsidRPr="009B5620">
              <w:rPr>
                <w:bCs/>
              </w:rPr>
              <w:t>3.</w:t>
            </w:r>
          </w:p>
        </w:tc>
        <w:tc>
          <w:tcPr>
            <w:tcW w:w="3991" w:type="dxa"/>
          </w:tcPr>
          <w:p w14:paraId="47E29215" w14:textId="77777777" w:rsidR="00D957C5" w:rsidRPr="009B5620" w:rsidRDefault="00D957C5" w:rsidP="00D957C5">
            <w:pPr>
              <w:pStyle w:val="naiskr"/>
              <w:spacing w:before="0" w:after="0"/>
              <w:ind w:left="57" w:right="57"/>
            </w:pPr>
            <w:r w:rsidRPr="009B5620">
              <w:t xml:space="preserve">Sabiedrības līdzdalības rezultāti </w:t>
            </w:r>
          </w:p>
        </w:tc>
        <w:tc>
          <w:tcPr>
            <w:tcW w:w="4921" w:type="dxa"/>
          </w:tcPr>
          <w:p w14:paraId="5A0B0186" w14:textId="6A1A303D" w:rsidR="00D957C5" w:rsidRPr="009B5620" w:rsidRDefault="002826DE" w:rsidP="00DA673D">
            <w:pPr>
              <w:pStyle w:val="naiskr"/>
              <w:spacing w:before="0" w:after="0"/>
              <w:ind w:left="121" w:right="123"/>
              <w:jc w:val="both"/>
            </w:pPr>
            <w:r>
              <w:rPr>
                <w:bCs/>
              </w:rPr>
              <w:t>Nav</w:t>
            </w:r>
          </w:p>
        </w:tc>
      </w:tr>
      <w:tr w:rsidR="00D957C5" w:rsidRPr="009B5620" w14:paraId="74EB9EAF" w14:textId="77777777" w:rsidTr="00BB0D8D">
        <w:trPr>
          <w:trHeight w:val="476"/>
          <w:jc w:val="center"/>
        </w:trPr>
        <w:tc>
          <w:tcPr>
            <w:tcW w:w="407" w:type="dxa"/>
          </w:tcPr>
          <w:p w14:paraId="6DDCBBAE" w14:textId="77777777" w:rsidR="00D957C5" w:rsidRPr="009B5620" w:rsidRDefault="00D957C5" w:rsidP="00D957C5">
            <w:pPr>
              <w:pStyle w:val="naiskr"/>
              <w:spacing w:before="0" w:after="0"/>
              <w:ind w:left="57" w:right="57"/>
              <w:rPr>
                <w:bCs/>
              </w:rPr>
            </w:pPr>
            <w:r w:rsidRPr="009B5620">
              <w:rPr>
                <w:bCs/>
              </w:rPr>
              <w:t>4.</w:t>
            </w:r>
          </w:p>
        </w:tc>
        <w:tc>
          <w:tcPr>
            <w:tcW w:w="3991" w:type="dxa"/>
          </w:tcPr>
          <w:p w14:paraId="4818F587" w14:textId="77777777" w:rsidR="00D957C5" w:rsidRPr="009B5620" w:rsidRDefault="00D957C5" w:rsidP="00D957C5">
            <w:pPr>
              <w:pStyle w:val="naiskr"/>
              <w:spacing w:before="0" w:after="0"/>
              <w:ind w:left="57" w:right="57"/>
            </w:pPr>
            <w:r w:rsidRPr="009B5620">
              <w:t>Cita informācija</w:t>
            </w:r>
          </w:p>
          <w:p w14:paraId="00900481" w14:textId="77777777" w:rsidR="00D957C5" w:rsidRPr="009B5620" w:rsidRDefault="00D957C5" w:rsidP="00D957C5">
            <w:pPr>
              <w:pStyle w:val="naiskr"/>
              <w:spacing w:before="0" w:after="0"/>
              <w:ind w:left="57" w:right="57"/>
            </w:pPr>
          </w:p>
        </w:tc>
        <w:tc>
          <w:tcPr>
            <w:tcW w:w="4921" w:type="dxa"/>
          </w:tcPr>
          <w:p w14:paraId="30096EC7" w14:textId="1F83520A" w:rsidR="00D957C5" w:rsidRPr="009B5620" w:rsidRDefault="00E11C9E" w:rsidP="00203480">
            <w:pPr>
              <w:pStyle w:val="naiskr"/>
              <w:spacing w:before="0" w:after="0"/>
              <w:ind w:left="57" w:right="123"/>
              <w:jc w:val="both"/>
            </w:pPr>
            <w:r w:rsidRPr="00E11C9E">
              <w:t xml:space="preserve">Īstenojot projektu, finansējuma saņēmēji nodrošina informācijas un publicitātes pasākumus, kas noteikti Eiropas Parlamenta un Padomes regulā Nr.1303/2013 un normatīvajos </w:t>
            </w:r>
            <w:r w:rsidRPr="00E11C9E">
              <w:lastRenderedPageBreak/>
              <w:t xml:space="preserve">aktos par </w:t>
            </w:r>
            <w:r w:rsidR="00203480">
              <w:t>ES</w:t>
            </w:r>
            <w:r w:rsidRPr="00E11C9E">
              <w:t xml:space="preserve"> fondu publicitātes un vizuālās identitātes prasību nodrošināšanu.</w:t>
            </w:r>
          </w:p>
        </w:tc>
      </w:tr>
    </w:tbl>
    <w:p w14:paraId="0E33957A" w14:textId="77777777" w:rsidR="00A10BF2" w:rsidRPr="009B5620"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9B5620" w14:paraId="76FB7B16" w14:textId="77777777" w:rsidTr="00BB0D8D">
        <w:tc>
          <w:tcPr>
            <w:tcW w:w="9389" w:type="dxa"/>
            <w:gridSpan w:val="3"/>
            <w:tcBorders>
              <w:top w:val="single" w:sz="4" w:space="0" w:color="auto"/>
            </w:tcBorders>
          </w:tcPr>
          <w:p w14:paraId="6BFA28C8" w14:textId="77777777" w:rsidR="00263FFC" w:rsidRPr="009B5620" w:rsidRDefault="00263FFC" w:rsidP="00306098">
            <w:pPr>
              <w:pStyle w:val="naisnod"/>
              <w:spacing w:before="0" w:after="0"/>
              <w:ind w:left="57" w:right="57"/>
              <w:rPr>
                <w:sz w:val="28"/>
                <w:szCs w:val="28"/>
              </w:rPr>
            </w:pPr>
            <w:r w:rsidRPr="009B5620">
              <w:rPr>
                <w:szCs w:val="28"/>
              </w:rPr>
              <w:t>VII. Tiesību akta projekta izpildes nodrošināšana un tās ietekme uz institūcijām</w:t>
            </w:r>
          </w:p>
        </w:tc>
      </w:tr>
      <w:tr w:rsidR="00D957C5" w:rsidRPr="009B5620" w14:paraId="147F4932" w14:textId="77777777" w:rsidTr="00BB0D8D">
        <w:trPr>
          <w:trHeight w:val="427"/>
        </w:trPr>
        <w:tc>
          <w:tcPr>
            <w:tcW w:w="601" w:type="dxa"/>
          </w:tcPr>
          <w:p w14:paraId="28ADF3B4" w14:textId="77777777" w:rsidR="00D957C5" w:rsidRPr="009B5620" w:rsidRDefault="00D957C5" w:rsidP="00D957C5">
            <w:pPr>
              <w:pStyle w:val="naisnod"/>
              <w:spacing w:before="0" w:after="0"/>
              <w:ind w:left="57" w:right="57"/>
              <w:jc w:val="left"/>
              <w:rPr>
                <w:b w:val="0"/>
              </w:rPr>
            </w:pPr>
            <w:r w:rsidRPr="009B5620">
              <w:rPr>
                <w:b w:val="0"/>
              </w:rPr>
              <w:t>1.</w:t>
            </w:r>
          </w:p>
        </w:tc>
        <w:tc>
          <w:tcPr>
            <w:tcW w:w="4961" w:type="dxa"/>
          </w:tcPr>
          <w:p w14:paraId="346B0BD8" w14:textId="77777777" w:rsidR="00D957C5" w:rsidRPr="009B5620" w:rsidRDefault="00D957C5" w:rsidP="00D957C5">
            <w:pPr>
              <w:pStyle w:val="naisf"/>
              <w:spacing w:before="0" w:after="0"/>
              <w:ind w:left="57" w:right="57" w:firstLine="0"/>
              <w:jc w:val="left"/>
            </w:pPr>
            <w:r w:rsidRPr="009B5620">
              <w:t xml:space="preserve">Projekta izpildē iesaistītās institūcijas </w:t>
            </w:r>
          </w:p>
        </w:tc>
        <w:tc>
          <w:tcPr>
            <w:tcW w:w="3827" w:type="dxa"/>
          </w:tcPr>
          <w:p w14:paraId="09B233F1" w14:textId="44BF2430" w:rsidR="00A00254" w:rsidRPr="009B5620" w:rsidRDefault="007D4A7F" w:rsidP="00EA552A">
            <w:pPr>
              <w:pStyle w:val="tv213"/>
              <w:spacing w:before="0" w:beforeAutospacing="0" w:after="0" w:afterAutospacing="0"/>
              <w:ind w:left="81" w:right="147"/>
              <w:jc w:val="both"/>
              <w:rPr>
                <w:b/>
              </w:rPr>
            </w:pPr>
            <w:r w:rsidRPr="007D4A7F">
              <w:t>VARAM kā atbildīgā iestāde, CFLA kā sadarbības iestāde</w:t>
            </w:r>
            <w:r w:rsidR="00504C0E">
              <w:t xml:space="preserve"> un </w:t>
            </w:r>
            <w:r w:rsidR="00EA552A">
              <w:t>DAP</w:t>
            </w:r>
            <w:r w:rsidR="0085438B">
              <w:t xml:space="preserve"> kā atzinumu sniedzēji projektos.</w:t>
            </w:r>
          </w:p>
        </w:tc>
      </w:tr>
      <w:tr w:rsidR="00D957C5" w:rsidRPr="009B5620" w14:paraId="24B24A4D" w14:textId="77777777" w:rsidTr="00BB0D8D">
        <w:trPr>
          <w:trHeight w:val="463"/>
        </w:trPr>
        <w:tc>
          <w:tcPr>
            <w:tcW w:w="601" w:type="dxa"/>
          </w:tcPr>
          <w:p w14:paraId="7227AFD2" w14:textId="2C0A5C96" w:rsidR="00D957C5" w:rsidRPr="009B5620" w:rsidRDefault="00D957C5" w:rsidP="00D957C5">
            <w:pPr>
              <w:pStyle w:val="naisnod"/>
              <w:spacing w:before="0" w:after="0"/>
              <w:ind w:left="57" w:right="57"/>
              <w:jc w:val="left"/>
              <w:rPr>
                <w:b w:val="0"/>
              </w:rPr>
            </w:pPr>
            <w:r w:rsidRPr="009B5620">
              <w:rPr>
                <w:b w:val="0"/>
              </w:rPr>
              <w:t>2.</w:t>
            </w:r>
          </w:p>
        </w:tc>
        <w:tc>
          <w:tcPr>
            <w:tcW w:w="4961" w:type="dxa"/>
          </w:tcPr>
          <w:p w14:paraId="7790EF04" w14:textId="77777777" w:rsidR="00D957C5" w:rsidRPr="009B5620" w:rsidRDefault="00D957C5" w:rsidP="00D957C5">
            <w:pPr>
              <w:pStyle w:val="naisf"/>
              <w:spacing w:before="0" w:after="0"/>
              <w:ind w:left="57" w:right="57" w:firstLine="0"/>
              <w:jc w:val="left"/>
            </w:pPr>
            <w:r w:rsidRPr="009B5620">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46B6F1DC" w:rsidR="00D957C5" w:rsidRPr="009B5620" w:rsidRDefault="00D957C5" w:rsidP="00D957C5">
            <w:pPr>
              <w:pStyle w:val="naisnod"/>
              <w:spacing w:before="0" w:after="0"/>
              <w:ind w:left="57" w:right="57"/>
              <w:jc w:val="both"/>
              <w:rPr>
                <w:b w:val="0"/>
              </w:rPr>
            </w:pPr>
            <w:r w:rsidRPr="009B5620">
              <w:rPr>
                <w:b w:val="0"/>
              </w:rPr>
              <w:t>Jaunas institūcijas netiks</w:t>
            </w:r>
            <w:r w:rsidR="007B394D">
              <w:t xml:space="preserve"> </w:t>
            </w:r>
            <w:r w:rsidRPr="009B5620">
              <w:rPr>
                <w:b w:val="0"/>
              </w:rPr>
              <w:t>veidotas</w:t>
            </w:r>
            <w:r w:rsidR="00442FF7">
              <w:rPr>
                <w:b w:val="0"/>
              </w:rPr>
              <w:t>, kā arī nenotiks</w:t>
            </w:r>
            <w:r w:rsidR="00B93532">
              <w:rPr>
                <w:b w:val="0"/>
              </w:rPr>
              <w:t xml:space="preserve"> </w:t>
            </w:r>
            <w:r w:rsidR="007B394D" w:rsidRPr="007B394D">
              <w:rPr>
                <w:b w:val="0"/>
              </w:rPr>
              <w:t>esošu institūciju likvidācija vai reorganizācija.</w:t>
            </w:r>
            <w:r w:rsidR="007B394D" w:rsidRPr="009B5620">
              <w:rPr>
                <w:b w:val="0"/>
              </w:rPr>
              <w:t xml:space="preserve"> </w:t>
            </w:r>
            <w:r w:rsidR="00B93532">
              <w:rPr>
                <w:b w:val="0"/>
              </w:rPr>
              <w:t>un nav paredzama būtiska ietekme uz cilvēkresursiem</w:t>
            </w:r>
          </w:p>
        </w:tc>
      </w:tr>
      <w:tr w:rsidR="00D957C5" w:rsidRPr="009B5620" w14:paraId="2F036722" w14:textId="77777777" w:rsidTr="00AB6AAF">
        <w:trPr>
          <w:trHeight w:val="237"/>
        </w:trPr>
        <w:tc>
          <w:tcPr>
            <w:tcW w:w="601" w:type="dxa"/>
          </w:tcPr>
          <w:p w14:paraId="66D921C5" w14:textId="77777777" w:rsidR="00D957C5" w:rsidRPr="009B5620" w:rsidRDefault="00D957C5" w:rsidP="00D957C5">
            <w:pPr>
              <w:pStyle w:val="naiskr"/>
              <w:spacing w:before="0" w:after="0"/>
              <w:ind w:left="57" w:right="57"/>
            </w:pPr>
            <w:r w:rsidRPr="009B5620">
              <w:t>3.</w:t>
            </w:r>
          </w:p>
        </w:tc>
        <w:tc>
          <w:tcPr>
            <w:tcW w:w="4961" w:type="dxa"/>
          </w:tcPr>
          <w:p w14:paraId="32F16C71" w14:textId="77777777" w:rsidR="00D957C5" w:rsidRPr="009B5620" w:rsidRDefault="00D957C5" w:rsidP="00D957C5">
            <w:pPr>
              <w:pStyle w:val="naiskr"/>
              <w:spacing w:before="0" w:after="0"/>
              <w:ind w:left="57" w:right="57"/>
            </w:pPr>
            <w:r w:rsidRPr="009B5620">
              <w:t>Cita informācija</w:t>
            </w:r>
          </w:p>
        </w:tc>
        <w:tc>
          <w:tcPr>
            <w:tcW w:w="3827" w:type="dxa"/>
          </w:tcPr>
          <w:p w14:paraId="72D9F7C6" w14:textId="2C93D54A" w:rsidR="00D957C5" w:rsidRPr="009B5620" w:rsidRDefault="00D957C5" w:rsidP="00D957C5">
            <w:pPr>
              <w:pStyle w:val="naiskr"/>
              <w:spacing w:before="0" w:after="0"/>
              <w:ind w:left="57" w:right="57"/>
            </w:pPr>
            <w:r w:rsidRPr="009B5620">
              <w:t>Nav</w:t>
            </w:r>
          </w:p>
        </w:tc>
      </w:tr>
    </w:tbl>
    <w:p w14:paraId="30985519" w14:textId="77777777" w:rsidR="002D0400" w:rsidRPr="00AB6AAF" w:rsidRDefault="002D0400" w:rsidP="006B3C54">
      <w:pPr>
        <w:jc w:val="both"/>
      </w:pPr>
    </w:p>
    <w:p w14:paraId="7A0D2717" w14:textId="77777777" w:rsidR="00B14335" w:rsidRDefault="00B14335" w:rsidP="00A84F16"/>
    <w:p w14:paraId="79BABAE3" w14:textId="75C0A1D4" w:rsidR="00A84F16" w:rsidRPr="00AB6AAF" w:rsidRDefault="00A84F16" w:rsidP="00A84F16">
      <w:r w:rsidRPr="00AB6AAF">
        <w:t>Vides aizsardzības un</w:t>
      </w:r>
    </w:p>
    <w:p w14:paraId="0BA08C8E" w14:textId="77777777" w:rsidR="00A84F16" w:rsidRPr="00AB6AAF" w:rsidRDefault="00A84F16" w:rsidP="00A84F16">
      <w:pPr>
        <w:tabs>
          <w:tab w:val="left" w:pos="7371"/>
        </w:tabs>
      </w:pPr>
      <w:r w:rsidRPr="00AB6AAF">
        <w:t>reģionālās attīstības ministrs</w:t>
      </w:r>
      <w:r w:rsidRPr="00AB6AAF">
        <w:tab/>
        <w:t>A. T. </w:t>
      </w:r>
      <w:proofErr w:type="spellStart"/>
      <w:r w:rsidRPr="00AB6AAF">
        <w:t>Plešs</w:t>
      </w:r>
      <w:proofErr w:type="spellEnd"/>
    </w:p>
    <w:p w14:paraId="09267FA9" w14:textId="74324AC8" w:rsidR="00F47D5E" w:rsidRPr="00AB6AAF" w:rsidRDefault="00F47D5E" w:rsidP="00D957C5">
      <w:pPr>
        <w:pStyle w:val="naisf"/>
        <w:tabs>
          <w:tab w:val="left" w:pos="6840"/>
        </w:tabs>
        <w:spacing w:before="0" w:after="0"/>
        <w:ind w:firstLine="0"/>
      </w:pPr>
    </w:p>
    <w:p w14:paraId="3547F350" w14:textId="77777777" w:rsidR="00B14335" w:rsidRDefault="00B14335" w:rsidP="0051727E">
      <w:pPr>
        <w:rPr>
          <w:color w:val="000000"/>
          <w:sz w:val="18"/>
          <w:szCs w:val="18"/>
        </w:rPr>
      </w:pPr>
    </w:p>
    <w:p w14:paraId="61D2D020" w14:textId="77777777" w:rsidR="00B14335" w:rsidRDefault="00B14335" w:rsidP="0051727E">
      <w:pPr>
        <w:rPr>
          <w:color w:val="000000"/>
          <w:sz w:val="18"/>
          <w:szCs w:val="18"/>
        </w:rPr>
      </w:pPr>
    </w:p>
    <w:p w14:paraId="34344436" w14:textId="77777777" w:rsidR="00B14335" w:rsidRDefault="00B14335" w:rsidP="0051727E">
      <w:pPr>
        <w:rPr>
          <w:color w:val="000000"/>
          <w:sz w:val="18"/>
          <w:szCs w:val="18"/>
        </w:rPr>
      </w:pPr>
    </w:p>
    <w:p w14:paraId="105EDC4E" w14:textId="6F874A24" w:rsidR="0051727E" w:rsidRPr="00C544E9" w:rsidRDefault="0051727E" w:rsidP="0051727E">
      <w:pPr>
        <w:rPr>
          <w:sz w:val="18"/>
          <w:szCs w:val="18"/>
        </w:rPr>
      </w:pPr>
      <w:r w:rsidRPr="00C544E9">
        <w:rPr>
          <w:sz w:val="18"/>
          <w:szCs w:val="18"/>
        </w:rPr>
        <w:t>V. Frišfelds, 66016704</w:t>
      </w:r>
    </w:p>
    <w:p w14:paraId="219BFFCE" w14:textId="59EFD894" w:rsidR="009355AA" w:rsidRPr="00C544E9" w:rsidRDefault="00663BB6" w:rsidP="00A84F16">
      <w:pPr>
        <w:rPr>
          <w:sz w:val="18"/>
          <w:szCs w:val="18"/>
        </w:rPr>
      </w:pPr>
      <w:r w:rsidRPr="00C544E9">
        <w:rPr>
          <w:sz w:val="18"/>
          <w:szCs w:val="18"/>
        </w:rPr>
        <w:t>Viesturs</w:t>
      </w:r>
      <w:r w:rsidR="0051727E" w:rsidRPr="00C544E9">
        <w:rPr>
          <w:sz w:val="18"/>
          <w:szCs w:val="18"/>
        </w:rPr>
        <w:t>.</w:t>
      </w:r>
      <w:r w:rsidRPr="00C544E9">
        <w:rPr>
          <w:sz w:val="18"/>
          <w:szCs w:val="18"/>
        </w:rPr>
        <w:t>Frisfelds</w:t>
      </w:r>
      <w:r w:rsidR="0051727E" w:rsidRPr="00C544E9">
        <w:rPr>
          <w:sz w:val="18"/>
          <w:szCs w:val="18"/>
        </w:rPr>
        <w:t>@varam.gov.lv</w:t>
      </w:r>
    </w:p>
    <w:sectPr w:rsidR="009355AA" w:rsidRPr="00C544E9" w:rsidSect="009232AB">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6431" w14:textId="77777777" w:rsidR="001D4F3A" w:rsidRDefault="001D4F3A">
      <w:r>
        <w:separator/>
      </w:r>
    </w:p>
  </w:endnote>
  <w:endnote w:type="continuationSeparator" w:id="0">
    <w:p w14:paraId="56BA665C" w14:textId="77777777" w:rsidR="001D4F3A" w:rsidRDefault="001D4F3A">
      <w:r>
        <w:continuationSeparator/>
      </w:r>
    </w:p>
  </w:endnote>
  <w:endnote w:type="continuationNotice" w:id="1">
    <w:p w14:paraId="37592C1E" w14:textId="77777777" w:rsidR="001D4F3A" w:rsidRDefault="001D4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90D5" w14:textId="66CE3719" w:rsidR="008C2B02" w:rsidRPr="000321B6" w:rsidRDefault="008C2B02" w:rsidP="003A09C1">
    <w:pPr>
      <w:pStyle w:val="Footer"/>
    </w:pPr>
    <w:r w:rsidRPr="000321B6">
      <w:rPr>
        <w:sz w:val="20"/>
        <w:szCs w:val="20"/>
      </w:rPr>
      <w:fldChar w:fldCharType="begin"/>
    </w:r>
    <w:r w:rsidRPr="000321B6">
      <w:rPr>
        <w:sz w:val="20"/>
        <w:szCs w:val="20"/>
      </w:rPr>
      <w:instrText xml:space="preserve"> FILENAME   \* MERGEFORMAT </w:instrText>
    </w:r>
    <w:r w:rsidRPr="000321B6">
      <w:rPr>
        <w:sz w:val="20"/>
        <w:szCs w:val="20"/>
      </w:rPr>
      <w:fldChar w:fldCharType="separate"/>
    </w:r>
    <w:r w:rsidRPr="000321B6">
      <w:rPr>
        <w:noProof/>
        <w:sz w:val="20"/>
        <w:szCs w:val="20"/>
      </w:rPr>
      <w:t>VARAMAnot_</w:t>
    </w:r>
    <w:r w:rsidRPr="000321B6">
      <w:rPr>
        <w:sz w:val="20"/>
        <w:szCs w:val="20"/>
      </w:rPr>
      <w:fldChar w:fldCharType="end"/>
    </w:r>
    <w:r w:rsidR="004465E8">
      <w:rPr>
        <w:sz w:val="20"/>
        <w:szCs w:val="20"/>
      </w:rPr>
      <w:t>06</w:t>
    </w:r>
    <w:r w:rsidRPr="000321B6">
      <w:rPr>
        <w:sz w:val="20"/>
        <w:szCs w:val="20"/>
      </w:rPr>
      <w:t>0</w:t>
    </w:r>
    <w:r w:rsidR="004465E8">
      <w:rPr>
        <w:sz w:val="20"/>
        <w:szCs w:val="20"/>
      </w:rPr>
      <w:t>9</w:t>
    </w:r>
    <w:r w:rsidRPr="000321B6">
      <w:rPr>
        <w:sz w:val="20"/>
        <w:szCs w:val="20"/>
      </w:rPr>
      <w:t>2021_SAMP543</w:t>
    </w:r>
    <w:r w:rsidRPr="00805F9C">
      <w:rPr>
        <w:sz w:val="20"/>
        <w:szCs w:val="20"/>
      </w:rPr>
      <w:t>1_SAMP5432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7CB4" w14:textId="5FB106E2" w:rsidR="008C2B02" w:rsidRPr="000321B6" w:rsidRDefault="008C2B02" w:rsidP="009232AB">
    <w:pPr>
      <w:pStyle w:val="Footer"/>
    </w:pPr>
    <w:r w:rsidRPr="000321B6">
      <w:rPr>
        <w:sz w:val="20"/>
        <w:szCs w:val="20"/>
      </w:rPr>
      <w:fldChar w:fldCharType="begin"/>
    </w:r>
    <w:r w:rsidRPr="000321B6">
      <w:rPr>
        <w:sz w:val="20"/>
        <w:szCs w:val="20"/>
      </w:rPr>
      <w:instrText xml:space="preserve"> FILENAME   \* MERGEFORMAT </w:instrText>
    </w:r>
    <w:r w:rsidRPr="000321B6">
      <w:rPr>
        <w:sz w:val="20"/>
        <w:szCs w:val="20"/>
      </w:rPr>
      <w:fldChar w:fldCharType="separate"/>
    </w:r>
    <w:r w:rsidRPr="000321B6">
      <w:rPr>
        <w:noProof/>
        <w:sz w:val="20"/>
        <w:szCs w:val="20"/>
      </w:rPr>
      <w:t>VARAMAnot_</w:t>
    </w:r>
    <w:r w:rsidRPr="000321B6">
      <w:rPr>
        <w:sz w:val="20"/>
        <w:szCs w:val="20"/>
      </w:rPr>
      <w:fldChar w:fldCharType="end"/>
    </w:r>
    <w:r w:rsidR="004465E8">
      <w:rPr>
        <w:sz w:val="20"/>
        <w:szCs w:val="20"/>
      </w:rPr>
      <w:t>06</w:t>
    </w:r>
    <w:r w:rsidRPr="000321B6">
      <w:rPr>
        <w:sz w:val="20"/>
        <w:szCs w:val="20"/>
      </w:rPr>
      <w:t>0</w:t>
    </w:r>
    <w:r w:rsidR="004465E8">
      <w:rPr>
        <w:sz w:val="20"/>
        <w:szCs w:val="20"/>
      </w:rPr>
      <w:t>9</w:t>
    </w:r>
    <w:r w:rsidRPr="000321B6">
      <w:rPr>
        <w:sz w:val="20"/>
        <w:szCs w:val="20"/>
      </w:rPr>
      <w:t>2021_SAMP543</w:t>
    </w:r>
    <w:r w:rsidRPr="00805F9C">
      <w:rPr>
        <w:sz w:val="20"/>
        <w:szCs w:val="20"/>
      </w:rPr>
      <w:t>1_SAMP5432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755C" w14:textId="77777777" w:rsidR="001D4F3A" w:rsidRDefault="001D4F3A">
      <w:r>
        <w:separator/>
      </w:r>
    </w:p>
  </w:footnote>
  <w:footnote w:type="continuationSeparator" w:id="0">
    <w:p w14:paraId="13FC44F7" w14:textId="77777777" w:rsidR="001D4F3A" w:rsidRDefault="001D4F3A">
      <w:r>
        <w:continuationSeparator/>
      </w:r>
    </w:p>
  </w:footnote>
  <w:footnote w:type="continuationNotice" w:id="1">
    <w:p w14:paraId="0AD28810" w14:textId="77777777" w:rsidR="001D4F3A" w:rsidRDefault="001D4F3A"/>
  </w:footnote>
  <w:footnote w:id="2">
    <w:p w14:paraId="3F1BC4FA" w14:textId="77777777" w:rsidR="008C2B02" w:rsidRDefault="008C2B02" w:rsidP="00451FBD">
      <w:pPr>
        <w:pStyle w:val="FootnoteText"/>
        <w:jc w:val="both"/>
      </w:pPr>
      <w:r>
        <w:rPr>
          <w:rStyle w:val="FootnoteReference"/>
        </w:rPr>
        <w:footnoteRef/>
      </w:r>
      <w:r>
        <w:t xml:space="preserve"> </w:t>
      </w:r>
      <w:r w:rsidRPr="00615613">
        <w:t>Pirmo reizi ārkārtējā situācija Latvijā tika izsludināta 2020. gada 12. martā ar Ministru kabineta 2020. gada 12. marta rīkojumu Nr. 103 "</w:t>
      </w:r>
      <w:r w:rsidRPr="00DC5E08">
        <w:rPr>
          <w:i/>
        </w:rPr>
        <w:t>Par ārkārtējās situācijas izsludināšanu</w:t>
      </w:r>
      <w:r w:rsidRPr="00615613">
        <w:t>" ar sākotnējo termiņu līdz 2020. gada 14. aprīlim, kas vēlāk tika pagarināts līdz pat 2020. gada 9. jūnijam.</w:t>
      </w:r>
    </w:p>
  </w:footnote>
  <w:footnote w:id="3">
    <w:p w14:paraId="27607F7E" w14:textId="77777777" w:rsidR="008C2B02" w:rsidRDefault="008C2B02" w:rsidP="00FC6192">
      <w:pPr>
        <w:pStyle w:val="FootnoteText"/>
        <w:jc w:val="both"/>
      </w:pPr>
      <w:r>
        <w:rPr>
          <w:rStyle w:val="FootnoteReference"/>
        </w:rPr>
        <w:footnoteRef/>
      </w:r>
      <w:r>
        <w:t xml:space="preserve"> </w:t>
      </w:r>
      <w:r w:rsidRPr="00615613">
        <w:t>Ministru kabineta 2020. gada 6. novembra rīkojums Nr. 655 "</w:t>
      </w:r>
      <w:r w:rsidRPr="00DC5E08">
        <w:rPr>
          <w:i/>
        </w:rPr>
        <w:t>Par ārkārtējās situācijas izsludināšanu</w:t>
      </w:r>
      <w:r w:rsidRPr="00615613">
        <w:t>".</w:t>
      </w:r>
    </w:p>
  </w:footnote>
  <w:footnote w:id="4">
    <w:p w14:paraId="5071CA1D" w14:textId="704E6F60" w:rsidR="008C2B02" w:rsidRPr="00834E32" w:rsidRDefault="008C2B02" w:rsidP="00FC6192">
      <w:pPr>
        <w:pStyle w:val="FootnoteText"/>
        <w:jc w:val="both"/>
        <w:rPr>
          <w:sz w:val="16"/>
          <w:szCs w:val="16"/>
        </w:rPr>
      </w:pPr>
      <w:r w:rsidRPr="00834E32">
        <w:rPr>
          <w:rStyle w:val="FootnoteReference"/>
          <w:sz w:val="16"/>
          <w:szCs w:val="16"/>
        </w:rPr>
        <w:footnoteRef/>
      </w:r>
      <w:r w:rsidRPr="00834E32">
        <w:rPr>
          <w:sz w:val="16"/>
          <w:szCs w:val="16"/>
        </w:rPr>
        <w:t xml:space="preserve"> </w:t>
      </w:r>
      <w:r w:rsidRPr="00834E32">
        <w:rPr>
          <w:iCs/>
          <w:sz w:val="16"/>
          <w:szCs w:val="16"/>
        </w:rPr>
        <w:t xml:space="preserve">Ministru kabineta 2016. gada 2. augusta noteikumos Nr. 514 „Darbības programmas „Izaugsme un nodarbinātība” 5.4.1. specifiskā atbalsta mērķa „Saglabāt un atjaunot bioloģisko daudzveidību un aizsargāt ekosistēmas” 5.4.1.1. pasākuma „Antropogēno slodzi mazinošas infrastruktūras izbūve un rekonstrukcija </w:t>
      </w:r>
      <w:r w:rsidRPr="00834E32">
        <w:rPr>
          <w:i/>
          <w:sz w:val="16"/>
          <w:szCs w:val="16"/>
        </w:rPr>
        <w:t>Natura 2000</w:t>
      </w:r>
      <w:r w:rsidRPr="00834E32">
        <w:rPr>
          <w:iCs/>
          <w:sz w:val="16"/>
          <w:szCs w:val="16"/>
        </w:rPr>
        <w:t xml:space="preserve"> teritorijās”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602B" w14:textId="77777777" w:rsidR="008C2B02" w:rsidRDefault="008C2B02"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8C2B02" w:rsidRDefault="008C2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1F81" w14:textId="013FF9E5" w:rsidR="008C2B02" w:rsidRDefault="008C2B02"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9DF">
      <w:rPr>
        <w:rStyle w:val="PageNumber"/>
        <w:noProof/>
      </w:rPr>
      <w:t>15</w:t>
    </w:r>
    <w:r>
      <w:rPr>
        <w:rStyle w:val="PageNumber"/>
      </w:rPr>
      <w:fldChar w:fldCharType="end"/>
    </w:r>
  </w:p>
  <w:p w14:paraId="237C5921" w14:textId="77777777" w:rsidR="008C2B02" w:rsidRDefault="008C2B02" w:rsidP="005A0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27569"/>
    <w:multiLevelType w:val="hybridMultilevel"/>
    <w:tmpl w:val="55DC3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1">
    <w:nsid w:val="214225DF"/>
    <w:multiLevelType w:val="hybridMultilevel"/>
    <w:tmpl w:val="28A45FD8"/>
    <w:lvl w:ilvl="0" w:tplc="E262735E">
      <w:start w:val="1"/>
      <w:numFmt w:val="bullet"/>
      <w:lvlText w:val=""/>
      <w:lvlJc w:val="left"/>
      <w:pPr>
        <w:ind w:left="761" w:hanging="360"/>
      </w:pPr>
      <w:rPr>
        <w:rFonts w:ascii="Symbol" w:hAnsi="Symbol" w:hint="default"/>
      </w:rPr>
    </w:lvl>
    <w:lvl w:ilvl="1" w:tplc="3FA2869E" w:tentative="1">
      <w:start w:val="1"/>
      <w:numFmt w:val="bullet"/>
      <w:lvlText w:val="o"/>
      <w:lvlJc w:val="left"/>
      <w:pPr>
        <w:ind w:left="1481" w:hanging="360"/>
      </w:pPr>
      <w:rPr>
        <w:rFonts w:ascii="Courier New" w:hAnsi="Courier New" w:cs="Courier New" w:hint="default"/>
      </w:rPr>
    </w:lvl>
    <w:lvl w:ilvl="2" w:tplc="E6EEC41C" w:tentative="1">
      <w:start w:val="1"/>
      <w:numFmt w:val="bullet"/>
      <w:lvlText w:val=""/>
      <w:lvlJc w:val="left"/>
      <w:pPr>
        <w:ind w:left="2201" w:hanging="360"/>
      </w:pPr>
      <w:rPr>
        <w:rFonts w:ascii="Wingdings" w:hAnsi="Wingdings" w:hint="default"/>
      </w:rPr>
    </w:lvl>
    <w:lvl w:ilvl="3" w:tplc="09F2EEC6" w:tentative="1">
      <w:start w:val="1"/>
      <w:numFmt w:val="bullet"/>
      <w:lvlText w:val=""/>
      <w:lvlJc w:val="left"/>
      <w:pPr>
        <w:ind w:left="2921" w:hanging="360"/>
      </w:pPr>
      <w:rPr>
        <w:rFonts w:ascii="Symbol" w:hAnsi="Symbol" w:hint="default"/>
      </w:rPr>
    </w:lvl>
    <w:lvl w:ilvl="4" w:tplc="A5FC5BCA" w:tentative="1">
      <w:start w:val="1"/>
      <w:numFmt w:val="bullet"/>
      <w:lvlText w:val="o"/>
      <w:lvlJc w:val="left"/>
      <w:pPr>
        <w:ind w:left="3641" w:hanging="360"/>
      </w:pPr>
      <w:rPr>
        <w:rFonts w:ascii="Courier New" w:hAnsi="Courier New" w:cs="Courier New" w:hint="default"/>
      </w:rPr>
    </w:lvl>
    <w:lvl w:ilvl="5" w:tplc="CAAA8924" w:tentative="1">
      <w:start w:val="1"/>
      <w:numFmt w:val="bullet"/>
      <w:lvlText w:val=""/>
      <w:lvlJc w:val="left"/>
      <w:pPr>
        <w:ind w:left="4361" w:hanging="360"/>
      </w:pPr>
      <w:rPr>
        <w:rFonts w:ascii="Wingdings" w:hAnsi="Wingdings" w:hint="default"/>
      </w:rPr>
    </w:lvl>
    <w:lvl w:ilvl="6" w:tplc="99F24DAE" w:tentative="1">
      <w:start w:val="1"/>
      <w:numFmt w:val="bullet"/>
      <w:lvlText w:val=""/>
      <w:lvlJc w:val="left"/>
      <w:pPr>
        <w:ind w:left="5081" w:hanging="360"/>
      </w:pPr>
      <w:rPr>
        <w:rFonts w:ascii="Symbol" w:hAnsi="Symbol" w:hint="default"/>
      </w:rPr>
    </w:lvl>
    <w:lvl w:ilvl="7" w:tplc="8120179A" w:tentative="1">
      <w:start w:val="1"/>
      <w:numFmt w:val="bullet"/>
      <w:lvlText w:val="o"/>
      <w:lvlJc w:val="left"/>
      <w:pPr>
        <w:ind w:left="5801" w:hanging="360"/>
      </w:pPr>
      <w:rPr>
        <w:rFonts w:ascii="Courier New" w:hAnsi="Courier New" w:cs="Courier New" w:hint="default"/>
      </w:rPr>
    </w:lvl>
    <w:lvl w:ilvl="8" w:tplc="DB340E78" w:tentative="1">
      <w:start w:val="1"/>
      <w:numFmt w:val="bullet"/>
      <w:lvlText w:val=""/>
      <w:lvlJc w:val="left"/>
      <w:pPr>
        <w:ind w:left="6521" w:hanging="360"/>
      </w:pPr>
      <w:rPr>
        <w:rFonts w:ascii="Wingdings" w:hAnsi="Wingdings" w:hint="default"/>
      </w:rPr>
    </w:lvl>
  </w:abstractNum>
  <w:abstractNum w:abstractNumId="12"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1AF485D"/>
    <w:multiLevelType w:val="hybridMultilevel"/>
    <w:tmpl w:val="5B08A460"/>
    <w:lvl w:ilvl="0" w:tplc="1504BD6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5472B10"/>
    <w:multiLevelType w:val="hybridMultilevel"/>
    <w:tmpl w:val="D3924456"/>
    <w:lvl w:ilvl="0" w:tplc="22383DE4">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8"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5"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F1721E"/>
    <w:multiLevelType w:val="hybridMultilevel"/>
    <w:tmpl w:val="60ECDB94"/>
    <w:lvl w:ilvl="0" w:tplc="6FB6014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684B0D"/>
    <w:multiLevelType w:val="hybridMultilevel"/>
    <w:tmpl w:val="340E7730"/>
    <w:lvl w:ilvl="0" w:tplc="7B38AEF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34"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7A21072F"/>
    <w:multiLevelType w:val="hybridMultilevel"/>
    <w:tmpl w:val="5BFAF8D4"/>
    <w:lvl w:ilvl="0" w:tplc="68D42CC8">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num w:numId="1">
    <w:abstractNumId w:val="29"/>
  </w:num>
  <w:num w:numId="2">
    <w:abstractNumId w:val="34"/>
  </w:num>
  <w:num w:numId="3">
    <w:abstractNumId w:val="7"/>
  </w:num>
  <w:num w:numId="4">
    <w:abstractNumId w:val="12"/>
  </w:num>
  <w:num w:numId="5">
    <w:abstractNumId w:val="22"/>
  </w:num>
  <w:num w:numId="6">
    <w:abstractNumId w:val="5"/>
  </w:num>
  <w:num w:numId="7">
    <w:abstractNumId w:val="0"/>
  </w:num>
  <w:num w:numId="8">
    <w:abstractNumId w:val="1"/>
  </w:num>
  <w:num w:numId="9">
    <w:abstractNumId w:val="31"/>
  </w:num>
  <w:num w:numId="10">
    <w:abstractNumId w:val="10"/>
  </w:num>
  <w:num w:numId="11">
    <w:abstractNumId w:val="28"/>
  </w:num>
  <w:num w:numId="12">
    <w:abstractNumId w:val="23"/>
  </w:num>
  <w:num w:numId="13">
    <w:abstractNumId w:val="3"/>
  </w:num>
  <w:num w:numId="14">
    <w:abstractNumId w:val="32"/>
  </w:num>
  <w:num w:numId="15">
    <w:abstractNumId w:val="19"/>
  </w:num>
  <w:num w:numId="16">
    <w:abstractNumId w:val="4"/>
  </w:num>
  <w:num w:numId="17">
    <w:abstractNumId w:val="2"/>
  </w:num>
  <w:num w:numId="18">
    <w:abstractNumId w:val="16"/>
  </w:num>
  <w:num w:numId="19">
    <w:abstractNumId w:val="13"/>
  </w:num>
  <w:num w:numId="20">
    <w:abstractNumId w:val="21"/>
  </w:num>
  <w:num w:numId="21">
    <w:abstractNumId w:val="18"/>
  </w:num>
  <w:num w:numId="22">
    <w:abstractNumId w:val="15"/>
  </w:num>
  <w:num w:numId="23">
    <w:abstractNumId w:val="35"/>
  </w:num>
  <w:num w:numId="24">
    <w:abstractNumId w:val="8"/>
  </w:num>
  <w:num w:numId="25">
    <w:abstractNumId w:val="36"/>
  </w:num>
  <w:num w:numId="26">
    <w:abstractNumId w:val="20"/>
  </w:num>
  <w:num w:numId="27">
    <w:abstractNumId w:val="30"/>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7"/>
  </w:num>
  <w:num w:numId="33">
    <w:abstractNumId w:val="27"/>
  </w:num>
  <w:num w:numId="34">
    <w:abstractNumId w:val="11"/>
  </w:num>
  <w:num w:numId="35">
    <w:abstractNumId w:val="14"/>
  </w:num>
  <w:num w:numId="36">
    <w:abstractNumId w:val="6"/>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024"/>
    <w:rsid w:val="0000061E"/>
    <w:rsid w:val="00001EC8"/>
    <w:rsid w:val="00002741"/>
    <w:rsid w:val="00004275"/>
    <w:rsid w:val="000043F9"/>
    <w:rsid w:val="00005826"/>
    <w:rsid w:val="000071F5"/>
    <w:rsid w:val="00010FE3"/>
    <w:rsid w:val="000112B1"/>
    <w:rsid w:val="00011347"/>
    <w:rsid w:val="000122F6"/>
    <w:rsid w:val="00012FA0"/>
    <w:rsid w:val="00012FC3"/>
    <w:rsid w:val="00013713"/>
    <w:rsid w:val="000143DB"/>
    <w:rsid w:val="00014527"/>
    <w:rsid w:val="00014FB8"/>
    <w:rsid w:val="000151A6"/>
    <w:rsid w:val="00015501"/>
    <w:rsid w:val="00015666"/>
    <w:rsid w:val="000165CC"/>
    <w:rsid w:val="00016AA7"/>
    <w:rsid w:val="000179EA"/>
    <w:rsid w:val="00017A2C"/>
    <w:rsid w:val="00021604"/>
    <w:rsid w:val="0002181C"/>
    <w:rsid w:val="00023C4B"/>
    <w:rsid w:val="00023FA3"/>
    <w:rsid w:val="00024472"/>
    <w:rsid w:val="00024ECF"/>
    <w:rsid w:val="00025059"/>
    <w:rsid w:val="00025FA9"/>
    <w:rsid w:val="000260DC"/>
    <w:rsid w:val="0002619C"/>
    <w:rsid w:val="00026532"/>
    <w:rsid w:val="00026DFB"/>
    <w:rsid w:val="00026F8B"/>
    <w:rsid w:val="00027494"/>
    <w:rsid w:val="00027756"/>
    <w:rsid w:val="0002797B"/>
    <w:rsid w:val="00027A5A"/>
    <w:rsid w:val="00027B1C"/>
    <w:rsid w:val="00027F1C"/>
    <w:rsid w:val="0003086B"/>
    <w:rsid w:val="00031099"/>
    <w:rsid w:val="00031399"/>
    <w:rsid w:val="000321B6"/>
    <w:rsid w:val="00032CEA"/>
    <w:rsid w:val="00032D84"/>
    <w:rsid w:val="000353DB"/>
    <w:rsid w:val="00036438"/>
    <w:rsid w:val="000367AD"/>
    <w:rsid w:val="00037BA0"/>
    <w:rsid w:val="00037C68"/>
    <w:rsid w:val="00037CD7"/>
    <w:rsid w:val="00040161"/>
    <w:rsid w:val="00040172"/>
    <w:rsid w:val="000404D3"/>
    <w:rsid w:val="00040E6B"/>
    <w:rsid w:val="00041FE4"/>
    <w:rsid w:val="00042031"/>
    <w:rsid w:val="0004204E"/>
    <w:rsid w:val="000422EE"/>
    <w:rsid w:val="00043CB1"/>
    <w:rsid w:val="00044DB8"/>
    <w:rsid w:val="00046634"/>
    <w:rsid w:val="00047183"/>
    <w:rsid w:val="000473F7"/>
    <w:rsid w:val="0005036A"/>
    <w:rsid w:val="00050B95"/>
    <w:rsid w:val="00050CE3"/>
    <w:rsid w:val="00050E0B"/>
    <w:rsid w:val="00050F54"/>
    <w:rsid w:val="00051082"/>
    <w:rsid w:val="00051106"/>
    <w:rsid w:val="0005143C"/>
    <w:rsid w:val="00051504"/>
    <w:rsid w:val="000524D8"/>
    <w:rsid w:val="00052F10"/>
    <w:rsid w:val="00053AE2"/>
    <w:rsid w:val="00053D63"/>
    <w:rsid w:val="0005632E"/>
    <w:rsid w:val="000569F1"/>
    <w:rsid w:val="00056D70"/>
    <w:rsid w:val="000572D7"/>
    <w:rsid w:val="00057B7A"/>
    <w:rsid w:val="00060888"/>
    <w:rsid w:val="00060A47"/>
    <w:rsid w:val="00060E95"/>
    <w:rsid w:val="0006151E"/>
    <w:rsid w:val="00062822"/>
    <w:rsid w:val="0006534F"/>
    <w:rsid w:val="00066E0A"/>
    <w:rsid w:val="00066F54"/>
    <w:rsid w:val="00070FB4"/>
    <w:rsid w:val="0007128B"/>
    <w:rsid w:val="00071884"/>
    <w:rsid w:val="00071CD0"/>
    <w:rsid w:val="00072482"/>
    <w:rsid w:val="00072B20"/>
    <w:rsid w:val="00073270"/>
    <w:rsid w:val="00073464"/>
    <w:rsid w:val="000759D1"/>
    <w:rsid w:val="0007770D"/>
    <w:rsid w:val="0007788D"/>
    <w:rsid w:val="00077938"/>
    <w:rsid w:val="00077FA9"/>
    <w:rsid w:val="00080D2B"/>
    <w:rsid w:val="00082B70"/>
    <w:rsid w:val="00082DF3"/>
    <w:rsid w:val="000836B3"/>
    <w:rsid w:val="00083721"/>
    <w:rsid w:val="00084359"/>
    <w:rsid w:val="000845A9"/>
    <w:rsid w:val="0008488A"/>
    <w:rsid w:val="00084D46"/>
    <w:rsid w:val="000851AF"/>
    <w:rsid w:val="00085B89"/>
    <w:rsid w:val="00090302"/>
    <w:rsid w:val="000910A1"/>
    <w:rsid w:val="00091473"/>
    <w:rsid w:val="00091F20"/>
    <w:rsid w:val="00092534"/>
    <w:rsid w:val="00092C64"/>
    <w:rsid w:val="00092DF0"/>
    <w:rsid w:val="00093458"/>
    <w:rsid w:val="00093946"/>
    <w:rsid w:val="00093D7B"/>
    <w:rsid w:val="00093D9F"/>
    <w:rsid w:val="000944A5"/>
    <w:rsid w:val="000954EB"/>
    <w:rsid w:val="00095BD4"/>
    <w:rsid w:val="0009690B"/>
    <w:rsid w:val="00096C2E"/>
    <w:rsid w:val="000A00B8"/>
    <w:rsid w:val="000A13FA"/>
    <w:rsid w:val="000A19F5"/>
    <w:rsid w:val="000A2211"/>
    <w:rsid w:val="000A26E6"/>
    <w:rsid w:val="000A2884"/>
    <w:rsid w:val="000A359D"/>
    <w:rsid w:val="000A3B97"/>
    <w:rsid w:val="000A46CA"/>
    <w:rsid w:val="000A4F45"/>
    <w:rsid w:val="000A6067"/>
    <w:rsid w:val="000A6100"/>
    <w:rsid w:val="000A6D23"/>
    <w:rsid w:val="000A6FCC"/>
    <w:rsid w:val="000B0F63"/>
    <w:rsid w:val="000B127D"/>
    <w:rsid w:val="000B1AB1"/>
    <w:rsid w:val="000B1C45"/>
    <w:rsid w:val="000B219A"/>
    <w:rsid w:val="000B3F6E"/>
    <w:rsid w:val="000B4538"/>
    <w:rsid w:val="000B4607"/>
    <w:rsid w:val="000B4F08"/>
    <w:rsid w:val="000B59CB"/>
    <w:rsid w:val="000B5F4E"/>
    <w:rsid w:val="000B66C8"/>
    <w:rsid w:val="000B6DF1"/>
    <w:rsid w:val="000C01A5"/>
    <w:rsid w:val="000C0EDB"/>
    <w:rsid w:val="000C230C"/>
    <w:rsid w:val="000C2D40"/>
    <w:rsid w:val="000C32EA"/>
    <w:rsid w:val="000C37C7"/>
    <w:rsid w:val="000C37D8"/>
    <w:rsid w:val="000C3DE0"/>
    <w:rsid w:val="000C5924"/>
    <w:rsid w:val="000C5BFB"/>
    <w:rsid w:val="000C5FBC"/>
    <w:rsid w:val="000C6DFC"/>
    <w:rsid w:val="000C6E8E"/>
    <w:rsid w:val="000D0DB8"/>
    <w:rsid w:val="000D163F"/>
    <w:rsid w:val="000D2C24"/>
    <w:rsid w:val="000D2C4F"/>
    <w:rsid w:val="000D320A"/>
    <w:rsid w:val="000D35F4"/>
    <w:rsid w:val="000D3DCD"/>
    <w:rsid w:val="000D41F8"/>
    <w:rsid w:val="000D5442"/>
    <w:rsid w:val="000D5549"/>
    <w:rsid w:val="000D5F55"/>
    <w:rsid w:val="000D6010"/>
    <w:rsid w:val="000D650D"/>
    <w:rsid w:val="000D7AB0"/>
    <w:rsid w:val="000D7C74"/>
    <w:rsid w:val="000E053A"/>
    <w:rsid w:val="000E10F4"/>
    <w:rsid w:val="000E2092"/>
    <w:rsid w:val="000E2805"/>
    <w:rsid w:val="000E2DD8"/>
    <w:rsid w:val="000E31DC"/>
    <w:rsid w:val="000E3A28"/>
    <w:rsid w:val="000E3B2A"/>
    <w:rsid w:val="000E4457"/>
    <w:rsid w:val="000E4F45"/>
    <w:rsid w:val="000E61EC"/>
    <w:rsid w:val="000E6F4B"/>
    <w:rsid w:val="000E7A94"/>
    <w:rsid w:val="000E7BB7"/>
    <w:rsid w:val="000F0876"/>
    <w:rsid w:val="000F0F61"/>
    <w:rsid w:val="000F35FE"/>
    <w:rsid w:val="000F3C86"/>
    <w:rsid w:val="000F3DBD"/>
    <w:rsid w:val="000F41C0"/>
    <w:rsid w:val="000F5E59"/>
    <w:rsid w:val="000F6A6D"/>
    <w:rsid w:val="00101F71"/>
    <w:rsid w:val="001029C5"/>
    <w:rsid w:val="00102C85"/>
    <w:rsid w:val="001032E7"/>
    <w:rsid w:val="0010363E"/>
    <w:rsid w:val="00103B63"/>
    <w:rsid w:val="00105042"/>
    <w:rsid w:val="00105C2E"/>
    <w:rsid w:val="00110173"/>
    <w:rsid w:val="001114E0"/>
    <w:rsid w:val="00113CD0"/>
    <w:rsid w:val="00114052"/>
    <w:rsid w:val="00115550"/>
    <w:rsid w:val="001170B0"/>
    <w:rsid w:val="001176C1"/>
    <w:rsid w:val="00117788"/>
    <w:rsid w:val="0012082E"/>
    <w:rsid w:val="001209A4"/>
    <w:rsid w:val="001214F2"/>
    <w:rsid w:val="00121AD1"/>
    <w:rsid w:val="00123E30"/>
    <w:rsid w:val="001242F0"/>
    <w:rsid w:val="00125941"/>
    <w:rsid w:val="00127C6E"/>
    <w:rsid w:val="0013073E"/>
    <w:rsid w:val="00130C2D"/>
    <w:rsid w:val="001317E3"/>
    <w:rsid w:val="00131CBC"/>
    <w:rsid w:val="001323C9"/>
    <w:rsid w:val="0013326B"/>
    <w:rsid w:val="00133374"/>
    <w:rsid w:val="00133753"/>
    <w:rsid w:val="00133CF3"/>
    <w:rsid w:val="00134094"/>
    <w:rsid w:val="001347ED"/>
    <w:rsid w:val="001359E3"/>
    <w:rsid w:val="00135ADE"/>
    <w:rsid w:val="00136801"/>
    <w:rsid w:val="00136946"/>
    <w:rsid w:val="00137BF2"/>
    <w:rsid w:val="001406E7"/>
    <w:rsid w:val="00141294"/>
    <w:rsid w:val="001422BF"/>
    <w:rsid w:val="001424F2"/>
    <w:rsid w:val="001425FF"/>
    <w:rsid w:val="00143528"/>
    <w:rsid w:val="0014498D"/>
    <w:rsid w:val="00144BD9"/>
    <w:rsid w:val="0014606F"/>
    <w:rsid w:val="001464EA"/>
    <w:rsid w:val="00146E61"/>
    <w:rsid w:val="00146F0F"/>
    <w:rsid w:val="00151EDD"/>
    <w:rsid w:val="00153486"/>
    <w:rsid w:val="00153BD9"/>
    <w:rsid w:val="00153FB1"/>
    <w:rsid w:val="00153FC7"/>
    <w:rsid w:val="00154636"/>
    <w:rsid w:val="00155BBF"/>
    <w:rsid w:val="0015719D"/>
    <w:rsid w:val="00160235"/>
    <w:rsid w:val="00161AD7"/>
    <w:rsid w:val="001628FF"/>
    <w:rsid w:val="001637A5"/>
    <w:rsid w:val="00163D88"/>
    <w:rsid w:val="00164F2C"/>
    <w:rsid w:val="00164FA0"/>
    <w:rsid w:val="0016556A"/>
    <w:rsid w:val="001656F7"/>
    <w:rsid w:val="001662BE"/>
    <w:rsid w:val="00166B1A"/>
    <w:rsid w:val="00166CF6"/>
    <w:rsid w:val="00166F6F"/>
    <w:rsid w:val="00167B8E"/>
    <w:rsid w:val="00167BB9"/>
    <w:rsid w:val="00167FA0"/>
    <w:rsid w:val="00170D76"/>
    <w:rsid w:val="00170E4E"/>
    <w:rsid w:val="00171922"/>
    <w:rsid w:val="0017221B"/>
    <w:rsid w:val="00172BCD"/>
    <w:rsid w:val="001732DF"/>
    <w:rsid w:val="001739FA"/>
    <w:rsid w:val="00173AD7"/>
    <w:rsid w:val="00174392"/>
    <w:rsid w:val="00174C75"/>
    <w:rsid w:val="00175296"/>
    <w:rsid w:val="001760E2"/>
    <w:rsid w:val="001767E5"/>
    <w:rsid w:val="00176CD2"/>
    <w:rsid w:val="00176D51"/>
    <w:rsid w:val="00180130"/>
    <w:rsid w:val="00180733"/>
    <w:rsid w:val="00180848"/>
    <w:rsid w:val="00180E03"/>
    <w:rsid w:val="001811FB"/>
    <w:rsid w:val="00181CD1"/>
    <w:rsid w:val="00181E66"/>
    <w:rsid w:val="00182C1B"/>
    <w:rsid w:val="001837CD"/>
    <w:rsid w:val="00184E5C"/>
    <w:rsid w:val="00184F35"/>
    <w:rsid w:val="00185117"/>
    <w:rsid w:val="001856CE"/>
    <w:rsid w:val="0018719E"/>
    <w:rsid w:val="0019051D"/>
    <w:rsid w:val="001907C7"/>
    <w:rsid w:val="001913AA"/>
    <w:rsid w:val="001914E7"/>
    <w:rsid w:val="00191859"/>
    <w:rsid w:val="00192FA8"/>
    <w:rsid w:val="00193997"/>
    <w:rsid w:val="001939AA"/>
    <w:rsid w:val="00194E87"/>
    <w:rsid w:val="001954CD"/>
    <w:rsid w:val="001956FD"/>
    <w:rsid w:val="00195BD8"/>
    <w:rsid w:val="00196041"/>
    <w:rsid w:val="00196391"/>
    <w:rsid w:val="00196B61"/>
    <w:rsid w:val="001A1424"/>
    <w:rsid w:val="001A2895"/>
    <w:rsid w:val="001A28EB"/>
    <w:rsid w:val="001A3716"/>
    <w:rsid w:val="001A528E"/>
    <w:rsid w:val="001A60FD"/>
    <w:rsid w:val="001A620C"/>
    <w:rsid w:val="001A683D"/>
    <w:rsid w:val="001A6ADD"/>
    <w:rsid w:val="001A6E20"/>
    <w:rsid w:val="001A7349"/>
    <w:rsid w:val="001A7910"/>
    <w:rsid w:val="001B005C"/>
    <w:rsid w:val="001B0CA7"/>
    <w:rsid w:val="001B0D10"/>
    <w:rsid w:val="001B1B5F"/>
    <w:rsid w:val="001B209E"/>
    <w:rsid w:val="001B256B"/>
    <w:rsid w:val="001B2F32"/>
    <w:rsid w:val="001B310C"/>
    <w:rsid w:val="001B366C"/>
    <w:rsid w:val="001B3A29"/>
    <w:rsid w:val="001B3ECB"/>
    <w:rsid w:val="001B47FF"/>
    <w:rsid w:val="001B57F1"/>
    <w:rsid w:val="001B7CE7"/>
    <w:rsid w:val="001C002C"/>
    <w:rsid w:val="001C03C6"/>
    <w:rsid w:val="001C0442"/>
    <w:rsid w:val="001C07BF"/>
    <w:rsid w:val="001C0848"/>
    <w:rsid w:val="001C1205"/>
    <w:rsid w:val="001C1D30"/>
    <w:rsid w:val="001C2F5E"/>
    <w:rsid w:val="001C3076"/>
    <w:rsid w:val="001C344B"/>
    <w:rsid w:val="001C3530"/>
    <w:rsid w:val="001C38F8"/>
    <w:rsid w:val="001C476A"/>
    <w:rsid w:val="001C4D7C"/>
    <w:rsid w:val="001C5276"/>
    <w:rsid w:val="001C5BD5"/>
    <w:rsid w:val="001C78EF"/>
    <w:rsid w:val="001C7CCC"/>
    <w:rsid w:val="001D04BD"/>
    <w:rsid w:val="001D0B65"/>
    <w:rsid w:val="001D0BB7"/>
    <w:rsid w:val="001D0C1C"/>
    <w:rsid w:val="001D0FAE"/>
    <w:rsid w:val="001D0FF3"/>
    <w:rsid w:val="001D1F87"/>
    <w:rsid w:val="001D2285"/>
    <w:rsid w:val="001D270B"/>
    <w:rsid w:val="001D2E1A"/>
    <w:rsid w:val="001D2E9E"/>
    <w:rsid w:val="001D315D"/>
    <w:rsid w:val="001D49EE"/>
    <w:rsid w:val="001D4C24"/>
    <w:rsid w:val="001D4DA9"/>
    <w:rsid w:val="001D4F3A"/>
    <w:rsid w:val="001D54A9"/>
    <w:rsid w:val="001D6149"/>
    <w:rsid w:val="001D6C4F"/>
    <w:rsid w:val="001D6E4F"/>
    <w:rsid w:val="001D7C83"/>
    <w:rsid w:val="001E0564"/>
    <w:rsid w:val="001E11D4"/>
    <w:rsid w:val="001E19E2"/>
    <w:rsid w:val="001E1B89"/>
    <w:rsid w:val="001E2891"/>
    <w:rsid w:val="001E2928"/>
    <w:rsid w:val="001E2A01"/>
    <w:rsid w:val="001E3029"/>
    <w:rsid w:val="001E398A"/>
    <w:rsid w:val="001E6667"/>
    <w:rsid w:val="001E6A5E"/>
    <w:rsid w:val="001E6D7D"/>
    <w:rsid w:val="001E7E58"/>
    <w:rsid w:val="001F06CA"/>
    <w:rsid w:val="001F101B"/>
    <w:rsid w:val="001F15C2"/>
    <w:rsid w:val="001F21E2"/>
    <w:rsid w:val="001F2765"/>
    <w:rsid w:val="001F2B60"/>
    <w:rsid w:val="001F2D35"/>
    <w:rsid w:val="001F306D"/>
    <w:rsid w:val="001F34D5"/>
    <w:rsid w:val="001F51AB"/>
    <w:rsid w:val="001F59D8"/>
    <w:rsid w:val="001F5C90"/>
    <w:rsid w:val="001F5FF0"/>
    <w:rsid w:val="001F66D1"/>
    <w:rsid w:val="001F7525"/>
    <w:rsid w:val="001F76DE"/>
    <w:rsid w:val="001F7E7E"/>
    <w:rsid w:val="00200346"/>
    <w:rsid w:val="00200A1D"/>
    <w:rsid w:val="00201781"/>
    <w:rsid w:val="0020190D"/>
    <w:rsid w:val="00202139"/>
    <w:rsid w:val="0020240A"/>
    <w:rsid w:val="00202704"/>
    <w:rsid w:val="00202E94"/>
    <w:rsid w:val="00203480"/>
    <w:rsid w:val="00203965"/>
    <w:rsid w:val="00203B17"/>
    <w:rsid w:val="0020406F"/>
    <w:rsid w:val="002042D0"/>
    <w:rsid w:val="002042E8"/>
    <w:rsid w:val="00204494"/>
    <w:rsid w:val="002047D6"/>
    <w:rsid w:val="00205B93"/>
    <w:rsid w:val="00206050"/>
    <w:rsid w:val="00206068"/>
    <w:rsid w:val="00206332"/>
    <w:rsid w:val="00206F0B"/>
    <w:rsid w:val="00207018"/>
    <w:rsid w:val="00211D26"/>
    <w:rsid w:val="002123C8"/>
    <w:rsid w:val="002131B1"/>
    <w:rsid w:val="0021395B"/>
    <w:rsid w:val="0021417A"/>
    <w:rsid w:val="00214185"/>
    <w:rsid w:val="00214E56"/>
    <w:rsid w:val="00215386"/>
    <w:rsid w:val="002167B7"/>
    <w:rsid w:val="00216AE2"/>
    <w:rsid w:val="00216F99"/>
    <w:rsid w:val="002171FC"/>
    <w:rsid w:val="00217F73"/>
    <w:rsid w:val="00220B0C"/>
    <w:rsid w:val="00221112"/>
    <w:rsid w:val="00221638"/>
    <w:rsid w:val="00222A40"/>
    <w:rsid w:val="00222B73"/>
    <w:rsid w:val="00222B8D"/>
    <w:rsid w:val="00222BAC"/>
    <w:rsid w:val="00223974"/>
    <w:rsid w:val="00223DE4"/>
    <w:rsid w:val="00223EB9"/>
    <w:rsid w:val="002249BA"/>
    <w:rsid w:val="0022682A"/>
    <w:rsid w:val="0022722B"/>
    <w:rsid w:val="00230557"/>
    <w:rsid w:val="002317E8"/>
    <w:rsid w:val="0023184B"/>
    <w:rsid w:val="00231B9D"/>
    <w:rsid w:val="00231C10"/>
    <w:rsid w:val="002325EA"/>
    <w:rsid w:val="00232A10"/>
    <w:rsid w:val="00233607"/>
    <w:rsid w:val="00233815"/>
    <w:rsid w:val="002349E2"/>
    <w:rsid w:val="00234C65"/>
    <w:rsid w:val="00234DE6"/>
    <w:rsid w:val="00235098"/>
    <w:rsid w:val="00236D82"/>
    <w:rsid w:val="0024097C"/>
    <w:rsid w:val="00240EBD"/>
    <w:rsid w:val="00241978"/>
    <w:rsid w:val="0024236B"/>
    <w:rsid w:val="00243419"/>
    <w:rsid w:val="002436CE"/>
    <w:rsid w:val="0024463F"/>
    <w:rsid w:val="00244669"/>
    <w:rsid w:val="00244732"/>
    <w:rsid w:val="00245A40"/>
    <w:rsid w:val="002460AD"/>
    <w:rsid w:val="002473EC"/>
    <w:rsid w:val="002477CD"/>
    <w:rsid w:val="00247B79"/>
    <w:rsid w:val="002504A1"/>
    <w:rsid w:val="00250B3C"/>
    <w:rsid w:val="00250DA9"/>
    <w:rsid w:val="00252088"/>
    <w:rsid w:val="00252090"/>
    <w:rsid w:val="00252A97"/>
    <w:rsid w:val="00254327"/>
    <w:rsid w:val="0025436E"/>
    <w:rsid w:val="00254DF0"/>
    <w:rsid w:val="00255802"/>
    <w:rsid w:val="00255889"/>
    <w:rsid w:val="002564A2"/>
    <w:rsid w:val="002570A8"/>
    <w:rsid w:val="00260591"/>
    <w:rsid w:val="002610BC"/>
    <w:rsid w:val="0026160C"/>
    <w:rsid w:val="00261AFB"/>
    <w:rsid w:val="00261EA7"/>
    <w:rsid w:val="00262614"/>
    <w:rsid w:val="00262DEF"/>
    <w:rsid w:val="00263889"/>
    <w:rsid w:val="00263FBD"/>
    <w:rsid w:val="00263FFC"/>
    <w:rsid w:val="0026475B"/>
    <w:rsid w:val="00264B24"/>
    <w:rsid w:val="0026537B"/>
    <w:rsid w:val="00265699"/>
    <w:rsid w:val="00265CAF"/>
    <w:rsid w:val="002666EA"/>
    <w:rsid w:val="00266BB4"/>
    <w:rsid w:val="002704AF"/>
    <w:rsid w:val="002705AB"/>
    <w:rsid w:val="002707B2"/>
    <w:rsid w:val="00270DD4"/>
    <w:rsid w:val="00271DB6"/>
    <w:rsid w:val="002722CF"/>
    <w:rsid w:val="00272669"/>
    <w:rsid w:val="00272CFB"/>
    <w:rsid w:val="00272DCC"/>
    <w:rsid w:val="002734DB"/>
    <w:rsid w:val="00273973"/>
    <w:rsid w:val="00273CFE"/>
    <w:rsid w:val="00273F0D"/>
    <w:rsid w:val="002752BA"/>
    <w:rsid w:val="00275B5C"/>
    <w:rsid w:val="0027659B"/>
    <w:rsid w:val="002766CE"/>
    <w:rsid w:val="00277037"/>
    <w:rsid w:val="0027719D"/>
    <w:rsid w:val="00277727"/>
    <w:rsid w:val="00277D94"/>
    <w:rsid w:val="00277EEA"/>
    <w:rsid w:val="00280003"/>
    <w:rsid w:val="002803C0"/>
    <w:rsid w:val="002811CE"/>
    <w:rsid w:val="00281446"/>
    <w:rsid w:val="002826DE"/>
    <w:rsid w:val="00282AA6"/>
    <w:rsid w:val="00282DD6"/>
    <w:rsid w:val="0028321F"/>
    <w:rsid w:val="00283314"/>
    <w:rsid w:val="002835E0"/>
    <w:rsid w:val="00283D16"/>
    <w:rsid w:val="00284271"/>
    <w:rsid w:val="0028468F"/>
    <w:rsid w:val="00284894"/>
    <w:rsid w:val="00284C93"/>
    <w:rsid w:val="0028533B"/>
    <w:rsid w:val="00286859"/>
    <w:rsid w:val="002868A2"/>
    <w:rsid w:val="00287500"/>
    <w:rsid w:val="0028771A"/>
    <w:rsid w:val="00290104"/>
    <w:rsid w:val="00290479"/>
    <w:rsid w:val="002907A3"/>
    <w:rsid w:val="002907C0"/>
    <w:rsid w:val="00290E2C"/>
    <w:rsid w:val="00291CD8"/>
    <w:rsid w:val="0029223E"/>
    <w:rsid w:val="0029259B"/>
    <w:rsid w:val="0029294F"/>
    <w:rsid w:val="00292B37"/>
    <w:rsid w:val="00292C47"/>
    <w:rsid w:val="00292DC9"/>
    <w:rsid w:val="002931C2"/>
    <w:rsid w:val="00293A68"/>
    <w:rsid w:val="00293A71"/>
    <w:rsid w:val="00293A98"/>
    <w:rsid w:val="002949E9"/>
    <w:rsid w:val="00294D7F"/>
    <w:rsid w:val="00295BFE"/>
    <w:rsid w:val="00295C80"/>
    <w:rsid w:val="002962CA"/>
    <w:rsid w:val="00297463"/>
    <w:rsid w:val="002A0105"/>
    <w:rsid w:val="002A01C4"/>
    <w:rsid w:val="002A044B"/>
    <w:rsid w:val="002A0761"/>
    <w:rsid w:val="002A2124"/>
    <w:rsid w:val="002A2CC4"/>
    <w:rsid w:val="002A2E9A"/>
    <w:rsid w:val="002A33C1"/>
    <w:rsid w:val="002A3505"/>
    <w:rsid w:val="002A4549"/>
    <w:rsid w:val="002A56C1"/>
    <w:rsid w:val="002A721F"/>
    <w:rsid w:val="002A7FBD"/>
    <w:rsid w:val="002B0047"/>
    <w:rsid w:val="002B035F"/>
    <w:rsid w:val="002B09F4"/>
    <w:rsid w:val="002B3ACF"/>
    <w:rsid w:val="002B40DD"/>
    <w:rsid w:val="002B438C"/>
    <w:rsid w:val="002B6C49"/>
    <w:rsid w:val="002B7C07"/>
    <w:rsid w:val="002B7D81"/>
    <w:rsid w:val="002B7EAD"/>
    <w:rsid w:val="002C1999"/>
    <w:rsid w:val="002C2060"/>
    <w:rsid w:val="002C2310"/>
    <w:rsid w:val="002C2B64"/>
    <w:rsid w:val="002C2D82"/>
    <w:rsid w:val="002C3239"/>
    <w:rsid w:val="002C3E2D"/>
    <w:rsid w:val="002C4173"/>
    <w:rsid w:val="002C4423"/>
    <w:rsid w:val="002C4761"/>
    <w:rsid w:val="002C5080"/>
    <w:rsid w:val="002C5994"/>
    <w:rsid w:val="002C5D2F"/>
    <w:rsid w:val="002C6792"/>
    <w:rsid w:val="002D010B"/>
    <w:rsid w:val="002D02B4"/>
    <w:rsid w:val="002D0400"/>
    <w:rsid w:val="002D1E8B"/>
    <w:rsid w:val="002D202F"/>
    <w:rsid w:val="002D293F"/>
    <w:rsid w:val="002D29FE"/>
    <w:rsid w:val="002D2FDD"/>
    <w:rsid w:val="002D33A0"/>
    <w:rsid w:val="002D3963"/>
    <w:rsid w:val="002D3BD3"/>
    <w:rsid w:val="002D424F"/>
    <w:rsid w:val="002D433C"/>
    <w:rsid w:val="002D50CE"/>
    <w:rsid w:val="002D775F"/>
    <w:rsid w:val="002D7B6C"/>
    <w:rsid w:val="002E0611"/>
    <w:rsid w:val="002E134E"/>
    <w:rsid w:val="002E1AD4"/>
    <w:rsid w:val="002E1B29"/>
    <w:rsid w:val="002E1C72"/>
    <w:rsid w:val="002E1EE6"/>
    <w:rsid w:val="002E210C"/>
    <w:rsid w:val="002E23C4"/>
    <w:rsid w:val="002E3A6E"/>
    <w:rsid w:val="002E4197"/>
    <w:rsid w:val="002E45DE"/>
    <w:rsid w:val="002E5462"/>
    <w:rsid w:val="002E5482"/>
    <w:rsid w:val="002E616B"/>
    <w:rsid w:val="002F0CDC"/>
    <w:rsid w:val="002F1205"/>
    <w:rsid w:val="002F12AB"/>
    <w:rsid w:val="002F12BF"/>
    <w:rsid w:val="002F27B2"/>
    <w:rsid w:val="002F2ABF"/>
    <w:rsid w:val="002F3893"/>
    <w:rsid w:val="002F4615"/>
    <w:rsid w:val="002F5038"/>
    <w:rsid w:val="002F50C2"/>
    <w:rsid w:val="002F572A"/>
    <w:rsid w:val="002F5CD1"/>
    <w:rsid w:val="002F6614"/>
    <w:rsid w:val="002F6A2D"/>
    <w:rsid w:val="002F6ED6"/>
    <w:rsid w:val="002F714B"/>
    <w:rsid w:val="002F722A"/>
    <w:rsid w:val="002F73C4"/>
    <w:rsid w:val="002F7B90"/>
    <w:rsid w:val="00300289"/>
    <w:rsid w:val="00301319"/>
    <w:rsid w:val="0030151C"/>
    <w:rsid w:val="003017AC"/>
    <w:rsid w:val="0030209C"/>
    <w:rsid w:val="00302E5B"/>
    <w:rsid w:val="00302E7C"/>
    <w:rsid w:val="00303371"/>
    <w:rsid w:val="003033D1"/>
    <w:rsid w:val="0030341E"/>
    <w:rsid w:val="0030384F"/>
    <w:rsid w:val="003042DA"/>
    <w:rsid w:val="00304547"/>
    <w:rsid w:val="0030474C"/>
    <w:rsid w:val="00304A2D"/>
    <w:rsid w:val="003053FA"/>
    <w:rsid w:val="00305B71"/>
    <w:rsid w:val="00306098"/>
    <w:rsid w:val="003063A1"/>
    <w:rsid w:val="00307B66"/>
    <w:rsid w:val="003110F6"/>
    <w:rsid w:val="0031134A"/>
    <w:rsid w:val="00312A0E"/>
    <w:rsid w:val="00313854"/>
    <w:rsid w:val="003154EB"/>
    <w:rsid w:val="003175EF"/>
    <w:rsid w:val="0031784C"/>
    <w:rsid w:val="00317B56"/>
    <w:rsid w:val="00321721"/>
    <w:rsid w:val="00321935"/>
    <w:rsid w:val="00321D5C"/>
    <w:rsid w:val="003223A2"/>
    <w:rsid w:val="0032296F"/>
    <w:rsid w:val="00322E58"/>
    <w:rsid w:val="00324943"/>
    <w:rsid w:val="00325006"/>
    <w:rsid w:val="0032528F"/>
    <w:rsid w:val="00326484"/>
    <w:rsid w:val="00326D0B"/>
    <w:rsid w:val="003272C5"/>
    <w:rsid w:val="003279F0"/>
    <w:rsid w:val="0033075B"/>
    <w:rsid w:val="00330A1A"/>
    <w:rsid w:val="00330D11"/>
    <w:rsid w:val="00330E8C"/>
    <w:rsid w:val="00332206"/>
    <w:rsid w:val="003331F2"/>
    <w:rsid w:val="00333B38"/>
    <w:rsid w:val="00333BE3"/>
    <w:rsid w:val="00333EE0"/>
    <w:rsid w:val="00334184"/>
    <w:rsid w:val="00334C68"/>
    <w:rsid w:val="003354DE"/>
    <w:rsid w:val="0033746A"/>
    <w:rsid w:val="00341B6A"/>
    <w:rsid w:val="00341BF9"/>
    <w:rsid w:val="00343E51"/>
    <w:rsid w:val="00346765"/>
    <w:rsid w:val="00346A8A"/>
    <w:rsid w:val="0035059A"/>
    <w:rsid w:val="00350A33"/>
    <w:rsid w:val="00351A48"/>
    <w:rsid w:val="00352654"/>
    <w:rsid w:val="003526F4"/>
    <w:rsid w:val="003547BA"/>
    <w:rsid w:val="003547DD"/>
    <w:rsid w:val="00355477"/>
    <w:rsid w:val="00355746"/>
    <w:rsid w:val="003558B0"/>
    <w:rsid w:val="00357B69"/>
    <w:rsid w:val="00357B72"/>
    <w:rsid w:val="00360508"/>
    <w:rsid w:val="00360D67"/>
    <w:rsid w:val="00360E3A"/>
    <w:rsid w:val="00361132"/>
    <w:rsid w:val="003614B3"/>
    <w:rsid w:val="003621A9"/>
    <w:rsid w:val="00362E43"/>
    <w:rsid w:val="00364C53"/>
    <w:rsid w:val="00364D00"/>
    <w:rsid w:val="00364E31"/>
    <w:rsid w:val="003659BB"/>
    <w:rsid w:val="00366D63"/>
    <w:rsid w:val="00367C09"/>
    <w:rsid w:val="00370243"/>
    <w:rsid w:val="00370875"/>
    <w:rsid w:val="00370F37"/>
    <w:rsid w:val="0037123F"/>
    <w:rsid w:val="003712E5"/>
    <w:rsid w:val="003733C7"/>
    <w:rsid w:val="00373605"/>
    <w:rsid w:val="003749FF"/>
    <w:rsid w:val="0037525D"/>
    <w:rsid w:val="00375419"/>
    <w:rsid w:val="00375788"/>
    <w:rsid w:val="003760E0"/>
    <w:rsid w:val="00376269"/>
    <w:rsid w:val="0037630E"/>
    <w:rsid w:val="00377710"/>
    <w:rsid w:val="003800A3"/>
    <w:rsid w:val="00380BF6"/>
    <w:rsid w:val="0038107D"/>
    <w:rsid w:val="0038157D"/>
    <w:rsid w:val="003824D7"/>
    <w:rsid w:val="003826CD"/>
    <w:rsid w:val="00382D86"/>
    <w:rsid w:val="0038386E"/>
    <w:rsid w:val="0038393A"/>
    <w:rsid w:val="00383F16"/>
    <w:rsid w:val="003848A9"/>
    <w:rsid w:val="0038507B"/>
    <w:rsid w:val="003853E2"/>
    <w:rsid w:val="00385916"/>
    <w:rsid w:val="003863D6"/>
    <w:rsid w:val="003868F7"/>
    <w:rsid w:val="00386BAD"/>
    <w:rsid w:val="003870FB"/>
    <w:rsid w:val="0038766D"/>
    <w:rsid w:val="00387D09"/>
    <w:rsid w:val="003905DC"/>
    <w:rsid w:val="00390623"/>
    <w:rsid w:val="0039137F"/>
    <w:rsid w:val="0039138C"/>
    <w:rsid w:val="00391C37"/>
    <w:rsid w:val="00391F7C"/>
    <w:rsid w:val="003942A1"/>
    <w:rsid w:val="00394499"/>
    <w:rsid w:val="0039479B"/>
    <w:rsid w:val="003957C3"/>
    <w:rsid w:val="0039664A"/>
    <w:rsid w:val="003A09C1"/>
    <w:rsid w:val="003A0CE8"/>
    <w:rsid w:val="003A29AC"/>
    <w:rsid w:val="003A30A5"/>
    <w:rsid w:val="003A3D6B"/>
    <w:rsid w:val="003A4948"/>
    <w:rsid w:val="003A571A"/>
    <w:rsid w:val="003A66D4"/>
    <w:rsid w:val="003A754C"/>
    <w:rsid w:val="003B011E"/>
    <w:rsid w:val="003B10FA"/>
    <w:rsid w:val="003B2102"/>
    <w:rsid w:val="003B2598"/>
    <w:rsid w:val="003B28CD"/>
    <w:rsid w:val="003B5875"/>
    <w:rsid w:val="003B5CDA"/>
    <w:rsid w:val="003B5E8D"/>
    <w:rsid w:val="003B6452"/>
    <w:rsid w:val="003B678D"/>
    <w:rsid w:val="003B7CBA"/>
    <w:rsid w:val="003C2229"/>
    <w:rsid w:val="003C2EFB"/>
    <w:rsid w:val="003C2F77"/>
    <w:rsid w:val="003C3340"/>
    <w:rsid w:val="003C4013"/>
    <w:rsid w:val="003C4B70"/>
    <w:rsid w:val="003C4DCA"/>
    <w:rsid w:val="003C5A60"/>
    <w:rsid w:val="003C5C8D"/>
    <w:rsid w:val="003D0C1D"/>
    <w:rsid w:val="003D1038"/>
    <w:rsid w:val="003D1A20"/>
    <w:rsid w:val="003D1AA2"/>
    <w:rsid w:val="003D1E06"/>
    <w:rsid w:val="003D2423"/>
    <w:rsid w:val="003D3529"/>
    <w:rsid w:val="003D3722"/>
    <w:rsid w:val="003D507E"/>
    <w:rsid w:val="003D605C"/>
    <w:rsid w:val="003D709D"/>
    <w:rsid w:val="003D761D"/>
    <w:rsid w:val="003D7A75"/>
    <w:rsid w:val="003E016C"/>
    <w:rsid w:val="003E16E3"/>
    <w:rsid w:val="003E17AD"/>
    <w:rsid w:val="003E34FE"/>
    <w:rsid w:val="003E3849"/>
    <w:rsid w:val="003E42A1"/>
    <w:rsid w:val="003E462A"/>
    <w:rsid w:val="003E4FA6"/>
    <w:rsid w:val="003E5A49"/>
    <w:rsid w:val="003E5FFE"/>
    <w:rsid w:val="003E677C"/>
    <w:rsid w:val="003E7573"/>
    <w:rsid w:val="003E7593"/>
    <w:rsid w:val="003E7DAA"/>
    <w:rsid w:val="003F04E9"/>
    <w:rsid w:val="003F1515"/>
    <w:rsid w:val="003F19DD"/>
    <w:rsid w:val="003F2FD3"/>
    <w:rsid w:val="003F3E5B"/>
    <w:rsid w:val="003F427C"/>
    <w:rsid w:val="003F42CA"/>
    <w:rsid w:val="003F435F"/>
    <w:rsid w:val="003F4813"/>
    <w:rsid w:val="003F5709"/>
    <w:rsid w:val="003F5986"/>
    <w:rsid w:val="003F610D"/>
    <w:rsid w:val="003F6853"/>
    <w:rsid w:val="003F71E0"/>
    <w:rsid w:val="003F7E8A"/>
    <w:rsid w:val="004000B3"/>
    <w:rsid w:val="0040010B"/>
    <w:rsid w:val="00401960"/>
    <w:rsid w:val="0040266E"/>
    <w:rsid w:val="00402977"/>
    <w:rsid w:val="00402B46"/>
    <w:rsid w:val="00403F20"/>
    <w:rsid w:val="00404CE7"/>
    <w:rsid w:val="004052E4"/>
    <w:rsid w:val="004054BD"/>
    <w:rsid w:val="004059FA"/>
    <w:rsid w:val="00405B33"/>
    <w:rsid w:val="00405C35"/>
    <w:rsid w:val="00405CFA"/>
    <w:rsid w:val="00405DE9"/>
    <w:rsid w:val="00406090"/>
    <w:rsid w:val="00406FBA"/>
    <w:rsid w:val="004076C6"/>
    <w:rsid w:val="00412920"/>
    <w:rsid w:val="00413028"/>
    <w:rsid w:val="00413255"/>
    <w:rsid w:val="0041344B"/>
    <w:rsid w:val="004144C6"/>
    <w:rsid w:val="00414D27"/>
    <w:rsid w:val="00415AEE"/>
    <w:rsid w:val="00415DFC"/>
    <w:rsid w:val="00417019"/>
    <w:rsid w:val="00417111"/>
    <w:rsid w:val="004171C1"/>
    <w:rsid w:val="00417940"/>
    <w:rsid w:val="00420A6D"/>
    <w:rsid w:val="0042133A"/>
    <w:rsid w:val="00422BA1"/>
    <w:rsid w:val="00423183"/>
    <w:rsid w:val="00423761"/>
    <w:rsid w:val="0042376A"/>
    <w:rsid w:val="00423791"/>
    <w:rsid w:val="00424007"/>
    <w:rsid w:val="004246CC"/>
    <w:rsid w:val="00424D38"/>
    <w:rsid w:val="004266E8"/>
    <w:rsid w:val="004279CC"/>
    <w:rsid w:val="00431FA9"/>
    <w:rsid w:val="00432000"/>
    <w:rsid w:val="00433137"/>
    <w:rsid w:val="0043393F"/>
    <w:rsid w:val="00434F09"/>
    <w:rsid w:val="00434F57"/>
    <w:rsid w:val="00435386"/>
    <w:rsid w:val="00435C79"/>
    <w:rsid w:val="00436122"/>
    <w:rsid w:val="00436D37"/>
    <w:rsid w:val="004371AF"/>
    <w:rsid w:val="00437470"/>
    <w:rsid w:val="00441019"/>
    <w:rsid w:val="00441985"/>
    <w:rsid w:val="00441B14"/>
    <w:rsid w:val="00441CE8"/>
    <w:rsid w:val="00442FF7"/>
    <w:rsid w:val="004430F1"/>
    <w:rsid w:val="00443616"/>
    <w:rsid w:val="004437E6"/>
    <w:rsid w:val="004440ED"/>
    <w:rsid w:val="00444688"/>
    <w:rsid w:val="00445211"/>
    <w:rsid w:val="004455E3"/>
    <w:rsid w:val="0044587F"/>
    <w:rsid w:val="0044609F"/>
    <w:rsid w:val="004465E8"/>
    <w:rsid w:val="00446E54"/>
    <w:rsid w:val="00446E89"/>
    <w:rsid w:val="00446F7F"/>
    <w:rsid w:val="0044736E"/>
    <w:rsid w:val="004474D0"/>
    <w:rsid w:val="0045128B"/>
    <w:rsid w:val="00451FBD"/>
    <w:rsid w:val="004524DA"/>
    <w:rsid w:val="0045438E"/>
    <w:rsid w:val="00454CB9"/>
    <w:rsid w:val="00454D8F"/>
    <w:rsid w:val="00456037"/>
    <w:rsid w:val="004568C5"/>
    <w:rsid w:val="00456EBB"/>
    <w:rsid w:val="00457587"/>
    <w:rsid w:val="004600E8"/>
    <w:rsid w:val="00460E8A"/>
    <w:rsid w:val="00461F49"/>
    <w:rsid w:val="00462533"/>
    <w:rsid w:val="00463122"/>
    <w:rsid w:val="00466245"/>
    <w:rsid w:val="004666E3"/>
    <w:rsid w:val="00466D89"/>
    <w:rsid w:val="00466E38"/>
    <w:rsid w:val="00467276"/>
    <w:rsid w:val="004675EA"/>
    <w:rsid w:val="00467F56"/>
    <w:rsid w:val="00470C11"/>
    <w:rsid w:val="00471128"/>
    <w:rsid w:val="004712E6"/>
    <w:rsid w:val="00472339"/>
    <w:rsid w:val="004724C8"/>
    <w:rsid w:val="004742D1"/>
    <w:rsid w:val="00474DE9"/>
    <w:rsid w:val="004756D8"/>
    <w:rsid w:val="00475853"/>
    <w:rsid w:val="004775C4"/>
    <w:rsid w:val="004775ED"/>
    <w:rsid w:val="004806C6"/>
    <w:rsid w:val="00482B5C"/>
    <w:rsid w:val="00482DAF"/>
    <w:rsid w:val="00483BB9"/>
    <w:rsid w:val="004846B0"/>
    <w:rsid w:val="004846F4"/>
    <w:rsid w:val="0048488E"/>
    <w:rsid w:val="0048500E"/>
    <w:rsid w:val="00485C44"/>
    <w:rsid w:val="00486EA2"/>
    <w:rsid w:val="00487D56"/>
    <w:rsid w:val="00490148"/>
    <w:rsid w:val="00491AC1"/>
    <w:rsid w:val="00491BBE"/>
    <w:rsid w:val="00492468"/>
    <w:rsid w:val="0049260D"/>
    <w:rsid w:val="004927BE"/>
    <w:rsid w:val="0049285F"/>
    <w:rsid w:val="00493362"/>
    <w:rsid w:val="00493C5C"/>
    <w:rsid w:val="004947BF"/>
    <w:rsid w:val="00495D48"/>
    <w:rsid w:val="00495FD5"/>
    <w:rsid w:val="004962CF"/>
    <w:rsid w:val="00496F59"/>
    <w:rsid w:val="004979B7"/>
    <w:rsid w:val="00497EF8"/>
    <w:rsid w:val="004A0542"/>
    <w:rsid w:val="004A0B46"/>
    <w:rsid w:val="004A1BB7"/>
    <w:rsid w:val="004A2CC2"/>
    <w:rsid w:val="004A377D"/>
    <w:rsid w:val="004A46AE"/>
    <w:rsid w:val="004A5208"/>
    <w:rsid w:val="004A53CC"/>
    <w:rsid w:val="004A59EC"/>
    <w:rsid w:val="004A6094"/>
    <w:rsid w:val="004A6317"/>
    <w:rsid w:val="004A6460"/>
    <w:rsid w:val="004A770A"/>
    <w:rsid w:val="004A7F0C"/>
    <w:rsid w:val="004B0157"/>
    <w:rsid w:val="004B0553"/>
    <w:rsid w:val="004B0937"/>
    <w:rsid w:val="004B0D14"/>
    <w:rsid w:val="004B0DAC"/>
    <w:rsid w:val="004B0FC9"/>
    <w:rsid w:val="004B1167"/>
    <w:rsid w:val="004B2129"/>
    <w:rsid w:val="004B344A"/>
    <w:rsid w:val="004B352C"/>
    <w:rsid w:val="004B5BD2"/>
    <w:rsid w:val="004C094F"/>
    <w:rsid w:val="004C115B"/>
    <w:rsid w:val="004C12E4"/>
    <w:rsid w:val="004C33D4"/>
    <w:rsid w:val="004C3E58"/>
    <w:rsid w:val="004C4C65"/>
    <w:rsid w:val="004C59A6"/>
    <w:rsid w:val="004C5ECD"/>
    <w:rsid w:val="004C6202"/>
    <w:rsid w:val="004C65E9"/>
    <w:rsid w:val="004C6E9E"/>
    <w:rsid w:val="004C6FD3"/>
    <w:rsid w:val="004C7E9E"/>
    <w:rsid w:val="004D0CA0"/>
    <w:rsid w:val="004D132D"/>
    <w:rsid w:val="004D1BC6"/>
    <w:rsid w:val="004D3827"/>
    <w:rsid w:val="004D3865"/>
    <w:rsid w:val="004D3A7E"/>
    <w:rsid w:val="004D3CCF"/>
    <w:rsid w:val="004D547F"/>
    <w:rsid w:val="004D5773"/>
    <w:rsid w:val="004D6CD2"/>
    <w:rsid w:val="004D76C6"/>
    <w:rsid w:val="004D7E9B"/>
    <w:rsid w:val="004E0A18"/>
    <w:rsid w:val="004E1064"/>
    <w:rsid w:val="004E17E3"/>
    <w:rsid w:val="004E17F1"/>
    <w:rsid w:val="004E1CA7"/>
    <w:rsid w:val="004E426C"/>
    <w:rsid w:val="004E4342"/>
    <w:rsid w:val="004E4F30"/>
    <w:rsid w:val="004E5B2A"/>
    <w:rsid w:val="004E5C5F"/>
    <w:rsid w:val="004E6664"/>
    <w:rsid w:val="004E7052"/>
    <w:rsid w:val="004F077E"/>
    <w:rsid w:val="004F178B"/>
    <w:rsid w:val="004F199E"/>
    <w:rsid w:val="004F35C2"/>
    <w:rsid w:val="004F3D66"/>
    <w:rsid w:val="004F4B57"/>
    <w:rsid w:val="004F4C08"/>
    <w:rsid w:val="004F50A7"/>
    <w:rsid w:val="004F741B"/>
    <w:rsid w:val="004F7DED"/>
    <w:rsid w:val="00500877"/>
    <w:rsid w:val="00500F6A"/>
    <w:rsid w:val="00500FFC"/>
    <w:rsid w:val="00501475"/>
    <w:rsid w:val="0050185E"/>
    <w:rsid w:val="005019D2"/>
    <w:rsid w:val="0050237F"/>
    <w:rsid w:val="0050280C"/>
    <w:rsid w:val="00504080"/>
    <w:rsid w:val="00504877"/>
    <w:rsid w:val="00504C0E"/>
    <w:rsid w:val="00505353"/>
    <w:rsid w:val="005055FE"/>
    <w:rsid w:val="00507438"/>
    <w:rsid w:val="00507AD7"/>
    <w:rsid w:val="00507DB7"/>
    <w:rsid w:val="00510468"/>
    <w:rsid w:val="00510919"/>
    <w:rsid w:val="00510D2F"/>
    <w:rsid w:val="00510FF8"/>
    <w:rsid w:val="00511518"/>
    <w:rsid w:val="005122E1"/>
    <w:rsid w:val="00512ABB"/>
    <w:rsid w:val="00513124"/>
    <w:rsid w:val="005140B7"/>
    <w:rsid w:val="00514A95"/>
    <w:rsid w:val="00515496"/>
    <w:rsid w:val="00515A9E"/>
    <w:rsid w:val="005161D0"/>
    <w:rsid w:val="0051727E"/>
    <w:rsid w:val="005175E3"/>
    <w:rsid w:val="005176BC"/>
    <w:rsid w:val="00517864"/>
    <w:rsid w:val="00517BBF"/>
    <w:rsid w:val="00520299"/>
    <w:rsid w:val="00520CEB"/>
    <w:rsid w:val="00521D09"/>
    <w:rsid w:val="00522B73"/>
    <w:rsid w:val="00522D5A"/>
    <w:rsid w:val="00522EB5"/>
    <w:rsid w:val="0052358E"/>
    <w:rsid w:val="00525563"/>
    <w:rsid w:val="005262BA"/>
    <w:rsid w:val="00526827"/>
    <w:rsid w:val="00527683"/>
    <w:rsid w:val="005276EE"/>
    <w:rsid w:val="00527C99"/>
    <w:rsid w:val="0053137C"/>
    <w:rsid w:val="00531D54"/>
    <w:rsid w:val="00532A77"/>
    <w:rsid w:val="00532EA1"/>
    <w:rsid w:val="00533666"/>
    <w:rsid w:val="00533E07"/>
    <w:rsid w:val="0053486A"/>
    <w:rsid w:val="00534B38"/>
    <w:rsid w:val="00534E4D"/>
    <w:rsid w:val="0053524F"/>
    <w:rsid w:val="0053525B"/>
    <w:rsid w:val="00537132"/>
    <w:rsid w:val="00537933"/>
    <w:rsid w:val="005400D5"/>
    <w:rsid w:val="005401DD"/>
    <w:rsid w:val="005404FB"/>
    <w:rsid w:val="00540C2C"/>
    <w:rsid w:val="005418E2"/>
    <w:rsid w:val="00541F78"/>
    <w:rsid w:val="0054227D"/>
    <w:rsid w:val="00543270"/>
    <w:rsid w:val="00544279"/>
    <w:rsid w:val="005449CC"/>
    <w:rsid w:val="00546703"/>
    <w:rsid w:val="005467FD"/>
    <w:rsid w:val="00552038"/>
    <w:rsid w:val="00553E28"/>
    <w:rsid w:val="0055429E"/>
    <w:rsid w:val="0055446B"/>
    <w:rsid w:val="00554CCF"/>
    <w:rsid w:val="00555789"/>
    <w:rsid w:val="005568F4"/>
    <w:rsid w:val="0055718B"/>
    <w:rsid w:val="00557B4E"/>
    <w:rsid w:val="00557F96"/>
    <w:rsid w:val="0056042E"/>
    <w:rsid w:val="00560B3F"/>
    <w:rsid w:val="00561D76"/>
    <w:rsid w:val="0056398B"/>
    <w:rsid w:val="00563C16"/>
    <w:rsid w:val="005641E8"/>
    <w:rsid w:val="00564547"/>
    <w:rsid w:val="00564B0C"/>
    <w:rsid w:val="00564D72"/>
    <w:rsid w:val="00565748"/>
    <w:rsid w:val="00566A61"/>
    <w:rsid w:val="0056729A"/>
    <w:rsid w:val="005678C7"/>
    <w:rsid w:val="00567F45"/>
    <w:rsid w:val="00567FF8"/>
    <w:rsid w:val="005707B6"/>
    <w:rsid w:val="00571B6A"/>
    <w:rsid w:val="00572105"/>
    <w:rsid w:val="00572162"/>
    <w:rsid w:val="00572AE9"/>
    <w:rsid w:val="00574811"/>
    <w:rsid w:val="0057574A"/>
    <w:rsid w:val="00575C88"/>
    <w:rsid w:val="005762C3"/>
    <w:rsid w:val="00576EEB"/>
    <w:rsid w:val="00577C2F"/>
    <w:rsid w:val="00577E6B"/>
    <w:rsid w:val="00580D2E"/>
    <w:rsid w:val="005812C1"/>
    <w:rsid w:val="00581FC7"/>
    <w:rsid w:val="005828B1"/>
    <w:rsid w:val="00582B56"/>
    <w:rsid w:val="0058334B"/>
    <w:rsid w:val="005835EF"/>
    <w:rsid w:val="005865A0"/>
    <w:rsid w:val="00586EB6"/>
    <w:rsid w:val="00587159"/>
    <w:rsid w:val="00587751"/>
    <w:rsid w:val="0059058F"/>
    <w:rsid w:val="005915E3"/>
    <w:rsid w:val="00591871"/>
    <w:rsid w:val="005918C9"/>
    <w:rsid w:val="00591903"/>
    <w:rsid w:val="005922A2"/>
    <w:rsid w:val="00592D57"/>
    <w:rsid w:val="0059307F"/>
    <w:rsid w:val="00593537"/>
    <w:rsid w:val="0059424A"/>
    <w:rsid w:val="00594465"/>
    <w:rsid w:val="0059453A"/>
    <w:rsid w:val="00594BE0"/>
    <w:rsid w:val="005967C0"/>
    <w:rsid w:val="00596F1A"/>
    <w:rsid w:val="00597DDB"/>
    <w:rsid w:val="005A0041"/>
    <w:rsid w:val="005A025B"/>
    <w:rsid w:val="005A09B7"/>
    <w:rsid w:val="005A0D33"/>
    <w:rsid w:val="005A1EE8"/>
    <w:rsid w:val="005A270A"/>
    <w:rsid w:val="005A2AB8"/>
    <w:rsid w:val="005A300D"/>
    <w:rsid w:val="005A3405"/>
    <w:rsid w:val="005A355A"/>
    <w:rsid w:val="005A4803"/>
    <w:rsid w:val="005A5D73"/>
    <w:rsid w:val="005A5E56"/>
    <w:rsid w:val="005A613F"/>
    <w:rsid w:val="005A6F9D"/>
    <w:rsid w:val="005A758D"/>
    <w:rsid w:val="005A7D59"/>
    <w:rsid w:val="005A7F8F"/>
    <w:rsid w:val="005B02C3"/>
    <w:rsid w:val="005B0B5C"/>
    <w:rsid w:val="005B17F2"/>
    <w:rsid w:val="005B1B06"/>
    <w:rsid w:val="005B2561"/>
    <w:rsid w:val="005B396B"/>
    <w:rsid w:val="005B4058"/>
    <w:rsid w:val="005B54AA"/>
    <w:rsid w:val="005B54D7"/>
    <w:rsid w:val="005B5AC4"/>
    <w:rsid w:val="005B5ACE"/>
    <w:rsid w:val="005B5CBA"/>
    <w:rsid w:val="005B6DAC"/>
    <w:rsid w:val="005B78C0"/>
    <w:rsid w:val="005B7A85"/>
    <w:rsid w:val="005B7B48"/>
    <w:rsid w:val="005C0E2A"/>
    <w:rsid w:val="005C0F2F"/>
    <w:rsid w:val="005C13DD"/>
    <w:rsid w:val="005C180F"/>
    <w:rsid w:val="005C18CA"/>
    <w:rsid w:val="005C208D"/>
    <w:rsid w:val="005C24F8"/>
    <w:rsid w:val="005C29BB"/>
    <w:rsid w:val="005C2CE0"/>
    <w:rsid w:val="005C354D"/>
    <w:rsid w:val="005C41BF"/>
    <w:rsid w:val="005C42A1"/>
    <w:rsid w:val="005C44DC"/>
    <w:rsid w:val="005C63B3"/>
    <w:rsid w:val="005C6BD1"/>
    <w:rsid w:val="005C7079"/>
    <w:rsid w:val="005C7CA2"/>
    <w:rsid w:val="005D06C3"/>
    <w:rsid w:val="005D1132"/>
    <w:rsid w:val="005D294C"/>
    <w:rsid w:val="005D3048"/>
    <w:rsid w:val="005D334D"/>
    <w:rsid w:val="005D4460"/>
    <w:rsid w:val="005D48A9"/>
    <w:rsid w:val="005D4CEC"/>
    <w:rsid w:val="005D5812"/>
    <w:rsid w:val="005D6FE8"/>
    <w:rsid w:val="005E0427"/>
    <w:rsid w:val="005E1A47"/>
    <w:rsid w:val="005E25F8"/>
    <w:rsid w:val="005E2EAF"/>
    <w:rsid w:val="005E316F"/>
    <w:rsid w:val="005E36F9"/>
    <w:rsid w:val="005E39AC"/>
    <w:rsid w:val="005E39BF"/>
    <w:rsid w:val="005E3C39"/>
    <w:rsid w:val="005E42CD"/>
    <w:rsid w:val="005E558B"/>
    <w:rsid w:val="005E5D4A"/>
    <w:rsid w:val="005E5E14"/>
    <w:rsid w:val="005E638D"/>
    <w:rsid w:val="005E6774"/>
    <w:rsid w:val="005E7FB2"/>
    <w:rsid w:val="005F28EE"/>
    <w:rsid w:val="005F2AAF"/>
    <w:rsid w:val="005F2BF0"/>
    <w:rsid w:val="005F2CFA"/>
    <w:rsid w:val="005F35AE"/>
    <w:rsid w:val="005F367F"/>
    <w:rsid w:val="005F4368"/>
    <w:rsid w:val="005F4621"/>
    <w:rsid w:val="005F4923"/>
    <w:rsid w:val="005F68E1"/>
    <w:rsid w:val="005F6D0A"/>
    <w:rsid w:val="00600290"/>
    <w:rsid w:val="006017C1"/>
    <w:rsid w:val="00601BE9"/>
    <w:rsid w:val="006024FA"/>
    <w:rsid w:val="00602D03"/>
    <w:rsid w:val="00604193"/>
    <w:rsid w:val="00605865"/>
    <w:rsid w:val="00605889"/>
    <w:rsid w:val="00605CB7"/>
    <w:rsid w:val="00605CE6"/>
    <w:rsid w:val="0061062F"/>
    <w:rsid w:val="0061071E"/>
    <w:rsid w:val="00610E61"/>
    <w:rsid w:val="00612986"/>
    <w:rsid w:val="00612B4B"/>
    <w:rsid w:val="00612D2D"/>
    <w:rsid w:val="00612F79"/>
    <w:rsid w:val="00613413"/>
    <w:rsid w:val="006149CC"/>
    <w:rsid w:val="00615FBE"/>
    <w:rsid w:val="00616E1B"/>
    <w:rsid w:val="00617470"/>
    <w:rsid w:val="00617747"/>
    <w:rsid w:val="00620457"/>
    <w:rsid w:val="006209DD"/>
    <w:rsid w:val="00620B9C"/>
    <w:rsid w:val="00620F17"/>
    <w:rsid w:val="006210E8"/>
    <w:rsid w:val="006211B1"/>
    <w:rsid w:val="00621706"/>
    <w:rsid w:val="00622327"/>
    <w:rsid w:val="00623C95"/>
    <w:rsid w:val="00623D2A"/>
    <w:rsid w:val="00624C39"/>
    <w:rsid w:val="0062582D"/>
    <w:rsid w:val="00625D72"/>
    <w:rsid w:val="00626136"/>
    <w:rsid w:val="00626463"/>
    <w:rsid w:val="00627A65"/>
    <w:rsid w:val="00627AB9"/>
    <w:rsid w:val="00627D36"/>
    <w:rsid w:val="0063041D"/>
    <w:rsid w:val="00630D73"/>
    <w:rsid w:val="00630DE0"/>
    <w:rsid w:val="00631837"/>
    <w:rsid w:val="0063196F"/>
    <w:rsid w:val="0063271E"/>
    <w:rsid w:val="00632FD0"/>
    <w:rsid w:val="0063342A"/>
    <w:rsid w:val="00633630"/>
    <w:rsid w:val="00633D0A"/>
    <w:rsid w:val="00634A22"/>
    <w:rsid w:val="00634E5C"/>
    <w:rsid w:val="0063554C"/>
    <w:rsid w:val="00635963"/>
    <w:rsid w:val="0063624A"/>
    <w:rsid w:val="00636B33"/>
    <w:rsid w:val="00637592"/>
    <w:rsid w:val="0063775E"/>
    <w:rsid w:val="00637FBF"/>
    <w:rsid w:val="006407A9"/>
    <w:rsid w:val="00640DD9"/>
    <w:rsid w:val="00641112"/>
    <w:rsid w:val="00641AEA"/>
    <w:rsid w:val="00641DC6"/>
    <w:rsid w:val="006424F9"/>
    <w:rsid w:val="0064253C"/>
    <w:rsid w:val="006432DA"/>
    <w:rsid w:val="00643603"/>
    <w:rsid w:val="00643E6B"/>
    <w:rsid w:val="00645F07"/>
    <w:rsid w:val="0064635B"/>
    <w:rsid w:val="00646A13"/>
    <w:rsid w:val="0064700F"/>
    <w:rsid w:val="0064730E"/>
    <w:rsid w:val="00647366"/>
    <w:rsid w:val="00647D6D"/>
    <w:rsid w:val="006504F9"/>
    <w:rsid w:val="00651160"/>
    <w:rsid w:val="006511EE"/>
    <w:rsid w:val="00651E66"/>
    <w:rsid w:val="00652BE5"/>
    <w:rsid w:val="00653240"/>
    <w:rsid w:val="006533E5"/>
    <w:rsid w:val="00653413"/>
    <w:rsid w:val="00653A6A"/>
    <w:rsid w:val="00653CBF"/>
    <w:rsid w:val="00653E50"/>
    <w:rsid w:val="0065447D"/>
    <w:rsid w:val="00655EB2"/>
    <w:rsid w:val="006574D9"/>
    <w:rsid w:val="006602C9"/>
    <w:rsid w:val="0066089F"/>
    <w:rsid w:val="00660A46"/>
    <w:rsid w:val="00661BC9"/>
    <w:rsid w:val="0066289B"/>
    <w:rsid w:val="00662A44"/>
    <w:rsid w:val="00662EFB"/>
    <w:rsid w:val="006633C1"/>
    <w:rsid w:val="00663BB6"/>
    <w:rsid w:val="00663D08"/>
    <w:rsid w:val="00663ECC"/>
    <w:rsid w:val="006643E2"/>
    <w:rsid w:val="00664BBD"/>
    <w:rsid w:val="006651D7"/>
    <w:rsid w:val="006652A4"/>
    <w:rsid w:val="00665326"/>
    <w:rsid w:val="00666367"/>
    <w:rsid w:val="0066639B"/>
    <w:rsid w:val="006672EB"/>
    <w:rsid w:val="0066766E"/>
    <w:rsid w:val="00667A25"/>
    <w:rsid w:val="0067019C"/>
    <w:rsid w:val="00670580"/>
    <w:rsid w:val="00670A62"/>
    <w:rsid w:val="006711FE"/>
    <w:rsid w:val="00671375"/>
    <w:rsid w:val="006724FB"/>
    <w:rsid w:val="00672976"/>
    <w:rsid w:val="006729F9"/>
    <w:rsid w:val="00674567"/>
    <w:rsid w:val="006749F8"/>
    <w:rsid w:val="00674C83"/>
    <w:rsid w:val="006755B6"/>
    <w:rsid w:val="00676A30"/>
    <w:rsid w:val="00676AE1"/>
    <w:rsid w:val="0067715B"/>
    <w:rsid w:val="006772AB"/>
    <w:rsid w:val="00677B70"/>
    <w:rsid w:val="006805FB"/>
    <w:rsid w:val="006828A9"/>
    <w:rsid w:val="006828CB"/>
    <w:rsid w:val="00683A31"/>
    <w:rsid w:val="0068440D"/>
    <w:rsid w:val="00685B67"/>
    <w:rsid w:val="00686E08"/>
    <w:rsid w:val="00687A9D"/>
    <w:rsid w:val="00687D59"/>
    <w:rsid w:val="00687F7F"/>
    <w:rsid w:val="00691175"/>
    <w:rsid w:val="00691F57"/>
    <w:rsid w:val="00694326"/>
    <w:rsid w:val="00696D05"/>
    <w:rsid w:val="006975AF"/>
    <w:rsid w:val="0069761D"/>
    <w:rsid w:val="006A09FF"/>
    <w:rsid w:val="006A0D3E"/>
    <w:rsid w:val="006A1158"/>
    <w:rsid w:val="006A1A1F"/>
    <w:rsid w:val="006A2D89"/>
    <w:rsid w:val="006A361B"/>
    <w:rsid w:val="006A3A31"/>
    <w:rsid w:val="006A3CE6"/>
    <w:rsid w:val="006A4BBE"/>
    <w:rsid w:val="006A67EF"/>
    <w:rsid w:val="006A6B6F"/>
    <w:rsid w:val="006A6C84"/>
    <w:rsid w:val="006A6D9F"/>
    <w:rsid w:val="006A72C3"/>
    <w:rsid w:val="006A7B36"/>
    <w:rsid w:val="006B0BF4"/>
    <w:rsid w:val="006B1114"/>
    <w:rsid w:val="006B1240"/>
    <w:rsid w:val="006B1453"/>
    <w:rsid w:val="006B14B2"/>
    <w:rsid w:val="006B197E"/>
    <w:rsid w:val="006B20E0"/>
    <w:rsid w:val="006B38A3"/>
    <w:rsid w:val="006B3C54"/>
    <w:rsid w:val="006B473D"/>
    <w:rsid w:val="006B50F2"/>
    <w:rsid w:val="006B55C7"/>
    <w:rsid w:val="006B59A5"/>
    <w:rsid w:val="006B5F0A"/>
    <w:rsid w:val="006B600B"/>
    <w:rsid w:val="006B76A0"/>
    <w:rsid w:val="006B79A9"/>
    <w:rsid w:val="006B7D06"/>
    <w:rsid w:val="006C0ADF"/>
    <w:rsid w:val="006C17C2"/>
    <w:rsid w:val="006C187F"/>
    <w:rsid w:val="006C18D4"/>
    <w:rsid w:val="006C26AE"/>
    <w:rsid w:val="006C38AC"/>
    <w:rsid w:val="006C3C09"/>
    <w:rsid w:val="006C54BC"/>
    <w:rsid w:val="006C7105"/>
    <w:rsid w:val="006C7FA9"/>
    <w:rsid w:val="006D0183"/>
    <w:rsid w:val="006D033F"/>
    <w:rsid w:val="006D1404"/>
    <w:rsid w:val="006D32A9"/>
    <w:rsid w:val="006D3320"/>
    <w:rsid w:val="006D3565"/>
    <w:rsid w:val="006D47EC"/>
    <w:rsid w:val="006D4AEF"/>
    <w:rsid w:val="006D4FAF"/>
    <w:rsid w:val="006D5E89"/>
    <w:rsid w:val="006D5F2F"/>
    <w:rsid w:val="006D5FD0"/>
    <w:rsid w:val="006D6B6D"/>
    <w:rsid w:val="006D6CC5"/>
    <w:rsid w:val="006D6EDF"/>
    <w:rsid w:val="006D70B2"/>
    <w:rsid w:val="006D7478"/>
    <w:rsid w:val="006D77DD"/>
    <w:rsid w:val="006E066E"/>
    <w:rsid w:val="006E08E4"/>
    <w:rsid w:val="006E158B"/>
    <w:rsid w:val="006E1731"/>
    <w:rsid w:val="006E195F"/>
    <w:rsid w:val="006E3313"/>
    <w:rsid w:val="006E3CD0"/>
    <w:rsid w:val="006E536C"/>
    <w:rsid w:val="006E594D"/>
    <w:rsid w:val="006E62A0"/>
    <w:rsid w:val="006E65F2"/>
    <w:rsid w:val="006E750A"/>
    <w:rsid w:val="006E79EF"/>
    <w:rsid w:val="006E7D16"/>
    <w:rsid w:val="006E7F6E"/>
    <w:rsid w:val="006F152C"/>
    <w:rsid w:val="006F1BAA"/>
    <w:rsid w:val="006F1C4E"/>
    <w:rsid w:val="006F20BD"/>
    <w:rsid w:val="006F220B"/>
    <w:rsid w:val="006F288F"/>
    <w:rsid w:val="006F2D1C"/>
    <w:rsid w:val="006F40C5"/>
    <w:rsid w:val="006F49DA"/>
    <w:rsid w:val="006F4C57"/>
    <w:rsid w:val="006F5DE6"/>
    <w:rsid w:val="006F5E1E"/>
    <w:rsid w:val="006F5EFE"/>
    <w:rsid w:val="006F6A52"/>
    <w:rsid w:val="006F7CE9"/>
    <w:rsid w:val="00700398"/>
    <w:rsid w:val="00700953"/>
    <w:rsid w:val="00700BB9"/>
    <w:rsid w:val="00701FF8"/>
    <w:rsid w:val="007026FD"/>
    <w:rsid w:val="0070289C"/>
    <w:rsid w:val="00702AD2"/>
    <w:rsid w:val="007038C9"/>
    <w:rsid w:val="00704566"/>
    <w:rsid w:val="00706385"/>
    <w:rsid w:val="007063BB"/>
    <w:rsid w:val="007064B6"/>
    <w:rsid w:val="00707B8F"/>
    <w:rsid w:val="00711996"/>
    <w:rsid w:val="00711CDD"/>
    <w:rsid w:val="007122E9"/>
    <w:rsid w:val="00712ECA"/>
    <w:rsid w:val="007133F3"/>
    <w:rsid w:val="0071341B"/>
    <w:rsid w:val="00713846"/>
    <w:rsid w:val="00713930"/>
    <w:rsid w:val="00713939"/>
    <w:rsid w:val="00713A94"/>
    <w:rsid w:val="00714190"/>
    <w:rsid w:val="00714EB0"/>
    <w:rsid w:val="007154EC"/>
    <w:rsid w:val="00715E7F"/>
    <w:rsid w:val="00716953"/>
    <w:rsid w:val="007207FF"/>
    <w:rsid w:val="0072106C"/>
    <w:rsid w:val="007211CE"/>
    <w:rsid w:val="00722700"/>
    <w:rsid w:val="00722C01"/>
    <w:rsid w:val="0072328A"/>
    <w:rsid w:val="00723668"/>
    <w:rsid w:val="0072378B"/>
    <w:rsid w:val="00724C1C"/>
    <w:rsid w:val="00724D8A"/>
    <w:rsid w:val="007255BE"/>
    <w:rsid w:val="00725CDE"/>
    <w:rsid w:val="00730138"/>
    <w:rsid w:val="007309EE"/>
    <w:rsid w:val="00730FB1"/>
    <w:rsid w:val="00731C6D"/>
    <w:rsid w:val="00732C63"/>
    <w:rsid w:val="00732C9D"/>
    <w:rsid w:val="00733A3F"/>
    <w:rsid w:val="00733B9B"/>
    <w:rsid w:val="00734338"/>
    <w:rsid w:val="00734943"/>
    <w:rsid w:val="00736EF5"/>
    <w:rsid w:val="00737AFA"/>
    <w:rsid w:val="00740964"/>
    <w:rsid w:val="00741112"/>
    <w:rsid w:val="007425A0"/>
    <w:rsid w:val="007435B0"/>
    <w:rsid w:val="007435D2"/>
    <w:rsid w:val="00743601"/>
    <w:rsid w:val="00747691"/>
    <w:rsid w:val="00747D34"/>
    <w:rsid w:val="00750413"/>
    <w:rsid w:val="00750E97"/>
    <w:rsid w:val="00750F50"/>
    <w:rsid w:val="007513D2"/>
    <w:rsid w:val="00751770"/>
    <w:rsid w:val="00751D95"/>
    <w:rsid w:val="007532DB"/>
    <w:rsid w:val="00753EC0"/>
    <w:rsid w:val="0075400B"/>
    <w:rsid w:val="007545D0"/>
    <w:rsid w:val="0075465B"/>
    <w:rsid w:val="007554AD"/>
    <w:rsid w:val="007555B5"/>
    <w:rsid w:val="0075572A"/>
    <w:rsid w:val="00755C22"/>
    <w:rsid w:val="007560FE"/>
    <w:rsid w:val="007601C8"/>
    <w:rsid w:val="007606B4"/>
    <w:rsid w:val="00760E38"/>
    <w:rsid w:val="007627C5"/>
    <w:rsid w:val="007628F0"/>
    <w:rsid w:val="007631A0"/>
    <w:rsid w:val="007633F7"/>
    <w:rsid w:val="00763CA3"/>
    <w:rsid w:val="007643DC"/>
    <w:rsid w:val="00764B6B"/>
    <w:rsid w:val="00765FBC"/>
    <w:rsid w:val="0077155C"/>
    <w:rsid w:val="00771AF9"/>
    <w:rsid w:val="00772B86"/>
    <w:rsid w:val="0077343C"/>
    <w:rsid w:val="00773CC3"/>
    <w:rsid w:val="00773DB4"/>
    <w:rsid w:val="0077453E"/>
    <w:rsid w:val="007746B9"/>
    <w:rsid w:val="00774982"/>
    <w:rsid w:val="00774E25"/>
    <w:rsid w:val="00775B6A"/>
    <w:rsid w:val="00775DD1"/>
    <w:rsid w:val="007762A8"/>
    <w:rsid w:val="00777F1A"/>
    <w:rsid w:val="00780CD6"/>
    <w:rsid w:val="00780E54"/>
    <w:rsid w:val="00782C4C"/>
    <w:rsid w:val="007834ED"/>
    <w:rsid w:val="00783DF6"/>
    <w:rsid w:val="00784480"/>
    <w:rsid w:val="007856FE"/>
    <w:rsid w:val="007873AE"/>
    <w:rsid w:val="00787433"/>
    <w:rsid w:val="00790358"/>
    <w:rsid w:val="00791CBF"/>
    <w:rsid w:val="00792962"/>
    <w:rsid w:val="007942D7"/>
    <w:rsid w:val="007944B3"/>
    <w:rsid w:val="00795C6F"/>
    <w:rsid w:val="007962C1"/>
    <w:rsid w:val="00797D98"/>
    <w:rsid w:val="007A09F0"/>
    <w:rsid w:val="007A21F1"/>
    <w:rsid w:val="007A24EA"/>
    <w:rsid w:val="007A37E5"/>
    <w:rsid w:val="007A39C9"/>
    <w:rsid w:val="007A3DEC"/>
    <w:rsid w:val="007A3F62"/>
    <w:rsid w:val="007A4903"/>
    <w:rsid w:val="007A55F4"/>
    <w:rsid w:val="007A5793"/>
    <w:rsid w:val="007A5C89"/>
    <w:rsid w:val="007A6697"/>
    <w:rsid w:val="007B021B"/>
    <w:rsid w:val="007B1709"/>
    <w:rsid w:val="007B29B0"/>
    <w:rsid w:val="007B2B12"/>
    <w:rsid w:val="007B394D"/>
    <w:rsid w:val="007B3FE7"/>
    <w:rsid w:val="007B417B"/>
    <w:rsid w:val="007B43BE"/>
    <w:rsid w:val="007B4BC5"/>
    <w:rsid w:val="007B4D2D"/>
    <w:rsid w:val="007B55C2"/>
    <w:rsid w:val="007B71DB"/>
    <w:rsid w:val="007C06F5"/>
    <w:rsid w:val="007C1E82"/>
    <w:rsid w:val="007C20ED"/>
    <w:rsid w:val="007C22E8"/>
    <w:rsid w:val="007C241B"/>
    <w:rsid w:val="007C273E"/>
    <w:rsid w:val="007C30E4"/>
    <w:rsid w:val="007C3957"/>
    <w:rsid w:val="007C3A37"/>
    <w:rsid w:val="007C3B09"/>
    <w:rsid w:val="007C4759"/>
    <w:rsid w:val="007C4873"/>
    <w:rsid w:val="007C60DD"/>
    <w:rsid w:val="007C6342"/>
    <w:rsid w:val="007C679E"/>
    <w:rsid w:val="007C69FF"/>
    <w:rsid w:val="007C7DB3"/>
    <w:rsid w:val="007D035B"/>
    <w:rsid w:val="007D1658"/>
    <w:rsid w:val="007D1E37"/>
    <w:rsid w:val="007D2450"/>
    <w:rsid w:val="007D2460"/>
    <w:rsid w:val="007D2846"/>
    <w:rsid w:val="007D2C22"/>
    <w:rsid w:val="007D2E1D"/>
    <w:rsid w:val="007D3D58"/>
    <w:rsid w:val="007D3DBE"/>
    <w:rsid w:val="007D3FB0"/>
    <w:rsid w:val="007D3FE9"/>
    <w:rsid w:val="007D4632"/>
    <w:rsid w:val="007D4A7F"/>
    <w:rsid w:val="007D511A"/>
    <w:rsid w:val="007D5D83"/>
    <w:rsid w:val="007D607E"/>
    <w:rsid w:val="007D6452"/>
    <w:rsid w:val="007E1930"/>
    <w:rsid w:val="007E21BB"/>
    <w:rsid w:val="007E70C1"/>
    <w:rsid w:val="007E7837"/>
    <w:rsid w:val="007E790F"/>
    <w:rsid w:val="007F03FB"/>
    <w:rsid w:val="007F065C"/>
    <w:rsid w:val="007F15C9"/>
    <w:rsid w:val="007F1783"/>
    <w:rsid w:val="007F1795"/>
    <w:rsid w:val="007F19BF"/>
    <w:rsid w:val="007F292F"/>
    <w:rsid w:val="007F2A1C"/>
    <w:rsid w:val="007F2B32"/>
    <w:rsid w:val="007F351E"/>
    <w:rsid w:val="007F3D4E"/>
    <w:rsid w:val="007F3E9C"/>
    <w:rsid w:val="007F426D"/>
    <w:rsid w:val="007F476F"/>
    <w:rsid w:val="007F5438"/>
    <w:rsid w:val="007F572A"/>
    <w:rsid w:val="007F6147"/>
    <w:rsid w:val="007F729F"/>
    <w:rsid w:val="007F7D11"/>
    <w:rsid w:val="007F7D72"/>
    <w:rsid w:val="00800EC9"/>
    <w:rsid w:val="00801AB9"/>
    <w:rsid w:val="008029D7"/>
    <w:rsid w:val="00804634"/>
    <w:rsid w:val="00804D42"/>
    <w:rsid w:val="008052D7"/>
    <w:rsid w:val="008055BF"/>
    <w:rsid w:val="00805F9C"/>
    <w:rsid w:val="00806223"/>
    <w:rsid w:val="008069AC"/>
    <w:rsid w:val="00806AE0"/>
    <w:rsid w:val="00806C5B"/>
    <w:rsid w:val="00807F41"/>
    <w:rsid w:val="00810BAA"/>
    <w:rsid w:val="00810C2D"/>
    <w:rsid w:val="0081132B"/>
    <w:rsid w:val="00811B7F"/>
    <w:rsid w:val="00811E83"/>
    <w:rsid w:val="008122E4"/>
    <w:rsid w:val="008129C1"/>
    <w:rsid w:val="00813B97"/>
    <w:rsid w:val="00814268"/>
    <w:rsid w:val="00814CEA"/>
    <w:rsid w:val="00814F2C"/>
    <w:rsid w:val="00815C08"/>
    <w:rsid w:val="00815C98"/>
    <w:rsid w:val="00817451"/>
    <w:rsid w:val="00817DA1"/>
    <w:rsid w:val="00820313"/>
    <w:rsid w:val="0082068E"/>
    <w:rsid w:val="00820943"/>
    <w:rsid w:val="008215AE"/>
    <w:rsid w:val="00821B6A"/>
    <w:rsid w:val="00824C5C"/>
    <w:rsid w:val="00824F48"/>
    <w:rsid w:val="00825CA4"/>
    <w:rsid w:val="0082666E"/>
    <w:rsid w:val="00826C2E"/>
    <w:rsid w:val="00827EEC"/>
    <w:rsid w:val="0083041D"/>
    <w:rsid w:val="00831276"/>
    <w:rsid w:val="0083192F"/>
    <w:rsid w:val="00831C0A"/>
    <w:rsid w:val="00832BE6"/>
    <w:rsid w:val="00833625"/>
    <w:rsid w:val="0083380E"/>
    <w:rsid w:val="0083387D"/>
    <w:rsid w:val="00833C70"/>
    <w:rsid w:val="008347D7"/>
    <w:rsid w:val="00834E32"/>
    <w:rsid w:val="00835320"/>
    <w:rsid w:val="00835F35"/>
    <w:rsid w:val="008365D7"/>
    <w:rsid w:val="008369A0"/>
    <w:rsid w:val="00836D67"/>
    <w:rsid w:val="008419A6"/>
    <w:rsid w:val="00841E58"/>
    <w:rsid w:val="0084228A"/>
    <w:rsid w:val="00842603"/>
    <w:rsid w:val="008433EB"/>
    <w:rsid w:val="008438EA"/>
    <w:rsid w:val="00844B3A"/>
    <w:rsid w:val="00844D95"/>
    <w:rsid w:val="00845248"/>
    <w:rsid w:val="00845860"/>
    <w:rsid w:val="0084649D"/>
    <w:rsid w:val="00846853"/>
    <w:rsid w:val="00846AB2"/>
    <w:rsid w:val="00846B74"/>
    <w:rsid w:val="008506EE"/>
    <w:rsid w:val="00850D2C"/>
    <w:rsid w:val="00850D63"/>
    <w:rsid w:val="00851358"/>
    <w:rsid w:val="00851D51"/>
    <w:rsid w:val="00851E86"/>
    <w:rsid w:val="00852077"/>
    <w:rsid w:val="0085213A"/>
    <w:rsid w:val="0085281D"/>
    <w:rsid w:val="00852A99"/>
    <w:rsid w:val="008531E1"/>
    <w:rsid w:val="0085438B"/>
    <w:rsid w:val="008549AC"/>
    <w:rsid w:val="00854B52"/>
    <w:rsid w:val="00854CAA"/>
    <w:rsid w:val="00855555"/>
    <w:rsid w:val="00856079"/>
    <w:rsid w:val="00857940"/>
    <w:rsid w:val="008611CC"/>
    <w:rsid w:val="008614B5"/>
    <w:rsid w:val="00861588"/>
    <w:rsid w:val="00861754"/>
    <w:rsid w:val="008617B4"/>
    <w:rsid w:val="0086180B"/>
    <w:rsid w:val="0086181C"/>
    <w:rsid w:val="00862E38"/>
    <w:rsid w:val="00862F5A"/>
    <w:rsid w:val="00862F8D"/>
    <w:rsid w:val="008631D7"/>
    <w:rsid w:val="00864C8E"/>
    <w:rsid w:val="008651E0"/>
    <w:rsid w:val="00866E74"/>
    <w:rsid w:val="00866F57"/>
    <w:rsid w:val="0086710F"/>
    <w:rsid w:val="008700E6"/>
    <w:rsid w:val="0087079E"/>
    <w:rsid w:val="00870876"/>
    <w:rsid w:val="00870A2A"/>
    <w:rsid w:val="00870FEF"/>
    <w:rsid w:val="008712AE"/>
    <w:rsid w:val="00871CE9"/>
    <w:rsid w:val="008720B6"/>
    <w:rsid w:val="00872701"/>
    <w:rsid w:val="00872CEB"/>
    <w:rsid w:val="00872E09"/>
    <w:rsid w:val="00872E9D"/>
    <w:rsid w:val="00873EA2"/>
    <w:rsid w:val="008744FD"/>
    <w:rsid w:val="00874625"/>
    <w:rsid w:val="00875308"/>
    <w:rsid w:val="00875ED1"/>
    <w:rsid w:val="00876BD9"/>
    <w:rsid w:val="00876EC3"/>
    <w:rsid w:val="008773D1"/>
    <w:rsid w:val="00880B93"/>
    <w:rsid w:val="00880B99"/>
    <w:rsid w:val="00880F24"/>
    <w:rsid w:val="00882558"/>
    <w:rsid w:val="00882958"/>
    <w:rsid w:val="00883D0F"/>
    <w:rsid w:val="0088496B"/>
    <w:rsid w:val="00884DB2"/>
    <w:rsid w:val="00885371"/>
    <w:rsid w:val="00885B5F"/>
    <w:rsid w:val="008873F5"/>
    <w:rsid w:val="00887520"/>
    <w:rsid w:val="00887621"/>
    <w:rsid w:val="00887887"/>
    <w:rsid w:val="00887DD4"/>
    <w:rsid w:val="008907D8"/>
    <w:rsid w:val="0089203E"/>
    <w:rsid w:val="008929C5"/>
    <w:rsid w:val="00893136"/>
    <w:rsid w:val="00893494"/>
    <w:rsid w:val="00894637"/>
    <w:rsid w:val="008956E6"/>
    <w:rsid w:val="008961E9"/>
    <w:rsid w:val="008963F9"/>
    <w:rsid w:val="00897B20"/>
    <w:rsid w:val="00897D57"/>
    <w:rsid w:val="00897ECC"/>
    <w:rsid w:val="008A0B5F"/>
    <w:rsid w:val="008A0E9F"/>
    <w:rsid w:val="008A1048"/>
    <w:rsid w:val="008A1894"/>
    <w:rsid w:val="008A1C7C"/>
    <w:rsid w:val="008A1EAA"/>
    <w:rsid w:val="008A210C"/>
    <w:rsid w:val="008A3A1E"/>
    <w:rsid w:val="008A3D95"/>
    <w:rsid w:val="008A4689"/>
    <w:rsid w:val="008A56AE"/>
    <w:rsid w:val="008A5706"/>
    <w:rsid w:val="008A570F"/>
    <w:rsid w:val="008A57F2"/>
    <w:rsid w:val="008A57F8"/>
    <w:rsid w:val="008A619D"/>
    <w:rsid w:val="008A6726"/>
    <w:rsid w:val="008A678C"/>
    <w:rsid w:val="008A67D0"/>
    <w:rsid w:val="008A7DC3"/>
    <w:rsid w:val="008A7F5A"/>
    <w:rsid w:val="008A7FEC"/>
    <w:rsid w:val="008B01B5"/>
    <w:rsid w:val="008B1106"/>
    <w:rsid w:val="008B1560"/>
    <w:rsid w:val="008B2853"/>
    <w:rsid w:val="008B2A72"/>
    <w:rsid w:val="008B4BE1"/>
    <w:rsid w:val="008B4D9E"/>
    <w:rsid w:val="008B5603"/>
    <w:rsid w:val="008B5659"/>
    <w:rsid w:val="008B58C1"/>
    <w:rsid w:val="008B5DCB"/>
    <w:rsid w:val="008B6706"/>
    <w:rsid w:val="008B6871"/>
    <w:rsid w:val="008B6B75"/>
    <w:rsid w:val="008B6F5B"/>
    <w:rsid w:val="008B76B3"/>
    <w:rsid w:val="008C1337"/>
    <w:rsid w:val="008C1A57"/>
    <w:rsid w:val="008C1F38"/>
    <w:rsid w:val="008C2541"/>
    <w:rsid w:val="008C2B02"/>
    <w:rsid w:val="008C38BD"/>
    <w:rsid w:val="008C4077"/>
    <w:rsid w:val="008C4B86"/>
    <w:rsid w:val="008C5336"/>
    <w:rsid w:val="008C5690"/>
    <w:rsid w:val="008C590F"/>
    <w:rsid w:val="008C5E98"/>
    <w:rsid w:val="008C6115"/>
    <w:rsid w:val="008C6279"/>
    <w:rsid w:val="008C7568"/>
    <w:rsid w:val="008D00DD"/>
    <w:rsid w:val="008D0185"/>
    <w:rsid w:val="008D0A90"/>
    <w:rsid w:val="008D0B81"/>
    <w:rsid w:val="008D0D54"/>
    <w:rsid w:val="008D0FF4"/>
    <w:rsid w:val="008D16F9"/>
    <w:rsid w:val="008D1B71"/>
    <w:rsid w:val="008D2B21"/>
    <w:rsid w:val="008D2E04"/>
    <w:rsid w:val="008D36F3"/>
    <w:rsid w:val="008D3BFE"/>
    <w:rsid w:val="008D3F9C"/>
    <w:rsid w:val="008D56A6"/>
    <w:rsid w:val="008D59DF"/>
    <w:rsid w:val="008D6213"/>
    <w:rsid w:val="008D6FF8"/>
    <w:rsid w:val="008E026E"/>
    <w:rsid w:val="008E032A"/>
    <w:rsid w:val="008E1318"/>
    <w:rsid w:val="008E17B5"/>
    <w:rsid w:val="008E198D"/>
    <w:rsid w:val="008E1ABD"/>
    <w:rsid w:val="008E20C6"/>
    <w:rsid w:val="008E24BC"/>
    <w:rsid w:val="008E32A1"/>
    <w:rsid w:val="008E3324"/>
    <w:rsid w:val="008E3B71"/>
    <w:rsid w:val="008E4062"/>
    <w:rsid w:val="008E48EE"/>
    <w:rsid w:val="008E49B0"/>
    <w:rsid w:val="008E5916"/>
    <w:rsid w:val="008E5C9A"/>
    <w:rsid w:val="008F0335"/>
    <w:rsid w:val="008F13E3"/>
    <w:rsid w:val="008F1B5B"/>
    <w:rsid w:val="008F1D1C"/>
    <w:rsid w:val="008F2297"/>
    <w:rsid w:val="008F2F3A"/>
    <w:rsid w:val="008F5215"/>
    <w:rsid w:val="008F53E5"/>
    <w:rsid w:val="008F5CD7"/>
    <w:rsid w:val="008F5E49"/>
    <w:rsid w:val="008F7088"/>
    <w:rsid w:val="008F74C9"/>
    <w:rsid w:val="008F775F"/>
    <w:rsid w:val="00901073"/>
    <w:rsid w:val="00901458"/>
    <w:rsid w:val="009015A6"/>
    <w:rsid w:val="0090222F"/>
    <w:rsid w:val="00904429"/>
    <w:rsid w:val="009058B0"/>
    <w:rsid w:val="00905B70"/>
    <w:rsid w:val="009061A0"/>
    <w:rsid w:val="009065F2"/>
    <w:rsid w:val="00906967"/>
    <w:rsid w:val="0090743F"/>
    <w:rsid w:val="009079E0"/>
    <w:rsid w:val="00907FFB"/>
    <w:rsid w:val="00910035"/>
    <w:rsid w:val="009105EA"/>
    <w:rsid w:val="009106F7"/>
    <w:rsid w:val="00910841"/>
    <w:rsid w:val="00911F8A"/>
    <w:rsid w:val="0091249A"/>
    <w:rsid w:val="0091284B"/>
    <w:rsid w:val="00912EDB"/>
    <w:rsid w:val="00913B5A"/>
    <w:rsid w:val="00914642"/>
    <w:rsid w:val="00915748"/>
    <w:rsid w:val="0091696E"/>
    <w:rsid w:val="009219BA"/>
    <w:rsid w:val="00921F6F"/>
    <w:rsid w:val="00922276"/>
    <w:rsid w:val="00922592"/>
    <w:rsid w:val="009232AB"/>
    <w:rsid w:val="00924A11"/>
    <w:rsid w:val="00926517"/>
    <w:rsid w:val="00926EB6"/>
    <w:rsid w:val="009274C3"/>
    <w:rsid w:val="009279F9"/>
    <w:rsid w:val="00930C7F"/>
    <w:rsid w:val="00931354"/>
    <w:rsid w:val="00932E56"/>
    <w:rsid w:val="00933676"/>
    <w:rsid w:val="00933A70"/>
    <w:rsid w:val="009343F9"/>
    <w:rsid w:val="00934D05"/>
    <w:rsid w:val="00935178"/>
    <w:rsid w:val="009355AA"/>
    <w:rsid w:val="009362DA"/>
    <w:rsid w:val="00936456"/>
    <w:rsid w:val="009378FB"/>
    <w:rsid w:val="009407DF"/>
    <w:rsid w:val="00941CA8"/>
    <w:rsid w:val="00942A39"/>
    <w:rsid w:val="00943318"/>
    <w:rsid w:val="0094377C"/>
    <w:rsid w:val="00943AF3"/>
    <w:rsid w:val="009445C2"/>
    <w:rsid w:val="00944959"/>
    <w:rsid w:val="00944AA2"/>
    <w:rsid w:val="00945A39"/>
    <w:rsid w:val="00945ADB"/>
    <w:rsid w:val="0094695B"/>
    <w:rsid w:val="009474E6"/>
    <w:rsid w:val="00947D60"/>
    <w:rsid w:val="00947ED0"/>
    <w:rsid w:val="00951A89"/>
    <w:rsid w:val="00951F59"/>
    <w:rsid w:val="00952ACE"/>
    <w:rsid w:val="00953A51"/>
    <w:rsid w:val="00953D59"/>
    <w:rsid w:val="00953E8D"/>
    <w:rsid w:val="0095445B"/>
    <w:rsid w:val="00954F15"/>
    <w:rsid w:val="00954F24"/>
    <w:rsid w:val="0095542F"/>
    <w:rsid w:val="00956DDA"/>
    <w:rsid w:val="00956F0D"/>
    <w:rsid w:val="009574B0"/>
    <w:rsid w:val="009577F5"/>
    <w:rsid w:val="009578A4"/>
    <w:rsid w:val="00957C74"/>
    <w:rsid w:val="00957EFB"/>
    <w:rsid w:val="00960384"/>
    <w:rsid w:val="00963973"/>
    <w:rsid w:val="00964171"/>
    <w:rsid w:val="00964B31"/>
    <w:rsid w:val="0096542B"/>
    <w:rsid w:val="0096650A"/>
    <w:rsid w:val="00966998"/>
    <w:rsid w:val="00966DA2"/>
    <w:rsid w:val="00966FB7"/>
    <w:rsid w:val="00967A5D"/>
    <w:rsid w:val="00970995"/>
    <w:rsid w:val="00970A0B"/>
    <w:rsid w:val="00970F58"/>
    <w:rsid w:val="00971064"/>
    <w:rsid w:val="00971B3B"/>
    <w:rsid w:val="00972584"/>
    <w:rsid w:val="00972C84"/>
    <w:rsid w:val="009733A0"/>
    <w:rsid w:val="00973681"/>
    <w:rsid w:val="009739F0"/>
    <w:rsid w:val="00973A6F"/>
    <w:rsid w:val="00974FEF"/>
    <w:rsid w:val="009750A6"/>
    <w:rsid w:val="00977C47"/>
    <w:rsid w:val="00977ECD"/>
    <w:rsid w:val="00980258"/>
    <w:rsid w:val="0098182C"/>
    <w:rsid w:val="00982811"/>
    <w:rsid w:val="00982FB9"/>
    <w:rsid w:val="00985D50"/>
    <w:rsid w:val="009862A4"/>
    <w:rsid w:val="00991111"/>
    <w:rsid w:val="009928D4"/>
    <w:rsid w:val="00992BC1"/>
    <w:rsid w:val="00993DC8"/>
    <w:rsid w:val="00993F65"/>
    <w:rsid w:val="00993F89"/>
    <w:rsid w:val="00993FE4"/>
    <w:rsid w:val="00994230"/>
    <w:rsid w:val="009942E7"/>
    <w:rsid w:val="009953F6"/>
    <w:rsid w:val="009957F2"/>
    <w:rsid w:val="0099705B"/>
    <w:rsid w:val="009A07BA"/>
    <w:rsid w:val="009A164F"/>
    <w:rsid w:val="009A1838"/>
    <w:rsid w:val="009A1CA4"/>
    <w:rsid w:val="009A23FB"/>
    <w:rsid w:val="009A2AAA"/>
    <w:rsid w:val="009A34FF"/>
    <w:rsid w:val="009A4BBA"/>
    <w:rsid w:val="009A4F8A"/>
    <w:rsid w:val="009A57DD"/>
    <w:rsid w:val="009A5FA7"/>
    <w:rsid w:val="009A7082"/>
    <w:rsid w:val="009B03BB"/>
    <w:rsid w:val="009B059E"/>
    <w:rsid w:val="009B0ED7"/>
    <w:rsid w:val="009B0EFB"/>
    <w:rsid w:val="009B1362"/>
    <w:rsid w:val="009B2997"/>
    <w:rsid w:val="009B346C"/>
    <w:rsid w:val="009B3BB8"/>
    <w:rsid w:val="009B5620"/>
    <w:rsid w:val="009B56E0"/>
    <w:rsid w:val="009B6BA5"/>
    <w:rsid w:val="009B70CA"/>
    <w:rsid w:val="009B7859"/>
    <w:rsid w:val="009B7D97"/>
    <w:rsid w:val="009B7F7F"/>
    <w:rsid w:val="009C0589"/>
    <w:rsid w:val="009C0B3D"/>
    <w:rsid w:val="009C16DD"/>
    <w:rsid w:val="009C2622"/>
    <w:rsid w:val="009C290F"/>
    <w:rsid w:val="009C34FD"/>
    <w:rsid w:val="009C37BC"/>
    <w:rsid w:val="009C3AD2"/>
    <w:rsid w:val="009C6DC6"/>
    <w:rsid w:val="009C7764"/>
    <w:rsid w:val="009D143A"/>
    <w:rsid w:val="009D1AB5"/>
    <w:rsid w:val="009D23C6"/>
    <w:rsid w:val="009D2493"/>
    <w:rsid w:val="009D2C82"/>
    <w:rsid w:val="009D3309"/>
    <w:rsid w:val="009D46B3"/>
    <w:rsid w:val="009D4770"/>
    <w:rsid w:val="009D4C29"/>
    <w:rsid w:val="009D52E5"/>
    <w:rsid w:val="009D5796"/>
    <w:rsid w:val="009D7632"/>
    <w:rsid w:val="009D771A"/>
    <w:rsid w:val="009E12EA"/>
    <w:rsid w:val="009E31BC"/>
    <w:rsid w:val="009E358C"/>
    <w:rsid w:val="009E40E2"/>
    <w:rsid w:val="009E4785"/>
    <w:rsid w:val="009E4845"/>
    <w:rsid w:val="009E4C65"/>
    <w:rsid w:val="009E4F2B"/>
    <w:rsid w:val="009E5179"/>
    <w:rsid w:val="009E54D4"/>
    <w:rsid w:val="009E5979"/>
    <w:rsid w:val="009E6666"/>
    <w:rsid w:val="009E67B3"/>
    <w:rsid w:val="009E6A86"/>
    <w:rsid w:val="009E732E"/>
    <w:rsid w:val="009F085E"/>
    <w:rsid w:val="009F13BE"/>
    <w:rsid w:val="009F1DE3"/>
    <w:rsid w:val="009F2BF0"/>
    <w:rsid w:val="009F3724"/>
    <w:rsid w:val="009F4772"/>
    <w:rsid w:val="009F6C07"/>
    <w:rsid w:val="009F7674"/>
    <w:rsid w:val="009F7D8C"/>
    <w:rsid w:val="009F7FDD"/>
    <w:rsid w:val="00A00254"/>
    <w:rsid w:val="00A006B5"/>
    <w:rsid w:val="00A01807"/>
    <w:rsid w:val="00A02680"/>
    <w:rsid w:val="00A03106"/>
    <w:rsid w:val="00A03411"/>
    <w:rsid w:val="00A03ADA"/>
    <w:rsid w:val="00A0435F"/>
    <w:rsid w:val="00A04D32"/>
    <w:rsid w:val="00A05256"/>
    <w:rsid w:val="00A05A84"/>
    <w:rsid w:val="00A068A8"/>
    <w:rsid w:val="00A0711E"/>
    <w:rsid w:val="00A10199"/>
    <w:rsid w:val="00A10692"/>
    <w:rsid w:val="00A10BF2"/>
    <w:rsid w:val="00A11196"/>
    <w:rsid w:val="00A112FA"/>
    <w:rsid w:val="00A11D7D"/>
    <w:rsid w:val="00A1244D"/>
    <w:rsid w:val="00A12A45"/>
    <w:rsid w:val="00A12C8B"/>
    <w:rsid w:val="00A12EC2"/>
    <w:rsid w:val="00A140C2"/>
    <w:rsid w:val="00A16288"/>
    <w:rsid w:val="00A1677D"/>
    <w:rsid w:val="00A16DAD"/>
    <w:rsid w:val="00A17DCD"/>
    <w:rsid w:val="00A20225"/>
    <w:rsid w:val="00A21738"/>
    <w:rsid w:val="00A230A3"/>
    <w:rsid w:val="00A23702"/>
    <w:rsid w:val="00A23E92"/>
    <w:rsid w:val="00A245AC"/>
    <w:rsid w:val="00A25A4F"/>
    <w:rsid w:val="00A26375"/>
    <w:rsid w:val="00A2718F"/>
    <w:rsid w:val="00A272A1"/>
    <w:rsid w:val="00A273E9"/>
    <w:rsid w:val="00A30186"/>
    <w:rsid w:val="00A301A1"/>
    <w:rsid w:val="00A3042A"/>
    <w:rsid w:val="00A305D7"/>
    <w:rsid w:val="00A30C05"/>
    <w:rsid w:val="00A3108B"/>
    <w:rsid w:val="00A31792"/>
    <w:rsid w:val="00A31934"/>
    <w:rsid w:val="00A3198A"/>
    <w:rsid w:val="00A31E9D"/>
    <w:rsid w:val="00A3267B"/>
    <w:rsid w:val="00A33305"/>
    <w:rsid w:val="00A3347D"/>
    <w:rsid w:val="00A339E1"/>
    <w:rsid w:val="00A3421D"/>
    <w:rsid w:val="00A34620"/>
    <w:rsid w:val="00A34988"/>
    <w:rsid w:val="00A34A26"/>
    <w:rsid w:val="00A34E16"/>
    <w:rsid w:val="00A353FB"/>
    <w:rsid w:val="00A35789"/>
    <w:rsid w:val="00A35AF3"/>
    <w:rsid w:val="00A35C80"/>
    <w:rsid w:val="00A36260"/>
    <w:rsid w:val="00A37335"/>
    <w:rsid w:val="00A40606"/>
    <w:rsid w:val="00A410ED"/>
    <w:rsid w:val="00A41B4D"/>
    <w:rsid w:val="00A41CAD"/>
    <w:rsid w:val="00A42877"/>
    <w:rsid w:val="00A42CEE"/>
    <w:rsid w:val="00A43F80"/>
    <w:rsid w:val="00A44209"/>
    <w:rsid w:val="00A44F4A"/>
    <w:rsid w:val="00A45A0C"/>
    <w:rsid w:val="00A50202"/>
    <w:rsid w:val="00A51417"/>
    <w:rsid w:val="00A5168C"/>
    <w:rsid w:val="00A520E5"/>
    <w:rsid w:val="00A52F59"/>
    <w:rsid w:val="00A53EFB"/>
    <w:rsid w:val="00A555F2"/>
    <w:rsid w:val="00A55CE7"/>
    <w:rsid w:val="00A56621"/>
    <w:rsid w:val="00A57760"/>
    <w:rsid w:val="00A602B3"/>
    <w:rsid w:val="00A618D3"/>
    <w:rsid w:val="00A61B35"/>
    <w:rsid w:val="00A62362"/>
    <w:rsid w:val="00A627B1"/>
    <w:rsid w:val="00A627CD"/>
    <w:rsid w:val="00A62A01"/>
    <w:rsid w:val="00A638A7"/>
    <w:rsid w:val="00A63C8E"/>
    <w:rsid w:val="00A6424F"/>
    <w:rsid w:val="00A645D6"/>
    <w:rsid w:val="00A64C49"/>
    <w:rsid w:val="00A6579D"/>
    <w:rsid w:val="00A66938"/>
    <w:rsid w:val="00A67EE1"/>
    <w:rsid w:val="00A70130"/>
    <w:rsid w:val="00A70194"/>
    <w:rsid w:val="00A72825"/>
    <w:rsid w:val="00A738C7"/>
    <w:rsid w:val="00A73D57"/>
    <w:rsid w:val="00A73F65"/>
    <w:rsid w:val="00A742B2"/>
    <w:rsid w:val="00A74A6B"/>
    <w:rsid w:val="00A75722"/>
    <w:rsid w:val="00A76BF6"/>
    <w:rsid w:val="00A802EA"/>
    <w:rsid w:val="00A81239"/>
    <w:rsid w:val="00A816B4"/>
    <w:rsid w:val="00A81B09"/>
    <w:rsid w:val="00A8238D"/>
    <w:rsid w:val="00A83AB6"/>
    <w:rsid w:val="00A83BA0"/>
    <w:rsid w:val="00A84F16"/>
    <w:rsid w:val="00A8508F"/>
    <w:rsid w:val="00A87A01"/>
    <w:rsid w:val="00A9168D"/>
    <w:rsid w:val="00A91B72"/>
    <w:rsid w:val="00A923AC"/>
    <w:rsid w:val="00A934D7"/>
    <w:rsid w:val="00A93504"/>
    <w:rsid w:val="00A93E4D"/>
    <w:rsid w:val="00A9551B"/>
    <w:rsid w:val="00A95B57"/>
    <w:rsid w:val="00A95EB9"/>
    <w:rsid w:val="00A966B0"/>
    <w:rsid w:val="00A96DB5"/>
    <w:rsid w:val="00A96FC5"/>
    <w:rsid w:val="00A9776F"/>
    <w:rsid w:val="00A97927"/>
    <w:rsid w:val="00A97CEE"/>
    <w:rsid w:val="00A97DDD"/>
    <w:rsid w:val="00AA0182"/>
    <w:rsid w:val="00AA25CF"/>
    <w:rsid w:val="00AA2702"/>
    <w:rsid w:val="00AA3074"/>
    <w:rsid w:val="00AA374C"/>
    <w:rsid w:val="00AA5194"/>
    <w:rsid w:val="00AA5B6A"/>
    <w:rsid w:val="00AA639F"/>
    <w:rsid w:val="00AA6C4E"/>
    <w:rsid w:val="00AA6E06"/>
    <w:rsid w:val="00AB065B"/>
    <w:rsid w:val="00AB09D7"/>
    <w:rsid w:val="00AB0F94"/>
    <w:rsid w:val="00AB1E0A"/>
    <w:rsid w:val="00AB2696"/>
    <w:rsid w:val="00AB26C1"/>
    <w:rsid w:val="00AB296B"/>
    <w:rsid w:val="00AB2ABA"/>
    <w:rsid w:val="00AB39BB"/>
    <w:rsid w:val="00AB40C2"/>
    <w:rsid w:val="00AB6322"/>
    <w:rsid w:val="00AB6AAF"/>
    <w:rsid w:val="00AB734C"/>
    <w:rsid w:val="00AB7C02"/>
    <w:rsid w:val="00AB7E9F"/>
    <w:rsid w:val="00AC035A"/>
    <w:rsid w:val="00AC03B4"/>
    <w:rsid w:val="00AC0AEE"/>
    <w:rsid w:val="00AC288C"/>
    <w:rsid w:val="00AC29FB"/>
    <w:rsid w:val="00AC338B"/>
    <w:rsid w:val="00AC38EF"/>
    <w:rsid w:val="00AC45B3"/>
    <w:rsid w:val="00AC5330"/>
    <w:rsid w:val="00AC58C6"/>
    <w:rsid w:val="00AC6684"/>
    <w:rsid w:val="00AC6C35"/>
    <w:rsid w:val="00AD0E27"/>
    <w:rsid w:val="00AD1E35"/>
    <w:rsid w:val="00AD519F"/>
    <w:rsid w:val="00AD5222"/>
    <w:rsid w:val="00AD5723"/>
    <w:rsid w:val="00AD79EE"/>
    <w:rsid w:val="00AE07F6"/>
    <w:rsid w:val="00AE088A"/>
    <w:rsid w:val="00AE1469"/>
    <w:rsid w:val="00AE1506"/>
    <w:rsid w:val="00AE15C2"/>
    <w:rsid w:val="00AE240D"/>
    <w:rsid w:val="00AE3A72"/>
    <w:rsid w:val="00AE3BA6"/>
    <w:rsid w:val="00AE4499"/>
    <w:rsid w:val="00AE475E"/>
    <w:rsid w:val="00AE4A5C"/>
    <w:rsid w:val="00AE4EAB"/>
    <w:rsid w:val="00AE5372"/>
    <w:rsid w:val="00AE55A3"/>
    <w:rsid w:val="00AE56D0"/>
    <w:rsid w:val="00AE5A9F"/>
    <w:rsid w:val="00AE6235"/>
    <w:rsid w:val="00AE7633"/>
    <w:rsid w:val="00AE76AD"/>
    <w:rsid w:val="00AE79DC"/>
    <w:rsid w:val="00AE7E76"/>
    <w:rsid w:val="00AF000B"/>
    <w:rsid w:val="00AF02A0"/>
    <w:rsid w:val="00AF0D2B"/>
    <w:rsid w:val="00AF162C"/>
    <w:rsid w:val="00AF1E1F"/>
    <w:rsid w:val="00AF27A4"/>
    <w:rsid w:val="00AF2FE8"/>
    <w:rsid w:val="00AF3FA7"/>
    <w:rsid w:val="00AF4884"/>
    <w:rsid w:val="00AF4B04"/>
    <w:rsid w:val="00AF4F92"/>
    <w:rsid w:val="00AF5217"/>
    <w:rsid w:val="00AF5A7B"/>
    <w:rsid w:val="00AF5AF8"/>
    <w:rsid w:val="00AF6656"/>
    <w:rsid w:val="00AF67BB"/>
    <w:rsid w:val="00AF7092"/>
    <w:rsid w:val="00AF77E8"/>
    <w:rsid w:val="00B003D8"/>
    <w:rsid w:val="00B00A7F"/>
    <w:rsid w:val="00B01722"/>
    <w:rsid w:val="00B01C79"/>
    <w:rsid w:val="00B01FF6"/>
    <w:rsid w:val="00B02044"/>
    <w:rsid w:val="00B02BF4"/>
    <w:rsid w:val="00B033FE"/>
    <w:rsid w:val="00B0346D"/>
    <w:rsid w:val="00B03E2A"/>
    <w:rsid w:val="00B04199"/>
    <w:rsid w:val="00B0459D"/>
    <w:rsid w:val="00B051F0"/>
    <w:rsid w:val="00B0609D"/>
    <w:rsid w:val="00B06266"/>
    <w:rsid w:val="00B06856"/>
    <w:rsid w:val="00B106DA"/>
    <w:rsid w:val="00B120D6"/>
    <w:rsid w:val="00B1226B"/>
    <w:rsid w:val="00B1255B"/>
    <w:rsid w:val="00B1293A"/>
    <w:rsid w:val="00B12B18"/>
    <w:rsid w:val="00B13058"/>
    <w:rsid w:val="00B14161"/>
    <w:rsid w:val="00B1416A"/>
    <w:rsid w:val="00B14335"/>
    <w:rsid w:val="00B1459F"/>
    <w:rsid w:val="00B153BB"/>
    <w:rsid w:val="00B153DB"/>
    <w:rsid w:val="00B15487"/>
    <w:rsid w:val="00B2011E"/>
    <w:rsid w:val="00B202F4"/>
    <w:rsid w:val="00B21F3D"/>
    <w:rsid w:val="00B21F7C"/>
    <w:rsid w:val="00B224DC"/>
    <w:rsid w:val="00B22884"/>
    <w:rsid w:val="00B252EC"/>
    <w:rsid w:val="00B26363"/>
    <w:rsid w:val="00B267A6"/>
    <w:rsid w:val="00B26CF3"/>
    <w:rsid w:val="00B26D80"/>
    <w:rsid w:val="00B2763B"/>
    <w:rsid w:val="00B3029E"/>
    <w:rsid w:val="00B30645"/>
    <w:rsid w:val="00B306A3"/>
    <w:rsid w:val="00B30FD0"/>
    <w:rsid w:val="00B31126"/>
    <w:rsid w:val="00B3226E"/>
    <w:rsid w:val="00B32E97"/>
    <w:rsid w:val="00B33114"/>
    <w:rsid w:val="00B331BD"/>
    <w:rsid w:val="00B33AFD"/>
    <w:rsid w:val="00B346D7"/>
    <w:rsid w:val="00B34D76"/>
    <w:rsid w:val="00B3542E"/>
    <w:rsid w:val="00B35FE9"/>
    <w:rsid w:val="00B369D3"/>
    <w:rsid w:val="00B37497"/>
    <w:rsid w:val="00B40422"/>
    <w:rsid w:val="00B40594"/>
    <w:rsid w:val="00B415DB"/>
    <w:rsid w:val="00B416A2"/>
    <w:rsid w:val="00B417E8"/>
    <w:rsid w:val="00B42F08"/>
    <w:rsid w:val="00B43701"/>
    <w:rsid w:val="00B43A60"/>
    <w:rsid w:val="00B43A84"/>
    <w:rsid w:val="00B43EAD"/>
    <w:rsid w:val="00B450AD"/>
    <w:rsid w:val="00B462FE"/>
    <w:rsid w:val="00B46449"/>
    <w:rsid w:val="00B46A4D"/>
    <w:rsid w:val="00B46D49"/>
    <w:rsid w:val="00B470B0"/>
    <w:rsid w:val="00B47590"/>
    <w:rsid w:val="00B50A4A"/>
    <w:rsid w:val="00B51310"/>
    <w:rsid w:val="00B51441"/>
    <w:rsid w:val="00B522CD"/>
    <w:rsid w:val="00B5372D"/>
    <w:rsid w:val="00B547D0"/>
    <w:rsid w:val="00B562FD"/>
    <w:rsid w:val="00B567E9"/>
    <w:rsid w:val="00B57603"/>
    <w:rsid w:val="00B576F3"/>
    <w:rsid w:val="00B5772E"/>
    <w:rsid w:val="00B57A08"/>
    <w:rsid w:val="00B57C14"/>
    <w:rsid w:val="00B608D1"/>
    <w:rsid w:val="00B609B5"/>
    <w:rsid w:val="00B60E0A"/>
    <w:rsid w:val="00B61B9E"/>
    <w:rsid w:val="00B62024"/>
    <w:rsid w:val="00B622A5"/>
    <w:rsid w:val="00B624F4"/>
    <w:rsid w:val="00B62B5B"/>
    <w:rsid w:val="00B64C9C"/>
    <w:rsid w:val="00B64E06"/>
    <w:rsid w:val="00B65520"/>
    <w:rsid w:val="00B6642E"/>
    <w:rsid w:val="00B66785"/>
    <w:rsid w:val="00B67686"/>
    <w:rsid w:val="00B67C1E"/>
    <w:rsid w:val="00B71B84"/>
    <w:rsid w:val="00B71B86"/>
    <w:rsid w:val="00B73103"/>
    <w:rsid w:val="00B7335D"/>
    <w:rsid w:val="00B739DC"/>
    <w:rsid w:val="00B7445A"/>
    <w:rsid w:val="00B74513"/>
    <w:rsid w:val="00B747E4"/>
    <w:rsid w:val="00B74F4C"/>
    <w:rsid w:val="00B76D53"/>
    <w:rsid w:val="00B77FE9"/>
    <w:rsid w:val="00B8032C"/>
    <w:rsid w:val="00B80AFC"/>
    <w:rsid w:val="00B81995"/>
    <w:rsid w:val="00B81EA5"/>
    <w:rsid w:val="00B8241B"/>
    <w:rsid w:val="00B82681"/>
    <w:rsid w:val="00B826C7"/>
    <w:rsid w:val="00B82802"/>
    <w:rsid w:val="00B82CBB"/>
    <w:rsid w:val="00B8319A"/>
    <w:rsid w:val="00B832F5"/>
    <w:rsid w:val="00B84762"/>
    <w:rsid w:val="00B85CC9"/>
    <w:rsid w:val="00B86DA0"/>
    <w:rsid w:val="00B876ED"/>
    <w:rsid w:val="00B87814"/>
    <w:rsid w:val="00B9167E"/>
    <w:rsid w:val="00B920AF"/>
    <w:rsid w:val="00B9244F"/>
    <w:rsid w:val="00B924B0"/>
    <w:rsid w:val="00B929CB"/>
    <w:rsid w:val="00B92D90"/>
    <w:rsid w:val="00B93532"/>
    <w:rsid w:val="00B954C1"/>
    <w:rsid w:val="00B9580A"/>
    <w:rsid w:val="00B95DB1"/>
    <w:rsid w:val="00B95ECB"/>
    <w:rsid w:val="00B96096"/>
    <w:rsid w:val="00B9737A"/>
    <w:rsid w:val="00B97575"/>
    <w:rsid w:val="00BA0AEB"/>
    <w:rsid w:val="00BA1A5A"/>
    <w:rsid w:val="00BA2555"/>
    <w:rsid w:val="00BA2904"/>
    <w:rsid w:val="00BA2FDE"/>
    <w:rsid w:val="00BA3859"/>
    <w:rsid w:val="00BA3F97"/>
    <w:rsid w:val="00BA4489"/>
    <w:rsid w:val="00BA4549"/>
    <w:rsid w:val="00BA460C"/>
    <w:rsid w:val="00BA4E0C"/>
    <w:rsid w:val="00BA4E81"/>
    <w:rsid w:val="00BA52DC"/>
    <w:rsid w:val="00BA52F1"/>
    <w:rsid w:val="00BA6023"/>
    <w:rsid w:val="00BA6B2D"/>
    <w:rsid w:val="00BA71C7"/>
    <w:rsid w:val="00BB021A"/>
    <w:rsid w:val="00BB0905"/>
    <w:rsid w:val="00BB0961"/>
    <w:rsid w:val="00BB0C27"/>
    <w:rsid w:val="00BB0D8D"/>
    <w:rsid w:val="00BB1C04"/>
    <w:rsid w:val="00BB1CBE"/>
    <w:rsid w:val="00BB2F90"/>
    <w:rsid w:val="00BB34BB"/>
    <w:rsid w:val="00BB3AF9"/>
    <w:rsid w:val="00BB3BA8"/>
    <w:rsid w:val="00BB4113"/>
    <w:rsid w:val="00BB5895"/>
    <w:rsid w:val="00BB68AD"/>
    <w:rsid w:val="00BB6B02"/>
    <w:rsid w:val="00BB78E6"/>
    <w:rsid w:val="00BC1398"/>
    <w:rsid w:val="00BC1569"/>
    <w:rsid w:val="00BC15F3"/>
    <w:rsid w:val="00BC2ADD"/>
    <w:rsid w:val="00BC2BFC"/>
    <w:rsid w:val="00BC3573"/>
    <w:rsid w:val="00BC38CE"/>
    <w:rsid w:val="00BC3A83"/>
    <w:rsid w:val="00BC4704"/>
    <w:rsid w:val="00BC4B42"/>
    <w:rsid w:val="00BC5AC1"/>
    <w:rsid w:val="00BC5DD7"/>
    <w:rsid w:val="00BC6688"/>
    <w:rsid w:val="00BC6AE0"/>
    <w:rsid w:val="00BD04B0"/>
    <w:rsid w:val="00BD0805"/>
    <w:rsid w:val="00BD0918"/>
    <w:rsid w:val="00BD1142"/>
    <w:rsid w:val="00BD1C35"/>
    <w:rsid w:val="00BD24EB"/>
    <w:rsid w:val="00BD2C33"/>
    <w:rsid w:val="00BD54A7"/>
    <w:rsid w:val="00BD5983"/>
    <w:rsid w:val="00BD742A"/>
    <w:rsid w:val="00BD7C7A"/>
    <w:rsid w:val="00BD7CA9"/>
    <w:rsid w:val="00BD7F2B"/>
    <w:rsid w:val="00BE1A36"/>
    <w:rsid w:val="00BE1FB9"/>
    <w:rsid w:val="00BE23DE"/>
    <w:rsid w:val="00BE5751"/>
    <w:rsid w:val="00BE5BC4"/>
    <w:rsid w:val="00BE5D94"/>
    <w:rsid w:val="00BE5E21"/>
    <w:rsid w:val="00BE5E7A"/>
    <w:rsid w:val="00BE60DA"/>
    <w:rsid w:val="00BE6364"/>
    <w:rsid w:val="00BE6C1E"/>
    <w:rsid w:val="00BF0011"/>
    <w:rsid w:val="00BF03F0"/>
    <w:rsid w:val="00BF0872"/>
    <w:rsid w:val="00BF1CE1"/>
    <w:rsid w:val="00BF1F9F"/>
    <w:rsid w:val="00BF1FCA"/>
    <w:rsid w:val="00BF214B"/>
    <w:rsid w:val="00BF2795"/>
    <w:rsid w:val="00BF3388"/>
    <w:rsid w:val="00BF39AC"/>
    <w:rsid w:val="00BF3D92"/>
    <w:rsid w:val="00BF5D58"/>
    <w:rsid w:val="00BF5F4A"/>
    <w:rsid w:val="00BF6416"/>
    <w:rsid w:val="00BF651D"/>
    <w:rsid w:val="00BF6CC5"/>
    <w:rsid w:val="00BF6E5B"/>
    <w:rsid w:val="00BF7912"/>
    <w:rsid w:val="00BF7D71"/>
    <w:rsid w:val="00C006C6"/>
    <w:rsid w:val="00C00836"/>
    <w:rsid w:val="00C012BD"/>
    <w:rsid w:val="00C013EE"/>
    <w:rsid w:val="00C01C76"/>
    <w:rsid w:val="00C01D88"/>
    <w:rsid w:val="00C022DC"/>
    <w:rsid w:val="00C0287F"/>
    <w:rsid w:val="00C02893"/>
    <w:rsid w:val="00C03421"/>
    <w:rsid w:val="00C03B7C"/>
    <w:rsid w:val="00C0410B"/>
    <w:rsid w:val="00C049A7"/>
    <w:rsid w:val="00C04C37"/>
    <w:rsid w:val="00C04D9E"/>
    <w:rsid w:val="00C04EB0"/>
    <w:rsid w:val="00C05197"/>
    <w:rsid w:val="00C0545E"/>
    <w:rsid w:val="00C05837"/>
    <w:rsid w:val="00C06072"/>
    <w:rsid w:val="00C061A7"/>
    <w:rsid w:val="00C06382"/>
    <w:rsid w:val="00C07F50"/>
    <w:rsid w:val="00C11441"/>
    <w:rsid w:val="00C117F2"/>
    <w:rsid w:val="00C125FE"/>
    <w:rsid w:val="00C12A70"/>
    <w:rsid w:val="00C13305"/>
    <w:rsid w:val="00C13A3A"/>
    <w:rsid w:val="00C13A48"/>
    <w:rsid w:val="00C15F1C"/>
    <w:rsid w:val="00C16BE4"/>
    <w:rsid w:val="00C175F3"/>
    <w:rsid w:val="00C179A8"/>
    <w:rsid w:val="00C17FF3"/>
    <w:rsid w:val="00C20970"/>
    <w:rsid w:val="00C21090"/>
    <w:rsid w:val="00C21AFF"/>
    <w:rsid w:val="00C22A50"/>
    <w:rsid w:val="00C22D26"/>
    <w:rsid w:val="00C23354"/>
    <w:rsid w:val="00C239A0"/>
    <w:rsid w:val="00C23C00"/>
    <w:rsid w:val="00C2430B"/>
    <w:rsid w:val="00C25BC2"/>
    <w:rsid w:val="00C2666F"/>
    <w:rsid w:val="00C267D5"/>
    <w:rsid w:val="00C26CD0"/>
    <w:rsid w:val="00C2707B"/>
    <w:rsid w:val="00C30C94"/>
    <w:rsid w:val="00C3179E"/>
    <w:rsid w:val="00C318BB"/>
    <w:rsid w:val="00C3225C"/>
    <w:rsid w:val="00C32A06"/>
    <w:rsid w:val="00C344F0"/>
    <w:rsid w:val="00C34764"/>
    <w:rsid w:val="00C34D32"/>
    <w:rsid w:val="00C3771B"/>
    <w:rsid w:val="00C378D3"/>
    <w:rsid w:val="00C40128"/>
    <w:rsid w:val="00C408A1"/>
    <w:rsid w:val="00C42001"/>
    <w:rsid w:val="00C42192"/>
    <w:rsid w:val="00C4239F"/>
    <w:rsid w:val="00C42E9E"/>
    <w:rsid w:val="00C434A4"/>
    <w:rsid w:val="00C435F2"/>
    <w:rsid w:val="00C43C87"/>
    <w:rsid w:val="00C460E4"/>
    <w:rsid w:val="00C47130"/>
    <w:rsid w:val="00C4759B"/>
    <w:rsid w:val="00C50488"/>
    <w:rsid w:val="00C50981"/>
    <w:rsid w:val="00C50D17"/>
    <w:rsid w:val="00C50F1D"/>
    <w:rsid w:val="00C515AE"/>
    <w:rsid w:val="00C52450"/>
    <w:rsid w:val="00C526B9"/>
    <w:rsid w:val="00C5352C"/>
    <w:rsid w:val="00C544E9"/>
    <w:rsid w:val="00C548DC"/>
    <w:rsid w:val="00C55E0C"/>
    <w:rsid w:val="00C56375"/>
    <w:rsid w:val="00C56895"/>
    <w:rsid w:val="00C568F4"/>
    <w:rsid w:val="00C57374"/>
    <w:rsid w:val="00C574C0"/>
    <w:rsid w:val="00C576A7"/>
    <w:rsid w:val="00C6029D"/>
    <w:rsid w:val="00C608D3"/>
    <w:rsid w:val="00C61CCC"/>
    <w:rsid w:val="00C61F58"/>
    <w:rsid w:val="00C61FCD"/>
    <w:rsid w:val="00C63412"/>
    <w:rsid w:val="00C639C0"/>
    <w:rsid w:val="00C63C9B"/>
    <w:rsid w:val="00C64237"/>
    <w:rsid w:val="00C6437D"/>
    <w:rsid w:val="00C652F4"/>
    <w:rsid w:val="00C658F5"/>
    <w:rsid w:val="00C65E82"/>
    <w:rsid w:val="00C664F3"/>
    <w:rsid w:val="00C67394"/>
    <w:rsid w:val="00C67735"/>
    <w:rsid w:val="00C70271"/>
    <w:rsid w:val="00C705DD"/>
    <w:rsid w:val="00C70897"/>
    <w:rsid w:val="00C70B73"/>
    <w:rsid w:val="00C70BCC"/>
    <w:rsid w:val="00C71A98"/>
    <w:rsid w:val="00C71E9A"/>
    <w:rsid w:val="00C71EDB"/>
    <w:rsid w:val="00C73120"/>
    <w:rsid w:val="00C7335B"/>
    <w:rsid w:val="00C7512A"/>
    <w:rsid w:val="00C751E8"/>
    <w:rsid w:val="00C75272"/>
    <w:rsid w:val="00C75B4D"/>
    <w:rsid w:val="00C75F1A"/>
    <w:rsid w:val="00C75F7D"/>
    <w:rsid w:val="00C76F10"/>
    <w:rsid w:val="00C7745C"/>
    <w:rsid w:val="00C776F4"/>
    <w:rsid w:val="00C77CF6"/>
    <w:rsid w:val="00C81320"/>
    <w:rsid w:val="00C816E9"/>
    <w:rsid w:val="00C8176F"/>
    <w:rsid w:val="00C81CDB"/>
    <w:rsid w:val="00C81D5F"/>
    <w:rsid w:val="00C81F8A"/>
    <w:rsid w:val="00C82191"/>
    <w:rsid w:val="00C821DF"/>
    <w:rsid w:val="00C834AA"/>
    <w:rsid w:val="00C835B6"/>
    <w:rsid w:val="00C836A4"/>
    <w:rsid w:val="00C83A24"/>
    <w:rsid w:val="00C83B64"/>
    <w:rsid w:val="00C84FD7"/>
    <w:rsid w:val="00C859D3"/>
    <w:rsid w:val="00C85D85"/>
    <w:rsid w:val="00C879AE"/>
    <w:rsid w:val="00C87A6B"/>
    <w:rsid w:val="00C9007B"/>
    <w:rsid w:val="00C9116D"/>
    <w:rsid w:val="00C929F0"/>
    <w:rsid w:val="00C92F0C"/>
    <w:rsid w:val="00C92FC3"/>
    <w:rsid w:val="00C93266"/>
    <w:rsid w:val="00C935F7"/>
    <w:rsid w:val="00C95B8E"/>
    <w:rsid w:val="00C96ACF"/>
    <w:rsid w:val="00C972BD"/>
    <w:rsid w:val="00CA08BA"/>
    <w:rsid w:val="00CA0AA2"/>
    <w:rsid w:val="00CA0F36"/>
    <w:rsid w:val="00CA1F73"/>
    <w:rsid w:val="00CA22EE"/>
    <w:rsid w:val="00CA28AF"/>
    <w:rsid w:val="00CA3427"/>
    <w:rsid w:val="00CA4826"/>
    <w:rsid w:val="00CA50DD"/>
    <w:rsid w:val="00CA52E2"/>
    <w:rsid w:val="00CA57D3"/>
    <w:rsid w:val="00CA5E19"/>
    <w:rsid w:val="00CA68C0"/>
    <w:rsid w:val="00CA717A"/>
    <w:rsid w:val="00CA7B9A"/>
    <w:rsid w:val="00CA7D54"/>
    <w:rsid w:val="00CB05AA"/>
    <w:rsid w:val="00CB0753"/>
    <w:rsid w:val="00CB1295"/>
    <w:rsid w:val="00CB1692"/>
    <w:rsid w:val="00CB18AF"/>
    <w:rsid w:val="00CB296A"/>
    <w:rsid w:val="00CB2EA9"/>
    <w:rsid w:val="00CB2ED4"/>
    <w:rsid w:val="00CB3168"/>
    <w:rsid w:val="00CB3EE5"/>
    <w:rsid w:val="00CB44B3"/>
    <w:rsid w:val="00CB5719"/>
    <w:rsid w:val="00CB6209"/>
    <w:rsid w:val="00CB62DF"/>
    <w:rsid w:val="00CB69FC"/>
    <w:rsid w:val="00CB6C69"/>
    <w:rsid w:val="00CB7626"/>
    <w:rsid w:val="00CC028F"/>
    <w:rsid w:val="00CC02CD"/>
    <w:rsid w:val="00CC090A"/>
    <w:rsid w:val="00CC1B61"/>
    <w:rsid w:val="00CC1FC9"/>
    <w:rsid w:val="00CC4394"/>
    <w:rsid w:val="00CC50F5"/>
    <w:rsid w:val="00CC53F0"/>
    <w:rsid w:val="00CC65A2"/>
    <w:rsid w:val="00CC7731"/>
    <w:rsid w:val="00CD045A"/>
    <w:rsid w:val="00CD055E"/>
    <w:rsid w:val="00CD088E"/>
    <w:rsid w:val="00CD1054"/>
    <w:rsid w:val="00CD11DF"/>
    <w:rsid w:val="00CD159D"/>
    <w:rsid w:val="00CD1961"/>
    <w:rsid w:val="00CD2812"/>
    <w:rsid w:val="00CD2CBB"/>
    <w:rsid w:val="00CD38C9"/>
    <w:rsid w:val="00CD41DE"/>
    <w:rsid w:val="00CD4358"/>
    <w:rsid w:val="00CD48FA"/>
    <w:rsid w:val="00CD5BA5"/>
    <w:rsid w:val="00CD5CC2"/>
    <w:rsid w:val="00CD6E5C"/>
    <w:rsid w:val="00CD7C36"/>
    <w:rsid w:val="00CE0848"/>
    <w:rsid w:val="00CE0F2E"/>
    <w:rsid w:val="00CE1D98"/>
    <w:rsid w:val="00CE21C9"/>
    <w:rsid w:val="00CE24B0"/>
    <w:rsid w:val="00CE3567"/>
    <w:rsid w:val="00CE3720"/>
    <w:rsid w:val="00CE4313"/>
    <w:rsid w:val="00CE4DCF"/>
    <w:rsid w:val="00CE5818"/>
    <w:rsid w:val="00CE59B5"/>
    <w:rsid w:val="00CE6435"/>
    <w:rsid w:val="00CE7065"/>
    <w:rsid w:val="00CE7301"/>
    <w:rsid w:val="00CF1828"/>
    <w:rsid w:val="00CF1E84"/>
    <w:rsid w:val="00CF349C"/>
    <w:rsid w:val="00CF3EEA"/>
    <w:rsid w:val="00CF3F1D"/>
    <w:rsid w:val="00CF543E"/>
    <w:rsid w:val="00CF54F6"/>
    <w:rsid w:val="00CF5648"/>
    <w:rsid w:val="00CF5B35"/>
    <w:rsid w:val="00D00A1C"/>
    <w:rsid w:val="00D033C6"/>
    <w:rsid w:val="00D036E9"/>
    <w:rsid w:val="00D036F5"/>
    <w:rsid w:val="00D03C0C"/>
    <w:rsid w:val="00D05B37"/>
    <w:rsid w:val="00D06B16"/>
    <w:rsid w:val="00D07387"/>
    <w:rsid w:val="00D0756A"/>
    <w:rsid w:val="00D079D9"/>
    <w:rsid w:val="00D07C8F"/>
    <w:rsid w:val="00D112BE"/>
    <w:rsid w:val="00D11A43"/>
    <w:rsid w:val="00D123A4"/>
    <w:rsid w:val="00D126D4"/>
    <w:rsid w:val="00D12974"/>
    <w:rsid w:val="00D129A5"/>
    <w:rsid w:val="00D12B4A"/>
    <w:rsid w:val="00D13F9C"/>
    <w:rsid w:val="00D145FB"/>
    <w:rsid w:val="00D148E1"/>
    <w:rsid w:val="00D14F32"/>
    <w:rsid w:val="00D15161"/>
    <w:rsid w:val="00D15628"/>
    <w:rsid w:val="00D16121"/>
    <w:rsid w:val="00D1632F"/>
    <w:rsid w:val="00D200F4"/>
    <w:rsid w:val="00D20567"/>
    <w:rsid w:val="00D20902"/>
    <w:rsid w:val="00D20A36"/>
    <w:rsid w:val="00D20A38"/>
    <w:rsid w:val="00D20C80"/>
    <w:rsid w:val="00D227E5"/>
    <w:rsid w:val="00D2396A"/>
    <w:rsid w:val="00D24B79"/>
    <w:rsid w:val="00D26062"/>
    <w:rsid w:val="00D27667"/>
    <w:rsid w:val="00D30662"/>
    <w:rsid w:val="00D30C05"/>
    <w:rsid w:val="00D30FDF"/>
    <w:rsid w:val="00D3173D"/>
    <w:rsid w:val="00D31A2D"/>
    <w:rsid w:val="00D32369"/>
    <w:rsid w:val="00D34A80"/>
    <w:rsid w:val="00D35F29"/>
    <w:rsid w:val="00D361DB"/>
    <w:rsid w:val="00D36240"/>
    <w:rsid w:val="00D37982"/>
    <w:rsid w:val="00D37ABD"/>
    <w:rsid w:val="00D40352"/>
    <w:rsid w:val="00D414F0"/>
    <w:rsid w:val="00D418C3"/>
    <w:rsid w:val="00D422B5"/>
    <w:rsid w:val="00D42B34"/>
    <w:rsid w:val="00D4365C"/>
    <w:rsid w:val="00D44C75"/>
    <w:rsid w:val="00D451E3"/>
    <w:rsid w:val="00D45736"/>
    <w:rsid w:val="00D468CE"/>
    <w:rsid w:val="00D47DA8"/>
    <w:rsid w:val="00D47F43"/>
    <w:rsid w:val="00D522A8"/>
    <w:rsid w:val="00D526B7"/>
    <w:rsid w:val="00D53193"/>
    <w:rsid w:val="00D53337"/>
    <w:rsid w:val="00D53E69"/>
    <w:rsid w:val="00D53F20"/>
    <w:rsid w:val="00D54F1E"/>
    <w:rsid w:val="00D55704"/>
    <w:rsid w:val="00D55885"/>
    <w:rsid w:val="00D559F6"/>
    <w:rsid w:val="00D55D03"/>
    <w:rsid w:val="00D56A51"/>
    <w:rsid w:val="00D56BA8"/>
    <w:rsid w:val="00D570A3"/>
    <w:rsid w:val="00D57B48"/>
    <w:rsid w:val="00D57E05"/>
    <w:rsid w:val="00D6025E"/>
    <w:rsid w:val="00D60FF6"/>
    <w:rsid w:val="00D61529"/>
    <w:rsid w:val="00D61769"/>
    <w:rsid w:val="00D61BA0"/>
    <w:rsid w:val="00D61CCF"/>
    <w:rsid w:val="00D62451"/>
    <w:rsid w:val="00D62BF0"/>
    <w:rsid w:val="00D62F61"/>
    <w:rsid w:val="00D63653"/>
    <w:rsid w:val="00D6423C"/>
    <w:rsid w:val="00D64428"/>
    <w:rsid w:val="00D6499E"/>
    <w:rsid w:val="00D654E2"/>
    <w:rsid w:val="00D655BC"/>
    <w:rsid w:val="00D66258"/>
    <w:rsid w:val="00D6678D"/>
    <w:rsid w:val="00D66C32"/>
    <w:rsid w:val="00D66DD2"/>
    <w:rsid w:val="00D66E17"/>
    <w:rsid w:val="00D67288"/>
    <w:rsid w:val="00D67453"/>
    <w:rsid w:val="00D67A87"/>
    <w:rsid w:val="00D7056E"/>
    <w:rsid w:val="00D70A85"/>
    <w:rsid w:val="00D72035"/>
    <w:rsid w:val="00D730F2"/>
    <w:rsid w:val="00D73602"/>
    <w:rsid w:val="00D737FB"/>
    <w:rsid w:val="00D73B9F"/>
    <w:rsid w:val="00D73C2A"/>
    <w:rsid w:val="00D74204"/>
    <w:rsid w:val="00D74561"/>
    <w:rsid w:val="00D74A18"/>
    <w:rsid w:val="00D761EC"/>
    <w:rsid w:val="00D7630B"/>
    <w:rsid w:val="00D76565"/>
    <w:rsid w:val="00D77F94"/>
    <w:rsid w:val="00D80E23"/>
    <w:rsid w:val="00D81196"/>
    <w:rsid w:val="00D81530"/>
    <w:rsid w:val="00D81F40"/>
    <w:rsid w:val="00D8294C"/>
    <w:rsid w:val="00D83937"/>
    <w:rsid w:val="00D84054"/>
    <w:rsid w:val="00D84EB7"/>
    <w:rsid w:val="00D8570D"/>
    <w:rsid w:val="00D85FA3"/>
    <w:rsid w:val="00D86A84"/>
    <w:rsid w:val="00D87246"/>
    <w:rsid w:val="00D872BD"/>
    <w:rsid w:val="00D904FA"/>
    <w:rsid w:val="00D906DA"/>
    <w:rsid w:val="00D90FAE"/>
    <w:rsid w:val="00D91D65"/>
    <w:rsid w:val="00D929DA"/>
    <w:rsid w:val="00D92E5F"/>
    <w:rsid w:val="00D92E8C"/>
    <w:rsid w:val="00D93250"/>
    <w:rsid w:val="00D9330C"/>
    <w:rsid w:val="00D93C3E"/>
    <w:rsid w:val="00D93FC0"/>
    <w:rsid w:val="00D948D0"/>
    <w:rsid w:val="00D94C2F"/>
    <w:rsid w:val="00D955FA"/>
    <w:rsid w:val="00D957C5"/>
    <w:rsid w:val="00D95F26"/>
    <w:rsid w:val="00D964CA"/>
    <w:rsid w:val="00D96626"/>
    <w:rsid w:val="00DA02DC"/>
    <w:rsid w:val="00DA0903"/>
    <w:rsid w:val="00DA0E02"/>
    <w:rsid w:val="00DA12E9"/>
    <w:rsid w:val="00DA1508"/>
    <w:rsid w:val="00DA1B68"/>
    <w:rsid w:val="00DA1FF1"/>
    <w:rsid w:val="00DA223A"/>
    <w:rsid w:val="00DA2692"/>
    <w:rsid w:val="00DA3D85"/>
    <w:rsid w:val="00DA3FD7"/>
    <w:rsid w:val="00DA493F"/>
    <w:rsid w:val="00DA51AD"/>
    <w:rsid w:val="00DA5B13"/>
    <w:rsid w:val="00DA61F6"/>
    <w:rsid w:val="00DA673D"/>
    <w:rsid w:val="00DA78A0"/>
    <w:rsid w:val="00DB0AE3"/>
    <w:rsid w:val="00DB0F08"/>
    <w:rsid w:val="00DB109E"/>
    <w:rsid w:val="00DB1952"/>
    <w:rsid w:val="00DB25B9"/>
    <w:rsid w:val="00DB2895"/>
    <w:rsid w:val="00DB2EFE"/>
    <w:rsid w:val="00DB3796"/>
    <w:rsid w:val="00DB45C6"/>
    <w:rsid w:val="00DB6313"/>
    <w:rsid w:val="00DB6880"/>
    <w:rsid w:val="00DB6DEA"/>
    <w:rsid w:val="00DB71F9"/>
    <w:rsid w:val="00DB7356"/>
    <w:rsid w:val="00DB797E"/>
    <w:rsid w:val="00DB7D3B"/>
    <w:rsid w:val="00DC02C4"/>
    <w:rsid w:val="00DC02E7"/>
    <w:rsid w:val="00DC14B6"/>
    <w:rsid w:val="00DC1507"/>
    <w:rsid w:val="00DC1E19"/>
    <w:rsid w:val="00DC2B34"/>
    <w:rsid w:val="00DC375F"/>
    <w:rsid w:val="00DC3C76"/>
    <w:rsid w:val="00DC3CD2"/>
    <w:rsid w:val="00DC482C"/>
    <w:rsid w:val="00DC5443"/>
    <w:rsid w:val="00DC7A0F"/>
    <w:rsid w:val="00DC7C08"/>
    <w:rsid w:val="00DD0284"/>
    <w:rsid w:val="00DD0A03"/>
    <w:rsid w:val="00DD3D0F"/>
    <w:rsid w:val="00DD42A5"/>
    <w:rsid w:val="00DD5B2E"/>
    <w:rsid w:val="00DD6234"/>
    <w:rsid w:val="00DD68D0"/>
    <w:rsid w:val="00DD6CF9"/>
    <w:rsid w:val="00DD733F"/>
    <w:rsid w:val="00DD76D8"/>
    <w:rsid w:val="00DE06CB"/>
    <w:rsid w:val="00DE1398"/>
    <w:rsid w:val="00DE1C2E"/>
    <w:rsid w:val="00DE201D"/>
    <w:rsid w:val="00DE210A"/>
    <w:rsid w:val="00DE21BA"/>
    <w:rsid w:val="00DE2440"/>
    <w:rsid w:val="00DE2C41"/>
    <w:rsid w:val="00DE2D2E"/>
    <w:rsid w:val="00DE2EAE"/>
    <w:rsid w:val="00DE3800"/>
    <w:rsid w:val="00DE4072"/>
    <w:rsid w:val="00DE4307"/>
    <w:rsid w:val="00DE5658"/>
    <w:rsid w:val="00DE6608"/>
    <w:rsid w:val="00DE66AE"/>
    <w:rsid w:val="00DE6A48"/>
    <w:rsid w:val="00DE7364"/>
    <w:rsid w:val="00DE75F0"/>
    <w:rsid w:val="00DF03A4"/>
    <w:rsid w:val="00DF09FD"/>
    <w:rsid w:val="00DF0AEA"/>
    <w:rsid w:val="00DF1CF1"/>
    <w:rsid w:val="00DF2382"/>
    <w:rsid w:val="00DF2565"/>
    <w:rsid w:val="00DF2770"/>
    <w:rsid w:val="00DF2FC4"/>
    <w:rsid w:val="00DF3206"/>
    <w:rsid w:val="00DF4D6A"/>
    <w:rsid w:val="00DF4E67"/>
    <w:rsid w:val="00DF4F96"/>
    <w:rsid w:val="00DF53F6"/>
    <w:rsid w:val="00DF5EB2"/>
    <w:rsid w:val="00DF6106"/>
    <w:rsid w:val="00DF65F5"/>
    <w:rsid w:val="00DF755C"/>
    <w:rsid w:val="00DF7999"/>
    <w:rsid w:val="00DF7E7D"/>
    <w:rsid w:val="00E00227"/>
    <w:rsid w:val="00E015E9"/>
    <w:rsid w:val="00E01AC0"/>
    <w:rsid w:val="00E01DB2"/>
    <w:rsid w:val="00E0228A"/>
    <w:rsid w:val="00E02590"/>
    <w:rsid w:val="00E0595F"/>
    <w:rsid w:val="00E06691"/>
    <w:rsid w:val="00E10769"/>
    <w:rsid w:val="00E10FA0"/>
    <w:rsid w:val="00E11C9E"/>
    <w:rsid w:val="00E12579"/>
    <w:rsid w:val="00E12A7E"/>
    <w:rsid w:val="00E13F51"/>
    <w:rsid w:val="00E15CDC"/>
    <w:rsid w:val="00E15FB0"/>
    <w:rsid w:val="00E20CC2"/>
    <w:rsid w:val="00E2149C"/>
    <w:rsid w:val="00E218A8"/>
    <w:rsid w:val="00E23AC5"/>
    <w:rsid w:val="00E23E28"/>
    <w:rsid w:val="00E24176"/>
    <w:rsid w:val="00E24417"/>
    <w:rsid w:val="00E24D8C"/>
    <w:rsid w:val="00E25070"/>
    <w:rsid w:val="00E25B9E"/>
    <w:rsid w:val="00E26064"/>
    <w:rsid w:val="00E26066"/>
    <w:rsid w:val="00E26248"/>
    <w:rsid w:val="00E26601"/>
    <w:rsid w:val="00E270AF"/>
    <w:rsid w:val="00E272CE"/>
    <w:rsid w:val="00E27510"/>
    <w:rsid w:val="00E30B16"/>
    <w:rsid w:val="00E31910"/>
    <w:rsid w:val="00E31F05"/>
    <w:rsid w:val="00E33019"/>
    <w:rsid w:val="00E33D7D"/>
    <w:rsid w:val="00E340E9"/>
    <w:rsid w:val="00E347D0"/>
    <w:rsid w:val="00E349FC"/>
    <w:rsid w:val="00E35EAD"/>
    <w:rsid w:val="00E366CB"/>
    <w:rsid w:val="00E367F4"/>
    <w:rsid w:val="00E3687C"/>
    <w:rsid w:val="00E4105B"/>
    <w:rsid w:val="00E43297"/>
    <w:rsid w:val="00E439B1"/>
    <w:rsid w:val="00E43EAB"/>
    <w:rsid w:val="00E44078"/>
    <w:rsid w:val="00E45BBE"/>
    <w:rsid w:val="00E46CA9"/>
    <w:rsid w:val="00E47011"/>
    <w:rsid w:val="00E471ED"/>
    <w:rsid w:val="00E47891"/>
    <w:rsid w:val="00E516C3"/>
    <w:rsid w:val="00E51AED"/>
    <w:rsid w:val="00E5213A"/>
    <w:rsid w:val="00E5213E"/>
    <w:rsid w:val="00E53299"/>
    <w:rsid w:val="00E57513"/>
    <w:rsid w:val="00E57B73"/>
    <w:rsid w:val="00E57C26"/>
    <w:rsid w:val="00E60E48"/>
    <w:rsid w:val="00E6143D"/>
    <w:rsid w:val="00E61AB9"/>
    <w:rsid w:val="00E61DC7"/>
    <w:rsid w:val="00E62D2B"/>
    <w:rsid w:val="00E63F02"/>
    <w:rsid w:val="00E643C5"/>
    <w:rsid w:val="00E65B7F"/>
    <w:rsid w:val="00E65D09"/>
    <w:rsid w:val="00E66125"/>
    <w:rsid w:val="00E66413"/>
    <w:rsid w:val="00E6646C"/>
    <w:rsid w:val="00E66F72"/>
    <w:rsid w:val="00E67026"/>
    <w:rsid w:val="00E67073"/>
    <w:rsid w:val="00E67299"/>
    <w:rsid w:val="00E67E80"/>
    <w:rsid w:val="00E70762"/>
    <w:rsid w:val="00E711E5"/>
    <w:rsid w:val="00E71EE9"/>
    <w:rsid w:val="00E72488"/>
    <w:rsid w:val="00E72B51"/>
    <w:rsid w:val="00E73B2D"/>
    <w:rsid w:val="00E743B2"/>
    <w:rsid w:val="00E745D5"/>
    <w:rsid w:val="00E7532F"/>
    <w:rsid w:val="00E755CA"/>
    <w:rsid w:val="00E77030"/>
    <w:rsid w:val="00E8101D"/>
    <w:rsid w:val="00E8150A"/>
    <w:rsid w:val="00E81C71"/>
    <w:rsid w:val="00E828D3"/>
    <w:rsid w:val="00E83068"/>
    <w:rsid w:val="00E834DC"/>
    <w:rsid w:val="00E83DF6"/>
    <w:rsid w:val="00E846CC"/>
    <w:rsid w:val="00E84875"/>
    <w:rsid w:val="00E84B00"/>
    <w:rsid w:val="00E85A0C"/>
    <w:rsid w:val="00E86811"/>
    <w:rsid w:val="00E8733C"/>
    <w:rsid w:val="00E9029E"/>
    <w:rsid w:val="00E91166"/>
    <w:rsid w:val="00E911D4"/>
    <w:rsid w:val="00E91CD0"/>
    <w:rsid w:val="00E91FAE"/>
    <w:rsid w:val="00E9307B"/>
    <w:rsid w:val="00E93326"/>
    <w:rsid w:val="00E93C25"/>
    <w:rsid w:val="00E93F88"/>
    <w:rsid w:val="00E943AA"/>
    <w:rsid w:val="00E948D2"/>
    <w:rsid w:val="00E9622A"/>
    <w:rsid w:val="00E96390"/>
    <w:rsid w:val="00E9658C"/>
    <w:rsid w:val="00E96D81"/>
    <w:rsid w:val="00E97DEF"/>
    <w:rsid w:val="00EA040B"/>
    <w:rsid w:val="00EA05F0"/>
    <w:rsid w:val="00EA1151"/>
    <w:rsid w:val="00EA1C54"/>
    <w:rsid w:val="00EA4041"/>
    <w:rsid w:val="00EA4429"/>
    <w:rsid w:val="00EA4B3A"/>
    <w:rsid w:val="00EA4E11"/>
    <w:rsid w:val="00EA4F96"/>
    <w:rsid w:val="00EA549C"/>
    <w:rsid w:val="00EA552A"/>
    <w:rsid w:val="00EA578C"/>
    <w:rsid w:val="00EA5CFE"/>
    <w:rsid w:val="00EA600D"/>
    <w:rsid w:val="00EA6231"/>
    <w:rsid w:val="00EA66B2"/>
    <w:rsid w:val="00EA6790"/>
    <w:rsid w:val="00EA70CE"/>
    <w:rsid w:val="00EA70D7"/>
    <w:rsid w:val="00EA7A22"/>
    <w:rsid w:val="00EB12F6"/>
    <w:rsid w:val="00EB1FE9"/>
    <w:rsid w:val="00EB2900"/>
    <w:rsid w:val="00EB3256"/>
    <w:rsid w:val="00EB33C0"/>
    <w:rsid w:val="00EB35E7"/>
    <w:rsid w:val="00EB4C9B"/>
    <w:rsid w:val="00EB5367"/>
    <w:rsid w:val="00EB5460"/>
    <w:rsid w:val="00EB59E8"/>
    <w:rsid w:val="00EB5C01"/>
    <w:rsid w:val="00EB60AD"/>
    <w:rsid w:val="00EB6923"/>
    <w:rsid w:val="00EB6A6B"/>
    <w:rsid w:val="00EB6D8E"/>
    <w:rsid w:val="00EB6EA4"/>
    <w:rsid w:val="00EB7226"/>
    <w:rsid w:val="00EB798E"/>
    <w:rsid w:val="00EB7B1C"/>
    <w:rsid w:val="00EB7D98"/>
    <w:rsid w:val="00EC09BA"/>
    <w:rsid w:val="00EC09CE"/>
    <w:rsid w:val="00EC09E2"/>
    <w:rsid w:val="00EC126B"/>
    <w:rsid w:val="00EC1600"/>
    <w:rsid w:val="00EC2E74"/>
    <w:rsid w:val="00EC2F57"/>
    <w:rsid w:val="00EC31E9"/>
    <w:rsid w:val="00EC3757"/>
    <w:rsid w:val="00EC396F"/>
    <w:rsid w:val="00EC4548"/>
    <w:rsid w:val="00EC47DE"/>
    <w:rsid w:val="00EC4931"/>
    <w:rsid w:val="00EC4F36"/>
    <w:rsid w:val="00EC516E"/>
    <w:rsid w:val="00EC6148"/>
    <w:rsid w:val="00EC64BB"/>
    <w:rsid w:val="00EC6692"/>
    <w:rsid w:val="00EC688A"/>
    <w:rsid w:val="00EC72BA"/>
    <w:rsid w:val="00EC72BD"/>
    <w:rsid w:val="00EC76E3"/>
    <w:rsid w:val="00EC788F"/>
    <w:rsid w:val="00EC7D02"/>
    <w:rsid w:val="00ED01CD"/>
    <w:rsid w:val="00ED07D3"/>
    <w:rsid w:val="00ED1201"/>
    <w:rsid w:val="00ED2355"/>
    <w:rsid w:val="00ED287B"/>
    <w:rsid w:val="00ED2A72"/>
    <w:rsid w:val="00ED3106"/>
    <w:rsid w:val="00ED3952"/>
    <w:rsid w:val="00ED4BF4"/>
    <w:rsid w:val="00ED4F32"/>
    <w:rsid w:val="00ED5085"/>
    <w:rsid w:val="00ED5575"/>
    <w:rsid w:val="00ED62D1"/>
    <w:rsid w:val="00ED655C"/>
    <w:rsid w:val="00ED6ADC"/>
    <w:rsid w:val="00ED6BF9"/>
    <w:rsid w:val="00ED7725"/>
    <w:rsid w:val="00ED787A"/>
    <w:rsid w:val="00ED7EB8"/>
    <w:rsid w:val="00EE0382"/>
    <w:rsid w:val="00EE0734"/>
    <w:rsid w:val="00EE12D8"/>
    <w:rsid w:val="00EE14F6"/>
    <w:rsid w:val="00EE29C4"/>
    <w:rsid w:val="00EE2F90"/>
    <w:rsid w:val="00EE3242"/>
    <w:rsid w:val="00EE33FD"/>
    <w:rsid w:val="00EE43E2"/>
    <w:rsid w:val="00EE550C"/>
    <w:rsid w:val="00EE6340"/>
    <w:rsid w:val="00EE6E63"/>
    <w:rsid w:val="00EE71FD"/>
    <w:rsid w:val="00EE7B93"/>
    <w:rsid w:val="00EE7C78"/>
    <w:rsid w:val="00EE7D35"/>
    <w:rsid w:val="00EF00C0"/>
    <w:rsid w:val="00EF014A"/>
    <w:rsid w:val="00EF1238"/>
    <w:rsid w:val="00EF22CC"/>
    <w:rsid w:val="00EF2E23"/>
    <w:rsid w:val="00EF5FB1"/>
    <w:rsid w:val="00EF6306"/>
    <w:rsid w:val="00EF6704"/>
    <w:rsid w:val="00EF6762"/>
    <w:rsid w:val="00EF6B64"/>
    <w:rsid w:val="00EF7B1F"/>
    <w:rsid w:val="00F00A8E"/>
    <w:rsid w:val="00F017C0"/>
    <w:rsid w:val="00F01B83"/>
    <w:rsid w:val="00F01FE6"/>
    <w:rsid w:val="00F02957"/>
    <w:rsid w:val="00F02C40"/>
    <w:rsid w:val="00F02E5F"/>
    <w:rsid w:val="00F03021"/>
    <w:rsid w:val="00F035B6"/>
    <w:rsid w:val="00F041F2"/>
    <w:rsid w:val="00F04AC4"/>
    <w:rsid w:val="00F05329"/>
    <w:rsid w:val="00F05BF4"/>
    <w:rsid w:val="00F060FB"/>
    <w:rsid w:val="00F06809"/>
    <w:rsid w:val="00F06815"/>
    <w:rsid w:val="00F100A7"/>
    <w:rsid w:val="00F112DF"/>
    <w:rsid w:val="00F11356"/>
    <w:rsid w:val="00F11970"/>
    <w:rsid w:val="00F13163"/>
    <w:rsid w:val="00F1358A"/>
    <w:rsid w:val="00F13C08"/>
    <w:rsid w:val="00F13ECC"/>
    <w:rsid w:val="00F145C2"/>
    <w:rsid w:val="00F154D7"/>
    <w:rsid w:val="00F15778"/>
    <w:rsid w:val="00F16606"/>
    <w:rsid w:val="00F209C5"/>
    <w:rsid w:val="00F20FF1"/>
    <w:rsid w:val="00F21104"/>
    <w:rsid w:val="00F215A6"/>
    <w:rsid w:val="00F21932"/>
    <w:rsid w:val="00F21986"/>
    <w:rsid w:val="00F22105"/>
    <w:rsid w:val="00F23413"/>
    <w:rsid w:val="00F23F1A"/>
    <w:rsid w:val="00F25530"/>
    <w:rsid w:val="00F265B2"/>
    <w:rsid w:val="00F27E54"/>
    <w:rsid w:val="00F3015A"/>
    <w:rsid w:val="00F30DB3"/>
    <w:rsid w:val="00F30EFA"/>
    <w:rsid w:val="00F33460"/>
    <w:rsid w:val="00F340D7"/>
    <w:rsid w:val="00F344D1"/>
    <w:rsid w:val="00F347F8"/>
    <w:rsid w:val="00F35487"/>
    <w:rsid w:val="00F374D5"/>
    <w:rsid w:val="00F407FE"/>
    <w:rsid w:val="00F40B0E"/>
    <w:rsid w:val="00F410B4"/>
    <w:rsid w:val="00F41146"/>
    <w:rsid w:val="00F411B0"/>
    <w:rsid w:val="00F43650"/>
    <w:rsid w:val="00F44BDA"/>
    <w:rsid w:val="00F44D26"/>
    <w:rsid w:val="00F453C5"/>
    <w:rsid w:val="00F463C1"/>
    <w:rsid w:val="00F465C3"/>
    <w:rsid w:val="00F47D5E"/>
    <w:rsid w:val="00F50A2E"/>
    <w:rsid w:val="00F50C41"/>
    <w:rsid w:val="00F513AC"/>
    <w:rsid w:val="00F52635"/>
    <w:rsid w:val="00F52B9F"/>
    <w:rsid w:val="00F5342E"/>
    <w:rsid w:val="00F542E0"/>
    <w:rsid w:val="00F548AF"/>
    <w:rsid w:val="00F56203"/>
    <w:rsid w:val="00F5790C"/>
    <w:rsid w:val="00F6037B"/>
    <w:rsid w:val="00F616D3"/>
    <w:rsid w:val="00F62155"/>
    <w:rsid w:val="00F621A9"/>
    <w:rsid w:val="00F62471"/>
    <w:rsid w:val="00F6277B"/>
    <w:rsid w:val="00F62C38"/>
    <w:rsid w:val="00F6486C"/>
    <w:rsid w:val="00F648CB"/>
    <w:rsid w:val="00F65B2E"/>
    <w:rsid w:val="00F66B94"/>
    <w:rsid w:val="00F70BC5"/>
    <w:rsid w:val="00F7174F"/>
    <w:rsid w:val="00F718B7"/>
    <w:rsid w:val="00F72296"/>
    <w:rsid w:val="00F724A2"/>
    <w:rsid w:val="00F737DF"/>
    <w:rsid w:val="00F738FD"/>
    <w:rsid w:val="00F7426E"/>
    <w:rsid w:val="00F7597D"/>
    <w:rsid w:val="00F77178"/>
    <w:rsid w:val="00F7726D"/>
    <w:rsid w:val="00F7796B"/>
    <w:rsid w:val="00F8018A"/>
    <w:rsid w:val="00F80E42"/>
    <w:rsid w:val="00F81446"/>
    <w:rsid w:val="00F822A8"/>
    <w:rsid w:val="00F82FB5"/>
    <w:rsid w:val="00F848F2"/>
    <w:rsid w:val="00F84B9B"/>
    <w:rsid w:val="00F87759"/>
    <w:rsid w:val="00F904EA"/>
    <w:rsid w:val="00F90A70"/>
    <w:rsid w:val="00F918F1"/>
    <w:rsid w:val="00F91C8D"/>
    <w:rsid w:val="00F929D2"/>
    <w:rsid w:val="00F93575"/>
    <w:rsid w:val="00F94318"/>
    <w:rsid w:val="00F945B5"/>
    <w:rsid w:val="00F946B2"/>
    <w:rsid w:val="00F95EC0"/>
    <w:rsid w:val="00F97D2D"/>
    <w:rsid w:val="00FA0963"/>
    <w:rsid w:val="00FA18FE"/>
    <w:rsid w:val="00FA2343"/>
    <w:rsid w:val="00FA24AB"/>
    <w:rsid w:val="00FA4CB5"/>
    <w:rsid w:val="00FA4DAE"/>
    <w:rsid w:val="00FA51D2"/>
    <w:rsid w:val="00FA5AFB"/>
    <w:rsid w:val="00FA632A"/>
    <w:rsid w:val="00FA7149"/>
    <w:rsid w:val="00FB085B"/>
    <w:rsid w:val="00FB08FF"/>
    <w:rsid w:val="00FB0D4A"/>
    <w:rsid w:val="00FB0E09"/>
    <w:rsid w:val="00FB18E2"/>
    <w:rsid w:val="00FB2A61"/>
    <w:rsid w:val="00FB3554"/>
    <w:rsid w:val="00FB3B93"/>
    <w:rsid w:val="00FB44FA"/>
    <w:rsid w:val="00FB48A4"/>
    <w:rsid w:val="00FB4BFD"/>
    <w:rsid w:val="00FB60A3"/>
    <w:rsid w:val="00FB6322"/>
    <w:rsid w:val="00FB6D8B"/>
    <w:rsid w:val="00FB713E"/>
    <w:rsid w:val="00FC0A0A"/>
    <w:rsid w:val="00FC28BD"/>
    <w:rsid w:val="00FC2E66"/>
    <w:rsid w:val="00FC3525"/>
    <w:rsid w:val="00FC3B34"/>
    <w:rsid w:val="00FC49E6"/>
    <w:rsid w:val="00FC51EB"/>
    <w:rsid w:val="00FC541F"/>
    <w:rsid w:val="00FC5616"/>
    <w:rsid w:val="00FC6192"/>
    <w:rsid w:val="00FC65F1"/>
    <w:rsid w:val="00FD00D9"/>
    <w:rsid w:val="00FD039C"/>
    <w:rsid w:val="00FD131B"/>
    <w:rsid w:val="00FD159E"/>
    <w:rsid w:val="00FD179A"/>
    <w:rsid w:val="00FD1883"/>
    <w:rsid w:val="00FD3FC2"/>
    <w:rsid w:val="00FD535E"/>
    <w:rsid w:val="00FD55DD"/>
    <w:rsid w:val="00FD748B"/>
    <w:rsid w:val="00FE1602"/>
    <w:rsid w:val="00FE2616"/>
    <w:rsid w:val="00FE26FE"/>
    <w:rsid w:val="00FE2901"/>
    <w:rsid w:val="00FE3D1F"/>
    <w:rsid w:val="00FE48AE"/>
    <w:rsid w:val="00FE4DAC"/>
    <w:rsid w:val="00FE6A81"/>
    <w:rsid w:val="00FE755A"/>
    <w:rsid w:val="00FF0422"/>
    <w:rsid w:val="00FF09F9"/>
    <w:rsid w:val="00FF2114"/>
    <w:rsid w:val="00FF2202"/>
    <w:rsid w:val="00FF25E0"/>
    <w:rsid w:val="00FF3A20"/>
    <w:rsid w:val="00FF4667"/>
    <w:rsid w:val="00FF494C"/>
    <w:rsid w:val="00FF4F0B"/>
    <w:rsid w:val="00FF4F0C"/>
    <w:rsid w:val="00FF5500"/>
    <w:rsid w:val="00FF6555"/>
    <w:rsid w:val="00FF7047"/>
    <w:rsid w:val="0E03C854"/>
    <w:rsid w:val="37E8FF9C"/>
    <w:rsid w:val="59CBE974"/>
    <w:rsid w:val="75EB9B4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31FBD9"/>
  <w15:docId w15:val="{19756BD5-AE76-4C25-A243-A4251347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5B5"/>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uiPriority w:val="99"/>
    <w:semiHidden/>
    <w:rsid w:val="00D37ABD"/>
    <w:rPr>
      <w:sz w:val="16"/>
      <w:szCs w:val="16"/>
    </w:rPr>
  </w:style>
  <w:style w:type="paragraph" w:styleId="CommentText">
    <w:name w:val="annotation text"/>
    <w:basedOn w:val="Normal"/>
    <w:link w:val="CommentTextChar"/>
    <w:uiPriority w:val="99"/>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fr"/>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 w:type="character" w:customStyle="1" w:styleId="UnresolvedMention1">
    <w:name w:val="Unresolved Mention1"/>
    <w:basedOn w:val="DefaultParagraphFont"/>
    <w:uiPriority w:val="99"/>
    <w:semiHidden/>
    <w:unhideWhenUsed/>
    <w:rsid w:val="00BE1FB9"/>
    <w:rPr>
      <w:color w:val="605E5C"/>
      <w:shd w:val="clear" w:color="auto" w:fill="E1DFDD"/>
    </w:rPr>
  </w:style>
  <w:style w:type="character" w:customStyle="1" w:styleId="CommentTextChar">
    <w:name w:val="Comment Text Char"/>
    <w:basedOn w:val="DefaultParagraphFont"/>
    <w:link w:val="CommentText"/>
    <w:uiPriority w:val="99"/>
    <w:rsid w:val="00C92FC3"/>
  </w:style>
  <w:style w:type="paragraph" w:styleId="HTMLPreformatted">
    <w:name w:val="HTML Preformatted"/>
    <w:basedOn w:val="Normal"/>
    <w:link w:val="HTMLPreformattedChar"/>
    <w:semiHidden/>
    <w:unhideWhenUsed/>
    <w:rsid w:val="00804D42"/>
    <w:rPr>
      <w:rFonts w:ascii="Consolas" w:hAnsi="Consolas"/>
      <w:sz w:val="20"/>
      <w:szCs w:val="20"/>
    </w:rPr>
  </w:style>
  <w:style w:type="character" w:customStyle="1" w:styleId="HTMLPreformattedChar">
    <w:name w:val="HTML Preformatted Char"/>
    <w:basedOn w:val="DefaultParagraphFont"/>
    <w:link w:val="HTMLPreformatted"/>
    <w:semiHidden/>
    <w:rsid w:val="00804D42"/>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41987">
      <w:bodyDiv w:val="1"/>
      <w:marLeft w:val="0"/>
      <w:marRight w:val="0"/>
      <w:marTop w:val="0"/>
      <w:marBottom w:val="0"/>
      <w:divBdr>
        <w:top w:val="none" w:sz="0" w:space="0" w:color="auto"/>
        <w:left w:val="none" w:sz="0" w:space="0" w:color="auto"/>
        <w:bottom w:val="none" w:sz="0" w:space="0" w:color="auto"/>
        <w:right w:val="none" w:sz="0" w:space="0" w:color="auto"/>
      </w:divBdr>
    </w:div>
    <w:div w:id="165361036">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301817106">
      <w:bodyDiv w:val="1"/>
      <w:marLeft w:val="0"/>
      <w:marRight w:val="0"/>
      <w:marTop w:val="0"/>
      <w:marBottom w:val="0"/>
      <w:divBdr>
        <w:top w:val="none" w:sz="0" w:space="0" w:color="auto"/>
        <w:left w:val="none" w:sz="0" w:space="0" w:color="auto"/>
        <w:bottom w:val="none" w:sz="0" w:space="0" w:color="auto"/>
        <w:right w:val="none" w:sz="0" w:space="0" w:color="auto"/>
      </w:divBdr>
    </w:div>
    <w:div w:id="368651658">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31787255">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16689980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69003526">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431195645">
      <w:bodyDiv w:val="1"/>
      <w:marLeft w:val="0"/>
      <w:marRight w:val="0"/>
      <w:marTop w:val="0"/>
      <w:marBottom w:val="0"/>
      <w:divBdr>
        <w:top w:val="none" w:sz="0" w:space="0" w:color="auto"/>
        <w:left w:val="none" w:sz="0" w:space="0" w:color="auto"/>
        <w:bottom w:val="none" w:sz="0" w:space="0" w:color="auto"/>
        <w:right w:val="none" w:sz="0" w:space="0" w:color="auto"/>
      </w:divBdr>
    </w:div>
    <w:div w:id="1697389513">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46813140">
      <w:bodyDiv w:val="1"/>
      <w:marLeft w:val="0"/>
      <w:marRight w:val="0"/>
      <w:marTop w:val="0"/>
      <w:marBottom w:val="0"/>
      <w:divBdr>
        <w:top w:val="none" w:sz="0" w:space="0" w:color="auto"/>
        <w:left w:val="none" w:sz="0" w:space="0" w:color="auto"/>
        <w:bottom w:val="none" w:sz="0" w:space="0" w:color="auto"/>
        <w:right w:val="none" w:sz="0" w:space="0" w:color="auto"/>
      </w:divBdr>
      <w:divsChild>
        <w:div w:id="784037565">
          <w:marLeft w:val="0"/>
          <w:marRight w:val="0"/>
          <w:marTop w:val="0"/>
          <w:marBottom w:val="0"/>
          <w:divBdr>
            <w:top w:val="none" w:sz="0" w:space="0" w:color="auto"/>
            <w:left w:val="none" w:sz="0" w:space="0" w:color="auto"/>
            <w:bottom w:val="none" w:sz="0" w:space="0" w:color="auto"/>
            <w:right w:val="none" w:sz="0" w:space="0" w:color="auto"/>
          </w:divBdr>
        </w:div>
        <w:div w:id="1809585530">
          <w:marLeft w:val="0"/>
          <w:marRight w:val="0"/>
          <w:marTop w:val="0"/>
          <w:marBottom w:val="0"/>
          <w:divBdr>
            <w:top w:val="none" w:sz="0" w:space="0" w:color="auto"/>
            <w:left w:val="none" w:sz="0" w:space="0" w:color="auto"/>
            <w:bottom w:val="none" w:sz="0" w:space="0" w:color="auto"/>
            <w:right w:val="none" w:sz="0" w:space="0" w:color="auto"/>
          </w:divBdr>
        </w:div>
      </w:divsChild>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67471-eiropas-savienibas-strukturfondu-un-kohezijas-fonda-2014-2020-gada-planosanas-perioda-vadibas-liku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7471-eiropas-savienibas-strukturfondu-un-kohezijas-fonda-2014-2020-gada-planosanas-perioda-vadibas-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ad5a38-d7de-4b51-9c9d-6f1c61b32969">
      <UserInfo>
        <DisplayName>Dana Prižavoite</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6" ma:contentTypeDescription="Izveidot jaunu dokumentu." ma:contentTypeScope="" ma:versionID="96e846f767abd2d439aa22009dfc7182">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210f22c62fc0e00e3a98dff6d998d77c"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83075-BABC-4260-8041-304F108B7B9B}">
  <ds:schemaRefs>
    <ds:schemaRef ds:uri="http://schemas.openxmlformats.org/officeDocument/2006/bibliography"/>
  </ds:schemaRefs>
</ds:datastoreItem>
</file>

<file path=customXml/itemProps2.xml><?xml version="1.0" encoding="utf-8"?>
<ds:datastoreItem xmlns:ds="http://schemas.openxmlformats.org/officeDocument/2006/customXml" ds:itemID="{25254258-7B19-4847-97F9-0452D4842722}">
  <ds:schemaRefs>
    <ds:schemaRef ds:uri="http://schemas.microsoft.com/sharepoint/v3/contenttype/forms"/>
  </ds:schemaRefs>
</ds:datastoreItem>
</file>

<file path=customXml/itemProps3.xml><?xml version="1.0" encoding="utf-8"?>
<ds:datastoreItem xmlns:ds="http://schemas.openxmlformats.org/officeDocument/2006/customXml" ds:itemID="{EFED324B-A62C-472F-B138-554B5ADD01FD}">
  <ds:schemaRefs>
    <ds:schemaRef ds:uri="http://schemas.microsoft.com/office/2006/metadata/properties"/>
    <ds:schemaRef ds:uri="http://schemas.microsoft.com/office/infopath/2007/PartnerControls"/>
    <ds:schemaRef ds:uri="97ad5a38-d7de-4b51-9c9d-6f1c61b32969"/>
  </ds:schemaRefs>
</ds:datastoreItem>
</file>

<file path=customXml/itemProps4.xml><?xml version="1.0" encoding="utf-8"?>
<ds:datastoreItem xmlns:ds="http://schemas.openxmlformats.org/officeDocument/2006/customXml" ds:itemID="{A48D99AD-E562-4BC8-8AA0-807EF1392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5017</Words>
  <Characters>35550</Characters>
  <Application>Microsoft Office Word</Application>
  <DocSecurity>0</DocSecurity>
  <Lines>296</Lines>
  <Paragraphs>80</Paragraphs>
  <ScaleCrop>false</ScaleCrop>
  <HeadingPairs>
    <vt:vector size="2" baseType="variant">
      <vt:variant>
        <vt:lpstr>Title</vt:lpstr>
      </vt:variant>
      <vt:variant>
        <vt:i4>1</vt:i4>
      </vt:variant>
    </vt:vector>
  </HeadingPairs>
  <TitlesOfParts>
    <vt:vector size="1" baseType="lpstr">
      <vt:lpstr>Grozījumi Ministru kabineta 2016. gada 2. augusta noteikumos Nr. 514</vt:lpstr>
    </vt:vector>
  </TitlesOfParts>
  <Company>VARAM</Company>
  <LinksUpToDate>false</LinksUpToDate>
  <CharactersWithSpaces>40487</CharactersWithSpaces>
  <SharedDoc>false</SharedDoc>
  <HLinks>
    <vt:vector size="12" baseType="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p20</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 augusta noteikumos Nr. 514</dc:title>
  <dc:subject>Anotācija</dc:subject>
  <dc:creator>Viesturs Frišfelds</dc:creator>
  <cp:keywords/>
  <dc:description>V.Frišfelds, viesturs.frisfelds@varam.gov.lv; 66016704</dc:description>
  <cp:lastModifiedBy>Anita Veikina</cp:lastModifiedBy>
  <cp:revision>8</cp:revision>
  <cp:lastPrinted>2019-09-26T11:58:00Z</cp:lastPrinted>
  <dcterms:created xsi:type="dcterms:W3CDTF">2021-09-03T08:53:00Z</dcterms:created>
  <dcterms:modified xsi:type="dcterms:W3CDTF">2021-09-07T07:46:00Z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