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B5F49" w14:textId="4C981BA4" w:rsidR="00114B5C" w:rsidRDefault="00114B5C" w:rsidP="00114B5C">
      <w:proofErr w:type="spellStart"/>
      <w:r w:rsidRPr="00BA4871">
        <w:rPr>
          <w:b/>
          <w:bCs/>
        </w:rPr>
        <w:t>Deklasifikācijas</w:t>
      </w:r>
      <w:proofErr w:type="spellEnd"/>
      <w:r w:rsidRPr="00BA4871">
        <w:rPr>
          <w:b/>
          <w:bCs/>
        </w:rPr>
        <w:t xml:space="preserve"> datums:</w:t>
      </w:r>
      <w:r>
        <w:t xml:space="preserve"> </w:t>
      </w:r>
      <w:r>
        <w:t>0</w:t>
      </w:r>
      <w:r>
        <w:t>3.</w:t>
      </w:r>
      <w:r>
        <w:t>1</w:t>
      </w:r>
      <w:r>
        <w:t>0.2024.</w:t>
      </w:r>
    </w:p>
    <w:p w14:paraId="1C034711" w14:textId="77777777" w:rsidR="00114B5C" w:rsidRDefault="00114B5C" w:rsidP="00114B5C">
      <w:proofErr w:type="spellStart"/>
      <w:r w:rsidRPr="00BA4871">
        <w:rPr>
          <w:b/>
          <w:bCs/>
        </w:rPr>
        <w:t>Deklasifikācijas</w:t>
      </w:r>
      <w:proofErr w:type="spellEnd"/>
      <w:r w:rsidRPr="00BA4871">
        <w:rPr>
          <w:b/>
          <w:bCs/>
        </w:rPr>
        <w:t xml:space="preserve"> pamats:</w:t>
      </w:r>
      <w:r>
        <w:t xml:space="preserve"> zudis ierobežotas pieejamības statusa noteikšanas pamats – pārkāpuma procedūras lieta izbeigta.</w:t>
      </w:r>
    </w:p>
    <w:p w14:paraId="1BF66163" w14:textId="77777777" w:rsidR="00114B5C" w:rsidRDefault="00114B5C" w:rsidP="006312BC"/>
    <w:p w14:paraId="44F39E2B" w14:textId="77777777" w:rsidR="00114B5C" w:rsidRDefault="00114B5C" w:rsidP="006312BC"/>
    <w:p w14:paraId="4915A165" w14:textId="77777777" w:rsidR="006312BC" w:rsidRDefault="006312BC" w:rsidP="006312BC">
      <w:r>
        <w:t>Eiropas Komisijas</w:t>
      </w:r>
      <w:r>
        <w:br/>
        <w:t>Ģenerālsekretariātam</w:t>
      </w:r>
      <w:r>
        <w:br/>
        <w:t>(SG-R2)</w:t>
      </w:r>
    </w:p>
    <w:p w14:paraId="5DDD8511" w14:textId="77777777" w:rsidR="006312BC" w:rsidRDefault="006312BC" w:rsidP="006312BC">
      <w:r>
        <w:t>1049 Brisele</w:t>
      </w:r>
    </w:p>
    <w:p w14:paraId="1646D42A" w14:textId="77777777" w:rsidR="006312BC" w:rsidRDefault="006312BC" w:rsidP="006312BC">
      <w:r>
        <w:t>Beļģija</w:t>
      </w:r>
    </w:p>
    <w:p w14:paraId="364613D1" w14:textId="77777777" w:rsidR="006312BC" w:rsidRDefault="006312BC" w:rsidP="006312BC">
      <w:pPr>
        <w:ind w:firstLine="567"/>
        <w:jc w:val="both"/>
        <w:rPr>
          <w:i/>
          <w:iCs/>
        </w:rPr>
      </w:pPr>
    </w:p>
    <w:p w14:paraId="42F51247" w14:textId="77777777" w:rsidR="006312BC" w:rsidRDefault="006312B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</w:p>
    <w:p w14:paraId="03A95090" w14:textId="16977212" w:rsidR="003118EC" w:rsidRPr="00230774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230774">
        <w:rPr>
          <w:i/>
          <w:color w:val="000000" w:themeColor="text1"/>
          <w:sz w:val="26"/>
          <w:szCs w:val="26"/>
        </w:rPr>
        <w:t>Uz Eiropas Komisijas 20</w:t>
      </w:r>
      <w:r w:rsidR="00701FDB" w:rsidRPr="00230774">
        <w:rPr>
          <w:i/>
          <w:color w:val="000000" w:themeColor="text1"/>
          <w:sz w:val="26"/>
          <w:szCs w:val="26"/>
        </w:rPr>
        <w:t>2</w:t>
      </w:r>
      <w:r w:rsidR="00204D7D">
        <w:rPr>
          <w:i/>
          <w:color w:val="000000" w:themeColor="text1"/>
          <w:sz w:val="26"/>
          <w:szCs w:val="26"/>
        </w:rPr>
        <w:t>2</w:t>
      </w:r>
      <w:r w:rsidRPr="00230774">
        <w:rPr>
          <w:i/>
          <w:color w:val="000000" w:themeColor="text1"/>
          <w:sz w:val="26"/>
          <w:szCs w:val="26"/>
        </w:rPr>
        <w:t>.</w:t>
      </w:r>
      <w:r w:rsidR="00204D7D">
        <w:rPr>
          <w:i/>
          <w:color w:val="000000" w:themeColor="text1"/>
          <w:sz w:val="26"/>
          <w:szCs w:val="26"/>
        </w:rPr>
        <w:t xml:space="preserve"> </w:t>
      </w:r>
      <w:r w:rsidRPr="00230774">
        <w:rPr>
          <w:i/>
          <w:color w:val="000000" w:themeColor="text1"/>
          <w:sz w:val="26"/>
          <w:szCs w:val="26"/>
        </w:rPr>
        <w:t xml:space="preserve">gada </w:t>
      </w:r>
      <w:r w:rsidR="00060BDC" w:rsidRPr="00230774">
        <w:rPr>
          <w:i/>
          <w:color w:val="000000" w:themeColor="text1"/>
          <w:sz w:val="26"/>
          <w:szCs w:val="26"/>
        </w:rPr>
        <w:t>2</w:t>
      </w:r>
      <w:r w:rsidR="00204D7D">
        <w:rPr>
          <w:i/>
          <w:color w:val="000000" w:themeColor="text1"/>
          <w:sz w:val="26"/>
          <w:szCs w:val="26"/>
        </w:rPr>
        <w:t>7</w:t>
      </w:r>
      <w:r w:rsidR="00E5375A" w:rsidRPr="00230774">
        <w:rPr>
          <w:i/>
          <w:color w:val="000000" w:themeColor="text1"/>
          <w:sz w:val="26"/>
          <w:szCs w:val="26"/>
        </w:rPr>
        <w:t>.</w:t>
      </w:r>
      <w:r w:rsidR="00204D7D">
        <w:rPr>
          <w:i/>
          <w:color w:val="000000" w:themeColor="text1"/>
          <w:sz w:val="26"/>
          <w:szCs w:val="26"/>
        </w:rPr>
        <w:t xml:space="preserve"> janvāra</w:t>
      </w:r>
    </w:p>
    <w:p w14:paraId="118444AF" w14:textId="77777777" w:rsidR="007C7E51" w:rsidRPr="00230774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230774">
        <w:rPr>
          <w:i/>
          <w:color w:val="000000" w:themeColor="text1"/>
          <w:sz w:val="26"/>
          <w:szCs w:val="26"/>
        </w:rPr>
        <w:t xml:space="preserve">formālo paziņojumu pārkāpuma </w:t>
      </w:r>
    </w:p>
    <w:p w14:paraId="1A4BB309" w14:textId="66CF65EA" w:rsidR="003118EC" w:rsidRPr="00230774" w:rsidRDefault="003118EC" w:rsidP="003118EC">
      <w:pPr>
        <w:tabs>
          <w:tab w:val="left" w:pos="4500"/>
        </w:tabs>
        <w:jc w:val="both"/>
        <w:rPr>
          <w:i/>
          <w:color w:val="000000" w:themeColor="text1"/>
          <w:sz w:val="26"/>
          <w:szCs w:val="26"/>
        </w:rPr>
      </w:pPr>
      <w:r w:rsidRPr="00230774">
        <w:rPr>
          <w:i/>
          <w:color w:val="000000" w:themeColor="text1"/>
          <w:sz w:val="26"/>
          <w:szCs w:val="26"/>
        </w:rPr>
        <w:t>procedūras lietā Nr.</w:t>
      </w:r>
      <w:r w:rsidR="00204D7D">
        <w:rPr>
          <w:i/>
          <w:color w:val="000000" w:themeColor="text1"/>
          <w:sz w:val="26"/>
          <w:szCs w:val="26"/>
        </w:rPr>
        <w:t xml:space="preserve"> </w:t>
      </w:r>
      <w:r w:rsidR="00701FDB" w:rsidRPr="00230774">
        <w:rPr>
          <w:i/>
          <w:color w:val="000000" w:themeColor="text1"/>
          <w:sz w:val="26"/>
          <w:szCs w:val="26"/>
        </w:rPr>
        <w:t>202</w:t>
      </w:r>
      <w:r w:rsidR="00204D7D">
        <w:rPr>
          <w:i/>
          <w:color w:val="000000" w:themeColor="text1"/>
          <w:sz w:val="26"/>
          <w:szCs w:val="26"/>
        </w:rPr>
        <w:t>2</w:t>
      </w:r>
      <w:r w:rsidR="00A81A85" w:rsidRPr="00230774">
        <w:rPr>
          <w:i/>
          <w:color w:val="000000" w:themeColor="text1"/>
          <w:sz w:val="26"/>
          <w:szCs w:val="26"/>
        </w:rPr>
        <w:t>/</w:t>
      </w:r>
      <w:r w:rsidR="00DC34DD">
        <w:rPr>
          <w:i/>
          <w:color w:val="000000" w:themeColor="text1"/>
          <w:sz w:val="26"/>
          <w:szCs w:val="26"/>
        </w:rPr>
        <w:t>0</w:t>
      </w:r>
      <w:r w:rsidR="00204D7D">
        <w:rPr>
          <w:i/>
          <w:color w:val="000000" w:themeColor="text1"/>
          <w:sz w:val="26"/>
          <w:szCs w:val="26"/>
        </w:rPr>
        <w:t>128</w:t>
      </w:r>
    </w:p>
    <w:p w14:paraId="6520225B" w14:textId="77777777" w:rsidR="003118EC" w:rsidRPr="00230774" w:rsidRDefault="003118EC" w:rsidP="003118EC">
      <w:pPr>
        <w:jc w:val="both"/>
        <w:rPr>
          <w:color w:val="000000" w:themeColor="text1"/>
          <w:sz w:val="26"/>
          <w:szCs w:val="26"/>
        </w:rPr>
      </w:pPr>
    </w:p>
    <w:p w14:paraId="7E3BAF77" w14:textId="047871AF" w:rsidR="00754A68" w:rsidRPr="00BA0903" w:rsidRDefault="00754A68" w:rsidP="00754A68">
      <w:pPr>
        <w:ind w:firstLine="709"/>
        <w:jc w:val="both"/>
        <w:rPr>
          <w:sz w:val="26"/>
          <w:szCs w:val="26"/>
        </w:rPr>
      </w:pPr>
      <w:r w:rsidRPr="00BA0903">
        <w:rPr>
          <w:sz w:val="26"/>
          <w:szCs w:val="26"/>
        </w:rPr>
        <w:t>1. Latvijas Republika</w:t>
      </w:r>
      <w:r w:rsidR="003E2BE7" w:rsidRPr="00BA0903">
        <w:rPr>
          <w:sz w:val="26"/>
          <w:szCs w:val="26"/>
        </w:rPr>
        <w:t xml:space="preserve"> (turpmāk – Latvija)</w:t>
      </w:r>
      <w:r w:rsidRPr="00BA0903">
        <w:rPr>
          <w:sz w:val="26"/>
          <w:szCs w:val="26"/>
        </w:rPr>
        <w:t xml:space="preserve"> ir saņēmusi Eiropas Komisijas 202</w:t>
      </w:r>
      <w:r w:rsidR="00204D7D" w:rsidRPr="00BA0903">
        <w:rPr>
          <w:sz w:val="26"/>
          <w:szCs w:val="26"/>
        </w:rPr>
        <w:t>2</w:t>
      </w:r>
      <w:r w:rsidRPr="00BA0903">
        <w:rPr>
          <w:sz w:val="26"/>
          <w:szCs w:val="26"/>
        </w:rPr>
        <w:t>.gada 2</w:t>
      </w:r>
      <w:r w:rsidR="00204D7D" w:rsidRPr="00BA0903">
        <w:rPr>
          <w:sz w:val="26"/>
          <w:szCs w:val="26"/>
        </w:rPr>
        <w:t>7.janvāra</w:t>
      </w:r>
      <w:r w:rsidRPr="00BA0903">
        <w:rPr>
          <w:sz w:val="26"/>
          <w:szCs w:val="26"/>
        </w:rPr>
        <w:t xml:space="preserve"> formālo paziņojumu pārkāpuma procedūras lietā Nr.202</w:t>
      </w:r>
      <w:r w:rsidR="00204D7D" w:rsidRPr="00BA0903">
        <w:rPr>
          <w:sz w:val="26"/>
          <w:szCs w:val="26"/>
        </w:rPr>
        <w:t>2</w:t>
      </w:r>
      <w:r w:rsidRPr="00BA0903">
        <w:rPr>
          <w:sz w:val="26"/>
          <w:szCs w:val="26"/>
        </w:rPr>
        <w:t>/0</w:t>
      </w:r>
      <w:r w:rsidR="00204D7D" w:rsidRPr="00BA0903">
        <w:rPr>
          <w:sz w:val="26"/>
          <w:szCs w:val="26"/>
        </w:rPr>
        <w:t>128</w:t>
      </w:r>
      <w:r w:rsidRPr="00BA0903">
        <w:rPr>
          <w:sz w:val="26"/>
          <w:szCs w:val="26"/>
        </w:rPr>
        <w:t>, kurā norādīts:</w:t>
      </w:r>
    </w:p>
    <w:p w14:paraId="52C77685" w14:textId="4AF3A9BE" w:rsidR="00754A68" w:rsidRPr="00BA0903" w:rsidRDefault="00754A68" w:rsidP="00204D7D">
      <w:pPr>
        <w:ind w:firstLine="709"/>
        <w:jc w:val="both"/>
        <w:rPr>
          <w:sz w:val="26"/>
          <w:szCs w:val="26"/>
        </w:rPr>
      </w:pPr>
      <w:r w:rsidRPr="00BA0903">
        <w:rPr>
          <w:sz w:val="26"/>
          <w:szCs w:val="26"/>
        </w:rPr>
        <w:t xml:space="preserve">1.1. Latvija nav izpildījusi pienākumu paziņot par </w:t>
      </w:r>
      <w:r w:rsidR="00204D7D" w:rsidRPr="00BA0903">
        <w:rPr>
          <w:color w:val="000000"/>
          <w:sz w:val="26"/>
          <w:szCs w:val="26"/>
          <w:shd w:val="clear" w:color="auto" w:fill="FFFFFF"/>
        </w:rPr>
        <w:t xml:space="preserve">Padomes 2019.gada 19.decembra </w:t>
      </w:r>
      <w:r w:rsidR="009E09AA">
        <w:rPr>
          <w:color w:val="000000"/>
          <w:sz w:val="26"/>
          <w:szCs w:val="26"/>
          <w:shd w:val="clear" w:color="auto" w:fill="FFFFFF"/>
        </w:rPr>
        <w:t>D</w:t>
      </w:r>
      <w:r w:rsidR="00204D7D" w:rsidRPr="00BA0903">
        <w:rPr>
          <w:color w:val="000000"/>
          <w:sz w:val="26"/>
          <w:szCs w:val="26"/>
          <w:shd w:val="clear" w:color="auto" w:fill="FFFFFF"/>
        </w:rPr>
        <w:t>irektīvas</w:t>
      </w:r>
      <w:r w:rsidR="009E09AA">
        <w:rPr>
          <w:color w:val="000000"/>
          <w:sz w:val="26"/>
          <w:szCs w:val="26"/>
          <w:shd w:val="clear" w:color="auto" w:fill="FFFFFF"/>
        </w:rPr>
        <w:t xml:space="preserve"> (ES)</w:t>
      </w:r>
      <w:r w:rsidR="00204D7D" w:rsidRPr="00BA0903">
        <w:rPr>
          <w:color w:val="000000"/>
          <w:sz w:val="26"/>
          <w:szCs w:val="26"/>
          <w:shd w:val="clear" w:color="auto" w:fill="FFFFFF"/>
        </w:rPr>
        <w:t xml:space="preserve"> 2020/262, ar ko nosaka akcīzes nodokļa piemērošanas vispārēju režīmu                        (pārstrādāta redakcija) </w:t>
      </w:r>
      <w:r w:rsidRPr="00BA0903">
        <w:rPr>
          <w:color w:val="000000"/>
          <w:sz w:val="26"/>
          <w:szCs w:val="26"/>
          <w:shd w:val="clear" w:color="auto" w:fill="FFFFFF"/>
        </w:rPr>
        <w:t>(turpmāk – Direktīva 20</w:t>
      </w:r>
      <w:r w:rsidR="00204D7D" w:rsidRPr="00BA0903">
        <w:rPr>
          <w:color w:val="000000"/>
          <w:sz w:val="26"/>
          <w:szCs w:val="26"/>
          <w:shd w:val="clear" w:color="auto" w:fill="FFFFFF"/>
        </w:rPr>
        <w:t>20</w:t>
      </w:r>
      <w:r w:rsidRPr="00BA0903">
        <w:rPr>
          <w:color w:val="000000"/>
          <w:sz w:val="26"/>
          <w:szCs w:val="26"/>
          <w:shd w:val="clear" w:color="auto" w:fill="FFFFFF"/>
        </w:rPr>
        <w:t>/</w:t>
      </w:r>
      <w:r w:rsidR="00204D7D" w:rsidRPr="00BA0903">
        <w:rPr>
          <w:color w:val="000000"/>
          <w:sz w:val="26"/>
          <w:szCs w:val="26"/>
          <w:shd w:val="clear" w:color="auto" w:fill="FFFFFF"/>
        </w:rPr>
        <w:t>262</w:t>
      </w:r>
      <w:r w:rsidRPr="00BA0903">
        <w:rPr>
          <w:sz w:val="26"/>
          <w:szCs w:val="26"/>
        </w:rPr>
        <w:t>), transponēšanas pasākumiem.</w:t>
      </w:r>
    </w:p>
    <w:p w14:paraId="491AA3C2" w14:textId="520C3141" w:rsidR="00754A68" w:rsidRPr="00BA0903" w:rsidRDefault="00754A68" w:rsidP="00754A68">
      <w:pPr>
        <w:ind w:firstLine="709"/>
        <w:jc w:val="both"/>
        <w:rPr>
          <w:color w:val="000000"/>
          <w:sz w:val="26"/>
          <w:szCs w:val="26"/>
        </w:rPr>
      </w:pPr>
      <w:r w:rsidRPr="00BA0903">
        <w:rPr>
          <w:color w:val="000000"/>
          <w:sz w:val="26"/>
          <w:szCs w:val="26"/>
        </w:rPr>
        <w:t xml:space="preserve">1.2. Saskaņā ar procedūru, kas paredzēta Līguma par Eiropas Savienības darbību 258. pantā, Eiropas Komisija dod iespēju Latvijai divu mēnešu laikā iesniegt paskaidrojumus par Direktīvas </w:t>
      </w:r>
      <w:r w:rsidR="00204D7D" w:rsidRPr="00BA0903">
        <w:rPr>
          <w:color w:val="000000"/>
          <w:sz w:val="26"/>
          <w:szCs w:val="26"/>
          <w:shd w:val="clear" w:color="auto" w:fill="FFFFFF"/>
        </w:rPr>
        <w:t xml:space="preserve">2020/262 </w:t>
      </w:r>
      <w:r w:rsidRPr="00BA0903">
        <w:rPr>
          <w:color w:val="000000"/>
          <w:sz w:val="26"/>
          <w:szCs w:val="26"/>
        </w:rPr>
        <w:t>transponēšanu.</w:t>
      </w:r>
    </w:p>
    <w:p w14:paraId="1E092258" w14:textId="1A668FB9" w:rsidR="00754A68" w:rsidRPr="00BA0903" w:rsidRDefault="00754A68" w:rsidP="00754A68">
      <w:pPr>
        <w:ind w:firstLine="720"/>
        <w:jc w:val="both"/>
        <w:rPr>
          <w:color w:val="000000"/>
          <w:sz w:val="26"/>
          <w:szCs w:val="26"/>
        </w:rPr>
      </w:pPr>
      <w:r w:rsidRPr="00BA0903">
        <w:rPr>
          <w:color w:val="000000"/>
          <w:sz w:val="26"/>
          <w:szCs w:val="26"/>
        </w:rPr>
        <w:t>2. Latvija, atbildot uz Eiropas Komisijas 202</w:t>
      </w:r>
      <w:r w:rsidR="00204D7D" w:rsidRPr="00BA0903">
        <w:rPr>
          <w:color w:val="000000"/>
          <w:sz w:val="26"/>
          <w:szCs w:val="26"/>
        </w:rPr>
        <w:t>2</w:t>
      </w:r>
      <w:r w:rsidRPr="00BA0903">
        <w:rPr>
          <w:color w:val="000000"/>
          <w:sz w:val="26"/>
          <w:szCs w:val="26"/>
        </w:rPr>
        <w:t>.gada 2</w:t>
      </w:r>
      <w:r w:rsidR="00204D7D" w:rsidRPr="00BA0903">
        <w:rPr>
          <w:color w:val="000000"/>
          <w:sz w:val="26"/>
          <w:szCs w:val="26"/>
        </w:rPr>
        <w:t>7</w:t>
      </w:r>
      <w:r w:rsidRPr="00BA0903">
        <w:rPr>
          <w:color w:val="000000"/>
          <w:sz w:val="26"/>
          <w:szCs w:val="26"/>
        </w:rPr>
        <w:t>.</w:t>
      </w:r>
      <w:r w:rsidR="00204D7D" w:rsidRPr="00BA0903">
        <w:rPr>
          <w:color w:val="000000"/>
          <w:sz w:val="26"/>
          <w:szCs w:val="26"/>
        </w:rPr>
        <w:t>janvāra</w:t>
      </w:r>
      <w:r w:rsidRPr="00BA0903">
        <w:rPr>
          <w:color w:val="000000"/>
          <w:sz w:val="26"/>
          <w:szCs w:val="26"/>
        </w:rPr>
        <w:t xml:space="preserve"> formālo paziņojumu pārkāpuma procedūras lietā Nr. 202</w:t>
      </w:r>
      <w:r w:rsidR="00204D7D" w:rsidRPr="00BA0903">
        <w:rPr>
          <w:color w:val="000000"/>
          <w:sz w:val="26"/>
          <w:szCs w:val="26"/>
        </w:rPr>
        <w:t>2</w:t>
      </w:r>
      <w:r w:rsidRPr="00BA0903">
        <w:rPr>
          <w:color w:val="000000"/>
          <w:sz w:val="26"/>
          <w:szCs w:val="26"/>
        </w:rPr>
        <w:t>/0</w:t>
      </w:r>
      <w:r w:rsidR="00204D7D" w:rsidRPr="00BA0903">
        <w:rPr>
          <w:color w:val="000000"/>
          <w:sz w:val="26"/>
          <w:szCs w:val="26"/>
        </w:rPr>
        <w:t>128</w:t>
      </w:r>
      <w:r w:rsidRPr="00BA0903">
        <w:rPr>
          <w:color w:val="000000"/>
          <w:sz w:val="26"/>
          <w:szCs w:val="26"/>
        </w:rPr>
        <w:t>, sniedz šādu informāciju:</w:t>
      </w:r>
    </w:p>
    <w:p w14:paraId="5F774DC7" w14:textId="7E75212C" w:rsidR="00754A68" w:rsidRPr="00BA0903" w:rsidRDefault="00754A68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 w:rsidRPr="00BA0903">
        <w:rPr>
          <w:color w:val="000000"/>
          <w:sz w:val="26"/>
          <w:szCs w:val="26"/>
        </w:rPr>
        <w:t xml:space="preserve">2.1. Latvija atzīst, ka tā nav izpildījusi pienākumu savlaicīgi paziņot par Direktīvas </w:t>
      </w:r>
      <w:r w:rsidR="00D236C6" w:rsidRPr="00BA0903">
        <w:rPr>
          <w:color w:val="000000"/>
          <w:sz w:val="26"/>
          <w:szCs w:val="26"/>
          <w:shd w:val="clear" w:color="auto" w:fill="FFFFFF"/>
        </w:rPr>
        <w:t>20</w:t>
      </w:r>
      <w:r w:rsidR="00204D7D" w:rsidRPr="00BA0903">
        <w:rPr>
          <w:color w:val="000000"/>
          <w:sz w:val="26"/>
          <w:szCs w:val="26"/>
          <w:shd w:val="clear" w:color="auto" w:fill="FFFFFF"/>
        </w:rPr>
        <w:t>20</w:t>
      </w:r>
      <w:r w:rsidR="00D236C6" w:rsidRPr="00BA0903">
        <w:rPr>
          <w:color w:val="000000"/>
          <w:sz w:val="26"/>
          <w:szCs w:val="26"/>
          <w:shd w:val="clear" w:color="auto" w:fill="FFFFFF"/>
        </w:rPr>
        <w:t>/</w:t>
      </w:r>
      <w:r w:rsidR="00204D7D" w:rsidRPr="00BA0903">
        <w:rPr>
          <w:color w:val="000000"/>
          <w:sz w:val="26"/>
          <w:szCs w:val="26"/>
          <w:shd w:val="clear" w:color="auto" w:fill="FFFFFF"/>
        </w:rPr>
        <w:t>262</w:t>
      </w:r>
      <w:r w:rsidR="00D236C6" w:rsidRPr="00BA0903">
        <w:rPr>
          <w:color w:val="000000"/>
          <w:sz w:val="26"/>
          <w:szCs w:val="26"/>
          <w:shd w:val="clear" w:color="auto" w:fill="FFFFFF"/>
        </w:rPr>
        <w:t xml:space="preserve"> </w:t>
      </w:r>
      <w:r w:rsidRPr="00BA0903">
        <w:rPr>
          <w:sz w:val="26"/>
          <w:szCs w:val="26"/>
        </w:rPr>
        <w:t>transponēšanas pasākumiem.</w:t>
      </w:r>
    </w:p>
    <w:p w14:paraId="7EEFB3E4" w14:textId="1B119898" w:rsidR="00754A68" w:rsidRPr="00BA0903" w:rsidRDefault="00754A68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 w:rsidRPr="00BA0903">
        <w:rPr>
          <w:sz w:val="26"/>
          <w:szCs w:val="26"/>
        </w:rPr>
        <w:t xml:space="preserve">2.2. Lai pilnībā transponētu Direktīvas </w:t>
      </w:r>
      <w:r w:rsidR="00204D7D" w:rsidRPr="00BA0903">
        <w:rPr>
          <w:color w:val="000000"/>
          <w:sz w:val="26"/>
          <w:szCs w:val="26"/>
          <w:shd w:val="clear" w:color="auto" w:fill="FFFFFF"/>
        </w:rPr>
        <w:t xml:space="preserve">2020/262 </w:t>
      </w:r>
      <w:r w:rsidRPr="00BA0903">
        <w:rPr>
          <w:sz w:val="26"/>
          <w:szCs w:val="26"/>
        </w:rPr>
        <w:t xml:space="preserve">prasības, </w:t>
      </w:r>
      <w:r w:rsidR="00F8012E" w:rsidRPr="00BA0903">
        <w:rPr>
          <w:sz w:val="26"/>
          <w:szCs w:val="26"/>
        </w:rPr>
        <w:t>turpinās darbs pie likumprojekta “Grozījumi likumā “Par akcīzes nodokli””</w:t>
      </w:r>
      <w:r w:rsidRPr="00BA0903">
        <w:rPr>
          <w:sz w:val="26"/>
          <w:szCs w:val="26"/>
        </w:rPr>
        <w:t xml:space="preserve"> </w:t>
      </w:r>
      <w:r w:rsidR="00F8012E" w:rsidRPr="00BA0903">
        <w:rPr>
          <w:sz w:val="26"/>
          <w:szCs w:val="26"/>
        </w:rPr>
        <w:t>izstrādes. Minēto likumprojektu ir plānots saskaņot ar citām institūcijām un iesniegt Saeimā līdz 2022.gada 1.</w:t>
      </w:r>
      <w:r w:rsidR="00EC4DFE" w:rsidRPr="00BA0903">
        <w:rPr>
          <w:sz w:val="26"/>
          <w:szCs w:val="26"/>
        </w:rPr>
        <w:t> </w:t>
      </w:r>
      <w:r w:rsidR="00F8012E" w:rsidRPr="00BA0903">
        <w:rPr>
          <w:sz w:val="26"/>
          <w:szCs w:val="26"/>
        </w:rPr>
        <w:t xml:space="preserve">jūlijam. </w:t>
      </w:r>
    </w:p>
    <w:p w14:paraId="4CD5218C" w14:textId="1F8BECE9" w:rsidR="00754A68" w:rsidRPr="00BA0903" w:rsidRDefault="00754A68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 w:rsidRPr="00BA0903">
        <w:rPr>
          <w:sz w:val="26"/>
          <w:szCs w:val="26"/>
        </w:rPr>
        <w:t xml:space="preserve">2.3. Latvija informē, ka Direktīvas </w:t>
      </w:r>
      <w:r w:rsidR="00204D7D" w:rsidRPr="00BA0903">
        <w:rPr>
          <w:color w:val="000000"/>
          <w:sz w:val="26"/>
          <w:szCs w:val="26"/>
          <w:shd w:val="clear" w:color="auto" w:fill="FFFFFF"/>
        </w:rPr>
        <w:t xml:space="preserve">2020/262 </w:t>
      </w:r>
      <w:r w:rsidRPr="00BA0903">
        <w:rPr>
          <w:sz w:val="26"/>
          <w:szCs w:val="26"/>
        </w:rPr>
        <w:t>pārņemšanas kavējums saistīts galvenokārt ar epidemioloģisko un valstī izsludināto ārkārtas situāciju, kas tiešā veidā ietekmēja atbildīgo institūciju darba kārtību un prioritāri izlemjamos jautājumus.</w:t>
      </w:r>
      <w:r w:rsidR="00EC4DFE" w:rsidRPr="00BA0903">
        <w:rPr>
          <w:sz w:val="26"/>
          <w:szCs w:val="26"/>
        </w:rPr>
        <w:t xml:space="preserve"> </w:t>
      </w:r>
      <w:r w:rsidR="009207EE" w:rsidRPr="00BA0903">
        <w:rPr>
          <w:sz w:val="26"/>
          <w:szCs w:val="26"/>
        </w:rPr>
        <w:t>Kā arī projekta izstrādes gaitu ietekmēja dokumentu apjoms saistībā ar Eiropas Savienības “Zaļā kursa” jautājumu virzību.</w:t>
      </w:r>
    </w:p>
    <w:p w14:paraId="0EAB9A36" w14:textId="7D4F32B7" w:rsidR="0004412C" w:rsidRPr="0004412C" w:rsidRDefault="003E2BE7" w:rsidP="0004412C">
      <w:pPr>
        <w:tabs>
          <w:tab w:val="left" w:pos="1134"/>
        </w:tabs>
        <w:ind w:firstLine="720"/>
        <w:jc w:val="both"/>
        <w:rPr>
          <w:sz w:val="26"/>
          <w:szCs w:val="26"/>
        </w:rPr>
      </w:pPr>
      <w:r w:rsidRPr="00BA0903">
        <w:rPr>
          <w:sz w:val="26"/>
          <w:szCs w:val="26"/>
        </w:rPr>
        <w:t>3.</w:t>
      </w:r>
      <w:r w:rsidR="00BA0903" w:rsidRPr="00BA0903">
        <w:rPr>
          <w:sz w:val="26"/>
          <w:szCs w:val="26"/>
        </w:rPr>
        <w:t xml:space="preserve"> </w:t>
      </w:r>
      <w:r w:rsidR="0004412C" w:rsidRPr="00BA0903">
        <w:rPr>
          <w:sz w:val="26"/>
          <w:szCs w:val="26"/>
        </w:rPr>
        <w:t>Tiklīdz nostājas 2.</w:t>
      </w:r>
      <w:r w:rsidR="00F8012E" w:rsidRPr="00BA0903">
        <w:rPr>
          <w:sz w:val="26"/>
          <w:szCs w:val="26"/>
        </w:rPr>
        <w:t>2</w:t>
      </w:r>
      <w:r w:rsidR="0004412C" w:rsidRPr="00BA0903">
        <w:rPr>
          <w:sz w:val="26"/>
          <w:szCs w:val="26"/>
        </w:rPr>
        <w:t>.apakšpunktā minētais likumprojekts tiks pieņemts Saeimā un publicēts Oficiālajā izdevumā “Latvijas Vēstnesis”, Latvija par to nekavējoties paziņos Eiropas Komisijai, izmantojot Valsts izpildes pasākumu paziņošanas sistēmu.</w:t>
      </w:r>
    </w:p>
    <w:p w14:paraId="3EDCF9EE" w14:textId="6847D31F" w:rsidR="003E2BE7" w:rsidRPr="00204D7D" w:rsidRDefault="003E2BE7" w:rsidP="00754A68">
      <w:pPr>
        <w:ind w:firstLine="720"/>
        <w:jc w:val="both"/>
        <w:rPr>
          <w:sz w:val="26"/>
          <w:szCs w:val="26"/>
        </w:rPr>
      </w:pPr>
    </w:p>
    <w:p w14:paraId="7DA26801" w14:textId="77777777" w:rsidR="005F4B61" w:rsidRPr="00204D7D" w:rsidRDefault="005F4B61" w:rsidP="00E65D1A">
      <w:pPr>
        <w:ind w:firstLine="720"/>
        <w:jc w:val="both"/>
        <w:rPr>
          <w:sz w:val="26"/>
          <w:szCs w:val="26"/>
        </w:rPr>
      </w:pPr>
    </w:p>
    <w:p w14:paraId="680E7D5F" w14:textId="77777777" w:rsidR="003277BE" w:rsidRPr="00230774" w:rsidRDefault="003277BE" w:rsidP="00723399">
      <w:pPr>
        <w:ind w:firstLine="539"/>
        <w:jc w:val="both"/>
        <w:rPr>
          <w:color w:val="FF0000"/>
          <w:sz w:val="26"/>
          <w:szCs w:val="26"/>
        </w:rPr>
      </w:pPr>
    </w:p>
    <w:p w14:paraId="0EEC9BD4" w14:textId="77777777" w:rsidR="00AE5C99" w:rsidRPr="00230774" w:rsidRDefault="00EF55C8" w:rsidP="005178F5">
      <w:pPr>
        <w:ind w:left="539"/>
        <w:rPr>
          <w:color w:val="000000" w:themeColor="text1"/>
          <w:sz w:val="26"/>
          <w:szCs w:val="26"/>
        </w:rPr>
      </w:pPr>
      <w:r w:rsidRPr="00230774">
        <w:rPr>
          <w:color w:val="000000" w:themeColor="text1"/>
          <w:sz w:val="26"/>
          <w:szCs w:val="26"/>
        </w:rPr>
        <w:t>Finanšu ministrs</w:t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="005178F5" w:rsidRPr="00230774">
        <w:rPr>
          <w:color w:val="000000" w:themeColor="text1"/>
          <w:sz w:val="26"/>
          <w:szCs w:val="26"/>
        </w:rPr>
        <w:tab/>
      </w:r>
      <w:r w:rsidRPr="00230774">
        <w:rPr>
          <w:color w:val="000000" w:themeColor="text1"/>
          <w:sz w:val="26"/>
          <w:szCs w:val="26"/>
        </w:rPr>
        <w:tab/>
      </w:r>
      <w:proofErr w:type="spellStart"/>
      <w:r w:rsidRPr="00230774">
        <w:rPr>
          <w:color w:val="000000" w:themeColor="text1"/>
          <w:sz w:val="26"/>
          <w:szCs w:val="26"/>
        </w:rPr>
        <w:t>J.Reirs</w:t>
      </w:r>
      <w:proofErr w:type="spellEnd"/>
    </w:p>
    <w:sectPr w:rsidR="00AE5C99" w:rsidRPr="00230774" w:rsidSect="004E7B37">
      <w:headerReference w:type="default" r:id="rId11"/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093D6" w14:textId="77777777" w:rsidR="00040E3B" w:rsidRDefault="00040E3B" w:rsidP="00CC44E2">
      <w:r>
        <w:separator/>
      </w:r>
    </w:p>
  </w:endnote>
  <w:endnote w:type="continuationSeparator" w:id="0">
    <w:p w14:paraId="09AC2492" w14:textId="77777777" w:rsidR="00040E3B" w:rsidRDefault="00040E3B" w:rsidP="00CC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BFB5" w14:textId="77777777" w:rsidR="00E46F64" w:rsidRDefault="00E46F64">
    <w:pPr>
      <w:pStyle w:val="Footer"/>
      <w:jc w:val="right"/>
    </w:pPr>
  </w:p>
  <w:p w14:paraId="335DADF0" w14:textId="77777777" w:rsidR="003B6A2F" w:rsidRPr="00C437A7" w:rsidRDefault="003B6A2F" w:rsidP="003B6A2F">
    <w:pPr>
      <w:pStyle w:val="Header"/>
      <w:jc w:val="center"/>
      <w:rPr>
        <w:strike/>
      </w:rPr>
    </w:pPr>
    <w:r w:rsidRPr="00C437A7">
      <w:rPr>
        <w:strike/>
      </w:rPr>
      <w:t>IEROBEŽOTAS PIEEJAMĪBAS INFORMĀCIJA</w:t>
    </w:r>
  </w:p>
  <w:p w14:paraId="78BA76AA" w14:textId="2C8F0CA6" w:rsidR="00E46F64" w:rsidRDefault="003B6A2F" w:rsidP="003B6A2F">
    <w:pPr>
      <w:pStyle w:val="Header"/>
      <w:jc w:val="center"/>
    </w:pPr>
    <w:r>
      <w:t>NAV KLASIFICĒTS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15CD6" w14:textId="77777777" w:rsidR="00040E3B" w:rsidRDefault="00040E3B" w:rsidP="00CC44E2">
      <w:r>
        <w:separator/>
      </w:r>
    </w:p>
  </w:footnote>
  <w:footnote w:type="continuationSeparator" w:id="0">
    <w:p w14:paraId="65C3446B" w14:textId="77777777" w:rsidR="00040E3B" w:rsidRDefault="00040E3B" w:rsidP="00CC4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4FA6" w14:textId="77777777" w:rsidR="003B6A2F" w:rsidRPr="00C437A7" w:rsidRDefault="003B6A2F" w:rsidP="003B6A2F">
    <w:pPr>
      <w:pStyle w:val="Header"/>
      <w:jc w:val="center"/>
      <w:rPr>
        <w:strike/>
      </w:rPr>
    </w:pPr>
    <w:r w:rsidRPr="00C437A7">
      <w:rPr>
        <w:strike/>
      </w:rPr>
      <w:t>IEROBEŽOTAS PIEEJAMĪBAS INFORMĀCIJA</w:t>
    </w:r>
  </w:p>
  <w:p w14:paraId="3E62279A" w14:textId="77777777" w:rsidR="003B6A2F" w:rsidRDefault="003B6A2F" w:rsidP="003B6A2F">
    <w:pPr>
      <w:pStyle w:val="Header"/>
      <w:jc w:val="center"/>
    </w:pPr>
    <w:r>
      <w:t>NAV KLASIFICĒTS</w:t>
    </w:r>
  </w:p>
  <w:p w14:paraId="649455FD" w14:textId="77777777" w:rsidR="00700522" w:rsidRDefault="007005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F35F6"/>
    <w:multiLevelType w:val="hybridMultilevel"/>
    <w:tmpl w:val="2ECEE948"/>
    <w:lvl w:ilvl="0" w:tplc="C70479F6">
      <w:start w:val="1"/>
      <w:numFmt w:val="decimal"/>
      <w:lvlText w:val="%1."/>
      <w:lvlJc w:val="left"/>
      <w:pPr>
        <w:ind w:left="899" w:hanging="360"/>
      </w:pPr>
      <w:rPr>
        <w:rFonts w:eastAsia="Calibri"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4FDB5D0F"/>
    <w:multiLevelType w:val="hybridMultilevel"/>
    <w:tmpl w:val="F92A75F0"/>
    <w:lvl w:ilvl="0" w:tplc="FFFFFFFF">
      <w:start w:val="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A9A6166"/>
    <w:multiLevelType w:val="hybridMultilevel"/>
    <w:tmpl w:val="F3F0CE9E"/>
    <w:lvl w:ilvl="0" w:tplc="37DE9198">
      <w:start w:val="1"/>
      <w:numFmt w:val="decimal"/>
      <w:lvlText w:val="%1."/>
      <w:lvlJc w:val="left"/>
      <w:pPr>
        <w:ind w:left="899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19" w:hanging="360"/>
      </w:pPr>
    </w:lvl>
    <w:lvl w:ilvl="2" w:tplc="0426001B" w:tentative="1">
      <w:start w:val="1"/>
      <w:numFmt w:val="lowerRoman"/>
      <w:lvlText w:val="%3."/>
      <w:lvlJc w:val="right"/>
      <w:pPr>
        <w:ind w:left="2339" w:hanging="180"/>
      </w:pPr>
    </w:lvl>
    <w:lvl w:ilvl="3" w:tplc="0426000F" w:tentative="1">
      <w:start w:val="1"/>
      <w:numFmt w:val="decimal"/>
      <w:lvlText w:val="%4."/>
      <w:lvlJc w:val="left"/>
      <w:pPr>
        <w:ind w:left="3059" w:hanging="360"/>
      </w:pPr>
    </w:lvl>
    <w:lvl w:ilvl="4" w:tplc="04260019" w:tentative="1">
      <w:start w:val="1"/>
      <w:numFmt w:val="lowerLetter"/>
      <w:lvlText w:val="%5."/>
      <w:lvlJc w:val="left"/>
      <w:pPr>
        <w:ind w:left="3779" w:hanging="360"/>
      </w:pPr>
    </w:lvl>
    <w:lvl w:ilvl="5" w:tplc="0426001B" w:tentative="1">
      <w:start w:val="1"/>
      <w:numFmt w:val="lowerRoman"/>
      <w:lvlText w:val="%6."/>
      <w:lvlJc w:val="right"/>
      <w:pPr>
        <w:ind w:left="4499" w:hanging="180"/>
      </w:pPr>
    </w:lvl>
    <w:lvl w:ilvl="6" w:tplc="0426000F" w:tentative="1">
      <w:start w:val="1"/>
      <w:numFmt w:val="decimal"/>
      <w:lvlText w:val="%7."/>
      <w:lvlJc w:val="left"/>
      <w:pPr>
        <w:ind w:left="5219" w:hanging="360"/>
      </w:pPr>
    </w:lvl>
    <w:lvl w:ilvl="7" w:tplc="04260019" w:tentative="1">
      <w:start w:val="1"/>
      <w:numFmt w:val="lowerLetter"/>
      <w:lvlText w:val="%8."/>
      <w:lvlJc w:val="left"/>
      <w:pPr>
        <w:ind w:left="5939" w:hanging="360"/>
      </w:pPr>
    </w:lvl>
    <w:lvl w:ilvl="8" w:tplc="042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7B5F5117"/>
    <w:multiLevelType w:val="hybridMultilevel"/>
    <w:tmpl w:val="4C8028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84807">
    <w:abstractNumId w:val="2"/>
  </w:num>
  <w:num w:numId="2" w16cid:durableId="112285198">
    <w:abstractNumId w:val="1"/>
  </w:num>
  <w:num w:numId="3" w16cid:durableId="1135558819">
    <w:abstractNumId w:val="3"/>
  </w:num>
  <w:num w:numId="4" w16cid:durableId="1396585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E2"/>
    <w:rsid w:val="00001287"/>
    <w:rsid w:val="00006AC0"/>
    <w:rsid w:val="00010B43"/>
    <w:rsid w:val="0003273B"/>
    <w:rsid w:val="00040E3B"/>
    <w:rsid w:val="0004412C"/>
    <w:rsid w:val="00050B8A"/>
    <w:rsid w:val="00052207"/>
    <w:rsid w:val="00060BDC"/>
    <w:rsid w:val="00082AE8"/>
    <w:rsid w:val="000916CF"/>
    <w:rsid w:val="000942D3"/>
    <w:rsid w:val="000A1A02"/>
    <w:rsid w:val="000A3378"/>
    <w:rsid w:val="000B1501"/>
    <w:rsid w:val="000D2243"/>
    <w:rsid w:val="000E1E41"/>
    <w:rsid w:val="000E72B3"/>
    <w:rsid w:val="0010077F"/>
    <w:rsid w:val="001032E6"/>
    <w:rsid w:val="001041C0"/>
    <w:rsid w:val="00105772"/>
    <w:rsid w:val="0010611D"/>
    <w:rsid w:val="00112A62"/>
    <w:rsid w:val="00112F15"/>
    <w:rsid w:val="00112F7A"/>
    <w:rsid w:val="00114B5C"/>
    <w:rsid w:val="00126CA1"/>
    <w:rsid w:val="00134EFD"/>
    <w:rsid w:val="00135AB2"/>
    <w:rsid w:val="001445CE"/>
    <w:rsid w:val="0014642C"/>
    <w:rsid w:val="00147268"/>
    <w:rsid w:val="0015266C"/>
    <w:rsid w:val="00166D32"/>
    <w:rsid w:val="00171E49"/>
    <w:rsid w:val="001821AA"/>
    <w:rsid w:val="00185766"/>
    <w:rsid w:val="00187749"/>
    <w:rsid w:val="001B2F17"/>
    <w:rsid w:val="001B35A9"/>
    <w:rsid w:val="001D062F"/>
    <w:rsid w:val="001D7046"/>
    <w:rsid w:val="001E31F5"/>
    <w:rsid w:val="001E348E"/>
    <w:rsid w:val="001F74B6"/>
    <w:rsid w:val="00201544"/>
    <w:rsid w:val="00204D7D"/>
    <w:rsid w:val="00205481"/>
    <w:rsid w:val="002249B5"/>
    <w:rsid w:val="00230774"/>
    <w:rsid w:val="00231D4A"/>
    <w:rsid w:val="00232A50"/>
    <w:rsid w:val="00233986"/>
    <w:rsid w:val="00240716"/>
    <w:rsid w:val="00245897"/>
    <w:rsid w:val="0025046C"/>
    <w:rsid w:val="00262706"/>
    <w:rsid w:val="00285B0B"/>
    <w:rsid w:val="00293510"/>
    <w:rsid w:val="002936D3"/>
    <w:rsid w:val="002A2D7F"/>
    <w:rsid w:val="002B49F2"/>
    <w:rsid w:val="002B701D"/>
    <w:rsid w:val="002C1A70"/>
    <w:rsid w:val="002C473C"/>
    <w:rsid w:val="002D28EF"/>
    <w:rsid w:val="002D3BB8"/>
    <w:rsid w:val="002D5533"/>
    <w:rsid w:val="002E1AC5"/>
    <w:rsid w:val="002E3111"/>
    <w:rsid w:val="002F2D82"/>
    <w:rsid w:val="00302D11"/>
    <w:rsid w:val="003110DC"/>
    <w:rsid w:val="003118EC"/>
    <w:rsid w:val="00323E7C"/>
    <w:rsid w:val="003255DB"/>
    <w:rsid w:val="003277BE"/>
    <w:rsid w:val="0034065E"/>
    <w:rsid w:val="00353110"/>
    <w:rsid w:val="003551AD"/>
    <w:rsid w:val="00361E97"/>
    <w:rsid w:val="003842B8"/>
    <w:rsid w:val="00387900"/>
    <w:rsid w:val="003B6A2F"/>
    <w:rsid w:val="003C1A46"/>
    <w:rsid w:val="003C3CD4"/>
    <w:rsid w:val="003E03EB"/>
    <w:rsid w:val="003E040A"/>
    <w:rsid w:val="003E2BE7"/>
    <w:rsid w:val="003F1A21"/>
    <w:rsid w:val="00402D6C"/>
    <w:rsid w:val="00410745"/>
    <w:rsid w:val="00412843"/>
    <w:rsid w:val="00412CBB"/>
    <w:rsid w:val="0042061A"/>
    <w:rsid w:val="00424531"/>
    <w:rsid w:val="00424900"/>
    <w:rsid w:val="00442C68"/>
    <w:rsid w:val="0045192F"/>
    <w:rsid w:val="00452541"/>
    <w:rsid w:val="00453DFC"/>
    <w:rsid w:val="00461746"/>
    <w:rsid w:val="00480400"/>
    <w:rsid w:val="00485DA4"/>
    <w:rsid w:val="0048630D"/>
    <w:rsid w:val="00491622"/>
    <w:rsid w:val="004A1CDD"/>
    <w:rsid w:val="004A621A"/>
    <w:rsid w:val="004A66C1"/>
    <w:rsid w:val="004B5089"/>
    <w:rsid w:val="004C06FD"/>
    <w:rsid w:val="004E7B37"/>
    <w:rsid w:val="004F3E15"/>
    <w:rsid w:val="00500013"/>
    <w:rsid w:val="00503158"/>
    <w:rsid w:val="0050323A"/>
    <w:rsid w:val="0051071D"/>
    <w:rsid w:val="00513650"/>
    <w:rsid w:val="005178F5"/>
    <w:rsid w:val="0053753B"/>
    <w:rsid w:val="005443DA"/>
    <w:rsid w:val="00544A8A"/>
    <w:rsid w:val="00553B0D"/>
    <w:rsid w:val="0056658D"/>
    <w:rsid w:val="00571B86"/>
    <w:rsid w:val="005777F5"/>
    <w:rsid w:val="00581867"/>
    <w:rsid w:val="00591C27"/>
    <w:rsid w:val="005952C0"/>
    <w:rsid w:val="005A37CD"/>
    <w:rsid w:val="005A76E8"/>
    <w:rsid w:val="005C004B"/>
    <w:rsid w:val="005D27CB"/>
    <w:rsid w:val="005D5297"/>
    <w:rsid w:val="005D6289"/>
    <w:rsid w:val="005E06F3"/>
    <w:rsid w:val="005E0F76"/>
    <w:rsid w:val="005E1E08"/>
    <w:rsid w:val="005F4B61"/>
    <w:rsid w:val="006072E4"/>
    <w:rsid w:val="006114DF"/>
    <w:rsid w:val="00617DAB"/>
    <w:rsid w:val="0062683A"/>
    <w:rsid w:val="006312BC"/>
    <w:rsid w:val="006458DA"/>
    <w:rsid w:val="00657195"/>
    <w:rsid w:val="0066136D"/>
    <w:rsid w:val="0067775E"/>
    <w:rsid w:val="00677B53"/>
    <w:rsid w:val="00680E46"/>
    <w:rsid w:val="00684ADF"/>
    <w:rsid w:val="0068653F"/>
    <w:rsid w:val="006A1EB3"/>
    <w:rsid w:val="006B2B1F"/>
    <w:rsid w:val="006B3ECC"/>
    <w:rsid w:val="006D1306"/>
    <w:rsid w:val="006E1B8A"/>
    <w:rsid w:val="006F3B22"/>
    <w:rsid w:val="006F4B43"/>
    <w:rsid w:val="00700522"/>
    <w:rsid w:val="00701FDB"/>
    <w:rsid w:val="00703B30"/>
    <w:rsid w:val="00710CED"/>
    <w:rsid w:val="007137A1"/>
    <w:rsid w:val="00723399"/>
    <w:rsid w:val="00747E87"/>
    <w:rsid w:val="0075425F"/>
    <w:rsid w:val="00754A68"/>
    <w:rsid w:val="00757BC7"/>
    <w:rsid w:val="00762CBC"/>
    <w:rsid w:val="007636A6"/>
    <w:rsid w:val="00774D77"/>
    <w:rsid w:val="0078363E"/>
    <w:rsid w:val="0079079A"/>
    <w:rsid w:val="007A066C"/>
    <w:rsid w:val="007A0829"/>
    <w:rsid w:val="007A3464"/>
    <w:rsid w:val="007A47AF"/>
    <w:rsid w:val="007B06D2"/>
    <w:rsid w:val="007B49B1"/>
    <w:rsid w:val="007C4598"/>
    <w:rsid w:val="007C7E51"/>
    <w:rsid w:val="007E0C65"/>
    <w:rsid w:val="007E1AA2"/>
    <w:rsid w:val="007E3E49"/>
    <w:rsid w:val="007E6A12"/>
    <w:rsid w:val="00801C21"/>
    <w:rsid w:val="0081393A"/>
    <w:rsid w:val="00816B24"/>
    <w:rsid w:val="008172A3"/>
    <w:rsid w:val="0083042C"/>
    <w:rsid w:val="00831F3E"/>
    <w:rsid w:val="00845776"/>
    <w:rsid w:val="0084614C"/>
    <w:rsid w:val="00863896"/>
    <w:rsid w:val="008654FD"/>
    <w:rsid w:val="008713A8"/>
    <w:rsid w:val="00871629"/>
    <w:rsid w:val="008926F2"/>
    <w:rsid w:val="008B27F6"/>
    <w:rsid w:val="008C3C11"/>
    <w:rsid w:val="008C4E67"/>
    <w:rsid w:val="008D1FF1"/>
    <w:rsid w:val="008D395B"/>
    <w:rsid w:val="008E1233"/>
    <w:rsid w:val="008E4EA6"/>
    <w:rsid w:val="00905373"/>
    <w:rsid w:val="009075A8"/>
    <w:rsid w:val="009113CC"/>
    <w:rsid w:val="009116A1"/>
    <w:rsid w:val="009205B0"/>
    <w:rsid w:val="009207EE"/>
    <w:rsid w:val="00925D49"/>
    <w:rsid w:val="009317DE"/>
    <w:rsid w:val="00936DC3"/>
    <w:rsid w:val="00952126"/>
    <w:rsid w:val="00955AAE"/>
    <w:rsid w:val="00964C3C"/>
    <w:rsid w:val="00993BC2"/>
    <w:rsid w:val="009A2B24"/>
    <w:rsid w:val="009A7921"/>
    <w:rsid w:val="009B3716"/>
    <w:rsid w:val="009B58F1"/>
    <w:rsid w:val="009C1489"/>
    <w:rsid w:val="009C1703"/>
    <w:rsid w:val="009C2030"/>
    <w:rsid w:val="009C214F"/>
    <w:rsid w:val="009C3B4E"/>
    <w:rsid w:val="009C7DC5"/>
    <w:rsid w:val="009D4687"/>
    <w:rsid w:val="009E09AA"/>
    <w:rsid w:val="009E2840"/>
    <w:rsid w:val="009E3B5E"/>
    <w:rsid w:val="009E44E9"/>
    <w:rsid w:val="009E61A3"/>
    <w:rsid w:val="009E6381"/>
    <w:rsid w:val="009F0895"/>
    <w:rsid w:val="009F0946"/>
    <w:rsid w:val="009F1561"/>
    <w:rsid w:val="009F422A"/>
    <w:rsid w:val="00A03D3B"/>
    <w:rsid w:val="00A13F56"/>
    <w:rsid w:val="00A14504"/>
    <w:rsid w:val="00A15DB4"/>
    <w:rsid w:val="00A20CFB"/>
    <w:rsid w:val="00A30E0C"/>
    <w:rsid w:val="00A53E18"/>
    <w:rsid w:val="00A566A2"/>
    <w:rsid w:val="00A56C40"/>
    <w:rsid w:val="00A62925"/>
    <w:rsid w:val="00A64DF9"/>
    <w:rsid w:val="00A70D10"/>
    <w:rsid w:val="00A816E5"/>
    <w:rsid w:val="00A81A85"/>
    <w:rsid w:val="00A90A41"/>
    <w:rsid w:val="00A90DE8"/>
    <w:rsid w:val="00AA3AA9"/>
    <w:rsid w:val="00AA6207"/>
    <w:rsid w:val="00AB1B7C"/>
    <w:rsid w:val="00AB686A"/>
    <w:rsid w:val="00AC287F"/>
    <w:rsid w:val="00AC3FF1"/>
    <w:rsid w:val="00AC62CD"/>
    <w:rsid w:val="00AE5C99"/>
    <w:rsid w:val="00AF0D91"/>
    <w:rsid w:val="00B17417"/>
    <w:rsid w:val="00B20D21"/>
    <w:rsid w:val="00B46F49"/>
    <w:rsid w:val="00B52CDC"/>
    <w:rsid w:val="00B605D9"/>
    <w:rsid w:val="00B67F14"/>
    <w:rsid w:val="00B71907"/>
    <w:rsid w:val="00B77DCD"/>
    <w:rsid w:val="00B77E2C"/>
    <w:rsid w:val="00B86FA7"/>
    <w:rsid w:val="00BA0903"/>
    <w:rsid w:val="00BA0A6B"/>
    <w:rsid w:val="00BD28C7"/>
    <w:rsid w:val="00BE4AD0"/>
    <w:rsid w:val="00BF6B30"/>
    <w:rsid w:val="00BF716D"/>
    <w:rsid w:val="00C01FFF"/>
    <w:rsid w:val="00C121CA"/>
    <w:rsid w:val="00C130C5"/>
    <w:rsid w:val="00C17E00"/>
    <w:rsid w:val="00C2545E"/>
    <w:rsid w:val="00C4205F"/>
    <w:rsid w:val="00C43858"/>
    <w:rsid w:val="00C445F9"/>
    <w:rsid w:val="00C4565C"/>
    <w:rsid w:val="00C51C32"/>
    <w:rsid w:val="00C55DF2"/>
    <w:rsid w:val="00C8655F"/>
    <w:rsid w:val="00CA413C"/>
    <w:rsid w:val="00CB53EB"/>
    <w:rsid w:val="00CB552E"/>
    <w:rsid w:val="00CC01AE"/>
    <w:rsid w:val="00CC27F0"/>
    <w:rsid w:val="00CC2A9B"/>
    <w:rsid w:val="00CC44E2"/>
    <w:rsid w:val="00CE359F"/>
    <w:rsid w:val="00D021EC"/>
    <w:rsid w:val="00D10B34"/>
    <w:rsid w:val="00D13698"/>
    <w:rsid w:val="00D236C6"/>
    <w:rsid w:val="00D25E93"/>
    <w:rsid w:val="00D37E4C"/>
    <w:rsid w:val="00D431A5"/>
    <w:rsid w:val="00D43929"/>
    <w:rsid w:val="00D4786E"/>
    <w:rsid w:val="00D5095E"/>
    <w:rsid w:val="00D63607"/>
    <w:rsid w:val="00D63CCB"/>
    <w:rsid w:val="00D70DCD"/>
    <w:rsid w:val="00D77F89"/>
    <w:rsid w:val="00D85E18"/>
    <w:rsid w:val="00D95BF3"/>
    <w:rsid w:val="00DA3D37"/>
    <w:rsid w:val="00DB64EB"/>
    <w:rsid w:val="00DC2F02"/>
    <w:rsid w:val="00DC34DD"/>
    <w:rsid w:val="00DD5529"/>
    <w:rsid w:val="00DD566C"/>
    <w:rsid w:val="00DE00E3"/>
    <w:rsid w:val="00DF3EBD"/>
    <w:rsid w:val="00E0694C"/>
    <w:rsid w:val="00E16C56"/>
    <w:rsid w:val="00E343FF"/>
    <w:rsid w:val="00E37F4F"/>
    <w:rsid w:val="00E43302"/>
    <w:rsid w:val="00E46F64"/>
    <w:rsid w:val="00E5375A"/>
    <w:rsid w:val="00E55050"/>
    <w:rsid w:val="00E619C0"/>
    <w:rsid w:val="00E65D1A"/>
    <w:rsid w:val="00E70A28"/>
    <w:rsid w:val="00E71A31"/>
    <w:rsid w:val="00E71F4D"/>
    <w:rsid w:val="00E74111"/>
    <w:rsid w:val="00E8485E"/>
    <w:rsid w:val="00E856D5"/>
    <w:rsid w:val="00E87062"/>
    <w:rsid w:val="00E94879"/>
    <w:rsid w:val="00E94D02"/>
    <w:rsid w:val="00EA0A70"/>
    <w:rsid w:val="00EB575F"/>
    <w:rsid w:val="00EC379E"/>
    <w:rsid w:val="00EC4DFE"/>
    <w:rsid w:val="00ED0A21"/>
    <w:rsid w:val="00EE0E32"/>
    <w:rsid w:val="00EE1518"/>
    <w:rsid w:val="00EE2AC1"/>
    <w:rsid w:val="00EE3A91"/>
    <w:rsid w:val="00EF55C8"/>
    <w:rsid w:val="00F011F2"/>
    <w:rsid w:val="00F1399B"/>
    <w:rsid w:val="00F463A8"/>
    <w:rsid w:val="00F4733C"/>
    <w:rsid w:val="00F561E1"/>
    <w:rsid w:val="00F766C0"/>
    <w:rsid w:val="00F76A0E"/>
    <w:rsid w:val="00F76EA6"/>
    <w:rsid w:val="00F8012E"/>
    <w:rsid w:val="00F83752"/>
    <w:rsid w:val="00F9034A"/>
    <w:rsid w:val="00F94AE7"/>
    <w:rsid w:val="00F95472"/>
    <w:rsid w:val="00FB0B1E"/>
    <w:rsid w:val="00FB0EE6"/>
    <w:rsid w:val="00FC31D0"/>
    <w:rsid w:val="00FD7558"/>
    <w:rsid w:val="00FE4DD1"/>
    <w:rsid w:val="00FE6317"/>
    <w:rsid w:val="00FF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5E31E"/>
  <w15:chartTrackingRefBased/>
  <w15:docId w15:val="{E271EA2E-111E-418F-9686-D38B3EBC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4E2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C44E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44E2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CC44E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D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DD1"/>
    <w:rPr>
      <w:rFonts w:ascii="Segoe UI" w:eastAsia="Times New Roman" w:hAnsi="Segoe UI" w:cs="Segoe UI"/>
      <w:sz w:val="18"/>
      <w:szCs w:val="18"/>
      <w:lang w:val="lv-LV" w:eastAsia="lv-LV"/>
    </w:rPr>
  </w:style>
  <w:style w:type="paragraph" w:styleId="ListParagraph">
    <w:name w:val="List Paragraph"/>
    <w:basedOn w:val="Normal"/>
    <w:uiPriority w:val="34"/>
    <w:qFormat/>
    <w:rsid w:val="00FE4DD1"/>
    <w:pPr>
      <w:ind w:left="720"/>
      <w:contextualSpacing/>
    </w:pPr>
  </w:style>
  <w:style w:type="paragraph" w:customStyle="1" w:styleId="Default">
    <w:name w:val="Default"/>
    <w:rsid w:val="001445C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Header">
    <w:name w:val="header"/>
    <w:basedOn w:val="Normal"/>
    <w:link w:val="HeaderChar"/>
    <w:unhideWhenUsed/>
    <w:rsid w:val="001B35A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B35A9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1B35A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35A9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2054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4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481"/>
    <w:rPr>
      <w:rFonts w:ascii="Times New Roman" w:eastAsia="Times New Roman" w:hAnsi="Times New Roman" w:cs="Times New Roman"/>
      <w:sz w:val="20"/>
      <w:szCs w:val="20"/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5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5481"/>
    <w:rPr>
      <w:rFonts w:ascii="Times New Roman" w:eastAsia="Times New Roman" w:hAnsi="Times New Roman" w:cs="Times New Roman"/>
      <w:b/>
      <w:bCs/>
      <w:sz w:val="20"/>
      <w:szCs w:val="20"/>
      <w:lang w:val="lv-LV" w:eastAsia="lv-LV"/>
    </w:rPr>
  </w:style>
  <w:style w:type="table" w:styleId="TableGrid">
    <w:name w:val="Table Grid"/>
    <w:basedOn w:val="TableNormal"/>
    <w:uiPriority w:val="59"/>
    <w:rsid w:val="00CE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4385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6EA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6312BC"/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8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30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45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126441">
                              <w:marLeft w:val="0"/>
                              <w:marRight w:val="0"/>
                              <w:marTop w:val="4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9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20648BE79011741BBCD08570F87346E" ma:contentTypeVersion="17" ma:contentTypeDescription="Izveidot jaunu dokumentu." ma:contentTypeScope="" ma:versionID="22fbeb548bd7e62f72b8b337936ae798">
  <xsd:schema xmlns:xsd="http://www.w3.org/2001/XMLSchema" xmlns:xs="http://www.w3.org/2001/XMLSchema" xmlns:p="http://schemas.microsoft.com/office/2006/metadata/properties" xmlns:ns1="http://schemas.microsoft.com/sharepoint/v3" xmlns:ns2="ea9dc008-d6e1-4841-bf99-55cfc1e680d6" xmlns:ns3="f0c6b9cc-438a-4372-adfe-f3b7599ae048" targetNamespace="http://schemas.microsoft.com/office/2006/metadata/properties" ma:root="true" ma:fieldsID="d25ec918c54544967d3fa3d01355fb47" ns1:_="" ns2:_="" ns3:_="">
    <xsd:import namespace="http://schemas.microsoft.com/sharepoint/v3"/>
    <xsd:import namespace="ea9dc008-d6e1-4841-bf99-55cfc1e680d6"/>
    <xsd:import namespace="f0c6b9cc-438a-4372-adfe-f3b7599ae0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dc008-d6e1-4841-bf99-55cfc1e68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c20d572e-93f8-47b3-8c65-cc8b4da65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6b9cc-438a-4372-adfe-f3b7599ae0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b1afe7-ef60-48a1-9884-a1fe2e769af2}" ma:internalName="TaxCatchAll" ma:showField="CatchAllData" ma:web="f0c6b9cc-438a-4372-adfe-f3b7599ae0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a9dc008-d6e1-4841-bf99-55cfc1e680d6">
      <Terms xmlns="http://schemas.microsoft.com/office/infopath/2007/PartnerControls"/>
    </lcf76f155ced4ddcb4097134ff3c332f>
    <TaxCatchAll xmlns="f0c6b9cc-438a-4372-adfe-f3b7599ae048" xsi:nil="true"/>
  </documentManagement>
</p:properties>
</file>

<file path=customXml/itemProps1.xml><?xml version="1.0" encoding="utf-8"?>
<ds:datastoreItem xmlns:ds="http://schemas.openxmlformats.org/officeDocument/2006/customXml" ds:itemID="{3D8623E2-ECEA-4F16-8FF3-83694A700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6D3C97-7EB7-45DE-B68B-3AA3FEE65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9dc008-d6e1-4841-bf99-55cfc1e680d6"/>
    <ds:schemaRef ds:uri="f0c6b9cc-438a-4372-adfe-f3b7599ae0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048FD9-3DD5-40BC-9856-E14D9B32F2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38F1C7-D218-45B5-920B-3B55D0DD5F0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a9dc008-d6e1-4841-bf99-55cfc1e680d6"/>
    <ds:schemaRef ds:uri="f0c6b9cc-438a-4372-adfe-f3b7599ae048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1909</Characters>
  <Application>Microsoft Office Word</Application>
  <DocSecurity>0</DocSecurity>
  <Lines>43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Uz Eiropas Komisijas 2022.gada 27.janvāra formālo paziņojumu pārkāpuma procedūras lietā Nr.2022/0128</vt:lpstr>
      <vt:lpstr>Uz Eiropas Komisijas 2021.gada 29.septembra formālo paziņojumu pārkāpuma procedūras lietā Nr.2021/0466</vt:lpstr>
    </vt:vector>
  </TitlesOfParts>
  <Company>Finanšu Ministrija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 Eiropas Komisijas 2022.gada 27.janvāra formālo paziņojumu pārkāpuma procedūras lietā Nr.2022/0128</dc:title>
  <dc:subject/>
  <dc:creator>ilga.jermacane@fm.gov.lv</dc:creator>
  <cp:keywords/>
  <dc:description>Ilga.Jermacane@fm.gov.lv
67083802</dc:description>
  <cp:lastModifiedBy>Ilga Doļuka</cp:lastModifiedBy>
  <cp:revision>2</cp:revision>
  <cp:lastPrinted>2019-04-15T10:18:00Z</cp:lastPrinted>
  <dcterms:created xsi:type="dcterms:W3CDTF">2026-10-13T10:17:00Z</dcterms:created>
  <dcterms:modified xsi:type="dcterms:W3CDTF">2026-10-13T10:17:00Z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0x010100F20648BE79011741BBCD08570F87346E</vt:lpwstr>
  </property>
  <property fmtid="{D5CDD505-2E9C-101B-9397-08002B2CF9AE}" pid="3" name="docLang">
    <vt:lpwstr>lv</vt:lpwstr>
  </property>
  <property fmtid="{D5CDD505-2E9C-101B-9397-08002B2CF9AE}" pid="4" name="MediaServiceImageTags">
    <vt:lpwstr/>
  </property>
</Properties>
</file>