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1BB83" w14:textId="77777777" w:rsidR="00BB4C92" w:rsidRPr="001255C0" w:rsidRDefault="00BB4C92" w:rsidP="00BB4C92">
      <w:pPr>
        <w:pStyle w:val="boldparagraphheader"/>
        <w:contextualSpacing w:val="0"/>
        <w:jc w:val="right"/>
        <w:rPr>
          <w:b w:val="0"/>
          <w:bCs/>
          <w:i/>
          <w:iCs/>
          <w:color w:val="auto"/>
          <w:sz w:val="24"/>
          <w:szCs w:val="24"/>
        </w:rPr>
      </w:pPr>
      <w:r w:rsidRPr="001255C0">
        <w:rPr>
          <w:b w:val="0"/>
          <w:bCs/>
          <w:i/>
          <w:iCs/>
          <w:color w:val="auto"/>
          <w:sz w:val="24"/>
          <w:szCs w:val="24"/>
        </w:rPr>
        <w:t xml:space="preserve">Projekts </w:t>
      </w:r>
    </w:p>
    <w:p w14:paraId="73636B1A" w14:textId="77777777" w:rsidR="00BB4C92" w:rsidRPr="001255C0" w:rsidRDefault="00BB4C92" w:rsidP="00BB4C92"/>
    <w:p w14:paraId="4810AE78" w14:textId="09471E17" w:rsidR="00BB4C92" w:rsidRPr="005D2254" w:rsidRDefault="00BB4C92" w:rsidP="00BB4C92">
      <w:pPr>
        <w:pStyle w:val="boldparagraphheader"/>
        <w:contextualSpacing w:val="0"/>
        <w:rPr>
          <w:color w:val="auto"/>
          <w:sz w:val="26"/>
          <w:szCs w:val="26"/>
        </w:rPr>
      </w:pPr>
      <w:r w:rsidRPr="005D2254">
        <w:rPr>
          <w:color w:val="auto"/>
          <w:sz w:val="26"/>
          <w:szCs w:val="26"/>
        </w:rPr>
        <w:t xml:space="preserve">Informatīvais ziņojums </w:t>
      </w:r>
      <w:r w:rsidR="008D248C" w:rsidRPr="005D2254">
        <w:rPr>
          <w:color w:val="auto"/>
          <w:sz w:val="26"/>
          <w:szCs w:val="26"/>
        </w:rPr>
        <w:t>“</w:t>
      </w:r>
      <w:r w:rsidRPr="005D2254">
        <w:rPr>
          <w:color w:val="auto"/>
          <w:sz w:val="26"/>
          <w:szCs w:val="26"/>
        </w:rPr>
        <w:t xml:space="preserve">Par Valkas novada pašvaldības finanšu situāciju un </w:t>
      </w:r>
      <w:r w:rsidR="00C14264" w:rsidRPr="005D2254">
        <w:rPr>
          <w:color w:val="auto"/>
          <w:sz w:val="26"/>
          <w:szCs w:val="26"/>
        </w:rPr>
        <w:t>risinājumiem turpmākaj</w:t>
      </w:r>
      <w:r w:rsidR="00687F94" w:rsidRPr="005D2254">
        <w:rPr>
          <w:color w:val="auto"/>
          <w:sz w:val="26"/>
          <w:szCs w:val="26"/>
        </w:rPr>
        <w:t>ām darbībām</w:t>
      </w:r>
      <w:r w:rsidR="008D248C" w:rsidRPr="005D2254">
        <w:rPr>
          <w:color w:val="auto"/>
          <w:sz w:val="26"/>
          <w:szCs w:val="26"/>
        </w:rPr>
        <w:t>”</w:t>
      </w:r>
    </w:p>
    <w:p w14:paraId="6C0A9FB4" w14:textId="77777777" w:rsidR="00BB4C92" w:rsidRPr="005D2254" w:rsidRDefault="00BB4C92" w:rsidP="00BB4C92">
      <w:pPr>
        <w:rPr>
          <w:color w:val="auto"/>
          <w:sz w:val="26"/>
          <w:szCs w:val="26"/>
        </w:rPr>
      </w:pPr>
    </w:p>
    <w:p w14:paraId="582C499C" w14:textId="40CAA573" w:rsidR="00AA54B2" w:rsidRPr="005D2254" w:rsidRDefault="00BB4C92" w:rsidP="00AA54B2">
      <w:pPr>
        <w:rPr>
          <w:color w:val="auto"/>
          <w:sz w:val="26"/>
          <w:szCs w:val="26"/>
        </w:rPr>
      </w:pPr>
      <w:r w:rsidRPr="005D2254">
        <w:rPr>
          <w:color w:val="auto"/>
          <w:sz w:val="26"/>
          <w:szCs w:val="26"/>
        </w:rPr>
        <w:t xml:space="preserve">Informatīvais ziņojums sagatavots pamatojoties uz Ministru kabineta 2025.gada 19.novembra sēdes </w:t>
      </w:r>
      <w:proofErr w:type="spellStart"/>
      <w:r w:rsidRPr="005D2254">
        <w:rPr>
          <w:color w:val="auto"/>
          <w:sz w:val="26"/>
          <w:szCs w:val="26"/>
        </w:rPr>
        <w:t>protokollēmuma</w:t>
      </w:r>
      <w:proofErr w:type="spellEnd"/>
      <w:r w:rsidRPr="005D2254">
        <w:rPr>
          <w:color w:val="auto"/>
          <w:sz w:val="26"/>
          <w:szCs w:val="26"/>
        </w:rPr>
        <w:t xml:space="preserve"> (prot.Nr.48 43.§) “Par priekšlikumiem likumprojekta “Par valsts budžetu 2026.gadam un budžeta ietvaru 2026., 2027. un 2028.gadam” izskatīšanai Saeimā otrajā lasījumā”</w:t>
      </w:r>
      <w:r w:rsidR="00BE27A2" w:rsidRPr="005D2254">
        <w:rPr>
          <w:color w:val="auto"/>
          <w:sz w:val="26"/>
          <w:szCs w:val="26"/>
        </w:rPr>
        <w:t xml:space="preserve"> (turpmāk - MK lēmums)</w:t>
      </w:r>
      <w:r w:rsidRPr="005D2254">
        <w:rPr>
          <w:color w:val="auto"/>
          <w:sz w:val="26"/>
          <w:szCs w:val="26"/>
        </w:rPr>
        <w:t xml:space="preserve"> 8.punkt</w:t>
      </w:r>
      <w:r w:rsidR="00BE27A2" w:rsidRPr="005D2254">
        <w:rPr>
          <w:color w:val="auto"/>
          <w:sz w:val="26"/>
          <w:szCs w:val="26"/>
        </w:rPr>
        <w:t xml:space="preserve">u, kas paredz, ka </w:t>
      </w:r>
      <w:r w:rsidR="00AA54B2" w:rsidRPr="005D2254">
        <w:rPr>
          <w:color w:val="auto"/>
          <w:sz w:val="26"/>
          <w:szCs w:val="26"/>
        </w:rPr>
        <w:t xml:space="preserve">Finanšu ministrijai sadarbībā ar Viedās administrācijas un reģionālās attīstības ministriju uzdot Valkas novada pašvaldībai ne vēlāk kā līdz 2026.gada 1.martam izstrādāt un domē apstiprināt pašvaldības budžeta </w:t>
      </w:r>
      <w:proofErr w:type="spellStart"/>
      <w:r w:rsidR="00AA54B2" w:rsidRPr="005D2254">
        <w:rPr>
          <w:color w:val="auto"/>
          <w:sz w:val="26"/>
          <w:szCs w:val="26"/>
        </w:rPr>
        <w:t>efektivizācijas</w:t>
      </w:r>
      <w:proofErr w:type="spellEnd"/>
      <w:r w:rsidR="00AA54B2" w:rsidRPr="005D2254">
        <w:rPr>
          <w:color w:val="auto"/>
          <w:sz w:val="26"/>
          <w:szCs w:val="26"/>
        </w:rPr>
        <w:t xml:space="preserve"> plānu, lai nodrošinātu pašvaldības finanšu stabilitāti 2026.gadā un ilgtermiņā. Pēc saņemto dokumentu izvērtēšanas Finanšu ministrijai sagatavot un iesniegt izskatīšanai Ministru kabinetā informatīvo ziņojumu ar finanšu situācijas </w:t>
      </w:r>
      <w:proofErr w:type="spellStart"/>
      <w:r w:rsidR="00AA54B2" w:rsidRPr="005D2254">
        <w:rPr>
          <w:color w:val="auto"/>
          <w:sz w:val="26"/>
          <w:szCs w:val="26"/>
        </w:rPr>
        <w:t>izvērtējumu</w:t>
      </w:r>
      <w:proofErr w:type="spellEnd"/>
      <w:r w:rsidR="00AA54B2" w:rsidRPr="005D2254">
        <w:rPr>
          <w:color w:val="auto"/>
          <w:sz w:val="26"/>
          <w:szCs w:val="26"/>
        </w:rPr>
        <w:t xml:space="preserve"> un piedāvāt risinājumu nepieciešamajiem finanšu resursiem un turpmākajām darbībām.</w:t>
      </w:r>
      <w:r w:rsidR="00AA54B2" w:rsidRPr="005D2254">
        <w:rPr>
          <w:i/>
          <w:iCs/>
          <w:color w:val="auto"/>
          <w:sz w:val="26"/>
          <w:szCs w:val="26"/>
        </w:rPr>
        <w:t> </w:t>
      </w:r>
    </w:p>
    <w:p w14:paraId="08C002FA" w14:textId="77777777" w:rsidR="001029E9" w:rsidRPr="005D2254" w:rsidRDefault="001029E9" w:rsidP="00AA54B2">
      <w:pPr>
        <w:rPr>
          <w:i/>
          <w:iCs/>
          <w:color w:val="auto"/>
          <w:sz w:val="26"/>
          <w:szCs w:val="26"/>
        </w:rPr>
      </w:pPr>
    </w:p>
    <w:p w14:paraId="0A1316E7" w14:textId="6B50442C" w:rsidR="00AA7B2B" w:rsidRPr="005D2254" w:rsidRDefault="001029E9" w:rsidP="005D2254">
      <w:pPr>
        <w:pStyle w:val="NoSpacing"/>
        <w:numPr>
          <w:ilvl w:val="0"/>
          <w:numId w:val="4"/>
        </w:numPr>
        <w:tabs>
          <w:tab w:val="left" w:pos="284"/>
        </w:tabs>
        <w:ind w:right="-199" w:firstLine="207"/>
        <w:jc w:val="center"/>
        <w:rPr>
          <w:b/>
          <w:bCs/>
          <w:color w:val="auto"/>
          <w:sz w:val="26"/>
          <w:szCs w:val="26"/>
        </w:rPr>
      </w:pPr>
      <w:r w:rsidRPr="005D2254">
        <w:rPr>
          <w:b/>
          <w:bCs/>
          <w:color w:val="auto"/>
          <w:sz w:val="26"/>
          <w:szCs w:val="26"/>
        </w:rPr>
        <w:t>Finanšu ministrijas analīze par Valkas novada pašvaldības</w:t>
      </w:r>
      <w:r w:rsidR="00617A56" w:rsidRPr="005D2254">
        <w:rPr>
          <w:b/>
          <w:bCs/>
          <w:color w:val="auto"/>
          <w:sz w:val="26"/>
          <w:szCs w:val="26"/>
        </w:rPr>
        <w:t xml:space="preserve"> </w:t>
      </w:r>
      <w:r w:rsidR="00DC20C9" w:rsidRPr="005D2254">
        <w:rPr>
          <w:b/>
          <w:bCs/>
          <w:color w:val="auto"/>
          <w:sz w:val="26"/>
          <w:szCs w:val="26"/>
        </w:rPr>
        <w:t xml:space="preserve">finanšu situāciju </w:t>
      </w:r>
    </w:p>
    <w:p w14:paraId="1720159C" w14:textId="77777777" w:rsidR="004E5014" w:rsidRPr="005D2254" w:rsidRDefault="004E5014" w:rsidP="004E5014">
      <w:pPr>
        <w:pStyle w:val="NoSpacing"/>
        <w:ind w:left="-207" w:right="-199"/>
        <w:rPr>
          <w:b/>
          <w:bCs/>
          <w:color w:val="auto"/>
          <w:sz w:val="26"/>
          <w:szCs w:val="26"/>
        </w:rPr>
      </w:pPr>
    </w:p>
    <w:p w14:paraId="187449DB" w14:textId="745CA640" w:rsidR="00E260C9" w:rsidRPr="005D2254" w:rsidRDefault="00DC20C9" w:rsidP="001029E9">
      <w:pPr>
        <w:rPr>
          <w:color w:val="auto"/>
          <w:sz w:val="26"/>
          <w:szCs w:val="26"/>
        </w:rPr>
      </w:pPr>
      <w:r w:rsidRPr="005D2254">
        <w:rPr>
          <w:color w:val="auto"/>
          <w:sz w:val="26"/>
          <w:szCs w:val="26"/>
        </w:rPr>
        <w:t xml:space="preserve">Pašvaldību </w:t>
      </w:r>
      <w:r w:rsidR="00B140E2" w:rsidRPr="005D2254">
        <w:rPr>
          <w:color w:val="auto"/>
          <w:sz w:val="26"/>
          <w:szCs w:val="26"/>
        </w:rPr>
        <w:t xml:space="preserve">budžeta ieņēmumu </w:t>
      </w:r>
      <w:r w:rsidRPr="005D2254">
        <w:rPr>
          <w:color w:val="auto"/>
          <w:sz w:val="26"/>
          <w:szCs w:val="26"/>
        </w:rPr>
        <w:t>lielāko daļu veido</w:t>
      </w:r>
      <w:r w:rsidR="006C5CA7" w:rsidRPr="005D2254">
        <w:rPr>
          <w:color w:val="auto"/>
          <w:sz w:val="26"/>
          <w:szCs w:val="26"/>
        </w:rPr>
        <w:t xml:space="preserve"> </w:t>
      </w:r>
      <w:r w:rsidR="00386F27" w:rsidRPr="005D2254">
        <w:rPr>
          <w:color w:val="auto"/>
          <w:sz w:val="26"/>
          <w:szCs w:val="26"/>
        </w:rPr>
        <w:t xml:space="preserve">nodokļu ieņēmumi: </w:t>
      </w:r>
      <w:r w:rsidRPr="005D2254">
        <w:rPr>
          <w:color w:val="auto"/>
          <w:sz w:val="26"/>
          <w:szCs w:val="26"/>
        </w:rPr>
        <w:t>iedzīvotāju ienākuma nodokļa (turpmāk- IIN)</w:t>
      </w:r>
      <w:r w:rsidR="006B55A7" w:rsidRPr="005D2254">
        <w:rPr>
          <w:color w:val="auto"/>
          <w:sz w:val="26"/>
          <w:szCs w:val="26"/>
        </w:rPr>
        <w:t xml:space="preserve"> ieņēmumi</w:t>
      </w:r>
      <w:r w:rsidRPr="005D2254">
        <w:rPr>
          <w:color w:val="auto"/>
          <w:sz w:val="26"/>
          <w:szCs w:val="26"/>
        </w:rPr>
        <w:t xml:space="preserve">, nekustamā </w:t>
      </w:r>
      <w:r w:rsidR="006C5CA7" w:rsidRPr="005D2254">
        <w:rPr>
          <w:color w:val="auto"/>
          <w:sz w:val="26"/>
          <w:szCs w:val="26"/>
        </w:rPr>
        <w:t>īpašuma</w:t>
      </w:r>
      <w:r w:rsidRPr="005D2254">
        <w:rPr>
          <w:color w:val="auto"/>
          <w:sz w:val="26"/>
          <w:szCs w:val="26"/>
        </w:rPr>
        <w:t xml:space="preserve"> </w:t>
      </w:r>
      <w:r w:rsidR="006C5CA7" w:rsidRPr="005D2254">
        <w:rPr>
          <w:color w:val="auto"/>
          <w:sz w:val="26"/>
          <w:szCs w:val="26"/>
        </w:rPr>
        <w:t xml:space="preserve">nodokļa ieņēmumi, kā </w:t>
      </w:r>
      <w:r w:rsidR="00CE1051" w:rsidRPr="005D2254">
        <w:rPr>
          <w:color w:val="auto"/>
          <w:sz w:val="26"/>
          <w:szCs w:val="26"/>
        </w:rPr>
        <w:t xml:space="preserve">arī būtiska loma </w:t>
      </w:r>
      <w:r w:rsidR="006B55A7" w:rsidRPr="005D2254">
        <w:rPr>
          <w:color w:val="auto"/>
          <w:sz w:val="26"/>
          <w:szCs w:val="26"/>
        </w:rPr>
        <w:t xml:space="preserve">ir </w:t>
      </w:r>
      <w:r w:rsidR="009B6E81">
        <w:rPr>
          <w:color w:val="auto"/>
          <w:sz w:val="26"/>
          <w:szCs w:val="26"/>
        </w:rPr>
        <w:t xml:space="preserve">valsts budžeta </w:t>
      </w:r>
      <w:proofErr w:type="spellStart"/>
      <w:r w:rsidR="009B6E81">
        <w:rPr>
          <w:color w:val="auto"/>
          <w:sz w:val="26"/>
          <w:szCs w:val="26"/>
        </w:rPr>
        <w:t>transfertiem</w:t>
      </w:r>
      <w:proofErr w:type="spellEnd"/>
      <w:r w:rsidR="009B6E81">
        <w:rPr>
          <w:color w:val="auto"/>
          <w:sz w:val="26"/>
          <w:szCs w:val="26"/>
        </w:rPr>
        <w:t xml:space="preserve"> un </w:t>
      </w:r>
      <w:r w:rsidR="00416AC1" w:rsidRPr="005D2254">
        <w:rPr>
          <w:color w:val="auto"/>
          <w:sz w:val="26"/>
          <w:szCs w:val="26"/>
        </w:rPr>
        <w:t>p</w:t>
      </w:r>
      <w:r w:rsidR="00D0724D" w:rsidRPr="005D2254">
        <w:rPr>
          <w:color w:val="auto"/>
          <w:sz w:val="26"/>
          <w:szCs w:val="26"/>
        </w:rPr>
        <w:t>ašvaldību finanšu izlīdzināšana</w:t>
      </w:r>
      <w:r w:rsidR="00CE1051" w:rsidRPr="005D2254">
        <w:rPr>
          <w:color w:val="auto"/>
          <w:sz w:val="26"/>
          <w:szCs w:val="26"/>
        </w:rPr>
        <w:t>i</w:t>
      </w:r>
      <w:r w:rsidR="00416AC1" w:rsidRPr="005D2254">
        <w:rPr>
          <w:color w:val="auto"/>
          <w:sz w:val="26"/>
          <w:szCs w:val="26"/>
        </w:rPr>
        <w:t xml:space="preserve"> (turpmāk – PFI)</w:t>
      </w:r>
      <w:r w:rsidR="00CE1051" w:rsidRPr="005D2254">
        <w:rPr>
          <w:color w:val="auto"/>
          <w:sz w:val="26"/>
          <w:szCs w:val="26"/>
        </w:rPr>
        <w:t xml:space="preserve">, kuras </w:t>
      </w:r>
      <w:r w:rsidR="001D1535" w:rsidRPr="005D2254">
        <w:rPr>
          <w:color w:val="auto"/>
          <w:sz w:val="26"/>
          <w:szCs w:val="26"/>
        </w:rPr>
        <w:t>mērķis ir, ņemot vērā pašvaldību sociālekonomiskās atšķirības, radīt pašvaldībām līdzīgas iespējas ar likumu noteikto funkciju izpildei, kā arī veicināt to iniciatīvu un patstāvību savu finanšu resursu veidošanā.</w:t>
      </w:r>
      <w:r w:rsidR="00986A09" w:rsidRPr="005D2254">
        <w:rPr>
          <w:color w:val="auto"/>
          <w:sz w:val="26"/>
          <w:szCs w:val="26"/>
        </w:rPr>
        <w:t xml:space="preserve"> </w:t>
      </w:r>
    </w:p>
    <w:p w14:paraId="2053DAC0" w14:textId="07F5DCC4" w:rsidR="00DA4EE0" w:rsidRPr="005D2254" w:rsidRDefault="001029E9" w:rsidP="001029E9">
      <w:pPr>
        <w:rPr>
          <w:color w:val="auto"/>
          <w:sz w:val="26"/>
          <w:szCs w:val="26"/>
        </w:rPr>
      </w:pPr>
      <w:r w:rsidRPr="005D2254">
        <w:rPr>
          <w:color w:val="auto"/>
          <w:sz w:val="26"/>
          <w:szCs w:val="26"/>
        </w:rPr>
        <w:t xml:space="preserve">Pašvaldību ieņēmumus pēc </w:t>
      </w:r>
      <w:r w:rsidR="00727F7D" w:rsidRPr="005D2254">
        <w:rPr>
          <w:color w:val="auto"/>
          <w:sz w:val="26"/>
          <w:szCs w:val="26"/>
        </w:rPr>
        <w:t xml:space="preserve">PFI </w:t>
      </w:r>
      <w:r w:rsidRPr="005D2254">
        <w:rPr>
          <w:color w:val="auto"/>
          <w:sz w:val="26"/>
          <w:szCs w:val="26"/>
        </w:rPr>
        <w:t>katru gadu būtiski ietekmē gan demogrāfiskā situācija pašvaldībā, gan IIN ieņēmumi.</w:t>
      </w:r>
      <w:r w:rsidR="00864DF3" w:rsidRPr="005D2254">
        <w:rPr>
          <w:color w:val="auto"/>
          <w:sz w:val="26"/>
          <w:szCs w:val="26"/>
        </w:rPr>
        <w:t xml:space="preserve"> </w:t>
      </w:r>
      <w:r w:rsidR="00491778" w:rsidRPr="005D2254">
        <w:rPr>
          <w:color w:val="auto"/>
          <w:sz w:val="26"/>
          <w:szCs w:val="26"/>
        </w:rPr>
        <w:t>I</w:t>
      </w:r>
      <w:r w:rsidRPr="005D2254">
        <w:rPr>
          <w:color w:val="auto"/>
          <w:sz w:val="26"/>
          <w:szCs w:val="26"/>
        </w:rPr>
        <w:t>edzīvotāju skaits uz 2025.gada 1.janvāri, salīdzinot ar 2024.gada 1.janvāri, samazinā</w:t>
      </w:r>
      <w:r w:rsidR="001479E2" w:rsidRPr="005D2254">
        <w:rPr>
          <w:color w:val="auto"/>
          <w:sz w:val="26"/>
          <w:szCs w:val="26"/>
        </w:rPr>
        <w:t>jā</w:t>
      </w:r>
      <w:r w:rsidRPr="005D2254">
        <w:rPr>
          <w:color w:val="auto"/>
          <w:sz w:val="26"/>
          <w:szCs w:val="26"/>
        </w:rPr>
        <w:t>s gandrīz visās pašvaldībās – 22 pašvaldībās iedzīvotāju skaita samazinājuma procentuālās izmaiņas ir lielākas nekā Valkas novada pašvaldībai</w:t>
      </w:r>
      <w:r w:rsidR="00DA4EE0" w:rsidRPr="005D2254">
        <w:rPr>
          <w:color w:val="auto"/>
          <w:sz w:val="26"/>
          <w:szCs w:val="26"/>
        </w:rPr>
        <w:t>, kurai samazinājums ir 1</w:t>
      </w:r>
      <w:r w:rsidR="00260CFE" w:rsidRPr="005D2254">
        <w:rPr>
          <w:color w:val="auto"/>
          <w:sz w:val="26"/>
          <w:szCs w:val="26"/>
        </w:rPr>
        <w:t>,</w:t>
      </w:r>
      <w:r w:rsidR="00DA4EE0" w:rsidRPr="005D2254">
        <w:rPr>
          <w:color w:val="auto"/>
          <w:sz w:val="26"/>
          <w:szCs w:val="26"/>
        </w:rPr>
        <w:t>37%.</w:t>
      </w:r>
    </w:p>
    <w:p w14:paraId="1653C624" w14:textId="2F02CA62" w:rsidR="0072595B" w:rsidRPr="00740AE4" w:rsidRDefault="0072595B" w:rsidP="0072595B">
      <w:pPr>
        <w:jc w:val="right"/>
        <w:rPr>
          <w:color w:val="auto"/>
          <w:sz w:val="26"/>
          <w:szCs w:val="26"/>
        </w:rPr>
      </w:pPr>
      <w:r>
        <w:rPr>
          <w:color w:val="auto"/>
          <w:sz w:val="26"/>
          <w:szCs w:val="26"/>
        </w:rPr>
        <w:t xml:space="preserve">Attēls </w:t>
      </w:r>
      <w:r w:rsidRPr="00740AE4">
        <w:rPr>
          <w:color w:val="auto"/>
          <w:sz w:val="26"/>
          <w:szCs w:val="26"/>
        </w:rPr>
        <w:t>Nr.</w:t>
      </w:r>
      <w:r>
        <w:rPr>
          <w:color w:val="auto"/>
          <w:sz w:val="26"/>
          <w:szCs w:val="26"/>
        </w:rPr>
        <w:t>1</w:t>
      </w:r>
      <w:r w:rsidRPr="00740AE4">
        <w:rPr>
          <w:color w:val="auto"/>
          <w:sz w:val="26"/>
          <w:szCs w:val="26"/>
        </w:rPr>
        <w:t xml:space="preserve">. </w:t>
      </w:r>
    </w:p>
    <w:p w14:paraId="2062CBC4" w14:textId="0317A19E" w:rsidR="0072595B" w:rsidRDefault="0072595B" w:rsidP="0072595B">
      <w:pPr>
        <w:jc w:val="center"/>
        <w:rPr>
          <w:color w:val="auto"/>
          <w:sz w:val="26"/>
          <w:szCs w:val="26"/>
        </w:rPr>
      </w:pPr>
      <w:r>
        <w:rPr>
          <w:color w:val="auto"/>
          <w:sz w:val="26"/>
          <w:szCs w:val="26"/>
        </w:rPr>
        <w:t>Iedzīvotāju skaita izmaiņas pašvaldībās 2025./2024.gads</w:t>
      </w:r>
    </w:p>
    <w:p w14:paraId="0DADCDCE" w14:textId="3CF3A150" w:rsidR="0072595B" w:rsidRDefault="00051F47" w:rsidP="001C583B">
      <w:pPr>
        <w:ind w:left="-284" w:right="-58"/>
        <w:rPr>
          <w:color w:val="auto"/>
          <w:sz w:val="26"/>
          <w:szCs w:val="26"/>
        </w:rPr>
      </w:pPr>
      <w:r>
        <w:rPr>
          <w:noProof/>
          <w14:ligatures w14:val="standardContextual"/>
        </w:rPr>
        <w:drawing>
          <wp:inline distT="0" distB="0" distL="0" distR="0" wp14:anchorId="69804823" wp14:editId="1FE7C47A">
            <wp:extent cx="5645150" cy="2257425"/>
            <wp:effectExtent l="0" t="0" r="12700" b="9525"/>
            <wp:docPr id="609728717" name="Chart 1">
              <a:extLst xmlns:a="http://schemas.openxmlformats.org/drawingml/2006/main">
                <a:ext uri="{FF2B5EF4-FFF2-40B4-BE49-F238E27FC236}">
                  <a16:creationId xmlns:a16="http://schemas.microsoft.com/office/drawing/2014/main" id="{22027C9D-6A19-03C2-A60C-6DFC5D1A4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25288A" w14:textId="3072EA7F" w:rsidR="001029E9" w:rsidRDefault="00F852DA" w:rsidP="001029E9">
      <w:pPr>
        <w:rPr>
          <w:color w:val="auto"/>
          <w:sz w:val="26"/>
          <w:szCs w:val="26"/>
        </w:rPr>
      </w:pPr>
      <w:r w:rsidRPr="00740AE4">
        <w:rPr>
          <w:color w:val="auto"/>
          <w:sz w:val="26"/>
          <w:szCs w:val="26"/>
        </w:rPr>
        <w:lastRenderedPageBreak/>
        <w:t xml:space="preserve">IIN īpatsvara koeficienti tiek aprēķināti atbilstoši pašvaldības administratīvajā teritorijā deklarēto iedzīvotāju </w:t>
      </w:r>
      <w:r w:rsidRPr="00E0422A">
        <w:rPr>
          <w:color w:val="auto"/>
          <w:sz w:val="26"/>
          <w:szCs w:val="26"/>
        </w:rPr>
        <w:t>gadā pirms valsts budžeta sagatavošanas gada</w:t>
      </w:r>
      <w:r>
        <w:rPr>
          <w:sz w:val="26"/>
          <w:szCs w:val="26"/>
        </w:rPr>
        <w:t xml:space="preserve"> </w:t>
      </w:r>
      <w:r w:rsidRPr="00740AE4">
        <w:rPr>
          <w:color w:val="auto"/>
          <w:sz w:val="26"/>
          <w:szCs w:val="26"/>
        </w:rPr>
        <w:t>faktiski veiktajām IIN iemaksām</w:t>
      </w:r>
      <w:r w:rsidR="001029E9" w:rsidRPr="00740AE4">
        <w:rPr>
          <w:color w:val="auto"/>
          <w:sz w:val="26"/>
          <w:szCs w:val="26"/>
        </w:rPr>
        <w:t xml:space="preserve">. Analizējot Valkas novada pašvaldības </w:t>
      </w:r>
      <w:r w:rsidR="00E04513">
        <w:rPr>
          <w:color w:val="auto"/>
          <w:sz w:val="26"/>
          <w:szCs w:val="26"/>
        </w:rPr>
        <w:t xml:space="preserve">IIN </w:t>
      </w:r>
      <w:r w:rsidR="001029E9" w:rsidRPr="00740AE4">
        <w:rPr>
          <w:color w:val="auto"/>
          <w:sz w:val="26"/>
          <w:szCs w:val="26"/>
        </w:rPr>
        <w:t>īpatsvaru izmaiņas, redzam</w:t>
      </w:r>
      <w:r w:rsidR="009D656B">
        <w:rPr>
          <w:color w:val="auto"/>
          <w:sz w:val="26"/>
          <w:szCs w:val="26"/>
        </w:rPr>
        <w:t>s</w:t>
      </w:r>
      <w:r w:rsidR="001029E9" w:rsidRPr="00740AE4">
        <w:rPr>
          <w:color w:val="auto"/>
          <w:sz w:val="26"/>
          <w:szCs w:val="26"/>
        </w:rPr>
        <w:t xml:space="preserve">, ka 2025.gada IIN īpatsvara koeficientam, kurš aprēķināts, ņemot vērā </w:t>
      </w:r>
      <w:r w:rsidR="004F6581">
        <w:rPr>
          <w:color w:val="auto"/>
          <w:sz w:val="26"/>
          <w:szCs w:val="26"/>
        </w:rPr>
        <w:t xml:space="preserve">Valkas novada </w:t>
      </w:r>
      <w:r w:rsidR="00EE3F96">
        <w:rPr>
          <w:color w:val="auto"/>
          <w:sz w:val="26"/>
          <w:szCs w:val="26"/>
        </w:rPr>
        <w:t xml:space="preserve">deklarēto iedzīvotāju </w:t>
      </w:r>
      <w:r w:rsidR="001029E9" w:rsidRPr="00740AE4">
        <w:rPr>
          <w:color w:val="auto"/>
          <w:sz w:val="26"/>
          <w:szCs w:val="26"/>
        </w:rPr>
        <w:t xml:space="preserve">faktiski </w:t>
      </w:r>
      <w:r w:rsidR="00EE3F96">
        <w:rPr>
          <w:color w:val="auto"/>
          <w:sz w:val="26"/>
          <w:szCs w:val="26"/>
        </w:rPr>
        <w:t>sa</w:t>
      </w:r>
      <w:r w:rsidR="001029E9" w:rsidRPr="00740AE4">
        <w:rPr>
          <w:color w:val="auto"/>
          <w:sz w:val="26"/>
          <w:szCs w:val="26"/>
        </w:rPr>
        <w:t>maksātos IIN ieņēmumus 2023.gadā, bija ļoti straujš pieaugums 18% apmērā, kas bija augstākais rādītājs starp visām pašvaldībām un nodrošināja arī strauju ieņēmumu pēc PFI pieaugumu 2025.gadā – par 15,4%, salīdzinājumā ar 2024.gadu</w:t>
      </w:r>
      <w:r w:rsidR="003F603D">
        <w:rPr>
          <w:color w:val="auto"/>
          <w:sz w:val="26"/>
          <w:szCs w:val="26"/>
        </w:rPr>
        <w:t xml:space="preserve"> (izmanto 2025.gada PFI apr</w:t>
      </w:r>
      <w:r w:rsidR="00D059D2">
        <w:rPr>
          <w:color w:val="auto"/>
          <w:sz w:val="26"/>
          <w:szCs w:val="26"/>
        </w:rPr>
        <w:t>ēķinam)</w:t>
      </w:r>
      <w:r w:rsidR="001029E9" w:rsidRPr="00740AE4">
        <w:rPr>
          <w:color w:val="auto"/>
          <w:sz w:val="26"/>
          <w:szCs w:val="26"/>
        </w:rPr>
        <w:t>.</w:t>
      </w:r>
    </w:p>
    <w:p w14:paraId="6BF0046E" w14:textId="77777777" w:rsidR="00D67FDC" w:rsidRPr="00740AE4" w:rsidRDefault="00D67FDC" w:rsidP="001029E9">
      <w:pPr>
        <w:rPr>
          <w:color w:val="auto"/>
          <w:sz w:val="26"/>
          <w:szCs w:val="26"/>
        </w:rPr>
      </w:pPr>
    </w:p>
    <w:p w14:paraId="2A90EDA8" w14:textId="20E9D4DE" w:rsidR="001029E9" w:rsidRPr="00740AE4" w:rsidRDefault="00542854" w:rsidP="001029E9">
      <w:pPr>
        <w:jc w:val="right"/>
        <w:rPr>
          <w:color w:val="auto"/>
          <w:sz w:val="26"/>
          <w:szCs w:val="26"/>
        </w:rPr>
      </w:pPr>
      <w:r>
        <w:rPr>
          <w:color w:val="auto"/>
          <w:sz w:val="26"/>
          <w:szCs w:val="26"/>
        </w:rPr>
        <w:t xml:space="preserve">Attēls </w:t>
      </w:r>
      <w:r w:rsidR="001029E9" w:rsidRPr="00740AE4">
        <w:rPr>
          <w:color w:val="auto"/>
          <w:sz w:val="26"/>
          <w:szCs w:val="26"/>
        </w:rPr>
        <w:t>Nr.</w:t>
      </w:r>
      <w:r w:rsidR="00861FED">
        <w:rPr>
          <w:color w:val="auto"/>
          <w:sz w:val="26"/>
          <w:szCs w:val="26"/>
        </w:rPr>
        <w:t>2</w:t>
      </w:r>
      <w:r w:rsidR="001029E9" w:rsidRPr="00740AE4">
        <w:rPr>
          <w:color w:val="auto"/>
          <w:sz w:val="26"/>
          <w:szCs w:val="26"/>
        </w:rPr>
        <w:t xml:space="preserve">. </w:t>
      </w:r>
    </w:p>
    <w:p w14:paraId="14FA105D" w14:textId="77777777" w:rsidR="001029E9" w:rsidRDefault="001029E9" w:rsidP="001029E9">
      <w:pPr>
        <w:ind w:firstLine="709"/>
        <w:jc w:val="center"/>
        <w:rPr>
          <w:color w:val="auto"/>
          <w:sz w:val="26"/>
          <w:szCs w:val="26"/>
        </w:rPr>
      </w:pPr>
      <w:r w:rsidRPr="00740AE4">
        <w:rPr>
          <w:color w:val="auto"/>
          <w:sz w:val="26"/>
          <w:szCs w:val="26"/>
        </w:rPr>
        <w:t>IIN īpatsvara koeficienta izmaiņas 2025./2024.gads</w:t>
      </w:r>
    </w:p>
    <w:p w14:paraId="58527A74" w14:textId="7D34FC52" w:rsidR="001029E9" w:rsidRDefault="002A239D" w:rsidP="001C583B">
      <w:pPr>
        <w:ind w:left="-284" w:right="-199"/>
        <w:rPr>
          <w:szCs w:val="24"/>
        </w:rPr>
      </w:pPr>
      <w:r>
        <w:rPr>
          <w:noProof/>
          <w14:ligatures w14:val="standardContextual"/>
        </w:rPr>
        <mc:AlternateContent>
          <mc:Choice Requires="wps">
            <w:drawing>
              <wp:anchor distT="0" distB="0" distL="114300" distR="114300" simplePos="0" relativeHeight="251658240" behindDoc="0" locked="0" layoutInCell="1" allowOverlap="1" wp14:anchorId="74C0C2A8" wp14:editId="1878DDA3">
                <wp:simplePos x="0" y="0"/>
                <wp:positionH relativeFrom="column">
                  <wp:posOffset>170180</wp:posOffset>
                </wp:positionH>
                <wp:positionV relativeFrom="paragraph">
                  <wp:posOffset>1415415</wp:posOffset>
                </wp:positionV>
                <wp:extent cx="165099" cy="939800"/>
                <wp:effectExtent l="0" t="0" r="26035" b="12700"/>
                <wp:wrapNone/>
                <wp:docPr id="2" name="Oval 4"/>
                <wp:cNvGraphicFramePr/>
                <a:graphic xmlns:a="http://schemas.openxmlformats.org/drawingml/2006/main">
                  <a:graphicData uri="http://schemas.microsoft.com/office/word/2010/wordprocessingShape">
                    <wps:wsp>
                      <wps:cNvSpPr/>
                      <wps:spPr>
                        <a:xfrm flipH="1">
                          <a:off x="0" y="0"/>
                          <a:ext cx="165099" cy="93980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noFill/>
                        <a:ln w="12701" cap="flat">
                          <a:solidFill>
                            <a:srgbClr val="FF0000"/>
                          </a:solidFill>
                          <a:prstDash val="solid"/>
                          <a:miter/>
                        </a:ln>
                      </wps:spPr>
                      <wps:bodyPr vert="horz" wrap="square" lIns="91440" tIns="45720" rIns="91440" bIns="45720" anchor="t" anchorCtr="0" compatLnSpc="1">
                        <a:noAutofit/>
                      </wps:bodyPr>
                    </wps:wsp>
                  </a:graphicData>
                </a:graphic>
              </wp:anchor>
            </w:drawing>
          </mc:Choice>
          <mc:Fallback xmlns:arto="http://schemas.microsoft.com/office/word/2006/arto">
            <w:pict>
              <v:shape w14:anchorId="26C4CEE1" id="Oval 4" o:spid="_x0000_s1026" style="position:absolute;margin-left:13.4pt;margin-top:111.45pt;width:13pt;height:74pt;flip:x;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165099,93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" path="m,469900at,,165100,939800,,469900,,469900xe" filled="f" strokecolor="red" strokeweight=".35281mm">
                <v:stroke joinstyle="miter"/>
                <v:path arrowok="t" o:connecttype="custom" o:connectlocs="82550,0;165099,469900;82550,939800;0,469900;24178,137631;24178,802169;140921,802169;140921,137631" o:connectangles="270,0,90,180,270,90,90,270" textboxrect="24178,137631,140921,802169"/>
              </v:shape>
            </w:pict>
          </mc:Fallback>
        </mc:AlternateContent>
      </w:r>
      <w:r w:rsidR="001029E9" w:rsidRPr="0082037C">
        <w:rPr>
          <w:noProof/>
        </w:rPr>
        <w:drawing>
          <wp:inline distT="0" distB="0" distL="0" distR="0" wp14:anchorId="5F4A5AB8" wp14:editId="452026CA">
            <wp:extent cx="5676900" cy="2565400"/>
            <wp:effectExtent l="0" t="0" r="0" b="6350"/>
            <wp:docPr id="1258962452" name="Chart 1">
              <a:extLst xmlns:a="http://schemas.openxmlformats.org/drawingml/2006/main">
                <a:ext uri="{FF2B5EF4-FFF2-40B4-BE49-F238E27FC236}">
                  <a16:creationId xmlns:a16="http://schemas.microsoft.com/office/drawing/2014/main" id="{F9748B96-237C-E83A-BFB4-D3D7D7FC7E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7D9235" w14:textId="77777777" w:rsidR="00F76DCD" w:rsidRDefault="00F76DCD" w:rsidP="001029E9">
      <w:pPr>
        <w:rPr>
          <w:color w:val="auto"/>
          <w:sz w:val="26"/>
          <w:szCs w:val="26"/>
        </w:rPr>
      </w:pPr>
    </w:p>
    <w:p w14:paraId="1E9C76C5" w14:textId="11CECE27" w:rsidR="00093949" w:rsidRDefault="001029E9" w:rsidP="001029E9">
      <w:pPr>
        <w:rPr>
          <w:color w:val="auto"/>
          <w:sz w:val="26"/>
          <w:szCs w:val="26"/>
        </w:rPr>
      </w:pPr>
      <w:r w:rsidRPr="00AB6827">
        <w:rPr>
          <w:color w:val="auto"/>
          <w:sz w:val="26"/>
          <w:szCs w:val="26"/>
        </w:rPr>
        <w:t xml:space="preserve">Savukārt Valkas novada pašvaldības 2026.gada IIN īpatsvara koeficientam, salīdzinot ar 2025.gadu, ir vislielākais samazinājums, </w:t>
      </w:r>
      <w:r w:rsidR="00093949">
        <w:rPr>
          <w:color w:val="auto"/>
          <w:sz w:val="26"/>
          <w:szCs w:val="26"/>
        </w:rPr>
        <w:t>kas skatāms kontekstā ar 2025.gada straujo pieaugumu</w:t>
      </w:r>
      <w:r w:rsidR="00D059D2">
        <w:rPr>
          <w:color w:val="auto"/>
          <w:sz w:val="26"/>
          <w:szCs w:val="26"/>
        </w:rPr>
        <w:t xml:space="preserve"> </w:t>
      </w:r>
      <w:r w:rsidR="00645FB5">
        <w:rPr>
          <w:color w:val="auto"/>
          <w:sz w:val="26"/>
          <w:szCs w:val="26"/>
        </w:rPr>
        <w:t>(izmanto 2026.gada PFI aprēķinam)</w:t>
      </w:r>
      <w:r w:rsidR="00093949">
        <w:rPr>
          <w:color w:val="auto"/>
          <w:sz w:val="26"/>
          <w:szCs w:val="26"/>
        </w:rPr>
        <w:t xml:space="preserve">. </w:t>
      </w:r>
    </w:p>
    <w:p w14:paraId="360E38FC" w14:textId="33AD3B83" w:rsidR="001029E9" w:rsidRPr="00740AE4" w:rsidRDefault="001029E9" w:rsidP="001029E9">
      <w:pPr>
        <w:jc w:val="right"/>
        <w:rPr>
          <w:color w:val="auto"/>
          <w:sz w:val="26"/>
          <w:szCs w:val="26"/>
        </w:rPr>
      </w:pPr>
      <w:r>
        <w:rPr>
          <w:color w:val="auto"/>
          <w:sz w:val="26"/>
          <w:szCs w:val="26"/>
        </w:rPr>
        <w:t xml:space="preserve">Attēls </w:t>
      </w:r>
      <w:r w:rsidRPr="00740AE4">
        <w:rPr>
          <w:color w:val="auto"/>
          <w:sz w:val="26"/>
          <w:szCs w:val="26"/>
        </w:rPr>
        <w:t>Nr.</w:t>
      </w:r>
      <w:r w:rsidR="00861FED">
        <w:rPr>
          <w:color w:val="auto"/>
          <w:sz w:val="26"/>
          <w:szCs w:val="26"/>
        </w:rPr>
        <w:t>3</w:t>
      </w:r>
      <w:r w:rsidRPr="00740AE4">
        <w:rPr>
          <w:color w:val="auto"/>
          <w:sz w:val="26"/>
          <w:szCs w:val="26"/>
        </w:rPr>
        <w:t xml:space="preserve">. </w:t>
      </w:r>
    </w:p>
    <w:p w14:paraId="5AACE773" w14:textId="1F1AC6A9" w:rsidR="001029E9" w:rsidRDefault="001029E9" w:rsidP="00AA7B2B">
      <w:pPr>
        <w:ind w:firstLine="709"/>
        <w:jc w:val="center"/>
        <w:rPr>
          <w:color w:val="auto"/>
          <w:sz w:val="26"/>
          <w:szCs w:val="26"/>
        </w:rPr>
      </w:pPr>
      <w:r w:rsidRPr="00740AE4">
        <w:rPr>
          <w:color w:val="auto"/>
          <w:sz w:val="26"/>
          <w:szCs w:val="26"/>
        </w:rPr>
        <w:t>IIN īpatsvara koeficienta izmaiņas 202</w:t>
      </w:r>
      <w:r>
        <w:rPr>
          <w:color w:val="auto"/>
          <w:sz w:val="26"/>
          <w:szCs w:val="26"/>
        </w:rPr>
        <w:t>6</w:t>
      </w:r>
      <w:r w:rsidRPr="00740AE4">
        <w:rPr>
          <w:color w:val="auto"/>
          <w:sz w:val="26"/>
          <w:szCs w:val="26"/>
        </w:rPr>
        <w:t>./202</w:t>
      </w:r>
      <w:r>
        <w:rPr>
          <w:color w:val="auto"/>
          <w:sz w:val="26"/>
          <w:szCs w:val="26"/>
        </w:rPr>
        <w:t>5</w:t>
      </w:r>
      <w:r w:rsidRPr="00740AE4">
        <w:rPr>
          <w:color w:val="auto"/>
          <w:sz w:val="26"/>
          <w:szCs w:val="26"/>
        </w:rPr>
        <w:t>.gads</w:t>
      </w:r>
    </w:p>
    <w:p w14:paraId="1D7F5EF2" w14:textId="6CB3B091" w:rsidR="001029E9" w:rsidRDefault="002F0E42" w:rsidP="001C583B">
      <w:pPr>
        <w:ind w:left="-284" w:right="-199"/>
        <w:rPr>
          <w:szCs w:val="24"/>
        </w:rPr>
      </w:pPr>
      <w:r w:rsidRPr="0082037C">
        <w:rPr>
          <w:noProof/>
        </w:rPr>
        <w:drawing>
          <wp:inline distT="0" distB="0" distL="0" distR="0" wp14:anchorId="448998D2" wp14:editId="6324B5CE">
            <wp:extent cx="5683250" cy="2546350"/>
            <wp:effectExtent l="0" t="0" r="12700" b="6350"/>
            <wp:docPr id="1186945370" name="Chart 1">
              <a:extLst xmlns:a="http://schemas.openxmlformats.org/drawingml/2006/main">
                <a:ext uri="{FF2B5EF4-FFF2-40B4-BE49-F238E27FC236}">
                  <a16:creationId xmlns:a16="http://schemas.microsoft.com/office/drawing/2014/main" id="{DA6B5ACA-986A-0475-282D-6EB7B63369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206EAC" w14:textId="77777777" w:rsidR="00A600B9" w:rsidRDefault="00A600B9" w:rsidP="001029E9">
      <w:pPr>
        <w:rPr>
          <w:color w:val="auto"/>
          <w:sz w:val="26"/>
          <w:szCs w:val="26"/>
        </w:rPr>
      </w:pPr>
    </w:p>
    <w:p w14:paraId="1346FEE4" w14:textId="7F286EBC" w:rsidR="001029E9" w:rsidRPr="00AB6827" w:rsidRDefault="00AE4DE5" w:rsidP="001029E9">
      <w:pPr>
        <w:rPr>
          <w:color w:val="auto"/>
          <w:sz w:val="26"/>
          <w:szCs w:val="26"/>
        </w:rPr>
      </w:pPr>
      <w:r>
        <w:rPr>
          <w:color w:val="auto"/>
          <w:sz w:val="26"/>
          <w:szCs w:val="26"/>
        </w:rPr>
        <w:t xml:space="preserve">Ņemot vērā Valkas novada pašvaldības 2026.gada </w:t>
      </w:r>
      <w:r w:rsidRPr="00AB6827">
        <w:rPr>
          <w:color w:val="auto"/>
          <w:sz w:val="26"/>
          <w:szCs w:val="26"/>
        </w:rPr>
        <w:t>IIN īpatsvara koeficienta</w:t>
      </w:r>
      <w:r>
        <w:rPr>
          <w:color w:val="auto"/>
          <w:sz w:val="26"/>
          <w:szCs w:val="26"/>
        </w:rPr>
        <w:t xml:space="preserve"> straujo samazinājumu, </w:t>
      </w:r>
      <w:r w:rsidR="001029E9" w:rsidRPr="00AB6827">
        <w:rPr>
          <w:color w:val="auto"/>
          <w:sz w:val="26"/>
          <w:szCs w:val="26"/>
        </w:rPr>
        <w:t xml:space="preserve">pašvaldības ieņēmumi pēc PFI 2026.gadā pieaug par 1% </w:t>
      </w:r>
      <w:r w:rsidR="001029E9" w:rsidRPr="00AB6827">
        <w:rPr>
          <w:color w:val="auto"/>
          <w:sz w:val="26"/>
          <w:szCs w:val="26"/>
        </w:rPr>
        <w:lastRenderedPageBreak/>
        <w:t xml:space="preserve">jeb 89 839 </w:t>
      </w:r>
      <w:proofErr w:type="spellStart"/>
      <w:r w:rsidR="001029E9" w:rsidRPr="00AB6827">
        <w:rPr>
          <w:i/>
          <w:iCs/>
          <w:color w:val="auto"/>
          <w:sz w:val="26"/>
          <w:szCs w:val="26"/>
        </w:rPr>
        <w:t>euro</w:t>
      </w:r>
      <w:proofErr w:type="spellEnd"/>
      <w:r w:rsidR="001029E9" w:rsidRPr="00AB6827">
        <w:rPr>
          <w:color w:val="auto"/>
          <w:sz w:val="26"/>
          <w:szCs w:val="26"/>
        </w:rPr>
        <w:t>. Pašvaldību griezumā tas</w:t>
      </w:r>
      <w:r w:rsidR="00FE58B7">
        <w:rPr>
          <w:color w:val="auto"/>
          <w:sz w:val="26"/>
          <w:szCs w:val="26"/>
        </w:rPr>
        <w:t xml:space="preserve"> </w:t>
      </w:r>
      <w:r w:rsidR="001029E9" w:rsidRPr="00AB6827">
        <w:rPr>
          <w:color w:val="auto"/>
          <w:sz w:val="26"/>
          <w:szCs w:val="26"/>
        </w:rPr>
        <w:t xml:space="preserve">ir zemākais prognozētais ieņēmumu pēc PFI pieaugums 2026.gadā, tomēr pašvaldību ieņēmumu pēc PFI apmērs jāvērtē </w:t>
      </w:r>
      <w:r w:rsidR="00DE02DE">
        <w:rPr>
          <w:color w:val="auto"/>
          <w:sz w:val="26"/>
          <w:szCs w:val="26"/>
        </w:rPr>
        <w:t xml:space="preserve">kontekstā </w:t>
      </w:r>
      <w:r w:rsidR="001029E9" w:rsidRPr="00AB6827">
        <w:rPr>
          <w:color w:val="auto"/>
          <w:sz w:val="26"/>
          <w:szCs w:val="26"/>
        </w:rPr>
        <w:t xml:space="preserve">arī ar citiem rādītājiem – iedzīvotāju skaitu pašvaldībā vai izlīdzināmo vienību skaitu, lai tas kļūtu objektīvi salīdzināms pašvaldību griezumā. </w:t>
      </w:r>
    </w:p>
    <w:p w14:paraId="5BA1FD9C" w14:textId="77777777" w:rsidR="007621D4" w:rsidRDefault="007621D4" w:rsidP="007621D4">
      <w:pPr>
        <w:rPr>
          <w:b/>
          <w:bCs/>
          <w:color w:val="auto"/>
          <w:sz w:val="26"/>
          <w:szCs w:val="26"/>
        </w:rPr>
      </w:pPr>
    </w:p>
    <w:p w14:paraId="2CF637D5" w14:textId="4AC4E13D" w:rsidR="001029E9" w:rsidRPr="00740AE4" w:rsidRDefault="001029E9" w:rsidP="001029E9">
      <w:pPr>
        <w:jc w:val="right"/>
        <w:rPr>
          <w:color w:val="auto"/>
          <w:sz w:val="26"/>
          <w:szCs w:val="26"/>
        </w:rPr>
      </w:pPr>
      <w:r>
        <w:rPr>
          <w:color w:val="auto"/>
          <w:sz w:val="26"/>
          <w:szCs w:val="26"/>
        </w:rPr>
        <w:t xml:space="preserve">Attēls </w:t>
      </w:r>
      <w:r w:rsidRPr="00740AE4">
        <w:rPr>
          <w:color w:val="auto"/>
          <w:sz w:val="26"/>
          <w:szCs w:val="26"/>
        </w:rPr>
        <w:t>Nr.</w:t>
      </w:r>
      <w:r w:rsidR="002A239D">
        <w:rPr>
          <w:color w:val="auto"/>
          <w:sz w:val="26"/>
          <w:szCs w:val="26"/>
        </w:rPr>
        <w:t>4</w:t>
      </w:r>
      <w:r w:rsidRPr="00740AE4">
        <w:rPr>
          <w:color w:val="auto"/>
          <w:sz w:val="26"/>
          <w:szCs w:val="26"/>
        </w:rPr>
        <w:t xml:space="preserve">. </w:t>
      </w:r>
    </w:p>
    <w:p w14:paraId="39136917" w14:textId="77777777" w:rsidR="001029E9" w:rsidRDefault="001029E9" w:rsidP="001029E9">
      <w:pPr>
        <w:ind w:firstLine="709"/>
        <w:jc w:val="center"/>
        <w:rPr>
          <w:color w:val="000000"/>
          <w:sz w:val="26"/>
          <w:szCs w:val="26"/>
        </w:rPr>
      </w:pPr>
      <w:r w:rsidRPr="005357E9">
        <w:rPr>
          <w:color w:val="000000"/>
          <w:sz w:val="26"/>
          <w:szCs w:val="26"/>
        </w:rPr>
        <w:t xml:space="preserve">Ieņēmumu izmaiņas uz 1 iedzīvotāju, </w:t>
      </w:r>
      <w:proofErr w:type="spellStart"/>
      <w:r w:rsidRPr="005357E9">
        <w:rPr>
          <w:i/>
          <w:iCs/>
          <w:color w:val="000000"/>
          <w:sz w:val="26"/>
          <w:szCs w:val="26"/>
        </w:rPr>
        <w:t>euro</w:t>
      </w:r>
      <w:proofErr w:type="spellEnd"/>
      <w:r w:rsidRPr="005357E9">
        <w:rPr>
          <w:color w:val="000000"/>
          <w:sz w:val="26"/>
          <w:szCs w:val="26"/>
        </w:rPr>
        <w:t xml:space="preserve"> (2026./2025.gads )</w:t>
      </w:r>
    </w:p>
    <w:p w14:paraId="38B37A7D" w14:textId="1FCA895E" w:rsidR="001029E9" w:rsidRDefault="001029E9" w:rsidP="001C583B">
      <w:pPr>
        <w:ind w:left="-284" w:right="-199"/>
        <w:rPr>
          <w:szCs w:val="24"/>
        </w:rPr>
      </w:pPr>
      <w:r>
        <w:rPr>
          <w:noProof/>
        </w:rPr>
        <w:drawing>
          <wp:inline distT="0" distB="0" distL="0" distR="0" wp14:anchorId="572EA6F9" wp14:editId="02A86B17">
            <wp:extent cx="5657850" cy="2962275"/>
            <wp:effectExtent l="0" t="0" r="0" b="9525"/>
            <wp:docPr id="694806276" name="Chart 1">
              <a:extLst xmlns:a="http://schemas.openxmlformats.org/drawingml/2006/main">
                <a:ext uri="{FF2B5EF4-FFF2-40B4-BE49-F238E27FC236}">
                  <a16:creationId xmlns:a16="http://schemas.microsoft.com/office/drawing/2014/main" id="{8D15516B-5000-CFEA-661A-3326AA423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0568A11" w14:textId="77777777" w:rsidR="000B594D" w:rsidRDefault="000B594D" w:rsidP="0068672D">
      <w:pPr>
        <w:rPr>
          <w:color w:val="auto"/>
          <w:sz w:val="26"/>
          <w:szCs w:val="26"/>
        </w:rPr>
      </w:pPr>
    </w:p>
    <w:p w14:paraId="1A32B1E7" w14:textId="235F93C2" w:rsidR="0068672D" w:rsidRDefault="0068672D" w:rsidP="0068672D">
      <w:pPr>
        <w:rPr>
          <w:i/>
          <w:iCs/>
          <w:color w:val="auto"/>
          <w:sz w:val="26"/>
          <w:szCs w:val="26"/>
        </w:rPr>
      </w:pPr>
      <w:r w:rsidRPr="00DE5422">
        <w:rPr>
          <w:color w:val="auto"/>
          <w:sz w:val="26"/>
          <w:szCs w:val="26"/>
        </w:rPr>
        <w:t>Valkas novada pašvaldības ieņēmumi pēc PFI uz 1 iedzīvotāju 2026.gadā tiek plānoti 1 147 </w:t>
      </w:r>
      <w:proofErr w:type="spellStart"/>
      <w:r w:rsidRPr="00DE5422">
        <w:rPr>
          <w:i/>
          <w:iCs/>
          <w:color w:val="auto"/>
          <w:sz w:val="26"/>
          <w:szCs w:val="26"/>
        </w:rPr>
        <w:t>euro</w:t>
      </w:r>
      <w:proofErr w:type="spellEnd"/>
      <w:r w:rsidRPr="00DE5422">
        <w:rPr>
          <w:color w:val="auto"/>
          <w:sz w:val="26"/>
          <w:szCs w:val="26"/>
        </w:rPr>
        <w:t xml:space="preserve">, kas ir par 12,9% augstāki </w:t>
      </w:r>
      <w:r w:rsidR="00C57FB6">
        <w:rPr>
          <w:color w:val="auto"/>
          <w:sz w:val="26"/>
          <w:szCs w:val="26"/>
        </w:rPr>
        <w:t>ne</w:t>
      </w:r>
      <w:r w:rsidRPr="00DE5422">
        <w:rPr>
          <w:color w:val="auto"/>
          <w:sz w:val="26"/>
          <w:szCs w:val="26"/>
        </w:rPr>
        <w:t xml:space="preserve">kā Krāslavas novadam, kuram </w:t>
      </w:r>
      <w:r>
        <w:rPr>
          <w:color w:val="auto"/>
          <w:sz w:val="26"/>
          <w:szCs w:val="26"/>
        </w:rPr>
        <w:t xml:space="preserve">tie ir </w:t>
      </w:r>
      <w:r w:rsidRPr="00DE5422">
        <w:rPr>
          <w:color w:val="auto"/>
          <w:sz w:val="26"/>
          <w:szCs w:val="26"/>
        </w:rPr>
        <w:t xml:space="preserve">viszemākie </w:t>
      </w:r>
      <w:r w:rsidR="00845C9F">
        <w:rPr>
          <w:color w:val="auto"/>
          <w:sz w:val="26"/>
          <w:szCs w:val="26"/>
        </w:rPr>
        <w:t xml:space="preserve">- </w:t>
      </w:r>
      <w:r w:rsidRPr="00DE5422">
        <w:rPr>
          <w:color w:val="auto"/>
          <w:sz w:val="26"/>
          <w:szCs w:val="26"/>
        </w:rPr>
        <w:t>1 016 </w:t>
      </w:r>
      <w:proofErr w:type="spellStart"/>
      <w:r w:rsidRPr="00DE5422">
        <w:rPr>
          <w:i/>
          <w:iCs/>
          <w:color w:val="auto"/>
          <w:sz w:val="26"/>
          <w:szCs w:val="26"/>
        </w:rPr>
        <w:t>euro</w:t>
      </w:r>
      <w:proofErr w:type="spellEnd"/>
      <w:r w:rsidR="00085529">
        <w:rPr>
          <w:i/>
          <w:iCs/>
          <w:color w:val="auto"/>
          <w:sz w:val="26"/>
          <w:szCs w:val="26"/>
        </w:rPr>
        <w:t>.</w:t>
      </w:r>
    </w:p>
    <w:p w14:paraId="371C4D6F" w14:textId="77777777" w:rsidR="000B594D" w:rsidRDefault="000B594D" w:rsidP="0068672D">
      <w:pPr>
        <w:rPr>
          <w:i/>
          <w:iCs/>
          <w:color w:val="auto"/>
          <w:sz w:val="26"/>
          <w:szCs w:val="26"/>
        </w:rPr>
      </w:pPr>
    </w:p>
    <w:p w14:paraId="4E3B1995" w14:textId="24B43A71" w:rsidR="005E1531" w:rsidRPr="006828DA" w:rsidRDefault="005E1531" w:rsidP="005E1531">
      <w:pPr>
        <w:pBdr>
          <w:top w:val="single" w:sz="4" w:space="1" w:color="auto"/>
          <w:bottom w:val="single" w:sz="4" w:space="1" w:color="auto"/>
        </w:pBdr>
        <w:rPr>
          <w:b/>
          <w:bCs/>
          <w:color w:val="auto"/>
          <w:sz w:val="26"/>
          <w:szCs w:val="26"/>
        </w:rPr>
      </w:pPr>
      <w:r w:rsidRPr="006828DA">
        <w:rPr>
          <w:b/>
          <w:bCs/>
          <w:color w:val="auto"/>
          <w:sz w:val="26"/>
          <w:szCs w:val="26"/>
        </w:rPr>
        <w:t>2026. gadā 11 pašvaldībām ieņēmumi pēc PFI uz 1 iedzīvotāju ir vēl zemāki nekā Valkas novada pašvaldībai. Arī vērtējot ieņēmumus pēc PFI uz 1 izlīdzināmo vienību, secināms, ka vairākām pašvaldībām 2026.gadā tie ir zemāki nekā Valkas novada pašvaldībai. Līdz ar to nav pamata uzskatīt, ka Valkas novada pašvaldība pieejamā finansējuma ziņā būtu nelabvēlīgākā situācijā salīdzinājumā ar citām pašvaldībām.</w:t>
      </w:r>
    </w:p>
    <w:p w14:paraId="533B3164" w14:textId="0F945D1E" w:rsidR="002A239D" w:rsidRDefault="002A239D" w:rsidP="001029E9">
      <w:pPr>
        <w:rPr>
          <w:b/>
          <w:bCs/>
          <w:sz w:val="26"/>
          <w:szCs w:val="26"/>
        </w:rPr>
      </w:pPr>
    </w:p>
    <w:p w14:paraId="0636EF35" w14:textId="040A70C6" w:rsidR="00BB4C92" w:rsidRDefault="00BB4C92" w:rsidP="0088305F">
      <w:pPr>
        <w:pStyle w:val="NoSpacing"/>
        <w:numPr>
          <w:ilvl w:val="0"/>
          <w:numId w:val="4"/>
        </w:numPr>
        <w:tabs>
          <w:tab w:val="left" w:pos="426"/>
        </w:tabs>
        <w:ind w:left="0" w:right="-199" w:firstLine="0"/>
        <w:jc w:val="center"/>
        <w:rPr>
          <w:b/>
          <w:bCs/>
          <w:color w:val="auto"/>
          <w:sz w:val="26"/>
          <w:szCs w:val="26"/>
        </w:rPr>
      </w:pPr>
      <w:r>
        <w:rPr>
          <w:b/>
          <w:bCs/>
          <w:color w:val="auto"/>
          <w:sz w:val="26"/>
          <w:szCs w:val="26"/>
        </w:rPr>
        <w:t>Finanšu ministrijas konstatētā</w:t>
      </w:r>
      <w:r w:rsidR="000B0F64">
        <w:rPr>
          <w:b/>
          <w:bCs/>
          <w:color w:val="auto"/>
          <w:sz w:val="26"/>
          <w:szCs w:val="26"/>
        </w:rPr>
        <w:t xml:space="preserve"> </w:t>
      </w:r>
      <w:r w:rsidR="00F05CCF">
        <w:rPr>
          <w:b/>
          <w:bCs/>
          <w:color w:val="auto"/>
          <w:sz w:val="26"/>
          <w:szCs w:val="26"/>
        </w:rPr>
        <w:t>finanšu situācija</w:t>
      </w:r>
      <w:r w:rsidR="00300CC5">
        <w:rPr>
          <w:b/>
          <w:bCs/>
          <w:color w:val="auto"/>
          <w:sz w:val="26"/>
          <w:szCs w:val="26"/>
        </w:rPr>
        <w:t xml:space="preserve"> </w:t>
      </w:r>
      <w:r>
        <w:rPr>
          <w:b/>
          <w:bCs/>
          <w:color w:val="auto"/>
          <w:sz w:val="26"/>
          <w:szCs w:val="26"/>
        </w:rPr>
        <w:t xml:space="preserve">Valkas novada </w:t>
      </w:r>
      <w:r w:rsidRPr="00F5209C">
        <w:rPr>
          <w:b/>
          <w:bCs/>
          <w:color w:val="auto"/>
          <w:sz w:val="26"/>
          <w:szCs w:val="26"/>
        </w:rPr>
        <w:t xml:space="preserve">pašvaldībā un veiktās darbības </w:t>
      </w:r>
    </w:p>
    <w:p w14:paraId="564557D1" w14:textId="77777777" w:rsidR="00AA1D36" w:rsidRDefault="00AA1D36" w:rsidP="00AA1D36">
      <w:pPr>
        <w:pStyle w:val="NoSpacing"/>
        <w:tabs>
          <w:tab w:val="left" w:pos="426"/>
        </w:tabs>
        <w:ind w:right="-199"/>
        <w:rPr>
          <w:b/>
          <w:bCs/>
          <w:color w:val="auto"/>
          <w:sz w:val="26"/>
          <w:szCs w:val="26"/>
        </w:rPr>
      </w:pPr>
    </w:p>
    <w:p w14:paraId="11B96C63" w14:textId="3588B8B9" w:rsidR="00370B62" w:rsidRPr="00300CC5" w:rsidRDefault="00C15842" w:rsidP="002509FA">
      <w:pPr>
        <w:rPr>
          <w:color w:val="auto"/>
          <w:sz w:val="26"/>
          <w:szCs w:val="26"/>
          <w:lang w:eastAsia="en-US"/>
        </w:rPr>
      </w:pPr>
      <w:r w:rsidRPr="008C21C1">
        <w:rPr>
          <w:color w:val="auto"/>
          <w:sz w:val="26"/>
          <w:szCs w:val="26"/>
          <w:lang w:eastAsia="en-US"/>
        </w:rPr>
        <w:t>Finanšu ministrija</w:t>
      </w:r>
      <w:r w:rsidR="00722BE3">
        <w:rPr>
          <w:color w:val="auto"/>
          <w:sz w:val="26"/>
          <w:szCs w:val="26"/>
          <w:lang w:eastAsia="en-US"/>
        </w:rPr>
        <w:t xml:space="preserve"> </w:t>
      </w:r>
      <w:r w:rsidRPr="008C21C1">
        <w:rPr>
          <w:color w:val="auto"/>
          <w:sz w:val="26"/>
          <w:szCs w:val="26"/>
          <w:lang w:eastAsia="en-US"/>
        </w:rPr>
        <w:t xml:space="preserve">nodrošinājusi pastiprinātu un regulāru Valkas novada pašvaldības finansiālās darbības analīzi un uzraudzību: lai sabalansētu 2024.gada budžetu un naudas plūsmu kavēto maksājumu par sniegtajiem siltumenerģijas pakalpojumiem segšanai, Valkas novada pašvaldībai 2024.gadā bija nepieciešams īstermiņa aizņēmums budžeta un finanšu vadībai 400 000 </w:t>
      </w:r>
      <w:proofErr w:type="spellStart"/>
      <w:r w:rsidR="00687FAA" w:rsidRPr="00AB6827">
        <w:rPr>
          <w:i/>
          <w:iCs/>
          <w:color w:val="auto"/>
          <w:sz w:val="26"/>
          <w:szCs w:val="26"/>
        </w:rPr>
        <w:t>euro</w:t>
      </w:r>
      <w:proofErr w:type="spellEnd"/>
      <w:r w:rsidR="00687FAA">
        <w:rPr>
          <w:color w:val="auto"/>
          <w:sz w:val="26"/>
          <w:szCs w:val="26"/>
        </w:rPr>
        <w:t xml:space="preserve"> </w:t>
      </w:r>
      <w:r w:rsidRPr="008C21C1">
        <w:rPr>
          <w:color w:val="auto"/>
          <w:sz w:val="26"/>
          <w:szCs w:val="26"/>
          <w:lang w:eastAsia="en-US"/>
        </w:rPr>
        <w:t xml:space="preserve">apmērā. </w:t>
      </w:r>
      <w:r w:rsidR="00370B62" w:rsidRPr="008C21C1">
        <w:rPr>
          <w:bCs/>
          <w:color w:val="auto"/>
          <w:sz w:val="26"/>
          <w:szCs w:val="26"/>
          <w:lang w:eastAsia="en-US"/>
        </w:rPr>
        <w:t xml:space="preserve">No minētā aizņēmuma Valkas novada pašvaldība uz 2026.gada 1.martu ir atmaksājusi 240 000 </w:t>
      </w:r>
      <w:proofErr w:type="spellStart"/>
      <w:r w:rsidR="00687FAA" w:rsidRPr="00AB6827">
        <w:rPr>
          <w:i/>
          <w:iCs/>
          <w:color w:val="auto"/>
          <w:sz w:val="26"/>
          <w:szCs w:val="26"/>
        </w:rPr>
        <w:t>euro</w:t>
      </w:r>
      <w:proofErr w:type="spellEnd"/>
      <w:r w:rsidR="00687FAA">
        <w:rPr>
          <w:color w:val="auto"/>
          <w:sz w:val="26"/>
          <w:szCs w:val="26"/>
        </w:rPr>
        <w:t xml:space="preserve"> </w:t>
      </w:r>
      <w:r w:rsidR="00370B62" w:rsidRPr="008C21C1">
        <w:rPr>
          <w:bCs/>
          <w:color w:val="auto"/>
          <w:sz w:val="26"/>
          <w:szCs w:val="26"/>
          <w:lang w:eastAsia="en-US"/>
        </w:rPr>
        <w:t>jeb 60 %</w:t>
      </w:r>
      <w:r w:rsidR="00E66C60">
        <w:rPr>
          <w:bCs/>
          <w:color w:val="auto"/>
          <w:sz w:val="26"/>
          <w:szCs w:val="26"/>
          <w:lang w:eastAsia="en-US"/>
        </w:rPr>
        <w:t xml:space="preserve">. </w:t>
      </w:r>
    </w:p>
    <w:p w14:paraId="09300D19" w14:textId="77777777" w:rsidR="00EF534D" w:rsidRDefault="00EF534D" w:rsidP="001A5A7A">
      <w:pPr>
        <w:rPr>
          <w:color w:val="auto"/>
          <w:sz w:val="26"/>
          <w:szCs w:val="26"/>
          <w:lang w:eastAsia="en-US"/>
        </w:rPr>
      </w:pPr>
    </w:p>
    <w:p w14:paraId="582C5A54" w14:textId="50B5BB33" w:rsidR="001A5A7A" w:rsidRDefault="001A5A7A" w:rsidP="001A5A7A">
      <w:pPr>
        <w:rPr>
          <w:bCs/>
          <w:color w:val="auto"/>
          <w:sz w:val="26"/>
          <w:szCs w:val="26"/>
          <w:lang w:eastAsia="en-US"/>
        </w:rPr>
      </w:pPr>
      <w:r w:rsidRPr="00403C29">
        <w:rPr>
          <w:color w:val="auto"/>
          <w:sz w:val="26"/>
          <w:szCs w:val="26"/>
          <w:lang w:eastAsia="en-US"/>
        </w:rPr>
        <w:lastRenderedPageBreak/>
        <w:t>Valkas novada p</w:t>
      </w:r>
      <w:r w:rsidRPr="00C15842">
        <w:rPr>
          <w:color w:val="auto"/>
          <w:sz w:val="26"/>
          <w:szCs w:val="26"/>
          <w:lang w:eastAsia="en-US"/>
        </w:rPr>
        <w:t xml:space="preserve">ašvaldība ir izveidojusi savu 100% kapitālsabiedrību SIA “Valkas </w:t>
      </w:r>
      <w:r w:rsidR="004819A7">
        <w:rPr>
          <w:color w:val="auto"/>
          <w:sz w:val="26"/>
          <w:szCs w:val="26"/>
          <w:lang w:eastAsia="en-US"/>
        </w:rPr>
        <w:t>n</w:t>
      </w:r>
      <w:r w:rsidRPr="00C15842">
        <w:rPr>
          <w:color w:val="auto"/>
          <w:sz w:val="26"/>
          <w:szCs w:val="26"/>
          <w:lang w:eastAsia="en-US"/>
        </w:rPr>
        <w:t xml:space="preserve">amsaimnieks”, bet pati nodrošina siltumenerģijas </w:t>
      </w:r>
      <w:r w:rsidRPr="00403C29">
        <w:rPr>
          <w:color w:val="auto"/>
          <w:sz w:val="26"/>
          <w:szCs w:val="26"/>
          <w:lang w:eastAsia="en-US"/>
        </w:rPr>
        <w:t xml:space="preserve">un </w:t>
      </w:r>
      <w:r w:rsidR="0045775B" w:rsidRPr="00403C29">
        <w:rPr>
          <w:color w:val="auto"/>
          <w:sz w:val="26"/>
          <w:szCs w:val="26"/>
          <w:lang w:eastAsia="en-US"/>
        </w:rPr>
        <w:t>ūdens</w:t>
      </w:r>
      <w:r w:rsidR="0045775B">
        <w:rPr>
          <w:color w:val="auto"/>
          <w:sz w:val="26"/>
          <w:szCs w:val="26"/>
          <w:lang w:eastAsia="en-US"/>
        </w:rPr>
        <w:t xml:space="preserve">saimniecības </w:t>
      </w:r>
      <w:r w:rsidRPr="00C15842">
        <w:rPr>
          <w:color w:val="auto"/>
          <w:sz w:val="26"/>
          <w:szCs w:val="26"/>
          <w:lang w:eastAsia="en-US"/>
        </w:rPr>
        <w:t>pakalpojumus iedzīvotājiem</w:t>
      </w:r>
      <w:r w:rsidR="00250874">
        <w:rPr>
          <w:color w:val="auto"/>
          <w:sz w:val="26"/>
          <w:szCs w:val="26"/>
          <w:lang w:eastAsia="en-US"/>
        </w:rPr>
        <w:t xml:space="preserve">. Valkas novada pašvaldība </w:t>
      </w:r>
      <w:r w:rsidRPr="00C15842">
        <w:rPr>
          <w:color w:val="auto"/>
          <w:sz w:val="26"/>
          <w:szCs w:val="26"/>
          <w:lang w:eastAsia="en-US"/>
        </w:rPr>
        <w:t xml:space="preserve">iekasē no iedzīvotājiem maksājumus un norēķinās ar </w:t>
      </w:r>
      <w:r w:rsidRPr="00403C29">
        <w:rPr>
          <w:color w:val="auto"/>
          <w:sz w:val="26"/>
          <w:szCs w:val="26"/>
          <w:lang w:eastAsia="en-US"/>
        </w:rPr>
        <w:t xml:space="preserve">siltumenerģijas </w:t>
      </w:r>
      <w:r w:rsidRPr="00C15842">
        <w:rPr>
          <w:color w:val="auto"/>
          <w:sz w:val="26"/>
          <w:szCs w:val="26"/>
          <w:lang w:eastAsia="en-US"/>
        </w:rPr>
        <w:t>pakalpojuma sniedzēju</w:t>
      </w:r>
      <w:r w:rsidR="004B7E5B">
        <w:rPr>
          <w:color w:val="auto"/>
          <w:sz w:val="26"/>
          <w:szCs w:val="26"/>
          <w:lang w:eastAsia="en-US"/>
        </w:rPr>
        <w:t>,</w:t>
      </w:r>
      <w:r w:rsidR="00250874">
        <w:rPr>
          <w:color w:val="auto"/>
          <w:sz w:val="26"/>
          <w:szCs w:val="26"/>
          <w:lang w:eastAsia="en-US"/>
        </w:rPr>
        <w:t xml:space="preserve"> savukārt </w:t>
      </w:r>
      <w:r w:rsidR="004B7E5B">
        <w:rPr>
          <w:color w:val="auto"/>
          <w:sz w:val="26"/>
          <w:szCs w:val="26"/>
          <w:lang w:eastAsia="en-US"/>
        </w:rPr>
        <w:t>ū</w:t>
      </w:r>
      <w:r w:rsidR="00CF45EB" w:rsidRPr="00403C29">
        <w:rPr>
          <w:color w:val="auto"/>
          <w:sz w:val="26"/>
          <w:szCs w:val="26"/>
          <w:lang w:eastAsia="en-US"/>
        </w:rPr>
        <w:t>dens</w:t>
      </w:r>
      <w:r w:rsidR="00CF45EB">
        <w:rPr>
          <w:color w:val="auto"/>
          <w:sz w:val="26"/>
          <w:szCs w:val="26"/>
          <w:lang w:eastAsia="en-US"/>
        </w:rPr>
        <w:t xml:space="preserve">saimniecības </w:t>
      </w:r>
      <w:r w:rsidR="00CF45EB" w:rsidRPr="00C15842">
        <w:rPr>
          <w:color w:val="auto"/>
          <w:sz w:val="26"/>
          <w:szCs w:val="26"/>
          <w:lang w:eastAsia="en-US"/>
        </w:rPr>
        <w:t>pakalpojum</w:t>
      </w:r>
      <w:r w:rsidR="00CF45EB">
        <w:rPr>
          <w:color w:val="auto"/>
          <w:sz w:val="26"/>
          <w:szCs w:val="26"/>
          <w:lang w:eastAsia="en-US"/>
        </w:rPr>
        <w:t xml:space="preserve">a sniegšanu nodrošina </w:t>
      </w:r>
      <w:r w:rsidR="00250874">
        <w:rPr>
          <w:color w:val="auto"/>
          <w:sz w:val="26"/>
          <w:szCs w:val="26"/>
          <w:lang w:eastAsia="en-US"/>
        </w:rPr>
        <w:t xml:space="preserve">pati </w:t>
      </w:r>
      <w:r w:rsidR="00CF45EB">
        <w:rPr>
          <w:color w:val="auto"/>
          <w:sz w:val="26"/>
          <w:szCs w:val="26"/>
          <w:lang w:eastAsia="en-US"/>
        </w:rPr>
        <w:t xml:space="preserve">pašvaldība. </w:t>
      </w:r>
    </w:p>
    <w:p w14:paraId="713BA9E3" w14:textId="77777777" w:rsidR="00370B62" w:rsidRPr="008C21C1" w:rsidRDefault="00370B62" w:rsidP="002509FA">
      <w:pPr>
        <w:rPr>
          <w:bCs/>
          <w:color w:val="auto"/>
          <w:sz w:val="26"/>
          <w:szCs w:val="26"/>
          <w:lang w:eastAsia="en-US"/>
        </w:rPr>
      </w:pPr>
    </w:p>
    <w:p w14:paraId="77834692" w14:textId="5D74B47D" w:rsidR="007E072D" w:rsidRPr="00C11009" w:rsidRDefault="00295FAD" w:rsidP="007E072D">
      <w:pPr>
        <w:rPr>
          <w:color w:val="auto"/>
        </w:rPr>
      </w:pPr>
      <w:r w:rsidRPr="00C11009">
        <w:rPr>
          <w:color w:val="auto"/>
          <w:sz w:val="26"/>
          <w:szCs w:val="26"/>
          <w:lang w:eastAsia="en-US"/>
        </w:rPr>
        <w:t xml:space="preserve">Minētā </w:t>
      </w:r>
      <w:r w:rsidR="008244A3">
        <w:rPr>
          <w:color w:val="auto"/>
          <w:sz w:val="26"/>
          <w:szCs w:val="26"/>
          <w:lang w:eastAsia="en-US"/>
        </w:rPr>
        <w:t>a</w:t>
      </w:r>
      <w:r w:rsidR="00C15842" w:rsidRPr="00C11009">
        <w:rPr>
          <w:color w:val="auto"/>
          <w:sz w:val="26"/>
          <w:szCs w:val="26"/>
          <w:lang w:eastAsia="en-US"/>
        </w:rPr>
        <w:t xml:space="preserve">izņēmuma saņemšanai Valkas novada pašvaldība ar 2024.gada 25.aprīļa domes lēmumu ir apstiprinājusi pašvaldības izdevumu samazinājumu plānu, kā arī iesniegusi </w:t>
      </w:r>
      <w:r w:rsidR="00C15842" w:rsidRPr="00C11009">
        <w:rPr>
          <w:bCs/>
          <w:color w:val="auto"/>
          <w:sz w:val="26"/>
          <w:szCs w:val="26"/>
          <w:lang w:eastAsia="en-US"/>
        </w:rPr>
        <w:t xml:space="preserve">pašvaldības 2025.gada uzturēšanas izdevumu </w:t>
      </w:r>
      <w:r w:rsidR="00D15DD9">
        <w:rPr>
          <w:bCs/>
          <w:color w:val="auto"/>
          <w:sz w:val="26"/>
          <w:szCs w:val="26"/>
          <w:lang w:eastAsia="en-US"/>
        </w:rPr>
        <w:t xml:space="preserve">prognozi </w:t>
      </w:r>
      <w:r w:rsidR="00C15842" w:rsidRPr="00C11009">
        <w:rPr>
          <w:bCs/>
          <w:color w:val="auto"/>
          <w:sz w:val="26"/>
          <w:szCs w:val="26"/>
          <w:lang w:eastAsia="en-US"/>
        </w:rPr>
        <w:t>(</w:t>
      </w:r>
      <w:r w:rsidR="00C65544">
        <w:rPr>
          <w:bCs/>
          <w:color w:val="auto"/>
          <w:sz w:val="26"/>
          <w:szCs w:val="26"/>
          <w:lang w:eastAsia="en-US"/>
        </w:rPr>
        <w:t xml:space="preserve">izdevumu naudas plūsmu </w:t>
      </w:r>
      <w:r w:rsidR="00C15842" w:rsidRPr="00C11009">
        <w:rPr>
          <w:bCs/>
          <w:color w:val="auto"/>
          <w:sz w:val="26"/>
          <w:szCs w:val="26"/>
          <w:lang w:eastAsia="en-US"/>
        </w:rPr>
        <w:t xml:space="preserve">bez mērķdotācijas pedagogu darba algām un mērķdotācijas autoceļu uzturēšanai 2025.gadam), </w:t>
      </w:r>
      <w:r w:rsidR="007E072D" w:rsidRPr="00C11009">
        <w:rPr>
          <w:bCs/>
          <w:color w:val="auto"/>
          <w:sz w:val="26"/>
          <w:szCs w:val="26"/>
          <w:lang w:eastAsia="en-US"/>
        </w:rPr>
        <w:t xml:space="preserve">ar mērķi </w:t>
      </w:r>
      <w:r w:rsidR="007E072D" w:rsidRPr="00C11009">
        <w:rPr>
          <w:bCs/>
          <w:color w:val="auto"/>
          <w:sz w:val="26"/>
          <w:szCs w:val="26"/>
        </w:rPr>
        <w:t xml:space="preserve">līdz 2025.gada jūlijam sakārtot ieņēmumu un izdevumu naudas plūsmu tā, lai varētu savlaicīgi veikt gan rēķinu apmaksu, gan nodokļu maksājumus. </w:t>
      </w:r>
    </w:p>
    <w:p w14:paraId="60E9F5AB" w14:textId="77777777" w:rsidR="00EF534D" w:rsidRDefault="00EF534D" w:rsidP="00E36BAC">
      <w:pPr>
        <w:rPr>
          <w:bCs/>
          <w:color w:val="auto"/>
          <w:sz w:val="26"/>
          <w:szCs w:val="26"/>
          <w:lang w:eastAsia="en-US"/>
        </w:rPr>
      </w:pPr>
    </w:p>
    <w:p w14:paraId="25C13F75" w14:textId="4243182F" w:rsidR="00E36BAC" w:rsidRPr="00E36BAC" w:rsidRDefault="00903E05" w:rsidP="00E36BAC">
      <w:pPr>
        <w:rPr>
          <w:bCs/>
          <w:color w:val="auto"/>
          <w:sz w:val="26"/>
          <w:szCs w:val="26"/>
          <w:lang w:eastAsia="en-US"/>
        </w:rPr>
      </w:pPr>
      <w:r w:rsidRPr="00E36BAC">
        <w:rPr>
          <w:bCs/>
          <w:color w:val="auto"/>
          <w:sz w:val="26"/>
          <w:szCs w:val="26"/>
          <w:lang w:eastAsia="en-US"/>
        </w:rPr>
        <w:t>Pēc Valkas novada pašvaldības iesniegtaj</w:t>
      </w:r>
      <w:r w:rsidR="00D20E1F">
        <w:rPr>
          <w:bCs/>
          <w:color w:val="auto"/>
          <w:sz w:val="26"/>
          <w:szCs w:val="26"/>
          <w:lang w:eastAsia="en-US"/>
        </w:rPr>
        <w:t>ā</w:t>
      </w:r>
      <w:r w:rsidRPr="00E36BAC">
        <w:rPr>
          <w:bCs/>
          <w:color w:val="auto"/>
          <w:sz w:val="26"/>
          <w:szCs w:val="26"/>
          <w:lang w:eastAsia="en-US"/>
        </w:rPr>
        <w:t>m atskaitēm, pašvaldībai</w:t>
      </w:r>
      <w:r w:rsidRPr="00E36BAC">
        <w:rPr>
          <w:color w:val="auto"/>
          <w:sz w:val="26"/>
          <w:szCs w:val="26"/>
        </w:rPr>
        <w:t xml:space="preserve"> līdz 2025.gada maijam bija vērojama finanšu situācijas uzlabošanās</w:t>
      </w:r>
      <w:r w:rsidR="00D263C1">
        <w:rPr>
          <w:color w:val="auto"/>
          <w:sz w:val="26"/>
          <w:szCs w:val="26"/>
        </w:rPr>
        <w:t xml:space="preserve">, taču </w:t>
      </w:r>
      <w:r w:rsidR="00544E44">
        <w:rPr>
          <w:color w:val="auto"/>
          <w:sz w:val="26"/>
          <w:szCs w:val="26"/>
        </w:rPr>
        <w:t xml:space="preserve">tai </w:t>
      </w:r>
      <w:r w:rsidR="0001404E">
        <w:rPr>
          <w:rFonts w:eastAsia="Aptos"/>
          <w:color w:val="auto"/>
          <w:kern w:val="2"/>
          <w:sz w:val="26"/>
          <w:szCs w:val="26"/>
          <w:lang w:eastAsia="en-US"/>
          <w14:ligatures w14:val="standardContextual"/>
        </w:rPr>
        <w:t xml:space="preserve">ar </w:t>
      </w:r>
      <w:r w:rsidRPr="00E36BAC">
        <w:rPr>
          <w:color w:val="auto"/>
          <w:sz w:val="26"/>
          <w:szCs w:val="26"/>
        </w:rPr>
        <w:t xml:space="preserve">2025.gada jūniju </w:t>
      </w:r>
      <w:r w:rsidRPr="00E36BAC">
        <w:rPr>
          <w:bCs/>
          <w:color w:val="auto"/>
          <w:sz w:val="26"/>
          <w:szCs w:val="26"/>
        </w:rPr>
        <w:t>atkārtoti izveidoj</w:t>
      </w:r>
      <w:r w:rsidR="001A5A7A">
        <w:rPr>
          <w:bCs/>
          <w:color w:val="auto"/>
          <w:sz w:val="26"/>
          <w:szCs w:val="26"/>
        </w:rPr>
        <w:t xml:space="preserve">ās </w:t>
      </w:r>
      <w:r w:rsidRPr="00E36BAC">
        <w:rPr>
          <w:bCs/>
          <w:color w:val="auto"/>
          <w:sz w:val="26"/>
          <w:szCs w:val="26"/>
        </w:rPr>
        <w:t>ilgstoši kavētie maksājumi</w:t>
      </w:r>
      <w:r w:rsidR="00370B62" w:rsidRPr="00E36BAC">
        <w:rPr>
          <w:bCs/>
          <w:color w:val="auto"/>
          <w:sz w:val="26"/>
          <w:szCs w:val="26"/>
        </w:rPr>
        <w:t xml:space="preserve"> (</w:t>
      </w:r>
      <w:r w:rsidR="00370B62" w:rsidRPr="00E36BAC">
        <w:rPr>
          <w:bCs/>
          <w:color w:val="auto"/>
          <w:sz w:val="26"/>
          <w:szCs w:val="26"/>
          <w:lang w:eastAsia="en-US"/>
        </w:rPr>
        <w:t>ilgāk kā 30 dienas)</w:t>
      </w:r>
      <w:r w:rsidR="00370B62" w:rsidRPr="00E36BAC">
        <w:rPr>
          <w:color w:val="auto"/>
          <w:sz w:val="26"/>
          <w:szCs w:val="26"/>
          <w:lang w:eastAsia="en-US"/>
        </w:rPr>
        <w:t xml:space="preserve"> SIA “</w:t>
      </w:r>
      <w:proofErr w:type="spellStart"/>
      <w:r w:rsidR="00370B62" w:rsidRPr="00E36BAC">
        <w:rPr>
          <w:color w:val="auto"/>
          <w:sz w:val="26"/>
          <w:szCs w:val="26"/>
          <w:lang w:eastAsia="en-US"/>
        </w:rPr>
        <w:t>Utilitas</w:t>
      </w:r>
      <w:proofErr w:type="spellEnd"/>
      <w:r w:rsidR="00370B62" w:rsidRPr="00E36BAC">
        <w:rPr>
          <w:color w:val="auto"/>
          <w:sz w:val="26"/>
          <w:szCs w:val="26"/>
          <w:lang w:eastAsia="en-US"/>
        </w:rPr>
        <w:t xml:space="preserve"> Valka” 150 000 </w:t>
      </w:r>
      <w:proofErr w:type="spellStart"/>
      <w:r w:rsidR="00687FAA" w:rsidRPr="00AB6827">
        <w:rPr>
          <w:i/>
          <w:iCs/>
          <w:color w:val="auto"/>
          <w:sz w:val="26"/>
          <w:szCs w:val="26"/>
        </w:rPr>
        <w:t>euro</w:t>
      </w:r>
      <w:proofErr w:type="spellEnd"/>
      <w:r w:rsidR="00A44FCF">
        <w:rPr>
          <w:color w:val="auto"/>
          <w:sz w:val="26"/>
          <w:szCs w:val="26"/>
        </w:rPr>
        <w:t xml:space="preserve"> </w:t>
      </w:r>
      <w:r w:rsidR="00370B62" w:rsidRPr="00E36BAC">
        <w:rPr>
          <w:color w:val="auto"/>
          <w:sz w:val="26"/>
          <w:szCs w:val="26"/>
          <w:lang w:eastAsia="en-US"/>
        </w:rPr>
        <w:t xml:space="preserve">apmērā par siltumapgādes sniegtajiem pakalpojumiem. </w:t>
      </w:r>
      <w:r w:rsidR="00E36BAC" w:rsidRPr="00E36BAC">
        <w:rPr>
          <w:bCs/>
          <w:color w:val="auto"/>
          <w:sz w:val="26"/>
          <w:szCs w:val="26"/>
        </w:rPr>
        <w:t>Līdz ar to</w:t>
      </w:r>
      <w:r w:rsidR="00C11009">
        <w:rPr>
          <w:bCs/>
          <w:color w:val="auto"/>
          <w:sz w:val="26"/>
          <w:szCs w:val="26"/>
        </w:rPr>
        <w:t xml:space="preserve"> </w:t>
      </w:r>
      <w:r w:rsidR="00E36BAC" w:rsidRPr="00E36BAC">
        <w:rPr>
          <w:bCs/>
          <w:color w:val="auto"/>
          <w:sz w:val="26"/>
          <w:szCs w:val="26"/>
          <w:lang w:eastAsia="en-US"/>
        </w:rPr>
        <w:t xml:space="preserve">Valkas novada pašvaldība </w:t>
      </w:r>
      <w:r w:rsidR="00D054EB">
        <w:rPr>
          <w:bCs/>
          <w:color w:val="auto"/>
          <w:sz w:val="26"/>
          <w:szCs w:val="26"/>
          <w:lang w:eastAsia="en-US"/>
        </w:rPr>
        <w:t xml:space="preserve">nebija sasniegusi </w:t>
      </w:r>
      <w:r w:rsidR="00E36BAC" w:rsidRPr="00E36BAC">
        <w:rPr>
          <w:bCs/>
          <w:color w:val="auto"/>
          <w:sz w:val="26"/>
          <w:szCs w:val="26"/>
          <w:lang w:eastAsia="en-US"/>
        </w:rPr>
        <w:t>izvirzīto mērķi</w:t>
      </w:r>
      <w:r w:rsidR="00D054EB">
        <w:rPr>
          <w:bCs/>
          <w:color w:val="auto"/>
          <w:sz w:val="26"/>
          <w:szCs w:val="26"/>
          <w:lang w:eastAsia="en-US"/>
        </w:rPr>
        <w:t xml:space="preserve"> - </w:t>
      </w:r>
      <w:r w:rsidR="00C30C12" w:rsidRPr="008C21C1">
        <w:rPr>
          <w:bCs/>
          <w:color w:val="auto"/>
          <w:sz w:val="26"/>
          <w:szCs w:val="26"/>
          <w:lang w:eastAsia="en-US"/>
        </w:rPr>
        <w:t>savlaicīgi veikt rēķinu apmaks</w:t>
      </w:r>
      <w:r w:rsidR="00C30C12">
        <w:rPr>
          <w:bCs/>
          <w:color w:val="auto"/>
          <w:sz w:val="26"/>
          <w:szCs w:val="26"/>
          <w:lang w:eastAsia="en-US"/>
        </w:rPr>
        <w:t>u</w:t>
      </w:r>
      <w:r w:rsidR="00215343">
        <w:rPr>
          <w:bCs/>
          <w:color w:val="auto"/>
          <w:sz w:val="26"/>
          <w:szCs w:val="26"/>
          <w:lang w:eastAsia="en-US"/>
        </w:rPr>
        <w:t>, tajā skaitā nodokļu maksājumus</w:t>
      </w:r>
      <w:r w:rsidR="004B7E5B">
        <w:rPr>
          <w:bCs/>
          <w:color w:val="auto"/>
          <w:sz w:val="26"/>
          <w:szCs w:val="26"/>
          <w:lang w:eastAsia="en-US"/>
        </w:rPr>
        <w:t xml:space="preserve">. </w:t>
      </w:r>
    </w:p>
    <w:p w14:paraId="57957587" w14:textId="77777777" w:rsidR="00F26705" w:rsidRDefault="00F26705" w:rsidP="00903E05">
      <w:pPr>
        <w:rPr>
          <w:bCs/>
          <w:color w:val="auto"/>
          <w:sz w:val="26"/>
          <w:szCs w:val="26"/>
          <w:lang w:eastAsia="en-US"/>
        </w:rPr>
      </w:pPr>
    </w:p>
    <w:p w14:paraId="4F6FDD09" w14:textId="5586BDA8" w:rsidR="00F26705" w:rsidRPr="00E36BAC" w:rsidRDefault="00E320A0" w:rsidP="00E36BAC">
      <w:pPr>
        <w:rPr>
          <w:bCs/>
          <w:color w:val="auto"/>
          <w:sz w:val="26"/>
          <w:szCs w:val="26"/>
          <w:lang w:eastAsia="en-US"/>
        </w:rPr>
      </w:pPr>
      <w:r>
        <w:rPr>
          <w:color w:val="auto"/>
          <w:sz w:val="26"/>
          <w:szCs w:val="26"/>
        </w:rPr>
        <w:t>Finanšu</w:t>
      </w:r>
      <w:r w:rsidR="00F26705">
        <w:rPr>
          <w:color w:val="auto"/>
          <w:sz w:val="26"/>
          <w:szCs w:val="26"/>
        </w:rPr>
        <w:t xml:space="preserve"> ministrijas pārstāvji</w:t>
      </w:r>
      <w:r w:rsidR="00642FA0">
        <w:rPr>
          <w:color w:val="auto"/>
          <w:sz w:val="26"/>
          <w:szCs w:val="26"/>
        </w:rPr>
        <w:t xml:space="preserve"> kopš</w:t>
      </w:r>
      <w:r w:rsidR="00F26705">
        <w:rPr>
          <w:color w:val="auto"/>
          <w:sz w:val="26"/>
          <w:szCs w:val="26"/>
        </w:rPr>
        <w:t xml:space="preserve"> </w:t>
      </w:r>
      <w:r w:rsidR="00642FA0">
        <w:rPr>
          <w:color w:val="auto"/>
          <w:sz w:val="26"/>
          <w:szCs w:val="26"/>
        </w:rPr>
        <w:t xml:space="preserve">2024.gada </w:t>
      </w:r>
      <w:r w:rsidR="00F26705" w:rsidRPr="00B5206F">
        <w:rPr>
          <w:color w:val="auto"/>
          <w:sz w:val="26"/>
          <w:szCs w:val="26"/>
        </w:rPr>
        <w:t>vair</w:t>
      </w:r>
      <w:r w:rsidR="00A9168D">
        <w:rPr>
          <w:color w:val="auto"/>
          <w:sz w:val="26"/>
          <w:szCs w:val="26"/>
        </w:rPr>
        <w:t>ā</w:t>
      </w:r>
      <w:r w:rsidR="00F26705" w:rsidRPr="00B5206F">
        <w:rPr>
          <w:color w:val="auto"/>
          <w:sz w:val="26"/>
          <w:szCs w:val="26"/>
        </w:rPr>
        <w:t xml:space="preserve">kkārt </w:t>
      </w:r>
      <w:r w:rsidR="00F26705">
        <w:rPr>
          <w:color w:val="auto"/>
          <w:sz w:val="26"/>
          <w:szCs w:val="26"/>
        </w:rPr>
        <w:t xml:space="preserve">ir tikušies ar </w:t>
      </w:r>
      <w:r>
        <w:rPr>
          <w:color w:val="auto"/>
          <w:sz w:val="26"/>
          <w:szCs w:val="26"/>
        </w:rPr>
        <w:t>Valkas novada p</w:t>
      </w:r>
      <w:r w:rsidR="00F26705" w:rsidRPr="00B5206F">
        <w:rPr>
          <w:color w:val="auto"/>
          <w:sz w:val="26"/>
          <w:szCs w:val="26"/>
        </w:rPr>
        <w:t xml:space="preserve">ašvaldības pārstāvjiem, lai pārrunātu </w:t>
      </w:r>
      <w:r>
        <w:rPr>
          <w:color w:val="auto"/>
          <w:sz w:val="26"/>
          <w:szCs w:val="26"/>
        </w:rPr>
        <w:t>p</w:t>
      </w:r>
      <w:r w:rsidR="00F26705" w:rsidRPr="00B5206F">
        <w:rPr>
          <w:color w:val="auto"/>
          <w:sz w:val="26"/>
          <w:szCs w:val="26"/>
        </w:rPr>
        <w:t xml:space="preserve">ašvaldības finanšu situāciju. Pēc </w:t>
      </w:r>
      <w:r>
        <w:rPr>
          <w:color w:val="auto"/>
          <w:sz w:val="26"/>
          <w:szCs w:val="26"/>
        </w:rPr>
        <w:t>Valkas novada p</w:t>
      </w:r>
      <w:r w:rsidR="00F26705" w:rsidRPr="00B5206F">
        <w:rPr>
          <w:color w:val="auto"/>
          <w:sz w:val="26"/>
          <w:szCs w:val="26"/>
        </w:rPr>
        <w:t xml:space="preserve">ašvaldības </w:t>
      </w:r>
      <w:r w:rsidR="003D7B99">
        <w:rPr>
          <w:color w:val="auto"/>
          <w:sz w:val="26"/>
          <w:szCs w:val="26"/>
        </w:rPr>
        <w:t xml:space="preserve">iesniegtās </w:t>
      </w:r>
      <w:r w:rsidR="00F26705" w:rsidRPr="00B5206F">
        <w:rPr>
          <w:color w:val="auto"/>
          <w:sz w:val="26"/>
          <w:szCs w:val="26"/>
        </w:rPr>
        <w:t>informācijas</w:t>
      </w:r>
      <w:r w:rsidR="000A610E">
        <w:rPr>
          <w:color w:val="auto"/>
          <w:sz w:val="26"/>
          <w:szCs w:val="26"/>
        </w:rPr>
        <w:t xml:space="preserve"> un sanāksmēs gūtās informācijas</w:t>
      </w:r>
      <w:r w:rsidR="00F26705" w:rsidRPr="00B5206F">
        <w:rPr>
          <w:color w:val="auto"/>
          <w:sz w:val="26"/>
          <w:szCs w:val="26"/>
        </w:rPr>
        <w:t xml:space="preserve">, Finanšu ministrija secināja, ka: </w:t>
      </w:r>
    </w:p>
    <w:p w14:paraId="5363CF82" w14:textId="613D114D" w:rsidR="00FD1A08" w:rsidRDefault="00945E52" w:rsidP="00E039E1">
      <w:pPr>
        <w:pStyle w:val="ListParagraph"/>
        <w:numPr>
          <w:ilvl w:val="0"/>
          <w:numId w:val="13"/>
        </w:numPr>
        <w:ind w:left="284"/>
        <w:rPr>
          <w:rFonts w:eastAsia="Aptos"/>
          <w:color w:val="auto"/>
          <w:kern w:val="2"/>
          <w:sz w:val="26"/>
          <w:szCs w:val="26"/>
          <w:lang w:eastAsia="en-US"/>
          <w14:ligatures w14:val="standardContextual"/>
        </w:rPr>
      </w:pPr>
      <w:r>
        <w:rPr>
          <w:rFonts w:eastAsia="Aptos"/>
          <w:color w:val="auto"/>
          <w:kern w:val="2"/>
          <w:sz w:val="26"/>
          <w:szCs w:val="26"/>
          <w:lang w:eastAsia="en-US"/>
          <w14:ligatures w14:val="standardContextual"/>
        </w:rPr>
        <w:t>p</w:t>
      </w:r>
      <w:r w:rsidR="00FD1A08">
        <w:rPr>
          <w:rFonts w:eastAsia="Aptos"/>
          <w:color w:val="auto"/>
          <w:kern w:val="2"/>
          <w:sz w:val="26"/>
          <w:szCs w:val="26"/>
          <w:lang w:eastAsia="en-US"/>
          <w14:ligatures w14:val="standardContextual"/>
        </w:rPr>
        <w:t xml:space="preserve">ašvaldības </w:t>
      </w:r>
      <w:r>
        <w:rPr>
          <w:rFonts w:eastAsia="Aptos"/>
          <w:color w:val="auto"/>
          <w:kern w:val="2"/>
          <w:sz w:val="26"/>
          <w:szCs w:val="26"/>
          <w:lang w:eastAsia="en-US"/>
          <w14:ligatures w14:val="standardContextual"/>
        </w:rPr>
        <w:t>finanšu</w:t>
      </w:r>
      <w:r w:rsidR="00FD1A08">
        <w:rPr>
          <w:rFonts w:eastAsia="Aptos"/>
          <w:color w:val="auto"/>
          <w:kern w:val="2"/>
          <w:sz w:val="26"/>
          <w:szCs w:val="26"/>
          <w:lang w:eastAsia="en-US"/>
          <w14:ligatures w14:val="standardContextual"/>
        </w:rPr>
        <w:t xml:space="preserve"> problēmas ir </w:t>
      </w:r>
      <w:r>
        <w:rPr>
          <w:rFonts w:eastAsia="Aptos"/>
          <w:color w:val="auto"/>
          <w:kern w:val="2"/>
          <w:sz w:val="26"/>
          <w:szCs w:val="26"/>
          <w:lang w:eastAsia="en-US"/>
          <w14:ligatures w14:val="standardContextual"/>
        </w:rPr>
        <w:t xml:space="preserve">saistītas </w:t>
      </w:r>
      <w:r w:rsidR="00FD1A08">
        <w:rPr>
          <w:rFonts w:eastAsia="Aptos"/>
          <w:color w:val="auto"/>
          <w:kern w:val="2"/>
          <w:sz w:val="26"/>
          <w:szCs w:val="26"/>
          <w:lang w:eastAsia="en-US"/>
          <w14:ligatures w14:val="standardContextual"/>
        </w:rPr>
        <w:t xml:space="preserve">ar </w:t>
      </w:r>
      <w:r>
        <w:rPr>
          <w:rFonts w:eastAsia="Aptos"/>
          <w:color w:val="auto"/>
          <w:kern w:val="2"/>
          <w:sz w:val="26"/>
          <w:szCs w:val="26"/>
          <w:lang w:eastAsia="en-US"/>
          <w14:ligatures w14:val="standardContextual"/>
        </w:rPr>
        <w:t xml:space="preserve">nesakārtotu </w:t>
      </w:r>
      <w:r w:rsidR="001B5631" w:rsidRPr="00C15842">
        <w:rPr>
          <w:color w:val="auto"/>
          <w:sz w:val="26"/>
          <w:szCs w:val="26"/>
          <w:lang w:eastAsia="en-US"/>
        </w:rPr>
        <w:t xml:space="preserve">siltumenerģijas </w:t>
      </w:r>
      <w:r w:rsidR="001B5631" w:rsidRPr="00403C29">
        <w:rPr>
          <w:color w:val="auto"/>
          <w:sz w:val="26"/>
          <w:szCs w:val="26"/>
          <w:lang w:eastAsia="en-US"/>
        </w:rPr>
        <w:t>un ūdens</w:t>
      </w:r>
      <w:r w:rsidR="001B5631">
        <w:rPr>
          <w:color w:val="auto"/>
          <w:sz w:val="26"/>
          <w:szCs w:val="26"/>
          <w:lang w:eastAsia="en-US"/>
        </w:rPr>
        <w:t xml:space="preserve">saimniecības </w:t>
      </w:r>
      <w:r w:rsidR="001B5631" w:rsidRPr="00C15842">
        <w:rPr>
          <w:color w:val="auto"/>
          <w:sz w:val="26"/>
          <w:szCs w:val="26"/>
          <w:lang w:eastAsia="en-US"/>
        </w:rPr>
        <w:t>pakalp</w:t>
      </w:r>
      <w:r w:rsidR="00DF35FA">
        <w:rPr>
          <w:color w:val="auto"/>
          <w:sz w:val="26"/>
          <w:szCs w:val="26"/>
          <w:lang w:eastAsia="en-US"/>
        </w:rPr>
        <w:t xml:space="preserve">ojuma nodrošināšanu iedzīvotajiem; </w:t>
      </w:r>
    </w:p>
    <w:p w14:paraId="60E8DFD9" w14:textId="2F1BAA5F" w:rsidR="001C0848" w:rsidRDefault="001C0848" w:rsidP="00E039E1">
      <w:pPr>
        <w:pStyle w:val="ListParagraph"/>
        <w:numPr>
          <w:ilvl w:val="0"/>
          <w:numId w:val="13"/>
        </w:numPr>
        <w:ind w:left="284"/>
        <w:rPr>
          <w:rFonts w:eastAsia="Aptos"/>
          <w:color w:val="auto"/>
          <w:kern w:val="2"/>
          <w:sz w:val="26"/>
          <w:szCs w:val="26"/>
          <w:lang w:eastAsia="en-US"/>
          <w14:ligatures w14:val="standardContextual"/>
        </w:rPr>
      </w:pPr>
      <w:r w:rsidRPr="00FD6CC5">
        <w:rPr>
          <w:rFonts w:eastAsia="Aptos"/>
          <w:color w:val="auto"/>
          <w:kern w:val="2"/>
          <w:sz w:val="26"/>
          <w:szCs w:val="26"/>
          <w:lang w:eastAsia="en-US"/>
          <w14:ligatures w14:val="standardContextual"/>
        </w:rPr>
        <w:t>izrakstītie rēķini iedzīvotajiem par siltumapgādi nesedz faktiskos pakalpojuma izdevumus</w:t>
      </w:r>
      <w:r>
        <w:rPr>
          <w:rFonts w:eastAsia="Aptos"/>
          <w:color w:val="auto"/>
          <w:kern w:val="2"/>
          <w:sz w:val="26"/>
          <w:szCs w:val="26"/>
          <w:lang w:eastAsia="en-US"/>
          <w14:ligatures w14:val="standardContextual"/>
        </w:rPr>
        <w:t>;</w:t>
      </w:r>
    </w:p>
    <w:p w14:paraId="14CA5722" w14:textId="765F8BC5" w:rsidR="00E039E1" w:rsidRPr="00FD6CC5" w:rsidRDefault="00E039E1" w:rsidP="00E039E1">
      <w:pPr>
        <w:pStyle w:val="ListParagraph"/>
        <w:numPr>
          <w:ilvl w:val="0"/>
          <w:numId w:val="13"/>
        </w:numPr>
        <w:ind w:left="284"/>
        <w:rPr>
          <w:rFonts w:eastAsia="Aptos"/>
          <w:color w:val="auto"/>
          <w:kern w:val="2"/>
          <w:sz w:val="26"/>
          <w:szCs w:val="26"/>
          <w:lang w:eastAsia="en-US"/>
          <w14:ligatures w14:val="standardContextual"/>
        </w:rPr>
      </w:pPr>
      <w:r w:rsidRPr="00FD6CC5">
        <w:rPr>
          <w:bCs/>
          <w:color w:val="auto"/>
          <w:sz w:val="26"/>
          <w:szCs w:val="26"/>
          <w:lang w:eastAsia="en-US"/>
        </w:rPr>
        <w:t xml:space="preserve">pašvaldībai ir lieli debitoru parādi, tajā skaitā lielāko daļu veido iedzīvotāju parādi par </w:t>
      </w:r>
      <w:r w:rsidRPr="00FD6CC5">
        <w:rPr>
          <w:rFonts w:eastAsia="Aptos"/>
          <w:color w:val="auto"/>
          <w:kern w:val="2"/>
          <w:sz w:val="26"/>
          <w:szCs w:val="26"/>
          <w:lang w:eastAsia="en-US"/>
          <w14:ligatures w14:val="standardContextual"/>
        </w:rPr>
        <w:t xml:space="preserve">siltumapgādes saņemtajiem pakalpojumiem, </w:t>
      </w:r>
      <w:r w:rsidRPr="00FD6CC5">
        <w:rPr>
          <w:bCs/>
          <w:color w:val="auto"/>
          <w:sz w:val="26"/>
          <w:szCs w:val="26"/>
          <w:lang w:eastAsia="en-US"/>
        </w:rPr>
        <w:t>kas būtiski nesamazinās</w:t>
      </w:r>
      <w:r w:rsidR="004F60AC">
        <w:rPr>
          <w:bCs/>
          <w:color w:val="auto"/>
          <w:sz w:val="26"/>
          <w:szCs w:val="26"/>
          <w:lang w:eastAsia="en-US"/>
        </w:rPr>
        <w:t>;</w:t>
      </w:r>
      <w:r w:rsidRPr="00FD6CC5">
        <w:rPr>
          <w:bCs/>
          <w:color w:val="auto"/>
          <w:sz w:val="26"/>
          <w:szCs w:val="26"/>
          <w:lang w:eastAsia="en-US"/>
        </w:rPr>
        <w:t xml:space="preserve"> </w:t>
      </w:r>
    </w:p>
    <w:p w14:paraId="35B30419" w14:textId="77777777" w:rsidR="00E039E1" w:rsidRPr="00E039E1" w:rsidRDefault="00E039E1" w:rsidP="00E039E1">
      <w:pPr>
        <w:pStyle w:val="ListParagraph"/>
        <w:ind w:left="-207"/>
        <w:jc w:val="right"/>
        <w:rPr>
          <w:bCs/>
          <w:color w:val="auto"/>
          <w:sz w:val="26"/>
          <w:szCs w:val="26"/>
          <w:lang w:eastAsia="en-US"/>
        </w:rPr>
      </w:pPr>
      <w:r w:rsidRPr="00E039E1">
        <w:rPr>
          <w:bCs/>
          <w:color w:val="auto"/>
          <w:sz w:val="26"/>
          <w:szCs w:val="26"/>
          <w:lang w:eastAsia="en-US"/>
        </w:rPr>
        <w:t xml:space="preserve">Tabula Nr.1. </w:t>
      </w:r>
    </w:p>
    <w:p w14:paraId="2FB109C6" w14:textId="3575F9BB" w:rsidR="00E039E1" w:rsidRDefault="00E039E1" w:rsidP="00E039E1">
      <w:pPr>
        <w:pStyle w:val="ListParagraph"/>
        <w:ind w:left="-207"/>
        <w:jc w:val="center"/>
        <w:rPr>
          <w:color w:val="auto"/>
          <w:sz w:val="26"/>
          <w:szCs w:val="26"/>
        </w:rPr>
      </w:pPr>
      <w:r w:rsidRPr="00E039E1">
        <w:rPr>
          <w:bCs/>
          <w:color w:val="auto"/>
          <w:sz w:val="26"/>
          <w:szCs w:val="26"/>
          <w:lang w:eastAsia="en-US"/>
        </w:rPr>
        <w:t xml:space="preserve">Valkas novada pašvaldības debitoru parādi, </w:t>
      </w:r>
      <w:proofErr w:type="spellStart"/>
      <w:r w:rsidR="00687FAA" w:rsidRPr="00AB6827">
        <w:rPr>
          <w:i/>
          <w:iCs/>
          <w:color w:val="auto"/>
          <w:sz w:val="26"/>
          <w:szCs w:val="26"/>
        </w:rPr>
        <w:t>euro</w:t>
      </w:r>
      <w:proofErr w:type="spellEnd"/>
      <w:r w:rsidR="00687FAA" w:rsidRPr="00AB6827">
        <w:rPr>
          <w:color w:val="auto"/>
          <w:sz w:val="26"/>
          <w:szCs w:val="26"/>
        </w:rPr>
        <w:t>.</w:t>
      </w:r>
    </w:p>
    <w:tbl>
      <w:tblPr>
        <w:tblW w:w="8611" w:type="dxa"/>
        <w:tblLook w:val="04A0" w:firstRow="1" w:lastRow="0" w:firstColumn="1" w:lastColumn="0" w:noHBand="0" w:noVBand="1"/>
      </w:tblPr>
      <w:tblGrid>
        <w:gridCol w:w="1555"/>
        <w:gridCol w:w="1275"/>
        <w:gridCol w:w="1276"/>
        <w:gridCol w:w="1622"/>
        <w:gridCol w:w="1261"/>
        <w:gridCol w:w="1622"/>
      </w:tblGrid>
      <w:tr w:rsidR="006E5413" w:rsidRPr="006339A2" w14:paraId="62195156" w14:textId="77777777" w:rsidTr="009F7356">
        <w:trPr>
          <w:trHeight w:val="900"/>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26E88EC4" w14:textId="77777777" w:rsidR="00E039E1" w:rsidRPr="006339A2" w:rsidRDefault="00E039E1">
            <w:pPr>
              <w:jc w:val="center"/>
              <w:rPr>
                <w:b/>
                <w:bCs/>
                <w:color w:val="000000"/>
                <w:sz w:val="22"/>
                <w:szCs w:val="22"/>
                <w:lang w:bidi="lo-LA"/>
              </w:rPr>
            </w:pPr>
            <w:r w:rsidRPr="006339A2">
              <w:rPr>
                <w:b/>
                <w:bCs/>
                <w:color w:val="000000"/>
                <w:sz w:val="22"/>
                <w:szCs w:val="22"/>
                <w:lang w:bidi="lo-LA"/>
              </w:rPr>
              <w:t xml:space="preserve">Periods </w:t>
            </w:r>
          </w:p>
        </w:tc>
        <w:tc>
          <w:tcPr>
            <w:tcW w:w="1275" w:type="dxa"/>
            <w:tcBorders>
              <w:top w:val="single" w:sz="4" w:space="0" w:color="auto"/>
              <w:left w:val="nil"/>
              <w:bottom w:val="single" w:sz="4" w:space="0" w:color="auto"/>
              <w:right w:val="single" w:sz="4" w:space="0" w:color="auto"/>
            </w:tcBorders>
            <w:noWrap/>
            <w:vAlign w:val="center"/>
            <w:hideMark/>
          </w:tcPr>
          <w:p w14:paraId="42B9B3B2" w14:textId="77777777" w:rsidR="00E039E1" w:rsidRPr="006339A2" w:rsidRDefault="00E039E1">
            <w:pPr>
              <w:jc w:val="center"/>
              <w:rPr>
                <w:b/>
                <w:bCs/>
                <w:color w:val="000000"/>
                <w:sz w:val="22"/>
                <w:szCs w:val="22"/>
                <w:lang w:bidi="lo-LA"/>
              </w:rPr>
            </w:pPr>
            <w:r w:rsidRPr="006339A2">
              <w:rPr>
                <w:b/>
                <w:bCs/>
                <w:color w:val="000000"/>
                <w:sz w:val="22"/>
                <w:szCs w:val="22"/>
                <w:lang w:bidi="lo-LA"/>
              </w:rPr>
              <w:t>01.10.2025.</w:t>
            </w:r>
          </w:p>
        </w:tc>
        <w:tc>
          <w:tcPr>
            <w:tcW w:w="1276" w:type="dxa"/>
            <w:tcBorders>
              <w:top w:val="single" w:sz="4" w:space="0" w:color="auto"/>
              <w:left w:val="nil"/>
              <w:bottom w:val="single" w:sz="4" w:space="0" w:color="auto"/>
              <w:right w:val="single" w:sz="4" w:space="0" w:color="auto"/>
            </w:tcBorders>
            <w:noWrap/>
            <w:vAlign w:val="center"/>
            <w:hideMark/>
          </w:tcPr>
          <w:p w14:paraId="692F79DF" w14:textId="77777777" w:rsidR="00E039E1" w:rsidRPr="006339A2" w:rsidRDefault="00E039E1">
            <w:pPr>
              <w:jc w:val="center"/>
              <w:rPr>
                <w:b/>
                <w:bCs/>
                <w:color w:val="000000"/>
                <w:sz w:val="22"/>
                <w:szCs w:val="22"/>
                <w:lang w:bidi="lo-LA"/>
              </w:rPr>
            </w:pPr>
            <w:r w:rsidRPr="006339A2">
              <w:rPr>
                <w:b/>
                <w:bCs/>
                <w:color w:val="000000"/>
                <w:sz w:val="22"/>
                <w:szCs w:val="22"/>
                <w:lang w:bidi="lo-LA"/>
              </w:rPr>
              <w:t>01.01.2026.</w:t>
            </w:r>
          </w:p>
        </w:tc>
        <w:tc>
          <w:tcPr>
            <w:tcW w:w="1622" w:type="dxa"/>
            <w:tcBorders>
              <w:top w:val="single" w:sz="4" w:space="0" w:color="auto"/>
              <w:left w:val="nil"/>
              <w:bottom w:val="single" w:sz="4" w:space="0" w:color="auto"/>
              <w:right w:val="single" w:sz="4" w:space="0" w:color="auto"/>
            </w:tcBorders>
            <w:vAlign w:val="center"/>
            <w:hideMark/>
          </w:tcPr>
          <w:p w14:paraId="5D63416B" w14:textId="77777777" w:rsidR="00E039E1" w:rsidRPr="006339A2" w:rsidRDefault="00E039E1">
            <w:pPr>
              <w:jc w:val="center"/>
              <w:rPr>
                <w:b/>
                <w:bCs/>
                <w:color w:val="000000"/>
                <w:sz w:val="22"/>
                <w:szCs w:val="22"/>
                <w:lang w:bidi="lo-LA"/>
              </w:rPr>
            </w:pPr>
            <w:r w:rsidRPr="006339A2">
              <w:rPr>
                <w:b/>
                <w:bCs/>
                <w:color w:val="000000"/>
                <w:sz w:val="22"/>
                <w:szCs w:val="22"/>
                <w:lang w:bidi="lo-LA"/>
              </w:rPr>
              <w:t>Pieaugums (+) /samazinājums (-)</w:t>
            </w:r>
          </w:p>
        </w:tc>
        <w:tc>
          <w:tcPr>
            <w:tcW w:w="1261" w:type="dxa"/>
            <w:tcBorders>
              <w:top w:val="single" w:sz="4" w:space="0" w:color="auto"/>
              <w:left w:val="nil"/>
              <w:bottom w:val="single" w:sz="4" w:space="0" w:color="auto"/>
              <w:right w:val="single" w:sz="4" w:space="0" w:color="auto"/>
            </w:tcBorders>
            <w:noWrap/>
            <w:vAlign w:val="center"/>
            <w:hideMark/>
          </w:tcPr>
          <w:p w14:paraId="43D184CE" w14:textId="77777777" w:rsidR="00E039E1" w:rsidRPr="006339A2" w:rsidRDefault="00E039E1">
            <w:pPr>
              <w:jc w:val="center"/>
              <w:rPr>
                <w:b/>
                <w:bCs/>
                <w:color w:val="000000"/>
                <w:sz w:val="22"/>
                <w:szCs w:val="22"/>
                <w:lang w:bidi="lo-LA"/>
              </w:rPr>
            </w:pPr>
            <w:r w:rsidRPr="006339A2">
              <w:rPr>
                <w:b/>
                <w:bCs/>
                <w:color w:val="000000"/>
                <w:sz w:val="22"/>
                <w:szCs w:val="22"/>
                <w:lang w:bidi="lo-LA"/>
              </w:rPr>
              <w:t xml:space="preserve">01.02.2026. </w:t>
            </w:r>
          </w:p>
        </w:tc>
        <w:tc>
          <w:tcPr>
            <w:tcW w:w="1622" w:type="dxa"/>
            <w:tcBorders>
              <w:top w:val="single" w:sz="4" w:space="0" w:color="auto"/>
              <w:left w:val="nil"/>
              <w:bottom w:val="single" w:sz="4" w:space="0" w:color="auto"/>
              <w:right w:val="single" w:sz="4" w:space="0" w:color="auto"/>
            </w:tcBorders>
            <w:vAlign w:val="center"/>
            <w:hideMark/>
          </w:tcPr>
          <w:p w14:paraId="57E0B1FE" w14:textId="77777777" w:rsidR="00E039E1" w:rsidRPr="006339A2" w:rsidRDefault="00E039E1">
            <w:pPr>
              <w:jc w:val="center"/>
              <w:rPr>
                <w:b/>
                <w:bCs/>
                <w:color w:val="000000"/>
                <w:sz w:val="22"/>
                <w:szCs w:val="22"/>
                <w:lang w:bidi="lo-LA"/>
              </w:rPr>
            </w:pPr>
            <w:r w:rsidRPr="006339A2">
              <w:rPr>
                <w:b/>
                <w:bCs/>
                <w:color w:val="000000"/>
                <w:sz w:val="22"/>
                <w:szCs w:val="22"/>
                <w:lang w:bidi="lo-LA"/>
              </w:rPr>
              <w:t>Pieaugums (+) /samazinājums (-)</w:t>
            </w:r>
          </w:p>
        </w:tc>
      </w:tr>
      <w:tr w:rsidR="006E5413" w:rsidRPr="006339A2" w14:paraId="7A2E37CD" w14:textId="77777777" w:rsidTr="009F7356">
        <w:trPr>
          <w:trHeight w:val="310"/>
        </w:trPr>
        <w:tc>
          <w:tcPr>
            <w:tcW w:w="1555" w:type="dxa"/>
            <w:tcBorders>
              <w:top w:val="nil"/>
              <w:left w:val="single" w:sz="4" w:space="0" w:color="auto"/>
              <w:bottom w:val="single" w:sz="4" w:space="0" w:color="auto"/>
              <w:right w:val="single" w:sz="4" w:space="0" w:color="auto"/>
            </w:tcBorders>
            <w:noWrap/>
            <w:vAlign w:val="center"/>
            <w:hideMark/>
          </w:tcPr>
          <w:p w14:paraId="005237F2" w14:textId="77777777" w:rsidR="00E039E1" w:rsidRPr="006339A2" w:rsidRDefault="00E039E1">
            <w:pPr>
              <w:jc w:val="center"/>
              <w:rPr>
                <w:color w:val="000000"/>
                <w:sz w:val="22"/>
                <w:szCs w:val="22"/>
                <w:lang w:bidi="lo-LA"/>
              </w:rPr>
            </w:pPr>
            <w:r w:rsidRPr="006339A2">
              <w:rPr>
                <w:color w:val="000000"/>
                <w:sz w:val="22"/>
                <w:szCs w:val="22"/>
                <w:lang w:bidi="lo-LA"/>
              </w:rPr>
              <w:t xml:space="preserve">Debitoru parādi </w:t>
            </w:r>
          </w:p>
        </w:tc>
        <w:tc>
          <w:tcPr>
            <w:tcW w:w="1275" w:type="dxa"/>
            <w:tcBorders>
              <w:top w:val="nil"/>
              <w:left w:val="nil"/>
              <w:bottom w:val="single" w:sz="4" w:space="0" w:color="auto"/>
              <w:right w:val="single" w:sz="4" w:space="0" w:color="auto"/>
            </w:tcBorders>
            <w:noWrap/>
            <w:vAlign w:val="center"/>
            <w:hideMark/>
          </w:tcPr>
          <w:p w14:paraId="6D39015F" w14:textId="77777777" w:rsidR="00E039E1" w:rsidRPr="006339A2" w:rsidRDefault="00E039E1">
            <w:pPr>
              <w:jc w:val="center"/>
              <w:rPr>
                <w:color w:val="000000"/>
                <w:sz w:val="22"/>
                <w:szCs w:val="22"/>
                <w:lang w:bidi="lo-LA"/>
              </w:rPr>
            </w:pPr>
            <w:r w:rsidRPr="006339A2">
              <w:rPr>
                <w:color w:val="000000"/>
                <w:sz w:val="22"/>
                <w:szCs w:val="22"/>
                <w:lang w:bidi="lo-LA"/>
              </w:rPr>
              <w:t>1 071 846</w:t>
            </w:r>
          </w:p>
        </w:tc>
        <w:tc>
          <w:tcPr>
            <w:tcW w:w="1276" w:type="dxa"/>
            <w:tcBorders>
              <w:top w:val="nil"/>
              <w:left w:val="nil"/>
              <w:bottom w:val="single" w:sz="4" w:space="0" w:color="auto"/>
              <w:right w:val="single" w:sz="4" w:space="0" w:color="auto"/>
            </w:tcBorders>
            <w:noWrap/>
            <w:vAlign w:val="center"/>
            <w:hideMark/>
          </w:tcPr>
          <w:p w14:paraId="3EF69E23" w14:textId="77777777" w:rsidR="00E039E1" w:rsidRPr="006339A2" w:rsidRDefault="00E039E1">
            <w:pPr>
              <w:jc w:val="center"/>
              <w:rPr>
                <w:color w:val="000000"/>
                <w:sz w:val="22"/>
                <w:szCs w:val="22"/>
                <w:lang w:bidi="lo-LA"/>
              </w:rPr>
            </w:pPr>
            <w:r w:rsidRPr="006339A2">
              <w:rPr>
                <w:color w:val="000000"/>
                <w:sz w:val="22"/>
                <w:szCs w:val="22"/>
                <w:lang w:bidi="lo-LA"/>
              </w:rPr>
              <w:t>1 013 957</w:t>
            </w:r>
          </w:p>
        </w:tc>
        <w:tc>
          <w:tcPr>
            <w:tcW w:w="1622" w:type="dxa"/>
            <w:tcBorders>
              <w:top w:val="nil"/>
              <w:left w:val="nil"/>
              <w:bottom w:val="single" w:sz="4" w:space="0" w:color="auto"/>
              <w:right w:val="single" w:sz="4" w:space="0" w:color="auto"/>
            </w:tcBorders>
            <w:noWrap/>
            <w:vAlign w:val="center"/>
            <w:hideMark/>
          </w:tcPr>
          <w:p w14:paraId="161D79E9" w14:textId="77777777" w:rsidR="00E039E1" w:rsidRPr="006339A2" w:rsidRDefault="00E039E1">
            <w:pPr>
              <w:jc w:val="center"/>
              <w:rPr>
                <w:color w:val="000000"/>
                <w:sz w:val="22"/>
                <w:szCs w:val="22"/>
                <w:lang w:bidi="lo-LA"/>
              </w:rPr>
            </w:pPr>
            <w:r w:rsidRPr="006339A2">
              <w:rPr>
                <w:color w:val="000000"/>
                <w:sz w:val="22"/>
                <w:szCs w:val="22"/>
                <w:lang w:bidi="lo-LA"/>
              </w:rPr>
              <w:t>-57 889</w:t>
            </w:r>
          </w:p>
        </w:tc>
        <w:tc>
          <w:tcPr>
            <w:tcW w:w="1261" w:type="dxa"/>
            <w:tcBorders>
              <w:top w:val="nil"/>
              <w:left w:val="nil"/>
              <w:bottom w:val="single" w:sz="4" w:space="0" w:color="auto"/>
              <w:right w:val="single" w:sz="4" w:space="0" w:color="auto"/>
            </w:tcBorders>
            <w:noWrap/>
            <w:vAlign w:val="center"/>
            <w:hideMark/>
          </w:tcPr>
          <w:p w14:paraId="03DAA748" w14:textId="77777777" w:rsidR="00E039E1" w:rsidRPr="006339A2" w:rsidRDefault="00E039E1">
            <w:pPr>
              <w:jc w:val="center"/>
              <w:rPr>
                <w:color w:val="000000"/>
                <w:sz w:val="22"/>
                <w:szCs w:val="22"/>
                <w:lang w:bidi="lo-LA"/>
              </w:rPr>
            </w:pPr>
            <w:r w:rsidRPr="006339A2">
              <w:rPr>
                <w:color w:val="000000"/>
                <w:sz w:val="22"/>
                <w:szCs w:val="22"/>
                <w:lang w:bidi="lo-LA"/>
              </w:rPr>
              <w:t>1 063 750</w:t>
            </w:r>
          </w:p>
        </w:tc>
        <w:tc>
          <w:tcPr>
            <w:tcW w:w="1622" w:type="dxa"/>
            <w:tcBorders>
              <w:top w:val="nil"/>
              <w:left w:val="nil"/>
              <w:bottom w:val="single" w:sz="4" w:space="0" w:color="auto"/>
              <w:right w:val="single" w:sz="4" w:space="0" w:color="auto"/>
            </w:tcBorders>
            <w:noWrap/>
            <w:vAlign w:val="center"/>
            <w:hideMark/>
          </w:tcPr>
          <w:p w14:paraId="76501B24" w14:textId="77777777" w:rsidR="00E039E1" w:rsidRPr="006339A2" w:rsidRDefault="00E039E1">
            <w:pPr>
              <w:jc w:val="right"/>
              <w:rPr>
                <w:color w:val="000000"/>
                <w:sz w:val="22"/>
                <w:szCs w:val="22"/>
                <w:lang w:bidi="lo-LA"/>
              </w:rPr>
            </w:pPr>
            <w:r w:rsidRPr="006339A2">
              <w:rPr>
                <w:color w:val="000000"/>
                <w:sz w:val="22"/>
                <w:szCs w:val="22"/>
                <w:lang w:bidi="lo-LA"/>
              </w:rPr>
              <w:t>49 793</w:t>
            </w:r>
          </w:p>
        </w:tc>
      </w:tr>
    </w:tbl>
    <w:p w14:paraId="5A1F99E6" w14:textId="77777777" w:rsidR="00E039E1" w:rsidRPr="00E039E1" w:rsidRDefault="00E039E1" w:rsidP="00E039E1">
      <w:pPr>
        <w:ind w:left="-567"/>
        <w:jc w:val="right"/>
        <w:rPr>
          <w:color w:val="auto"/>
          <w:sz w:val="26"/>
          <w:szCs w:val="26"/>
          <w:lang w:eastAsia="en-US"/>
        </w:rPr>
      </w:pPr>
    </w:p>
    <w:p w14:paraId="340D8BFA" w14:textId="30BCE5D8" w:rsidR="000539B4" w:rsidRPr="002F78E4" w:rsidRDefault="004225CA" w:rsidP="007E2302">
      <w:pPr>
        <w:pStyle w:val="ListParagraph"/>
        <w:numPr>
          <w:ilvl w:val="0"/>
          <w:numId w:val="13"/>
        </w:numPr>
        <w:ind w:left="284"/>
        <w:rPr>
          <w:rFonts w:eastAsia="Aptos"/>
          <w:color w:val="auto"/>
          <w:kern w:val="2"/>
          <w:sz w:val="26"/>
          <w:szCs w:val="26"/>
          <w:lang w:eastAsia="en-US"/>
          <w14:ligatures w14:val="standardContextual"/>
        </w:rPr>
      </w:pPr>
      <w:r w:rsidRPr="000539B4">
        <w:rPr>
          <w:rFonts w:eastAsia="Aptos"/>
          <w:color w:val="auto"/>
          <w:kern w:val="2"/>
          <w:sz w:val="26"/>
          <w:szCs w:val="26"/>
          <w:lang w:eastAsia="en-US"/>
          <w14:ligatures w14:val="standardContextual"/>
        </w:rPr>
        <w:t>pašvaldība</w:t>
      </w:r>
      <w:r w:rsidR="000A30DC">
        <w:rPr>
          <w:rFonts w:eastAsia="Aptos"/>
          <w:color w:val="auto"/>
          <w:kern w:val="2"/>
          <w:sz w:val="26"/>
          <w:szCs w:val="26"/>
          <w:lang w:eastAsia="en-US"/>
          <w14:ligatures w14:val="standardContextual"/>
        </w:rPr>
        <w:t xml:space="preserve">i regulāri ir kavēti maksājumi pret kreditoriem, tajā skaitā kavē nodokļu </w:t>
      </w:r>
      <w:r w:rsidR="002F6FB8">
        <w:rPr>
          <w:rFonts w:eastAsia="Aptos"/>
          <w:color w:val="auto"/>
          <w:kern w:val="2"/>
          <w:sz w:val="26"/>
          <w:szCs w:val="26"/>
          <w:lang w:eastAsia="en-US"/>
          <w14:ligatures w14:val="standardContextual"/>
        </w:rPr>
        <w:t>sa</w:t>
      </w:r>
      <w:r w:rsidR="000A30DC">
        <w:rPr>
          <w:rFonts w:eastAsia="Aptos"/>
          <w:color w:val="auto"/>
          <w:kern w:val="2"/>
          <w:sz w:val="26"/>
          <w:szCs w:val="26"/>
          <w:lang w:eastAsia="en-US"/>
          <w14:ligatures w14:val="standardContextual"/>
        </w:rPr>
        <w:t>maksas termiņus</w:t>
      </w:r>
      <w:r w:rsidR="003846EB">
        <w:rPr>
          <w:rFonts w:eastAsia="Aptos"/>
          <w:color w:val="auto"/>
          <w:kern w:val="2"/>
          <w:sz w:val="26"/>
          <w:szCs w:val="26"/>
          <w:lang w:eastAsia="en-US"/>
          <w14:ligatures w14:val="standardContextual"/>
        </w:rPr>
        <w:t>, p</w:t>
      </w:r>
      <w:r w:rsidR="00A67F39" w:rsidRPr="007E2302">
        <w:rPr>
          <w:rFonts w:eastAsia="Aptos"/>
          <w:color w:val="auto"/>
          <w:kern w:val="2"/>
          <w:sz w:val="26"/>
          <w:szCs w:val="26"/>
          <w:lang w:eastAsia="en-US"/>
          <w14:ligatures w14:val="standardContextual"/>
        </w:rPr>
        <w:t>ašvaldībai f</w:t>
      </w:r>
      <w:r w:rsidRPr="007E2302">
        <w:rPr>
          <w:rFonts w:eastAsia="Aptos"/>
          <w:color w:val="auto"/>
          <w:kern w:val="2"/>
          <w:sz w:val="26"/>
          <w:szCs w:val="26"/>
          <w:lang w:eastAsia="en-US"/>
          <w14:ligatures w14:val="standardContextual"/>
        </w:rPr>
        <w:t>inanšu situācija</w:t>
      </w:r>
      <w:r w:rsidR="00A67F39" w:rsidRPr="007E2302">
        <w:rPr>
          <w:rFonts w:eastAsia="Aptos"/>
          <w:color w:val="auto"/>
          <w:kern w:val="2"/>
          <w:sz w:val="26"/>
          <w:szCs w:val="26"/>
          <w:lang w:eastAsia="en-US"/>
          <w14:ligatures w14:val="standardContextual"/>
        </w:rPr>
        <w:t xml:space="preserve"> </w:t>
      </w:r>
      <w:r w:rsidRPr="007E2302">
        <w:rPr>
          <w:rFonts w:eastAsia="Aptos"/>
          <w:color w:val="auto"/>
          <w:kern w:val="2"/>
          <w:sz w:val="26"/>
          <w:szCs w:val="26"/>
          <w:lang w:eastAsia="en-US"/>
          <w14:ligatures w14:val="standardContextual"/>
        </w:rPr>
        <w:t xml:space="preserve">būtiski </w:t>
      </w:r>
      <w:r w:rsidR="00A67F39" w:rsidRPr="007E2302">
        <w:rPr>
          <w:rFonts w:eastAsia="Aptos"/>
          <w:color w:val="auto"/>
          <w:kern w:val="2"/>
          <w:sz w:val="26"/>
          <w:szCs w:val="26"/>
          <w:lang w:eastAsia="en-US"/>
          <w14:ligatures w14:val="standardContextual"/>
        </w:rPr>
        <w:t>neuzlabojas</w:t>
      </w:r>
      <w:r w:rsidR="00D27C32" w:rsidRPr="007E2302">
        <w:rPr>
          <w:color w:val="auto"/>
          <w:sz w:val="26"/>
          <w:szCs w:val="26"/>
          <w:lang w:eastAsia="en-US"/>
        </w:rPr>
        <w:t>;</w:t>
      </w:r>
      <w:r w:rsidR="000539B4" w:rsidRPr="007E2302">
        <w:rPr>
          <w:color w:val="auto"/>
          <w:sz w:val="26"/>
          <w:szCs w:val="26"/>
          <w:lang w:eastAsia="en-US"/>
        </w:rPr>
        <w:t xml:space="preserve"> </w:t>
      </w:r>
    </w:p>
    <w:p w14:paraId="195B976F" w14:textId="77777777" w:rsidR="00DF35FA" w:rsidRDefault="00DF35FA" w:rsidP="001C7889">
      <w:pPr>
        <w:jc w:val="right"/>
        <w:rPr>
          <w:color w:val="auto"/>
          <w:sz w:val="26"/>
          <w:szCs w:val="26"/>
          <w:lang w:eastAsia="en-US"/>
        </w:rPr>
      </w:pPr>
    </w:p>
    <w:p w14:paraId="7EBF26B0" w14:textId="77777777" w:rsidR="00DF35FA" w:rsidRDefault="00DF35FA" w:rsidP="001C7889">
      <w:pPr>
        <w:jc w:val="right"/>
        <w:rPr>
          <w:color w:val="auto"/>
          <w:sz w:val="26"/>
          <w:szCs w:val="26"/>
          <w:lang w:eastAsia="en-US"/>
        </w:rPr>
      </w:pPr>
    </w:p>
    <w:p w14:paraId="4A5BF3EF" w14:textId="77777777" w:rsidR="00DF35FA" w:rsidRDefault="00DF35FA" w:rsidP="001C7889">
      <w:pPr>
        <w:jc w:val="right"/>
        <w:rPr>
          <w:color w:val="auto"/>
          <w:sz w:val="26"/>
          <w:szCs w:val="26"/>
          <w:lang w:eastAsia="en-US"/>
        </w:rPr>
      </w:pPr>
    </w:p>
    <w:p w14:paraId="49BF54DD" w14:textId="77777777" w:rsidR="00DF35FA" w:rsidRDefault="00DF35FA" w:rsidP="001C7889">
      <w:pPr>
        <w:jc w:val="right"/>
        <w:rPr>
          <w:color w:val="auto"/>
          <w:sz w:val="26"/>
          <w:szCs w:val="26"/>
          <w:lang w:eastAsia="en-US"/>
        </w:rPr>
      </w:pPr>
    </w:p>
    <w:p w14:paraId="168023CF" w14:textId="44AA0645" w:rsidR="007C0C4B" w:rsidRDefault="005357E9" w:rsidP="001C7889">
      <w:pPr>
        <w:jc w:val="right"/>
        <w:rPr>
          <w:color w:val="auto"/>
          <w:sz w:val="26"/>
          <w:szCs w:val="26"/>
          <w:lang w:eastAsia="en-US"/>
        </w:rPr>
      </w:pPr>
      <w:r>
        <w:rPr>
          <w:color w:val="auto"/>
          <w:sz w:val="26"/>
          <w:szCs w:val="26"/>
          <w:lang w:eastAsia="en-US"/>
        </w:rPr>
        <w:lastRenderedPageBreak/>
        <w:t xml:space="preserve">Attēls </w:t>
      </w:r>
      <w:r w:rsidR="005C28EF">
        <w:rPr>
          <w:color w:val="auto"/>
          <w:sz w:val="26"/>
          <w:szCs w:val="26"/>
          <w:lang w:eastAsia="en-US"/>
        </w:rPr>
        <w:t>Nr.</w:t>
      </w:r>
      <w:r w:rsidR="00933457">
        <w:rPr>
          <w:color w:val="auto"/>
          <w:sz w:val="26"/>
          <w:szCs w:val="26"/>
          <w:lang w:eastAsia="en-US"/>
        </w:rPr>
        <w:t>5</w:t>
      </w:r>
      <w:r w:rsidR="005C28EF">
        <w:rPr>
          <w:color w:val="auto"/>
          <w:sz w:val="26"/>
          <w:szCs w:val="26"/>
          <w:lang w:eastAsia="en-US"/>
        </w:rPr>
        <w:t>.</w:t>
      </w:r>
    </w:p>
    <w:p w14:paraId="06D81AFF" w14:textId="09C7C1CA" w:rsidR="00D177AA" w:rsidRDefault="005C28EF" w:rsidP="007C0C4B">
      <w:pPr>
        <w:jc w:val="center"/>
        <w:rPr>
          <w:color w:val="auto"/>
          <w:sz w:val="26"/>
          <w:szCs w:val="26"/>
          <w:lang w:eastAsia="en-US"/>
        </w:rPr>
      </w:pPr>
      <w:r>
        <w:rPr>
          <w:color w:val="auto"/>
          <w:sz w:val="26"/>
          <w:szCs w:val="26"/>
          <w:lang w:eastAsia="en-US"/>
        </w:rPr>
        <w:t>Valkas novada pašvaldības kavētie maksājumi 202</w:t>
      </w:r>
      <w:r w:rsidR="00F12000">
        <w:rPr>
          <w:color w:val="auto"/>
          <w:sz w:val="26"/>
          <w:szCs w:val="26"/>
          <w:lang w:eastAsia="en-US"/>
        </w:rPr>
        <w:t>5</w:t>
      </w:r>
      <w:r w:rsidR="00514A3B">
        <w:rPr>
          <w:color w:val="auto"/>
          <w:sz w:val="26"/>
          <w:szCs w:val="26"/>
          <w:lang w:eastAsia="en-US"/>
        </w:rPr>
        <w:t>.</w:t>
      </w:r>
      <w:r>
        <w:rPr>
          <w:color w:val="auto"/>
          <w:sz w:val="26"/>
          <w:szCs w:val="26"/>
          <w:lang w:eastAsia="en-US"/>
        </w:rPr>
        <w:t xml:space="preserve">-2026.gads, </w:t>
      </w:r>
      <w:proofErr w:type="spellStart"/>
      <w:r w:rsidR="00687FAA" w:rsidRPr="00AB6827">
        <w:rPr>
          <w:i/>
          <w:iCs/>
          <w:color w:val="auto"/>
          <w:sz w:val="26"/>
          <w:szCs w:val="26"/>
        </w:rPr>
        <w:t>euro</w:t>
      </w:r>
      <w:proofErr w:type="spellEnd"/>
      <w:r w:rsidR="008B1A97">
        <w:rPr>
          <w:color w:val="auto"/>
          <w:sz w:val="26"/>
          <w:szCs w:val="26"/>
          <w:lang w:eastAsia="en-US"/>
        </w:rPr>
        <w:t xml:space="preserve"> </w:t>
      </w:r>
    </w:p>
    <w:p w14:paraId="42452090" w14:textId="62CCB7E2" w:rsidR="00AA7B51" w:rsidRDefault="00B12CAA" w:rsidP="001C583B">
      <w:pPr>
        <w:ind w:left="-284" w:right="-199"/>
        <w:rPr>
          <w:color w:val="auto"/>
          <w:sz w:val="26"/>
          <w:szCs w:val="26"/>
          <w:lang w:eastAsia="en-US"/>
        </w:rPr>
      </w:pPr>
      <w:r>
        <w:rPr>
          <w:noProof/>
          <w14:ligatures w14:val="standardContextual"/>
        </w:rPr>
        <w:drawing>
          <wp:inline distT="0" distB="0" distL="0" distR="0" wp14:anchorId="62B73D34" wp14:editId="76644E43">
            <wp:extent cx="5753100" cy="2489200"/>
            <wp:effectExtent l="0" t="0" r="0" b="6350"/>
            <wp:docPr id="190650721" name="Chart 1">
              <a:extLst xmlns:a="http://schemas.openxmlformats.org/drawingml/2006/main">
                <a:ext uri="{FF2B5EF4-FFF2-40B4-BE49-F238E27FC236}">
                  <a16:creationId xmlns:a16="http://schemas.microsoft.com/office/drawing/2014/main" id="{EFB0D5A9-54BE-09B3-7FE2-1F229DCF0F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D435F2" w14:textId="77777777" w:rsidR="00D67599" w:rsidRDefault="00D67599" w:rsidP="008C5A9C">
      <w:pPr>
        <w:rPr>
          <w:color w:val="auto"/>
          <w:sz w:val="26"/>
          <w:szCs w:val="26"/>
          <w:lang w:eastAsia="en-US"/>
        </w:rPr>
      </w:pPr>
    </w:p>
    <w:p w14:paraId="648B6F7B" w14:textId="2FC34707" w:rsidR="00123C77" w:rsidRPr="00123C77" w:rsidRDefault="007A6F4B" w:rsidP="00123C77">
      <w:pPr>
        <w:pStyle w:val="ListParagraph"/>
        <w:numPr>
          <w:ilvl w:val="0"/>
          <w:numId w:val="13"/>
        </w:numPr>
        <w:ind w:left="284"/>
        <w:rPr>
          <w:rFonts w:eastAsia="Aptos"/>
          <w:color w:val="auto"/>
          <w:kern w:val="2"/>
          <w:sz w:val="26"/>
          <w:szCs w:val="26"/>
          <w:lang w:eastAsia="en-US"/>
          <w14:ligatures w14:val="standardContextual"/>
        </w:rPr>
      </w:pPr>
      <w:r>
        <w:rPr>
          <w:rFonts w:eastAsia="Aptos"/>
          <w:color w:val="auto"/>
          <w:kern w:val="2"/>
          <w:sz w:val="26"/>
          <w:szCs w:val="26"/>
          <w:lang w:eastAsia="en-US"/>
          <w14:ligatures w14:val="standardContextual"/>
        </w:rPr>
        <w:t xml:space="preserve">pašvaldībai </w:t>
      </w:r>
      <w:r w:rsidR="007E2302">
        <w:rPr>
          <w:rFonts w:eastAsia="Aptos"/>
          <w:color w:val="auto"/>
          <w:kern w:val="2"/>
          <w:sz w:val="26"/>
          <w:szCs w:val="26"/>
          <w:lang w:eastAsia="en-US"/>
          <w14:ligatures w14:val="standardContextual"/>
        </w:rPr>
        <w:t xml:space="preserve">kavēto maksājumu </w:t>
      </w:r>
      <w:r w:rsidR="00AF5A5F">
        <w:rPr>
          <w:rFonts w:eastAsia="Aptos"/>
          <w:color w:val="auto"/>
          <w:kern w:val="2"/>
          <w:sz w:val="26"/>
          <w:szCs w:val="26"/>
          <w:lang w:eastAsia="en-US"/>
          <w14:ligatures w14:val="standardContextual"/>
        </w:rPr>
        <w:t>samazinājums</w:t>
      </w:r>
      <w:r w:rsidR="007E2302">
        <w:rPr>
          <w:rFonts w:eastAsia="Aptos"/>
          <w:color w:val="auto"/>
          <w:kern w:val="2"/>
          <w:sz w:val="26"/>
          <w:szCs w:val="26"/>
          <w:lang w:eastAsia="en-US"/>
          <w14:ligatures w14:val="standardContextual"/>
        </w:rPr>
        <w:t xml:space="preserve"> </w:t>
      </w:r>
      <w:r w:rsidR="00AF5A5F">
        <w:rPr>
          <w:rFonts w:eastAsia="Aptos"/>
          <w:color w:val="auto"/>
          <w:kern w:val="2"/>
          <w:sz w:val="26"/>
          <w:szCs w:val="26"/>
          <w:lang w:eastAsia="en-US"/>
          <w14:ligatures w14:val="standardContextual"/>
        </w:rPr>
        <w:t xml:space="preserve">uz 2026.gada 1.janvāri ir </w:t>
      </w:r>
      <w:r w:rsidR="00C534A6">
        <w:rPr>
          <w:rFonts w:eastAsia="Aptos"/>
          <w:color w:val="auto"/>
          <w:kern w:val="2"/>
          <w:sz w:val="26"/>
          <w:szCs w:val="26"/>
          <w:lang w:eastAsia="en-US"/>
          <w14:ligatures w14:val="standardContextual"/>
        </w:rPr>
        <w:t xml:space="preserve">saistīts tikai ar </w:t>
      </w:r>
      <w:r w:rsidR="00C534A6">
        <w:rPr>
          <w:rFonts w:eastAsia="Aptos"/>
          <w:bCs/>
          <w:iCs/>
          <w:color w:val="auto"/>
          <w:kern w:val="2"/>
          <w:sz w:val="26"/>
          <w:szCs w:val="26"/>
          <w:lang w:eastAsia="en-US"/>
          <w14:ligatures w14:val="standardContextual"/>
        </w:rPr>
        <w:t>vienreizēj</w:t>
      </w:r>
      <w:r w:rsidR="00F424D9">
        <w:rPr>
          <w:rFonts w:eastAsia="Aptos"/>
          <w:bCs/>
          <w:iCs/>
          <w:color w:val="auto"/>
          <w:kern w:val="2"/>
          <w:sz w:val="26"/>
          <w:szCs w:val="26"/>
          <w:lang w:eastAsia="en-US"/>
          <w14:ligatures w14:val="standardContextual"/>
        </w:rPr>
        <w:t>iem</w:t>
      </w:r>
      <w:r w:rsidR="00C534A6">
        <w:rPr>
          <w:rFonts w:eastAsia="Aptos"/>
          <w:bCs/>
          <w:iCs/>
          <w:color w:val="auto"/>
          <w:kern w:val="2"/>
          <w:sz w:val="26"/>
          <w:szCs w:val="26"/>
          <w:lang w:eastAsia="en-US"/>
          <w14:ligatures w14:val="standardContextual"/>
        </w:rPr>
        <w:t xml:space="preserve"> ieņēmum</w:t>
      </w:r>
      <w:r w:rsidR="00F424D9">
        <w:rPr>
          <w:rFonts w:eastAsia="Aptos"/>
          <w:bCs/>
          <w:iCs/>
          <w:color w:val="auto"/>
          <w:kern w:val="2"/>
          <w:sz w:val="26"/>
          <w:szCs w:val="26"/>
          <w:lang w:eastAsia="en-US"/>
          <w14:ligatures w14:val="standardContextual"/>
        </w:rPr>
        <w:t>iem</w:t>
      </w:r>
      <w:r w:rsidR="00C534A6">
        <w:rPr>
          <w:rFonts w:eastAsia="Aptos"/>
          <w:bCs/>
          <w:iCs/>
          <w:color w:val="auto"/>
          <w:kern w:val="2"/>
          <w:sz w:val="26"/>
          <w:szCs w:val="26"/>
          <w:lang w:eastAsia="en-US"/>
          <w14:ligatures w14:val="standardContextual"/>
        </w:rPr>
        <w:t xml:space="preserve"> </w:t>
      </w:r>
      <w:r w:rsidR="00C534A6" w:rsidRPr="00B2399A">
        <w:rPr>
          <w:rFonts w:eastAsia="Aptos"/>
          <w:bCs/>
          <w:iCs/>
          <w:color w:val="auto"/>
          <w:kern w:val="2"/>
          <w:sz w:val="26"/>
          <w:szCs w:val="26"/>
          <w:lang w:eastAsia="en-US"/>
          <w14:ligatures w14:val="standardContextual"/>
        </w:rPr>
        <w:t xml:space="preserve">no </w:t>
      </w:r>
      <w:r w:rsidR="00C534A6" w:rsidRPr="00B2399A">
        <w:rPr>
          <w:rFonts w:eastAsia="Aptos"/>
          <w:color w:val="auto"/>
          <w:kern w:val="2"/>
          <w:sz w:val="26"/>
          <w:szCs w:val="26"/>
          <w:lang w:eastAsia="en-US"/>
          <w14:ligatures w14:val="standardContextual"/>
        </w:rPr>
        <w:t>nekustamā īpašuma (katlu mājas) pārdošana</w:t>
      </w:r>
      <w:r w:rsidR="00C534A6">
        <w:rPr>
          <w:rFonts w:eastAsia="Aptos"/>
          <w:color w:val="auto"/>
          <w:kern w:val="2"/>
          <w:sz w:val="26"/>
          <w:szCs w:val="26"/>
          <w:lang w:eastAsia="en-US"/>
          <w14:ligatures w14:val="standardContextual"/>
        </w:rPr>
        <w:t xml:space="preserve">s 494 905 </w:t>
      </w:r>
      <w:proofErr w:type="spellStart"/>
      <w:r w:rsidR="00C534A6" w:rsidRPr="00AB6827">
        <w:rPr>
          <w:i/>
          <w:iCs/>
          <w:color w:val="auto"/>
          <w:sz w:val="26"/>
          <w:szCs w:val="26"/>
        </w:rPr>
        <w:t>euro</w:t>
      </w:r>
      <w:proofErr w:type="spellEnd"/>
      <w:r w:rsidR="002D58AD">
        <w:rPr>
          <w:rFonts w:eastAsia="Aptos"/>
          <w:color w:val="auto"/>
          <w:kern w:val="2"/>
          <w:sz w:val="26"/>
          <w:szCs w:val="26"/>
          <w:lang w:eastAsia="en-US"/>
          <w14:ligatures w14:val="standardContextual"/>
        </w:rPr>
        <w:t xml:space="preserve"> </w:t>
      </w:r>
      <w:r w:rsidR="00C534A6">
        <w:rPr>
          <w:rFonts w:eastAsia="Aptos"/>
          <w:color w:val="auto"/>
          <w:kern w:val="2"/>
          <w:sz w:val="26"/>
          <w:szCs w:val="26"/>
          <w:lang w:eastAsia="en-US"/>
          <w14:ligatures w14:val="standardContextual"/>
        </w:rPr>
        <w:t>apmērā</w:t>
      </w:r>
      <w:r w:rsidR="00F424D9">
        <w:rPr>
          <w:rFonts w:eastAsia="Aptos"/>
          <w:color w:val="auto"/>
          <w:kern w:val="2"/>
          <w:sz w:val="26"/>
          <w:szCs w:val="26"/>
          <w:lang w:eastAsia="en-US"/>
          <w14:ligatures w14:val="standardContextual"/>
        </w:rPr>
        <w:t xml:space="preserve">, </w:t>
      </w:r>
      <w:r w:rsidR="00C534A6">
        <w:rPr>
          <w:rFonts w:eastAsia="Aptos"/>
          <w:color w:val="auto"/>
          <w:kern w:val="2"/>
          <w:sz w:val="26"/>
          <w:szCs w:val="26"/>
          <w:lang w:eastAsia="en-US"/>
          <w14:ligatures w14:val="standardContextual"/>
        </w:rPr>
        <w:t xml:space="preserve">no kā tika nomaksāts </w:t>
      </w:r>
      <w:r w:rsidR="001D56E0" w:rsidRPr="00C534A6">
        <w:rPr>
          <w:rFonts w:eastAsia="Aptos"/>
          <w:color w:val="auto"/>
          <w:kern w:val="2"/>
          <w:sz w:val="26"/>
          <w:szCs w:val="26"/>
          <w:lang w:eastAsia="en-US"/>
          <w14:ligatures w14:val="standardContextual"/>
        </w:rPr>
        <w:t>ilgstoš</w:t>
      </w:r>
      <w:r w:rsidR="00C534A6">
        <w:rPr>
          <w:rFonts w:eastAsia="Aptos"/>
          <w:color w:val="auto"/>
          <w:kern w:val="2"/>
          <w:sz w:val="26"/>
          <w:szCs w:val="26"/>
          <w:lang w:eastAsia="en-US"/>
          <w14:ligatures w14:val="standardContextual"/>
        </w:rPr>
        <w:t>ais</w:t>
      </w:r>
      <w:r w:rsidR="001D56E0" w:rsidRPr="00C534A6">
        <w:rPr>
          <w:rFonts w:eastAsia="Aptos"/>
          <w:color w:val="auto"/>
          <w:kern w:val="2"/>
          <w:sz w:val="26"/>
          <w:szCs w:val="26"/>
          <w:lang w:eastAsia="en-US"/>
          <w14:ligatures w14:val="standardContextual"/>
        </w:rPr>
        <w:t xml:space="preserve"> parād</w:t>
      </w:r>
      <w:r w:rsidR="00C534A6">
        <w:rPr>
          <w:rFonts w:eastAsia="Aptos"/>
          <w:color w:val="auto"/>
          <w:kern w:val="2"/>
          <w:sz w:val="26"/>
          <w:szCs w:val="26"/>
          <w:lang w:eastAsia="en-US"/>
          <w14:ligatures w14:val="standardContextual"/>
        </w:rPr>
        <w:t>s</w:t>
      </w:r>
      <w:r w:rsidR="001D56E0" w:rsidRPr="00C534A6">
        <w:rPr>
          <w:rFonts w:eastAsia="Aptos"/>
          <w:color w:val="auto"/>
          <w:kern w:val="2"/>
          <w:sz w:val="26"/>
          <w:szCs w:val="26"/>
          <w:lang w:eastAsia="en-US"/>
          <w14:ligatures w14:val="standardContextual"/>
        </w:rPr>
        <w:t xml:space="preserve"> siltumražotājam</w:t>
      </w:r>
      <w:r w:rsidR="00C534A6">
        <w:rPr>
          <w:rFonts w:eastAsia="Aptos"/>
          <w:color w:val="auto"/>
          <w:kern w:val="2"/>
          <w:sz w:val="26"/>
          <w:szCs w:val="26"/>
          <w:lang w:eastAsia="en-US"/>
          <w14:ligatures w14:val="standardContextual"/>
        </w:rPr>
        <w:t xml:space="preserve">, tekošie nodokļi un daļēji </w:t>
      </w:r>
      <w:r w:rsidR="001D56E0" w:rsidRPr="00C534A6">
        <w:rPr>
          <w:rFonts w:eastAsia="Aptos"/>
          <w:color w:val="auto"/>
          <w:kern w:val="2"/>
          <w:sz w:val="26"/>
          <w:szCs w:val="26"/>
          <w:lang w:eastAsia="en-US"/>
          <w14:ligatures w14:val="standardContextual"/>
        </w:rPr>
        <w:t xml:space="preserve">nodokļu </w:t>
      </w:r>
      <w:r w:rsidR="002F6FB8">
        <w:rPr>
          <w:rFonts w:eastAsia="Aptos"/>
          <w:color w:val="auto"/>
          <w:kern w:val="2"/>
          <w:sz w:val="26"/>
          <w:szCs w:val="26"/>
          <w:lang w:eastAsia="en-US"/>
          <w14:ligatures w14:val="standardContextual"/>
        </w:rPr>
        <w:t xml:space="preserve">termiņa </w:t>
      </w:r>
      <w:r w:rsidR="001D56E0" w:rsidRPr="00C534A6">
        <w:rPr>
          <w:rFonts w:eastAsia="Aptos"/>
          <w:color w:val="auto"/>
          <w:kern w:val="2"/>
          <w:sz w:val="26"/>
          <w:szCs w:val="26"/>
          <w:lang w:eastAsia="en-US"/>
          <w14:ligatures w14:val="standardContextual"/>
        </w:rPr>
        <w:t>pagarinājum</w:t>
      </w:r>
      <w:r w:rsidR="00C534A6">
        <w:rPr>
          <w:rFonts w:eastAsia="Aptos"/>
          <w:color w:val="auto"/>
          <w:kern w:val="2"/>
          <w:sz w:val="26"/>
          <w:szCs w:val="26"/>
          <w:lang w:eastAsia="en-US"/>
          <w14:ligatures w14:val="standardContextual"/>
        </w:rPr>
        <w:t>s</w:t>
      </w:r>
      <w:r w:rsidR="00F424D9">
        <w:rPr>
          <w:rFonts w:eastAsia="Aptos"/>
          <w:color w:val="auto"/>
          <w:kern w:val="2"/>
          <w:sz w:val="26"/>
          <w:szCs w:val="26"/>
          <w:lang w:eastAsia="en-US"/>
          <w14:ligatures w14:val="standardContextual"/>
        </w:rPr>
        <w:t xml:space="preserve">; </w:t>
      </w:r>
    </w:p>
    <w:p w14:paraId="21D858B7" w14:textId="3258797A" w:rsidR="00864049" w:rsidRPr="005F2E00" w:rsidRDefault="007A6F4B" w:rsidP="005F2E00">
      <w:pPr>
        <w:pStyle w:val="ListParagraph"/>
        <w:numPr>
          <w:ilvl w:val="0"/>
          <w:numId w:val="13"/>
        </w:numPr>
        <w:ind w:left="284"/>
        <w:rPr>
          <w:rFonts w:eastAsia="Aptos"/>
          <w:color w:val="auto"/>
          <w:kern w:val="2"/>
          <w:sz w:val="26"/>
          <w:szCs w:val="26"/>
          <w:lang w:eastAsia="en-US"/>
          <w14:ligatures w14:val="standardContextual"/>
        </w:rPr>
      </w:pPr>
      <w:r w:rsidRPr="005F2E00">
        <w:rPr>
          <w:rFonts w:eastAsia="Aptos"/>
          <w:color w:val="auto"/>
          <w:kern w:val="2"/>
          <w:sz w:val="26"/>
          <w:szCs w:val="26"/>
          <w:lang w:eastAsia="en-US"/>
          <w14:ligatures w14:val="standardContextual"/>
        </w:rPr>
        <w:t xml:space="preserve">pašvaldība </w:t>
      </w:r>
      <w:r w:rsidR="00C366F7" w:rsidRPr="005F2E00">
        <w:rPr>
          <w:rFonts w:eastAsia="Aptos"/>
          <w:color w:val="auto"/>
          <w:kern w:val="2"/>
          <w:sz w:val="26"/>
          <w:szCs w:val="26"/>
          <w:lang w:eastAsia="en-US"/>
          <w14:ligatures w14:val="standardContextual"/>
        </w:rPr>
        <w:t>periodiski</w:t>
      </w:r>
      <w:r w:rsidR="00F424D9" w:rsidRPr="005F2E00">
        <w:rPr>
          <w:rFonts w:eastAsia="Aptos"/>
          <w:color w:val="auto"/>
          <w:kern w:val="2"/>
          <w:sz w:val="26"/>
          <w:szCs w:val="26"/>
          <w:lang w:eastAsia="en-US"/>
          <w14:ligatures w14:val="standardContextual"/>
        </w:rPr>
        <w:t xml:space="preserve"> atliek nodokļu samaksu uz </w:t>
      </w:r>
      <w:r w:rsidR="00C366F7" w:rsidRPr="005F2E00">
        <w:rPr>
          <w:rFonts w:eastAsia="Aptos"/>
          <w:color w:val="auto"/>
          <w:kern w:val="2"/>
          <w:sz w:val="26"/>
          <w:szCs w:val="26"/>
          <w:lang w:eastAsia="en-US"/>
          <w14:ligatures w14:val="standardContextual"/>
        </w:rPr>
        <w:t>turpmāko periodu</w:t>
      </w:r>
      <w:r w:rsidR="006A75AB" w:rsidRPr="005F2E00">
        <w:rPr>
          <w:rFonts w:eastAsia="Aptos"/>
          <w:color w:val="auto"/>
          <w:kern w:val="2"/>
          <w:sz w:val="26"/>
          <w:szCs w:val="26"/>
          <w:lang w:eastAsia="en-US"/>
          <w14:ligatures w14:val="standardContextual"/>
        </w:rPr>
        <w:t xml:space="preserve">, </w:t>
      </w:r>
      <w:r w:rsidR="00B912E1" w:rsidRPr="005F2E00">
        <w:rPr>
          <w:rFonts w:eastAsia="Aptos"/>
          <w:color w:val="auto"/>
          <w:kern w:val="2"/>
          <w:sz w:val="26"/>
          <w:szCs w:val="26"/>
          <w:lang w:eastAsia="en-US"/>
          <w14:ligatures w14:val="standardContextual"/>
        </w:rPr>
        <w:t>lūdzot Valsts ieņēmumu dienestam termiņa pagarinājum</w:t>
      </w:r>
      <w:r w:rsidR="006A75AB" w:rsidRPr="005F2E00">
        <w:rPr>
          <w:rFonts w:eastAsia="Aptos"/>
          <w:color w:val="auto"/>
          <w:kern w:val="2"/>
          <w:sz w:val="26"/>
          <w:szCs w:val="26"/>
          <w:lang w:eastAsia="en-US"/>
          <w14:ligatures w14:val="standardContextual"/>
        </w:rPr>
        <w:t>u</w:t>
      </w:r>
      <w:r w:rsidR="008E1549" w:rsidRPr="005F2E00">
        <w:rPr>
          <w:rFonts w:eastAsia="Aptos"/>
          <w:color w:val="auto"/>
          <w:kern w:val="2"/>
          <w:sz w:val="26"/>
          <w:szCs w:val="26"/>
          <w:lang w:eastAsia="en-US"/>
          <w14:ligatures w14:val="standardContextual"/>
        </w:rPr>
        <w:t xml:space="preserve"> (TP)</w:t>
      </w:r>
      <w:r w:rsidR="00862DA6" w:rsidRPr="005F2E00">
        <w:rPr>
          <w:rFonts w:eastAsia="Aptos"/>
          <w:color w:val="auto"/>
          <w:kern w:val="2"/>
          <w:sz w:val="26"/>
          <w:szCs w:val="26"/>
          <w:lang w:eastAsia="en-US"/>
          <w14:ligatures w14:val="standardContextual"/>
        </w:rPr>
        <w:t xml:space="preserve">. </w:t>
      </w:r>
    </w:p>
    <w:p w14:paraId="1B843746" w14:textId="77777777" w:rsidR="006F0B3F" w:rsidRDefault="006F0B3F" w:rsidP="00864049">
      <w:pPr>
        <w:pStyle w:val="ListParagraph"/>
        <w:ind w:left="284"/>
        <w:jc w:val="right"/>
        <w:rPr>
          <w:bCs/>
          <w:color w:val="auto"/>
          <w:sz w:val="26"/>
          <w:szCs w:val="26"/>
          <w:lang w:eastAsia="en-US"/>
        </w:rPr>
      </w:pPr>
    </w:p>
    <w:p w14:paraId="14D5884B" w14:textId="3A494070" w:rsidR="00D177AA" w:rsidRPr="00864049" w:rsidRDefault="007A3043" w:rsidP="00864049">
      <w:pPr>
        <w:pStyle w:val="ListParagraph"/>
        <w:ind w:left="284"/>
        <w:jc w:val="right"/>
        <w:rPr>
          <w:bCs/>
          <w:color w:val="auto"/>
          <w:sz w:val="26"/>
          <w:szCs w:val="26"/>
          <w:lang w:eastAsia="en-US"/>
        </w:rPr>
      </w:pPr>
      <w:r w:rsidRPr="00864049">
        <w:rPr>
          <w:bCs/>
          <w:color w:val="auto"/>
          <w:sz w:val="26"/>
          <w:szCs w:val="26"/>
          <w:lang w:eastAsia="en-US"/>
        </w:rPr>
        <w:t xml:space="preserve">Attēls </w:t>
      </w:r>
      <w:r w:rsidR="007C0C4B" w:rsidRPr="00864049">
        <w:rPr>
          <w:bCs/>
          <w:color w:val="auto"/>
          <w:sz w:val="26"/>
          <w:szCs w:val="26"/>
          <w:lang w:eastAsia="en-US"/>
        </w:rPr>
        <w:t>Nr.</w:t>
      </w:r>
      <w:r w:rsidRPr="00864049">
        <w:rPr>
          <w:bCs/>
          <w:color w:val="auto"/>
          <w:sz w:val="26"/>
          <w:szCs w:val="26"/>
          <w:lang w:eastAsia="en-US"/>
        </w:rPr>
        <w:t>6</w:t>
      </w:r>
      <w:r w:rsidR="007C0C4B" w:rsidRPr="00864049">
        <w:rPr>
          <w:bCs/>
          <w:color w:val="auto"/>
          <w:sz w:val="26"/>
          <w:szCs w:val="26"/>
          <w:lang w:eastAsia="en-US"/>
        </w:rPr>
        <w:t xml:space="preserve">. </w:t>
      </w:r>
    </w:p>
    <w:p w14:paraId="14C59D15" w14:textId="6F68A9AF" w:rsidR="002C3B24" w:rsidRDefault="00386A07" w:rsidP="002C3B24">
      <w:pPr>
        <w:jc w:val="center"/>
        <w:rPr>
          <w:i/>
          <w:iCs/>
          <w:color w:val="auto"/>
          <w:sz w:val="26"/>
          <w:szCs w:val="26"/>
        </w:rPr>
      </w:pPr>
      <w:r w:rsidRPr="005B39F0">
        <w:rPr>
          <w:bCs/>
          <w:color w:val="auto"/>
          <w:sz w:val="26"/>
          <w:szCs w:val="26"/>
          <w:lang w:eastAsia="en-US"/>
        </w:rPr>
        <w:t xml:space="preserve">Valsts ieņēmumu dienesta informācija par </w:t>
      </w:r>
      <w:r w:rsidR="002C3B24" w:rsidRPr="005B39F0">
        <w:rPr>
          <w:bCs/>
          <w:color w:val="auto"/>
          <w:sz w:val="26"/>
          <w:szCs w:val="26"/>
          <w:lang w:eastAsia="en-US"/>
        </w:rPr>
        <w:t xml:space="preserve">Valkas novada pašvaldības </w:t>
      </w:r>
      <w:r w:rsidR="004907E5" w:rsidRPr="005B39F0">
        <w:rPr>
          <w:bCs/>
          <w:color w:val="auto"/>
          <w:sz w:val="26"/>
          <w:szCs w:val="26"/>
          <w:lang w:eastAsia="en-US"/>
        </w:rPr>
        <w:t>nodokļu termiņa pagarinājum</w:t>
      </w:r>
      <w:r w:rsidR="005C4109" w:rsidRPr="005B39F0">
        <w:rPr>
          <w:bCs/>
          <w:color w:val="auto"/>
          <w:sz w:val="26"/>
          <w:szCs w:val="26"/>
          <w:lang w:eastAsia="en-US"/>
        </w:rPr>
        <w:t>iem</w:t>
      </w:r>
      <w:r w:rsidR="003846EB">
        <w:rPr>
          <w:bCs/>
          <w:color w:val="auto"/>
          <w:sz w:val="26"/>
          <w:szCs w:val="26"/>
          <w:lang w:eastAsia="en-US"/>
        </w:rPr>
        <w:t>*</w:t>
      </w:r>
      <w:r w:rsidR="00687FAA" w:rsidRPr="005B39F0">
        <w:rPr>
          <w:i/>
          <w:iCs/>
          <w:color w:val="auto"/>
          <w:sz w:val="26"/>
          <w:szCs w:val="26"/>
        </w:rPr>
        <w:t xml:space="preserve">, </w:t>
      </w:r>
      <w:proofErr w:type="spellStart"/>
      <w:r w:rsidR="00687FAA" w:rsidRPr="005B39F0">
        <w:rPr>
          <w:i/>
          <w:iCs/>
          <w:color w:val="auto"/>
          <w:sz w:val="26"/>
          <w:szCs w:val="26"/>
        </w:rPr>
        <w:t>euro</w:t>
      </w:r>
      <w:proofErr w:type="spellEnd"/>
    </w:p>
    <w:p w14:paraId="341636B4" w14:textId="2E46B9B0" w:rsidR="00EE3A9D" w:rsidRPr="00C41FCB" w:rsidRDefault="00816F90" w:rsidP="00EE3A9D">
      <w:pPr>
        <w:pStyle w:val="ListParagraph"/>
        <w:ind w:left="-207"/>
        <w:rPr>
          <w:b/>
          <w:bCs/>
          <w:color w:val="auto"/>
          <w:sz w:val="26"/>
          <w:szCs w:val="26"/>
          <w:lang w:eastAsia="en-US"/>
        </w:rPr>
      </w:pPr>
      <w:r>
        <w:rPr>
          <w:noProof/>
          <w14:ligatures w14:val="standardContextual"/>
        </w:rPr>
        <w:drawing>
          <wp:inline distT="0" distB="0" distL="0" distR="0" wp14:anchorId="6A4E72AC" wp14:editId="5E9289B3">
            <wp:extent cx="5619750" cy="2524125"/>
            <wp:effectExtent l="0" t="0" r="0" b="9525"/>
            <wp:docPr id="1467146005" name="Chart 1">
              <a:extLst xmlns:a="http://schemas.openxmlformats.org/drawingml/2006/main">
                <a:ext uri="{FF2B5EF4-FFF2-40B4-BE49-F238E27FC236}">
                  <a16:creationId xmlns:a16="http://schemas.microsoft.com/office/drawing/2014/main" id="{EDE43F05-D0D9-0B7C-DB98-325B322C71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CB16BC" w14:textId="03F8DBD3" w:rsidR="00162148" w:rsidRDefault="003846EB" w:rsidP="009524F1">
      <w:pPr>
        <w:pStyle w:val="ListParagraph"/>
        <w:ind w:left="-207"/>
        <w:rPr>
          <w:i/>
          <w:iCs/>
          <w:color w:val="000000"/>
          <w:sz w:val="26"/>
          <w:szCs w:val="26"/>
          <w:shd w:val="clear" w:color="auto" w:fill="FFFFFF"/>
          <w:lang w:eastAsia="en-US"/>
        </w:rPr>
      </w:pPr>
      <w:r>
        <w:rPr>
          <w:color w:val="000000"/>
          <w:sz w:val="26"/>
          <w:szCs w:val="26"/>
          <w:shd w:val="clear" w:color="auto" w:fill="FFFFFF"/>
          <w:lang w:eastAsia="en-US"/>
        </w:rPr>
        <w:t>*</w:t>
      </w:r>
      <w:r w:rsidRPr="003846EB">
        <w:rPr>
          <w:i/>
          <w:iCs/>
          <w:color w:val="000000"/>
          <w:sz w:val="26"/>
          <w:szCs w:val="26"/>
          <w:shd w:val="clear" w:color="auto" w:fill="FFFFFF"/>
          <w:lang w:eastAsia="en-US"/>
        </w:rPr>
        <w:t>TP atlikus</w:t>
      </w:r>
      <w:r w:rsidR="00215C79">
        <w:rPr>
          <w:i/>
          <w:iCs/>
          <w:color w:val="000000"/>
          <w:sz w:val="26"/>
          <w:szCs w:val="26"/>
          <w:shd w:val="clear" w:color="auto" w:fill="FFFFFF"/>
          <w:lang w:eastAsia="en-US"/>
        </w:rPr>
        <w:t>ī</w:t>
      </w:r>
      <w:r w:rsidRPr="003846EB">
        <w:rPr>
          <w:i/>
          <w:iCs/>
          <w:color w:val="000000"/>
          <w:sz w:val="26"/>
          <w:szCs w:val="26"/>
          <w:shd w:val="clear" w:color="auto" w:fill="FFFFFF"/>
          <w:lang w:eastAsia="en-US"/>
        </w:rPr>
        <w:t xml:space="preserve"> summ</w:t>
      </w:r>
      <w:r w:rsidR="00BA0EA3">
        <w:rPr>
          <w:i/>
          <w:iCs/>
          <w:color w:val="000000"/>
          <w:sz w:val="26"/>
          <w:szCs w:val="26"/>
          <w:shd w:val="clear" w:color="auto" w:fill="FFFFFF"/>
          <w:lang w:eastAsia="en-US"/>
        </w:rPr>
        <w:t>a</w:t>
      </w:r>
      <w:r w:rsidR="00BC3B14">
        <w:rPr>
          <w:i/>
          <w:iCs/>
          <w:color w:val="000000"/>
          <w:sz w:val="26"/>
          <w:szCs w:val="26"/>
          <w:shd w:val="clear" w:color="auto" w:fill="FFFFFF"/>
          <w:lang w:eastAsia="en-US"/>
        </w:rPr>
        <w:t xml:space="preserve"> un </w:t>
      </w:r>
      <w:r w:rsidR="00AE6BE3">
        <w:rPr>
          <w:i/>
          <w:iCs/>
          <w:color w:val="000000"/>
          <w:sz w:val="26"/>
          <w:szCs w:val="26"/>
          <w:shd w:val="clear" w:color="auto" w:fill="FFFFFF"/>
          <w:lang w:eastAsia="en-US"/>
        </w:rPr>
        <w:t>TP</w:t>
      </w:r>
      <w:r w:rsidR="00256A44">
        <w:rPr>
          <w:i/>
          <w:iCs/>
          <w:color w:val="000000"/>
          <w:sz w:val="26"/>
          <w:szCs w:val="26"/>
          <w:shd w:val="clear" w:color="auto" w:fill="FFFFFF"/>
          <w:lang w:eastAsia="en-US"/>
        </w:rPr>
        <w:t xml:space="preserve"> s</w:t>
      </w:r>
      <w:r w:rsidR="00BA0EA3" w:rsidRPr="00BA0EA3">
        <w:rPr>
          <w:i/>
          <w:iCs/>
          <w:color w:val="000000"/>
          <w:sz w:val="26"/>
          <w:szCs w:val="26"/>
          <w:shd w:val="clear" w:color="auto" w:fill="FFFFFF"/>
          <w:lang w:eastAsia="en-US"/>
        </w:rPr>
        <w:t>amaksā</w:t>
      </w:r>
      <w:r w:rsidR="00256A44">
        <w:rPr>
          <w:i/>
          <w:iCs/>
          <w:color w:val="000000"/>
          <w:sz w:val="26"/>
          <w:szCs w:val="26"/>
          <w:shd w:val="clear" w:color="auto" w:fill="FFFFFF"/>
          <w:lang w:eastAsia="en-US"/>
        </w:rPr>
        <w:t>tais apmērs</w:t>
      </w:r>
      <w:r w:rsidR="00BC3B14">
        <w:rPr>
          <w:i/>
          <w:iCs/>
          <w:color w:val="000000"/>
          <w:sz w:val="26"/>
          <w:szCs w:val="26"/>
          <w:shd w:val="clear" w:color="auto" w:fill="FFFFFF"/>
          <w:lang w:eastAsia="en-US"/>
        </w:rPr>
        <w:t xml:space="preserve"> </w:t>
      </w:r>
      <w:r w:rsidR="00256A44">
        <w:rPr>
          <w:i/>
          <w:iCs/>
          <w:color w:val="000000"/>
          <w:sz w:val="26"/>
          <w:szCs w:val="26"/>
          <w:shd w:val="clear" w:color="auto" w:fill="FFFFFF"/>
          <w:lang w:eastAsia="en-US"/>
        </w:rPr>
        <w:t>2026.gada janvārī pēc termiņa.</w:t>
      </w:r>
    </w:p>
    <w:p w14:paraId="53FDDA43" w14:textId="386B91F4" w:rsidR="003A5BB1" w:rsidRPr="003846EB" w:rsidRDefault="00256A44" w:rsidP="009524F1">
      <w:pPr>
        <w:pStyle w:val="ListParagraph"/>
        <w:ind w:left="-207"/>
        <w:rPr>
          <w:i/>
          <w:iCs/>
          <w:color w:val="000000"/>
          <w:sz w:val="26"/>
          <w:szCs w:val="26"/>
          <w:shd w:val="clear" w:color="auto" w:fill="FFFFFF"/>
          <w:lang w:eastAsia="en-US"/>
        </w:rPr>
      </w:pPr>
      <w:r>
        <w:rPr>
          <w:i/>
          <w:iCs/>
          <w:color w:val="000000"/>
          <w:sz w:val="26"/>
          <w:szCs w:val="26"/>
          <w:shd w:val="clear" w:color="auto" w:fill="FFFFFF"/>
          <w:lang w:eastAsia="en-US"/>
        </w:rPr>
        <w:t xml:space="preserve"> </w:t>
      </w:r>
    </w:p>
    <w:p w14:paraId="0AD2FAC2" w14:textId="392A1FE9" w:rsidR="00864049" w:rsidRPr="007A6F4B" w:rsidRDefault="00162148" w:rsidP="00162148">
      <w:pPr>
        <w:pStyle w:val="ListParagraph"/>
        <w:ind w:left="284" w:hanging="284"/>
        <w:rPr>
          <w:rFonts w:eastAsia="Aptos"/>
          <w:color w:val="auto"/>
          <w:kern w:val="2"/>
          <w:sz w:val="26"/>
          <w:szCs w:val="26"/>
          <w:lang w:eastAsia="en-US"/>
          <w14:ligatures w14:val="standardContextual"/>
        </w:rPr>
      </w:pPr>
      <w:r>
        <w:rPr>
          <w:rFonts w:eastAsia="Aptos"/>
          <w:color w:val="auto"/>
          <w:kern w:val="2"/>
          <w:sz w:val="26"/>
          <w:szCs w:val="26"/>
          <w:lang w:eastAsia="en-US"/>
          <w14:ligatures w14:val="standardContextual"/>
        </w:rPr>
        <w:t>7) p</w:t>
      </w:r>
      <w:r w:rsidR="00864049">
        <w:rPr>
          <w:rFonts w:eastAsia="Aptos"/>
          <w:color w:val="auto"/>
          <w:kern w:val="2"/>
          <w:sz w:val="26"/>
          <w:szCs w:val="26"/>
          <w:lang w:eastAsia="en-US"/>
          <w14:ligatures w14:val="standardContextual"/>
        </w:rPr>
        <w:t xml:space="preserve">ašvaldība 2025.gada nodokļu termiņa pagarinājumiem (TP) par kopējo summu 581 966 </w:t>
      </w:r>
      <w:proofErr w:type="spellStart"/>
      <w:r w:rsidR="00864049" w:rsidRPr="00582A36">
        <w:rPr>
          <w:rFonts w:eastAsia="Aptos"/>
          <w:i/>
          <w:iCs/>
          <w:color w:val="auto"/>
          <w:kern w:val="2"/>
          <w:sz w:val="26"/>
          <w:szCs w:val="26"/>
          <w:lang w:eastAsia="en-US"/>
          <w14:ligatures w14:val="standardContextual"/>
        </w:rPr>
        <w:t>euro</w:t>
      </w:r>
      <w:proofErr w:type="spellEnd"/>
      <w:r w:rsidR="00864049">
        <w:rPr>
          <w:rFonts w:eastAsia="Aptos"/>
          <w:color w:val="auto"/>
          <w:kern w:val="2"/>
          <w:sz w:val="26"/>
          <w:szCs w:val="26"/>
          <w:lang w:eastAsia="en-US"/>
          <w14:ligatures w14:val="standardContextual"/>
        </w:rPr>
        <w:t xml:space="preserve"> saistības pilnā apmērā izpildīja pēc noteiktā termiņa - s</w:t>
      </w:r>
      <w:r w:rsidR="00864049" w:rsidRPr="00256A44">
        <w:rPr>
          <w:rFonts w:eastAsia="Aptos"/>
          <w:color w:val="auto"/>
          <w:kern w:val="2"/>
          <w:sz w:val="26"/>
          <w:szCs w:val="26"/>
          <w:lang w:eastAsia="en-US"/>
          <w14:ligatures w14:val="standardContextual"/>
        </w:rPr>
        <w:t xml:space="preserve">amaksāts pilnā apmērā vairākos maksājumos līdz </w:t>
      </w:r>
      <w:r w:rsidR="00864049">
        <w:rPr>
          <w:rFonts w:eastAsia="Aptos"/>
          <w:color w:val="auto"/>
          <w:kern w:val="2"/>
          <w:sz w:val="26"/>
          <w:szCs w:val="26"/>
          <w:lang w:eastAsia="en-US"/>
          <w14:ligatures w14:val="standardContextual"/>
        </w:rPr>
        <w:t xml:space="preserve">2026.gada 20.janvārim. </w:t>
      </w:r>
      <w:r w:rsidR="00864049" w:rsidRPr="007A6F4B">
        <w:rPr>
          <w:rFonts w:eastAsia="Aptos"/>
          <w:color w:val="auto"/>
          <w:kern w:val="2"/>
          <w:sz w:val="26"/>
          <w:szCs w:val="26"/>
          <w:lang w:eastAsia="en-US"/>
          <w14:ligatures w14:val="standardContextual"/>
        </w:rPr>
        <w:t xml:space="preserve">Arī 2026.gadā Valkas novada pašvaldībai ar Valsts ieņēmumu dienesta 2026.gada 6.februāra lēmumu 2026.gada janvāra nodokļu summai 362 442 </w:t>
      </w:r>
      <w:proofErr w:type="spellStart"/>
      <w:r w:rsidR="00864049" w:rsidRPr="007A6F4B">
        <w:rPr>
          <w:i/>
          <w:iCs/>
          <w:color w:val="auto"/>
          <w:sz w:val="26"/>
          <w:szCs w:val="26"/>
        </w:rPr>
        <w:lastRenderedPageBreak/>
        <w:t>euro</w:t>
      </w:r>
      <w:proofErr w:type="spellEnd"/>
      <w:r w:rsidR="00864049" w:rsidRPr="007A6F4B">
        <w:rPr>
          <w:color w:val="auto"/>
          <w:sz w:val="26"/>
          <w:szCs w:val="26"/>
        </w:rPr>
        <w:t xml:space="preserve"> </w:t>
      </w:r>
      <w:r w:rsidR="00864049" w:rsidRPr="007A6F4B">
        <w:rPr>
          <w:rFonts w:eastAsia="Aptos"/>
          <w:color w:val="auto"/>
          <w:kern w:val="2"/>
          <w:sz w:val="26"/>
          <w:szCs w:val="26"/>
          <w:lang w:eastAsia="en-US"/>
          <w14:ligatures w14:val="standardContextual"/>
        </w:rPr>
        <w:t>apmērā ir piešķirts samaksas termiņa pagarinājums līdz 2027.gada 20.janvārim.</w:t>
      </w:r>
    </w:p>
    <w:p w14:paraId="1E37B200" w14:textId="0E989C38" w:rsidR="000D2698" w:rsidRDefault="000D2698" w:rsidP="009524F1">
      <w:pPr>
        <w:pStyle w:val="ListParagraph"/>
        <w:ind w:left="-207"/>
        <w:rPr>
          <w:color w:val="000000"/>
          <w:sz w:val="26"/>
          <w:szCs w:val="26"/>
          <w:shd w:val="clear" w:color="auto" w:fill="FFFFFF"/>
          <w:lang w:eastAsia="en-US"/>
        </w:rPr>
      </w:pPr>
    </w:p>
    <w:p w14:paraId="3B6835E0" w14:textId="77777777" w:rsidR="00D0505E" w:rsidRPr="008C005C" w:rsidRDefault="00D0505E" w:rsidP="00D0505E">
      <w:pPr>
        <w:pStyle w:val="ListParagraph"/>
        <w:ind w:left="0"/>
        <w:rPr>
          <w:sz w:val="26"/>
          <w:szCs w:val="26"/>
          <w:lang w:eastAsia="en-US"/>
        </w:rPr>
      </w:pPr>
      <w:r w:rsidRPr="008C005C">
        <w:rPr>
          <w:color w:val="auto"/>
          <w:sz w:val="26"/>
          <w:szCs w:val="26"/>
          <w:lang w:eastAsia="en-US"/>
        </w:rPr>
        <w:t xml:space="preserve">Finanšu ministrija vairākkārt ir aicinājusi Valkas novada pašvaldību </w:t>
      </w:r>
      <w:r w:rsidRPr="008C005C">
        <w:rPr>
          <w:color w:val="000000"/>
          <w:sz w:val="26"/>
          <w:szCs w:val="26"/>
          <w:shd w:val="clear" w:color="auto" w:fill="FFFFFF"/>
          <w:lang w:eastAsia="en-US"/>
        </w:rPr>
        <w:t xml:space="preserve">turpināt darbu pie pašvaldības izdevumu struktūras pilnveides, izdevumu pārskatīšanas un procesu centralizācijas, kas ļautu nodrošināt resursu efektīvāku izlietojumu un </w:t>
      </w:r>
      <w:r w:rsidRPr="008C005C">
        <w:rPr>
          <w:color w:val="auto"/>
          <w:sz w:val="26"/>
          <w:szCs w:val="26"/>
          <w:lang w:eastAsia="en-US"/>
        </w:rPr>
        <w:t xml:space="preserve">līdzekļu ekonomiju. </w:t>
      </w:r>
    </w:p>
    <w:p w14:paraId="69DC16EB" w14:textId="77777777" w:rsidR="00D0505E" w:rsidRDefault="00D0505E" w:rsidP="007A3043">
      <w:pPr>
        <w:pStyle w:val="ListParagraph"/>
        <w:ind w:left="0"/>
        <w:rPr>
          <w:color w:val="000000"/>
          <w:sz w:val="26"/>
          <w:szCs w:val="26"/>
          <w:shd w:val="clear" w:color="auto" w:fill="FFFFFF"/>
          <w:lang w:eastAsia="en-US"/>
        </w:rPr>
      </w:pPr>
    </w:p>
    <w:p w14:paraId="5D52A8AA" w14:textId="5808EF95" w:rsidR="00DD4BBB" w:rsidRDefault="008C21C1" w:rsidP="007A3043">
      <w:pPr>
        <w:pStyle w:val="ListParagraph"/>
        <w:ind w:left="0"/>
        <w:rPr>
          <w:color w:val="000000" w:themeColor="text1"/>
          <w:sz w:val="26"/>
          <w:szCs w:val="26"/>
        </w:rPr>
      </w:pPr>
      <w:r w:rsidRPr="00C41FCB">
        <w:rPr>
          <w:color w:val="000000"/>
          <w:sz w:val="26"/>
          <w:szCs w:val="26"/>
          <w:shd w:val="clear" w:color="auto" w:fill="FFFFFF"/>
          <w:lang w:eastAsia="en-US"/>
        </w:rPr>
        <w:t>Finanšu ministrija 2025.gada 8.septembrī ir vērsusies Valsts kontrolē ar lūgumu veikt ārkārtas revīziju</w:t>
      </w:r>
      <w:r w:rsidR="00EE3A9D" w:rsidRPr="00C41FCB">
        <w:rPr>
          <w:color w:val="000000"/>
          <w:sz w:val="26"/>
          <w:szCs w:val="26"/>
          <w:shd w:val="clear" w:color="auto" w:fill="FFFFFF"/>
          <w:lang w:eastAsia="en-US"/>
        </w:rPr>
        <w:t xml:space="preserve"> Valkas novada pašvaldībā </w:t>
      </w:r>
      <w:r w:rsidRPr="00C41FCB">
        <w:rPr>
          <w:color w:val="000000"/>
          <w:sz w:val="26"/>
          <w:szCs w:val="26"/>
          <w:shd w:val="clear" w:color="auto" w:fill="FFFFFF"/>
          <w:lang w:eastAsia="en-US"/>
        </w:rPr>
        <w:t>un informējusi V</w:t>
      </w:r>
      <w:r w:rsidR="00A046C1">
        <w:rPr>
          <w:color w:val="000000"/>
          <w:sz w:val="26"/>
          <w:szCs w:val="26"/>
          <w:shd w:val="clear" w:color="auto" w:fill="FFFFFF"/>
          <w:lang w:eastAsia="en-US"/>
        </w:rPr>
        <w:t>iedās administrācijas un reģionāl</w:t>
      </w:r>
      <w:r w:rsidR="002A6194">
        <w:rPr>
          <w:color w:val="000000"/>
          <w:sz w:val="26"/>
          <w:szCs w:val="26"/>
          <w:shd w:val="clear" w:color="auto" w:fill="FFFFFF"/>
          <w:lang w:eastAsia="en-US"/>
        </w:rPr>
        <w:t>ā</w:t>
      </w:r>
      <w:r w:rsidR="00A046C1">
        <w:rPr>
          <w:color w:val="000000"/>
          <w:sz w:val="26"/>
          <w:szCs w:val="26"/>
          <w:shd w:val="clear" w:color="auto" w:fill="FFFFFF"/>
          <w:lang w:eastAsia="en-US"/>
        </w:rPr>
        <w:t xml:space="preserve">s attīstības ministriju </w:t>
      </w:r>
      <w:r w:rsidRPr="00C41FCB">
        <w:rPr>
          <w:color w:val="000000"/>
          <w:sz w:val="26"/>
          <w:szCs w:val="26"/>
          <w:shd w:val="clear" w:color="auto" w:fill="FFFFFF"/>
          <w:lang w:eastAsia="en-US"/>
        </w:rPr>
        <w:t>par situāciju Valkas novada pašvaldībā.</w:t>
      </w:r>
      <w:r w:rsidR="005E5CDC" w:rsidRPr="00C41FCB">
        <w:rPr>
          <w:color w:val="000000"/>
          <w:sz w:val="26"/>
          <w:szCs w:val="26"/>
          <w:shd w:val="clear" w:color="auto" w:fill="FFFFFF"/>
          <w:lang w:eastAsia="en-US"/>
        </w:rPr>
        <w:t xml:space="preserve"> </w:t>
      </w:r>
      <w:r w:rsidRPr="009524F1">
        <w:rPr>
          <w:sz w:val="26"/>
          <w:szCs w:val="26"/>
        </w:rPr>
        <w:t xml:space="preserve">Valsts kontrole </w:t>
      </w:r>
      <w:r w:rsidR="00DD4BBB" w:rsidRPr="009524F1">
        <w:rPr>
          <w:sz w:val="26"/>
          <w:szCs w:val="26"/>
        </w:rPr>
        <w:t xml:space="preserve">ir informējusi, ka </w:t>
      </w:r>
      <w:r w:rsidR="00971627" w:rsidRPr="009524F1">
        <w:rPr>
          <w:sz w:val="26"/>
          <w:szCs w:val="26"/>
        </w:rPr>
        <w:t xml:space="preserve">tā </w:t>
      </w:r>
      <w:r w:rsidR="00DD4BBB" w:rsidRPr="009524F1">
        <w:rPr>
          <w:color w:val="000000" w:themeColor="text1"/>
          <w:sz w:val="26"/>
          <w:szCs w:val="26"/>
        </w:rPr>
        <w:t xml:space="preserve">ir uzsākusi revīziju “Vai budžeta vadība pašvaldībās ir nodrošināta atbilstoši labas pārvaldības principiem un nodrošina izvirzīto mērķu sasniegšanu?”, kuras ietvaros plānots veikt revīzijas procedūras arī Valkas novada pašvaldībā. </w:t>
      </w:r>
      <w:r w:rsidR="00A425CA">
        <w:rPr>
          <w:color w:val="000000" w:themeColor="text1"/>
          <w:sz w:val="26"/>
          <w:szCs w:val="26"/>
        </w:rPr>
        <w:t xml:space="preserve">Valsts </w:t>
      </w:r>
      <w:r w:rsidR="004046A1">
        <w:rPr>
          <w:color w:val="000000" w:themeColor="text1"/>
          <w:sz w:val="26"/>
          <w:szCs w:val="26"/>
        </w:rPr>
        <w:t>kontrole ir norādījusi, ka r</w:t>
      </w:r>
      <w:r w:rsidR="00DD4BBB" w:rsidRPr="009524F1">
        <w:rPr>
          <w:color w:val="000000" w:themeColor="text1"/>
          <w:sz w:val="26"/>
          <w:szCs w:val="26"/>
        </w:rPr>
        <w:t>evīzijā atsevišķ</w:t>
      </w:r>
      <w:r w:rsidR="00507E33">
        <w:rPr>
          <w:color w:val="000000" w:themeColor="text1"/>
          <w:sz w:val="26"/>
          <w:szCs w:val="26"/>
        </w:rPr>
        <w:t>u</w:t>
      </w:r>
      <w:r w:rsidR="00DD4BBB" w:rsidRPr="009524F1">
        <w:rPr>
          <w:color w:val="000000" w:themeColor="text1"/>
          <w:sz w:val="26"/>
          <w:szCs w:val="26"/>
        </w:rPr>
        <w:t xml:space="preserve"> ziņojum</w:t>
      </w:r>
      <w:r w:rsidR="00507E33">
        <w:rPr>
          <w:color w:val="000000" w:themeColor="text1"/>
          <w:sz w:val="26"/>
          <w:szCs w:val="26"/>
        </w:rPr>
        <w:t>u</w:t>
      </w:r>
      <w:r w:rsidR="00DD4BBB" w:rsidRPr="009524F1">
        <w:rPr>
          <w:color w:val="000000" w:themeColor="text1"/>
          <w:sz w:val="26"/>
          <w:szCs w:val="26"/>
        </w:rPr>
        <w:t xml:space="preserve"> par kādu konkrētu pašvaldību nav plānots sagatavot, taču, ja tiks konstatēti apstākļi, par kuriem, Valsts kontroles vērtējumā, iesaistītās institūcijas un sabiedrība jāinformē līdz revīzijas beigām, netiek izslēgta iespēja sagatavot arī atsevišķu starpziņojumu.</w:t>
      </w:r>
    </w:p>
    <w:p w14:paraId="004AA8DD" w14:textId="77777777" w:rsidR="009524F1" w:rsidRPr="009524F1" w:rsidRDefault="009524F1" w:rsidP="007A3043">
      <w:pPr>
        <w:pStyle w:val="ListParagraph"/>
        <w:ind w:left="0"/>
        <w:rPr>
          <w:color w:val="000000"/>
          <w:sz w:val="26"/>
          <w:szCs w:val="26"/>
          <w:shd w:val="clear" w:color="auto" w:fill="FFFFFF"/>
          <w:lang w:eastAsia="en-US"/>
        </w:rPr>
      </w:pPr>
    </w:p>
    <w:p w14:paraId="20732FBD" w14:textId="51BF8A6D" w:rsidR="00486D0D" w:rsidRDefault="00345C2C" w:rsidP="007A3043">
      <w:pPr>
        <w:pStyle w:val="ListParagraph"/>
        <w:ind w:left="0"/>
        <w:rPr>
          <w:color w:val="auto"/>
          <w:sz w:val="26"/>
          <w:szCs w:val="26"/>
          <w:lang w:eastAsia="en-US"/>
        </w:rPr>
      </w:pPr>
      <w:r>
        <w:rPr>
          <w:color w:val="auto"/>
          <w:sz w:val="26"/>
          <w:szCs w:val="26"/>
          <w:lang w:eastAsia="en-US"/>
        </w:rPr>
        <w:t>N</w:t>
      </w:r>
      <w:r w:rsidR="004B27B4" w:rsidRPr="005C75C0">
        <w:rPr>
          <w:color w:val="auto"/>
          <w:sz w:val="26"/>
          <w:szCs w:val="26"/>
          <w:lang w:eastAsia="en-US"/>
        </w:rPr>
        <w:t>eatkarīga revidenta Lindas Zaļaiskalns 2025.gada 31.marta atzinumā par Valkas novada pašvaldības 2024.gada pārskatu nav vērsta uzmanība uz Valkas novada pašvaldības finanšu situāciju, ko ietekmē</w:t>
      </w:r>
      <w:r w:rsidR="001B7C6B">
        <w:rPr>
          <w:color w:val="auto"/>
          <w:sz w:val="26"/>
          <w:szCs w:val="26"/>
          <w:lang w:eastAsia="en-US"/>
        </w:rPr>
        <w:t xml:space="preserve"> arī </w:t>
      </w:r>
      <w:r w:rsidR="004B27B4" w:rsidRPr="005C75C0">
        <w:rPr>
          <w:color w:val="auto"/>
          <w:sz w:val="26"/>
          <w:szCs w:val="26"/>
          <w:lang w:eastAsia="en-US"/>
        </w:rPr>
        <w:t>pašvaldības domes izvēlēt</w:t>
      </w:r>
      <w:r w:rsidR="003C3150">
        <w:rPr>
          <w:color w:val="auto"/>
          <w:sz w:val="26"/>
          <w:szCs w:val="26"/>
          <w:lang w:eastAsia="en-US"/>
        </w:rPr>
        <w:t>ā</w:t>
      </w:r>
      <w:r w:rsidR="004B27B4" w:rsidRPr="005C75C0">
        <w:rPr>
          <w:color w:val="auto"/>
          <w:sz w:val="26"/>
          <w:szCs w:val="26"/>
          <w:lang w:eastAsia="en-US"/>
        </w:rPr>
        <w:t xml:space="preserve"> pieeja siltumapgādes un ūdens</w:t>
      </w:r>
      <w:r w:rsidR="002E4F29">
        <w:rPr>
          <w:color w:val="auto"/>
          <w:sz w:val="26"/>
          <w:szCs w:val="26"/>
          <w:lang w:eastAsia="en-US"/>
        </w:rPr>
        <w:t xml:space="preserve">saimniecības </w:t>
      </w:r>
      <w:r w:rsidR="004B27B4" w:rsidRPr="005C75C0">
        <w:rPr>
          <w:color w:val="auto"/>
          <w:sz w:val="26"/>
          <w:szCs w:val="26"/>
          <w:lang w:eastAsia="en-US"/>
        </w:rPr>
        <w:t>funkcijas nodrošināšanai.</w:t>
      </w:r>
    </w:p>
    <w:p w14:paraId="3BCE2EB1" w14:textId="77777777" w:rsidR="006F0B3F" w:rsidRDefault="006F0B3F" w:rsidP="007A3043">
      <w:pPr>
        <w:pStyle w:val="ListParagraph"/>
        <w:ind w:left="0"/>
        <w:rPr>
          <w:color w:val="auto"/>
          <w:sz w:val="26"/>
          <w:szCs w:val="26"/>
          <w:lang w:eastAsia="en-US"/>
        </w:rPr>
      </w:pPr>
    </w:p>
    <w:p w14:paraId="266834E8" w14:textId="4CB27748" w:rsidR="005E1531" w:rsidRDefault="005E1531" w:rsidP="006F0B3F">
      <w:pPr>
        <w:pStyle w:val="ListParagraph"/>
        <w:pBdr>
          <w:top w:val="single" w:sz="4" w:space="1" w:color="auto"/>
          <w:bottom w:val="single" w:sz="4" w:space="1" w:color="auto"/>
        </w:pBdr>
        <w:tabs>
          <w:tab w:val="left" w:pos="5529"/>
        </w:tabs>
        <w:ind w:left="0"/>
        <w:rPr>
          <w:rFonts w:eastAsia="Aptos"/>
          <w:b/>
          <w:bCs/>
          <w:color w:val="auto"/>
          <w:kern w:val="2"/>
          <w:sz w:val="26"/>
          <w:szCs w:val="26"/>
          <w:lang w:eastAsia="en-US"/>
          <w14:ligatures w14:val="standardContextual"/>
        </w:rPr>
      </w:pPr>
      <w:r w:rsidRPr="00D0505E">
        <w:rPr>
          <w:rFonts w:eastAsia="Aptos"/>
          <w:b/>
          <w:bCs/>
          <w:color w:val="auto"/>
          <w:kern w:val="2"/>
          <w:sz w:val="26"/>
          <w:szCs w:val="26"/>
          <w:lang w:eastAsia="en-US"/>
          <w14:ligatures w14:val="standardContextual"/>
        </w:rPr>
        <w:t xml:space="preserve">Valkas novada pašvaldības finanšu situācijas īslaicīga uzlabošanās 2025.gada beigās ir saistīta tikai ar vienreizējiem ieņēmumiem no nekustamā īpašuma (katlu mājas) pārdošanas. </w:t>
      </w:r>
    </w:p>
    <w:p w14:paraId="06C28220" w14:textId="77777777" w:rsidR="005E1531" w:rsidRDefault="005E1531" w:rsidP="005E1531">
      <w:pPr>
        <w:pStyle w:val="ListParagraph"/>
        <w:pBdr>
          <w:top w:val="single" w:sz="4" w:space="1" w:color="auto"/>
          <w:bottom w:val="single" w:sz="4" w:space="1" w:color="auto"/>
        </w:pBdr>
        <w:ind w:left="0"/>
        <w:rPr>
          <w:rFonts w:eastAsia="Aptos"/>
          <w:b/>
          <w:bCs/>
          <w:color w:val="auto"/>
          <w:kern w:val="2"/>
          <w:sz w:val="26"/>
          <w:szCs w:val="26"/>
          <w:lang w:eastAsia="en-US"/>
          <w14:ligatures w14:val="standardContextual"/>
        </w:rPr>
      </w:pPr>
    </w:p>
    <w:p w14:paraId="6F06B0EE" w14:textId="4D3BD8C5" w:rsidR="005E1531" w:rsidRDefault="005E1531" w:rsidP="005E1531">
      <w:pPr>
        <w:pStyle w:val="ListParagraph"/>
        <w:pBdr>
          <w:top w:val="single" w:sz="4" w:space="1" w:color="auto"/>
          <w:bottom w:val="single" w:sz="4" w:space="1" w:color="auto"/>
        </w:pBdr>
        <w:ind w:left="0"/>
        <w:rPr>
          <w:b/>
          <w:bCs/>
          <w:color w:val="auto"/>
          <w:sz w:val="26"/>
          <w:szCs w:val="26"/>
          <w:lang w:eastAsia="en-US"/>
        </w:rPr>
      </w:pPr>
      <w:r w:rsidRPr="00983DAD">
        <w:rPr>
          <w:rFonts w:eastAsia="Aptos"/>
          <w:b/>
          <w:bCs/>
          <w:color w:val="auto"/>
          <w:kern w:val="2"/>
          <w:sz w:val="26"/>
          <w:szCs w:val="26"/>
          <w:lang w:eastAsia="en-US"/>
          <w14:ligatures w14:val="standardContextual"/>
        </w:rPr>
        <w:t xml:space="preserve">Neskatoties uz to, ka 2025.gadā Valkas novada pašvaldības ieņēmumi pēc PFI, salīdzinot ar 2024.gada plānu, pieauga par 1 256 500 </w:t>
      </w:r>
      <w:proofErr w:type="spellStart"/>
      <w:r w:rsidRPr="009B18BE">
        <w:rPr>
          <w:rFonts w:eastAsia="Aptos"/>
          <w:b/>
          <w:bCs/>
          <w:i/>
          <w:iCs/>
          <w:color w:val="auto"/>
          <w:kern w:val="2"/>
          <w:sz w:val="26"/>
          <w:szCs w:val="26"/>
          <w:lang w:eastAsia="en-US"/>
          <w14:ligatures w14:val="standardContextual"/>
        </w:rPr>
        <w:t>euro</w:t>
      </w:r>
      <w:proofErr w:type="spellEnd"/>
      <w:r w:rsidRPr="00983DAD">
        <w:rPr>
          <w:rFonts w:eastAsia="Aptos"/>
          <w:b/>
          <w:bCs/>
          <w:color w:val="auto"/>
          <w:kern w:val="2"/>
          <w:sz w:val="26"/>
          <w:szCs w:val="26"/>
          <w:lang w:eastAsia="en-US"/>
          <w14:ligatures w14:val="standardContextual"/>
        </w:rPr>
        <w:t xml:space="preserve"> jeb 15,4%,</w:t>
      </w:r>
      <w:r>
        <w:rPr>
          <w:rFonts w:eastAsia="Aptos"/>
          <w:b/>
          <w:bCs/>
          <w:color w:val="auto"/>
          <w:kern w:val="2"/>
          <w:sz w:val="26"/>
          <w:szCs w:val="26"/>
          <w:lang w:eastAsia="en-US"/>
          <w14:ligatures w14:val="standardContextual"/>
        </w:rPr>
        <w:t xml:space="preserve"> </w:t>
      </w:r>
      <w:r w:rsidRPr="00983DAD">
        <w:rPr>
          <w:rFonts w:eastAsia="Aptos"/>
          <w:b/>
          <w:bCs/>
          <w:color w:val="auto"/>
          <w:kern w:val="2"/>
          <w:sz w:val="26"/>
          <w:szCs w:val="26"/>
          <w:lang w:eastAsia="en-US"/>
          <w14:ligatures w14:val="standardContextual"/>
        </w:rPr>
        <w:t xml:space="preserve">kas </w:t>
      </w:r>
      <w:r w:rsidRPr="00983DAD">
        <w:rPr>
          <w:b/>
          <w:bCs/>
          <w:color w:val="auto"/>
          <w:sz w:val="26"/>
          <w:szCs w:val="26"/>
          <w:lang w:eastAsia="en-US"/>
        </w:rPr>
        <w:t>procentuāli bija vislielākais ieņēmumu pieaugums</w:t>
      </w:r>
      <w:r>
        <w:rPr>
          <w:b/>
          <w:bCs/>
          <w:color w:val="auto"/>
          <w:sz w:val="26"/>
          <w:szCs w:val="26"/>
          <w:lang w:eastAsia="en-US"/>
        </w:rPr>
        <w:t xml:space="preserve"> salīdzinot ar pārējām pašvaldībām</w:t>
      </w:r>
      <w:r w:rsidRPr="00983DAD">
        <w:rPr>
          <w:b/>
          <w:bCs/>
          <w:color w:val="auto"/>
          <w:sz w:val="26"/>
          <w:szCs w:val="26"/>
          <w:lang w:eastAsia="en-US"/>
        </w:rPr>
        <w:t xml:space="preserve">, tai </w:t>
      </w:r>
      <w:r>
        <w:rPr>
          <w:b/>
          <w:bCs/>
          <w:color w:val="auto"/>
          <w:sz w:val="26"/>
          <w:szCs w:val="26"/>
          <w:lang w:eastAsia="en-US"/>
        </w:rPr>
        <w:t xml:space="preserve">regulāri </w:t>
      </w:r>
      <w:r w:rsidR="00A41B16">
        <w:rPr>
          <w:b/>
          <w:bCs/>
          <w:color w:val="auto"/>
          <w:sz w:val="26"/>
          <w:szCs w:val="26"/>
          <w:lang w:eastAsia="en-US"/>
        </w:rPr>
        <w:t xml:space="preserve">bija </w:t>
      </w:r>
      <w:r w:rsidRPr="00983DAD">
        <w:rPr>
          <w:b/>
          <w:bCs/>
          <w:color w:val="auto"/>
          <w:sz w:val="26"/>
          <w:szCs w:val="26"/>
          <w:lang w:eastAsia="en-US"/>
        </w:rPr>
        <w:t>kavēti maksājumi pret kreditoriem</w:t>
      </w:r>
      <w:r>
        <w:rPr>
          <w:b/>
          <w:bCs/>
          <w:color w:val="auto"/>
          <w:sz w:val="26"/>
          <w:szCs w:val="26"/>
          <w:lang w:eastAsia="en-US"/>
        </w:rPr>
        <w:t xml:space="preserve">, </w:t>
      </w:r>
      <w:r w:rsidRPr="00983DAD">
        <w:rPr>
          <w:b/>
          <w:bCs/>
          <w:color w:val="auto"/>
          <w:sz w:val="26"/>
          <w:szCs w:val="26"/>
          <w:lang w:eastAsia="en-US"/>
        </w:rPr>
        <w:t>tā kavēja nodokļu samaksas termiņus</w:t>
      </w:r>
      <w:r>
        <w:rPr>
          <w:b/>
          <w:bCs/>
          <w:color w:val="auto"/>
          <w:sz w:val="26"/>
          <w:szCs w:val="26"/>
          <w:lang w:eastAsia="en-US"/>
        </w:rPr>
        <w:t xml:space="preserve"> un periodiski pagarināja nodokļa nomaksu uz turpmāko periodu, kas nerisina pašvaldības finanšu situāciju ilgtermiņā. </w:t>
      </w:r>
    </w:p>
    <w:p w14:paraId="41D86A06" w14:textId="77777777" w:rsidR="005E1531" w:rsidRDefault="005E1531" w:rsidP="007A3043">
      <w:pPr>
        <w:pStyle w:val="ListParagraph"/>
        <w:ind w:left="0"/>
        <w:rPr>
          <w:color w:val="auto"/>
          <w:sz w:val="26"/>
          <w:szCs w:val="26"/>
          <w:lang w:eastAsia="en-US"/>
        </w:rPr>
      </w:pPr>
    </w:p>
    <w:p w14:paraId="64CF2828" w14:textId="625A340E" w:rsidR="00205206" w:rsidRDefault="00796D39" w:rsidP="0010171C">
      <w:pPr>
        <w:pStyle w:val="ListParagraph"/>
        <w:numPr>
          <w:ilvl w:val="0"/>
          <w:numId w:val="4"/>
        </w:numPr>
        <w:jc w:val="center"/>
        <w:rPr>
          <w:b/>
          <w:bCs/>
          <w:color w:val="auto"/>
          <w:sz w:val="26"/>
          <w:szCs w:val="26"/>
          <w:lang w:eastAsia="en-US"/>
        </w:rPr>
      </w:pPr>
      <w:r>
        <w:rPr>
          <w:b/>
          <w:bCs/>
          <w:color w:val="auto"/>
          <w:sz w:val="26"/>
          <w:szCs w:val="26"/>
          <w:lang w:eastAsia="en-US"/>
        </w:rPr>
        <w:t>Valkas novada pašvaldības saistības</w:t>
      </w:r>
      <w:r w:rsidR="00E5683F">
        <w:rPr>
          <w:b/>
          <w:bCs/>
          <w:color w:val="auto"/>
          <w:sz w:val="26"/>
          <w:szCs w:val="26"/>
          <w:lang w:eastAsia="en-US"/>
        </w:rPr>
        <w:t xml:space="preserve"> un </w:t>
      </w:r>
      <w:r w:rsidR="00D0505E">
        <w:rPr>
          <w:b/>
          <w:bCs/>
          <w:color w:val="auto"/>
          <w:sz w:val="26"/>
          <w:szCs w:val="26"/>
          <w:lang w:eastAsia="en-US"/>
        </w:rPr>
        <w:t xml:space="preserve">attīstības </w:t>
      </w:r>
      <w:r w:rsidR="00E5683F">
        <w:rPr>
          <w:b/>
          <w:bCs/>
          <w:color w:val="auto"/>
          <w:sz w:val="26"/>
          <w:szCs w:val="26"/>
          <w:lang w:eastAsia="en-US"/>
        </w:rPr>
        <w:t>iespējas</w:t>
      </w:r>
    </w:p>
    <w:p w14:paraId="1A827AC2" w14:textId="77777777" w:rsidR="00205206" w:rsidRPr="00205206" w:rsidRDefault="00205206" w:rsidP="00205206">
      <w:pPr>
        <w:pStyle w:val="ListParagraph"/>
        <w:ind w:left="-207"/>
        <w:rPr>
          <w:b/>
          <w:bCs/>
          <w:color w:val="auto"/>
          <w:sz w:val="26"/>
          <w:szCs w:val="26"/>
          <w:lang w:eastAsia="en-US"/>
        </w:rPr>
      </w:pPr>
    </w:p>
    <w:p w14:paraId="52D31C3A" w14:textId="3A1F1811" w:rsidR="005E1531" w:rsidRDefault="004B385B" w:rsidP="00E03E0B">
      <w:pPr>
        <w:pStyle w:val="ListParagraph"/>
        <w:ind w:left="0"/>
        <w:rPr>
          <w:color w:val="auto"/>
          <w:sz w:val="26"/>
          <w:szCs w:val="26"/>
        </w:rPr>
      </w:pPr>
      <w:r w:rsidRPr="002F32C5">
        <w:rPr>
          <w:color w:val="auto"/>
          <w:sz w:val="26"/>
          <w:szCs w:val="26"/>
        </w:rPr>
        <w:t>Valkas novada p</w:t>
      </w:r>
      <w:r w:rsidR="00600DB6" w:rsidRPr="002F32C5">
        <w:rPr>
          <w:color w:val="auto"/>
          <w:sz w:val="26"/>
          <w:szCs w:val="26"/>
        </w:rPr>
        <w:t xml:space="preserve">ašvaldībai </w:t>
      </w:r>
      <w:r w:rsidR="00111671">
        <w:rPr>
          <w:color w:val="auto"/>
          <w:sz w:val="26"/>
          <w:szCs w:val="26"/>
        </w:rPr>
        <w:t xml:space="preserve">saistību apmērs </w:t>
      </w:r>
      <w:r w:rsidR="005D4C73" w:rsidRPr="00AB6827">
        <w:rPr>
          <w:color w:val="auto"/>
          <w:sz w:val="26"/>
          <w:szCs w:val="26"/>
        </w:rPr>
        <w:t>uz 202</w:t>
      </w:r>
      <w:r w:rsidR="00530FBC" w:rsidRPr="00AB6827">
        <w:rPr>
          <w:color w:val="auto"/>
          <w:sz w:val="26"/>
          <w:szCs w:val="26"/>
        </w:rPr>
        <w:t>6</w:t>
      </w:r>
      <w:r w:rsidR="005D4C73" w:rsidRPr="00AB6827">
        <w:rPr>
          <w:color w:val="auto"/>
          <w:sz w:val="26"/>
          <w:szCs w:val="26"/>
        </w:rPr>
        <w:t>.gada</w:t>
      </w:r>
      <w:r w:rsidR="00530FBC" w:rsidRPr="00AB6827">
        <w:rPr>
          <w:color w:val="auto"/>
          <w:sz w:val="26"/>
          <w:szCs w:val="26"/>
        </w:rPr>
        <w:t xml:space="preserve"> </w:t>
      </w:r>
      <w:r w:rsidR="002902F9" w:rsidRPr="002C1002">
        <w:rPr>
          <w:color w:val="auto"/>
          <w:sz w:val="26"/>
          <w:szCs w:val="26"/>
        </w:rPr>
        <w:t>1</w:t>
      </w:r>
      <w:r w:rsidR="00E84B27" w:rsidRPr="002C1002">
        <w:rPr>
          <w:color w:val="auto"/>
          <w:sz w:val="26"/>
          <w:szCs w:val="26"/>
        </w:rPr>
        <w:t>.februāri</w:t>
      </w:r>
      <w:r w:rsidR="005D4C73" w:rsidRPr="002C1002">
        <w:rPr>
          <w:color w:val="auto"/>
          <w:sz w:val="26"/>
          <w:szCs w:val="26"/>
        </w:rPr>
        <w:t xml:space="preserve">, </w:t>
      </w:r>
      <w:r w:rsidR="005D4C73" w:rsidRPr="00AB6827">
        <w:rPr>
          <w:color w:val="auto"/>
          <w:sz w:val="26"/>
          <w:szCs w:val="26"/>
        </w:rPr>
        <w:t xml:space="preserve">iekļaujot kavētos maksājumus virs 30 dienām </w:t>
      </w:r>
      <w:r w:rsidR="007610C0">
        <w:rPr>
          <w:color w:val="auto"/>
          <w:sz w:val="26"/>
          <w:szCs w:val="26"/>
        </w:rPr>
        <w:t xml:space="preserve">72 167 </w:t>
      </w:r>
      <w:proofErr w:type="spellStart"/>
      <w:r w:rsidR="00687FAA" w:rsidRPr="00AB6827">
        <w:rPr>
          <w:i/>
          <w:iCs/>
          <w:color w:val="auto"/>
          <w:sz w:val="26"/>
          <w:szCs w:val="26"/>
        </w:rPr>
        <w:t>eur</w:t>
      </w:r>
      <w:r w:rsidR="00687FAA">
        <w:rPr>
          <w:i/>
          <w:iCs/>
          <w:color w:val="auto"/>
          <w:sz w:val="26"/>
          <w:szCs w:val="26"/>
        </w:rPr>
        <w:t>o</w:t>
      </w:r>
      <w:proofErr w:type="spellEnd"/>
      <w:r w:rsidR="005D4C73" w:rsidRPr="00AB6827">
        <w:rPr>
          <w:color w:val="auto"/>
          <w:sz w:val="26"/>
          <w:szCs w:val="26"/>
        </w:rPr>
        <w:t xml:space="preserve"> apmērā</w:t>
      </w:r>
      <w:r w:rsidR="00111671">
        <w:rPr>
          <w:color w:val="auto"/>
          <w:sz w:val="26"/>
          <w:szCs w:val="26"/>
        </w:rPr>
        <w:t>,</w:t>
      </w:r>
      <w:r w:rsidR="005D4C73" w:rsidRPr="00AB6827">
        <w:rPr>
          <w:color w:val="auto"/>
          <w:sz w:val="26"/>
          <w:szCs w:val="26"/>
        </w:rPr>
        <w:t xml:space="preserve"> pret 202</w:t>
      </w:r>
      <w:r w:rsidR="00E84B27" w:rsidRPr="00AB6827">
        <w:rPr>
          <w:color w:val="auto"/>
          <w:sz w:val="26"/>
          <w:szCs w:val="26"/>
        </w:rPr>
        <w:t>6</w:t>
      </w:r>
      <w:r w:rsidR="005D4C73" w:rsidRPr="00AB6827">
        <w:rPr>
          <w:color w:val="auto"/>
          <w:sz w:val="26"/>
          <w:szCs w:val="26"/>
        </w:rPr>
        <w:t xml:space="preserve">.gada plānotajiem pamatbudžeta ieņēmumiem bez valsts budžeta </w:t>
      </w:r>
      <w:proofErr w:type="spellStart"/>
      <w:r w:rsidR="005D4C73" w:rsidRPr="00AB6827">
        <w:rPr>
          <w:color w:val="auto"/>
          <w:sz w:val="26"/>
          <w:szCs w:val="26"/>
        </w:rPr>
        <w:t>transfertiem</w:t>
      </w:r>
      <w:proofErr w:type="spellEnd"/>
      <w:r w:rsidR="005D4C73" w:rsidRPr="00AB6827">
        <w:rPr>
          <w:color w:val="auto"/>
          <w:sz w:val="26"/>
          <w:szCs w:val="26"/>
        </w:rPr>
        <w:t xml:space="preserve"> noteiktam mērķim </w:t>
      </w:r>
      <w:r w:rsidR="007610C0">
        <w:rPr>
          <w:color w:val="auto"/>
          <w:sz w:val="26"/>
          <w:szCs w:val="26"/>
        </w:rPr>
        <w:t xml:space="preserve">un </w:t>
      </w:r>
      <w:r w:rsidR="005D4C73" w:rsidRPr="00AB6827">
        <w:rPr>
          <w:color w:val="auto"/>
          <w:sz w:val="26"/>
          <w:szCs w:val="26"/>
        </w:rPr>
        <w:t>bez plānotajiem ieņēmumiem no iedzīvotājiem par sniegtajiem siltumenerģijas pakalpojumiem, 202</w:t>
      </w:r>
      <w:r w:rsidR="00E84B27" w:rsidRPr="00AB6827">
        <w:rPr>
          <w:color w:val="auto"/>
          <w:sz w:val="26"/>
          <w:szCs w:val="26"/>
        </w:rPr>
        <w:t>6</w:t>
      </w:r>
      <w:r w:rsidR="005D4C73" w:rsidRPr="00AB6827">
        <w:rPr>
          <w:color w:val="auto"/>
          <w:sz w:val="26"/>
          <w:szCs w:val="26"/>
        </w:rPr>
        <w:t xml:space="preserve">.gadā </w:t>
      </w:r>
      <w:r w:rsidR="007610C0">
        <w:rPr>
          <w:color w:val="auto"/>
          <w:sz w:val="26"/>
          <w:szCs w:val="26"/>
        </w:rPr>
        <w:t>18,9</w:t>
      </w:r>
      <w:r w:rsidR="005D4C73" w:rsidRPr="00AB6827">
        <w:rPr>
          <w:color w:val="auto"/>
          <w:sz w:val="26"/>
          <w:szCs w:val="26"/>
        </w:rPr>
        <w:t>%, 202</w:t>
      </w:r>
      <w:r w:rsidR="00E84B27" w:rsidRPr="00AB6827">
        <w:rPr>
          <w:color w:val="auto"/>
          <w:sz w:val="26"/>
          <w:szCs w:val="26"/>
        </w:rPr>
        <w:t>7</w:t>
      </w:r>
      <w:r w:rsidR="005D4C73" w:rsidRPr="00AB6827">
        <w:rPr>
          <w:color w:val="auto"/>
          <w:sz w:val="26"/>
          <w:szCs w:val="26"/>
        </w:rPr>
        <w:t xml:space="preserve">.gadā </w:t>
      </w:r>
      <w:r w:rsidR="007610C0">
        <w:rPr>
          <w:color w:val="auto"/>
          <w:sz w:val="26"/>
          <w:szCs w:val="26"/>
        </w:rPr>
        <w:t>17,1</w:t>
      </w:r>
      <w:r w:rsidR="005D4C73" w:rsidRPr="00AB6827">
        <w:rPr>
          <w:color w:val="auto"/>
          <w:sz w:val="26"/>
          <w:szCs w:val="26"/>
        </w:rPr>
        <w:t>%</w:t>
      </w:r>
      <w:r w:rsidR="006F4768">
        <w:rPr>
          <w:color w:val="auto"/>
          <w:sz w:val="26"/>
          <w:szCs w:val="26"/>
        </w:rPr>
        <w:t>,</w:t>
      </w:r>
      <w:r w:rsidR="005D4C73" w:rsidRPr="00AB6827">
        <w:rPr>
          <w:color w:val="auto"/>
          <w:sz w:val="26"/>
          <w:szCs w:val="26"/>
        </w:rPr>
        <w:t xml:space="preserve"> 202</w:t>
      </w:r>
      <w:r w:rsidR="00E84B27" w:rsidRPr="00AB6827">
        <w:rPr>
          <w:color w:val="auto"/>
          <w:sz w:val="26"/>
          <w:szCs w:val="26"/>
        </w:rPr>
        <w:t>8</w:t>
      </w:r>
      <w:r w:rsidR="005D4C73" w:rsidRPr="00AB6827">
        <w:rPr>
          <w:color w:val="auto"/>
          <w:sz w:val="26"/>
          <w:szCs w:val="26"/>
        </w:rPr>
        <w:t xml:space="preserve">.gadā </w:t>
      </w:r>
      <w:r w:rsidR="007610C0">
        <w:rPr>
          <w:color w:val="auto"/>
          <w:sz w:val="26"/>
          <w:szCs w:val="26"/>
        </w:rPr>
        <w:t>16,2</w:t>
      </w:r>
      <w:r w:rsidR="005D4C73" w:rsidRPr="00AB6827">
        <w:rPr>
          <w:color w:val="auto"/>
          <w:sz w:val="26"/>
          <w:szCs w:val="26"/>
        </w:rPr>
        <w:t>%</w:t>
      </w:r>
      <w:r w:rsidR="00E3140D">
        <w:rPr>
          <w:color w:val="auto"/>
          <w:sz w:val="26"/>
          <w:szCs w:val="26"/>
        </w:rPr>
        <w:t xml:space="preserve"> un</w:t>
      </w:r>
      <w:r w:rsidR="00E84B27" w:rsidRPr="00AB6827">
        <w:rPr>
          <w:color w:val="auto"/>
          <w:sz w:val="26"/>
          <w:szCs w:val="26"/>
        </w:rPr>
        <w:t xml:space="preserve"> </w:t>
      </w:r>
      <w:r w:rsidR="00277B24">
        <w:rPr>
          <w:color w:val="auto"/>
          <w:sz w:val="26"/>
          <w:szCs w:val="26"/>
        </w:rPr>
        <w:t xml:space="preserve">2029.gadā </w:t>
      </w:r>
      <w:r w:rsidR="006B7693">
        <w:rPr>
          <w:color w:val="auto"/>
          <w:sz w:val="26"/>
          <w:szCs w:val="26"/>
        </w:rPr>
        <w:t>15,</w:t>
      </w:r>
      <w:r w:rsidR="00925C55">
        <w:rPr>
          <w:color w:val="auto"/>
          <w:sz w:val="26"/>
          <w:szCs w:val="26"/>
        </w:rPr>
        <w:t>8%</w:t>
      </w:r>
      <w:r w:rsidR="00E3140D">
        <w:rPr>
          <w:color w:val="auto"/>
          <w:sz w:val="26"/>
          <w:szCs w:val="26"/>
        </w:rPr>
        <w:t>,</w:t>
      </w:r>
      <w:r w:rsidR="00925C55">
        <w:rPr>
          <w:color w:val="auto"/>
          <w:sz w:val="26"/>
          <w:szCs w:val="26"/>
        </w:rPr>
        <w:t xml:space="preserve"> </w:t>
      </w:r>
      <w:r w:rsidR="00E84B27" w:rsidRPr="00AB6827">
        <w:rPr>
          <w:color w:val="auto"/>
          <w:sz w:val="26"/>
          <w:szCs w:val="26"/>
        </w:rPr>
        <w:t>turpmāk</w:t>
      </w:r>
      <w:r w:rsidR="00E03E0B">
        <w:rPr>
          <w:color w:val="auto"/>
          <w:sz w:val="26"/>
          <w:szCs w:val="26"/>
        </w:rPr>
        <w:t>aj</w:t>
      </w:r>
      <w:r w:rsidR="00E84B27" w:rsidRPr="00AB6827">
        <w:rPr>
          <w:color w:val="auto"/>
          <w:sz w:val="26"/>
          <w:szCs w:val="26"/>
        </w:rPr>
        <w:t xml:space="preserve">os </w:t>
      </w:r>
      <w:r w:rsidR="00925C55">
        <w:rPr>
          <w:color w:val="auto"/>
          <w:sz w:val="26"/>
          <w:szCs w:val="26"/>
        </w:rPr>
        <w:t xml:space="preserve">3 </w:t>
      </w:r>
      <w:r w:rsidR="00E84B27" w:rsidRPr="00AB6827">
        <w:rPr>
          <w:color w:val="auto"/>
          <w:sz w:val="26"/>
          <w:szCs w:val="26"/>
        </w:rPr>
        <w:t xml:space="preserve">gados vidēji </w:t>
      </w:r>
      <w:r w:rsidR="00925C55">
        <w:rPr>
          <w:color w:val="auto"/>
          <w:sz w:val="26"/>
          <w:szCs w:val="26"/>
        </w:rPr>
        <w:t>13,6</w:t>
      </w:r>
      <w:r w:rsidR="00C079FA" w:rsidRPr="00AB6827">
        <w:rPr>
          <w:color w:val="auto"/>
          <w:sz w:val="26"/>
          <w:szCs w:val="26"/>
        </w:rPr>
        <w:t>%</w:t>
      </w:r>
      <w:r w:rsidR="00925C55">
        <w:rPr>
          <w:color w:val="auto"/>
          <w:sz w:val="26"/>
          <w:szCs w:val="26"/>
        </w:rPr>
        <w:t xml:space="preserve">. </w:t>
      </w:r>
    </w:p>
    <w:p w14:paraId="395860B4" w14:textId="77777777" w:rsidR="007F302A" w:rsidRDefault="007F302A" w:rsidP="00E03E0B">
      <w:pPr>
        <w:pStyle w:val="ListParagraph"/>
        <w:ind w:left="0"/>
        <w:rPr>
          <w:color w:val="auto"/>
          <w:sz w:val="26"/>
          <w:szCs w:val="26"/>
        </w:rPr>
      </w:pPr>
    </w:p>
    <w:p w14:paraId="435FBB6E" w14:textId="77777777" w:rsidR="007F302A" w:rsidRPr="00E03E0B" w:rsidRDefault="007F302A" w:rsidP="00E03E0B">
      <w:pPr>
        <w:pStyle w:val="ListParagraph"/>
        <w:ind w:left="0"/>
        <w:rPr>
          <w:b/>
          <w:bCs/>
          <w:color w:val="auto"/>
          <w:sz w:val="26"/>
          <w:szCs w:val="26"/>
          <w:lang w:eastAsia="en-US"/>
        </w:rPr>
      </w:pPr>
    </w:p>
    <w:p w14:paraId="00816E4D" w14:textId="279DE47D" w:rsidR="00584887" w:rsidRPr="00AB6827" w:rsidRDefault="00584887" w:rsidP="00584887">
      <w:pPr>
        <w:jc w:val="right"/>
        <w:rPr>
          <w:color w:val="auto"/>
          <w:sz w:val="26"/>
          <w:szCs w:val="26"/>
        </w:rPr>
      </w:pPr>
      <w:r w:rsidRPr="00AB6827">
        <w:rPr>
          <w:color w:val="auto"/>
          <w:sz w:val="26"/>
          <w:szCs w:val="26"/>
        </w:rPr>
        <w:lastRenderedPageBreak/>
        <w:t xml:space="preserve">Attēls Nr. </w:t>
      </w:r>
      <w:r w:rsidR="00CE7641">
        <w:rPr>
          <w:color w:val="auto"/>
          <w:sz w:val="26"/>
          <w:szCs w:val="26"/>
        </w:rPr>
        <w:t>6</w:t>
      </w:r>
    </w:p>
    <w:p w14:paraId="153B9614" w14:textId="0FE9B75D" w:rsidR="00584887" w:rsidRDefault="00152532" w:rsidP="00B44C17">
      <w:pPr>
        <w:jc w:val="center"/>
        <w:rPr>
          <w:color w:val="auto"/>
          <w:sz w:val="26"/>
          <w:szCs w:val="26"/>
        </w:rPr>
      </w:pPr>
      <w:r>
        <w:rPr>
          <w:color w:val="auto"/>
          <w:sz w:val="26"/>
          <w:szCs w:val="26"/>
        </w:rPr>
        <w:t>Valkas novada p</w:t>
      </w:r>
      <w:r w:rsidR="00B44C17" w:rsidRPr="00AB6827">
        <w:rPr>
          <w:color w:val="auto"/>
          <w:sz w:val="26"/>
          <w:szCs w:val="26"/>
        </w:rPr>
        <w:t>ašvaldīb</w:t>
      </w:r>
      <w:r>
        <w:rPr>
          <w:color w:val="auto"/>
          <w:sz w:val="26"/>
          <w:szCs w:val="26"/>
        </w:rPr>
        <w:t>as</w:t>
      </w:r>
      <w:r w:rsidR="00B44C17" w:rsidRPr="00AB6827">
        <w:rPr>
          <w:color w:val="auto"/>
          <w:sz w:val="26"/>
          <w:szCs w:val="26"/>
        </w:rPr>
        <w:t xml:space="preserve"> saistību apmērs</w:t>
      </w:r>
    </w:p>
    <w:p w14:paraId="733B7F73" w14:textId="1A1C7C3E" w:rsidR="00B44C17" w:rsidRPr="00AB6827" w:rsidRDefault="00575FBF" w:rsidP="00565DE7">
      <w:pPr>
        <w:ind w:left="-284"/>
        <w:jc w:val="center"/>
        <w:rPr>
          <w:color w:val="auto"/>
          <w:sz w:val="26"/>
          <w:szCs w:val="26"/>
        </w:rPr>
      </w:pPr>
      <w:r w:rsidRPr="00565DE7">
        <w:rPr>
          <w:noProof/>
          <w:color w:val="FF0000"/>
          <w14:ligatures w14:val="standardContextual"/>
        </w:rPr>
        <w:drawing>
          <wp:inline distT="0" distB="0" distL="0" distR="0" wp14:anchorId="51D710D1" wp14:editId="4CDC59B9">
            <wp:extent cx="5511800" cy="3155950"/>
            <wp:effectExtent l="0" t="0" r="12700" b="6350"/>
            <wp:docPr id="2052354314" name="Chart 1">
              <a:extLst xmlns:a="http://schemas.openxmlformats.org/drawingml/2006/main">
                <a:ext uri="{FF2B5EF4-FFF2-40B4-BE49-F238E27FC236}">
                  <a16:creationId xmlns:a16="http://schemas.microsoft.com/office/drawing/2014/main" id="{43B0B925-206A-A1F6-0C66-51D23E1704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7E9928" w14:textId="77777777" w:rsidR="00FD1077" w:rsidRDefault="00FD1077" w:rsidP="005357E9">
      <w:pPr>
        <w:rPr>
          <w:color w:val="auto"/>
          <w:sz w:val="26"/>
          <w:szCs w:val="26"/>
        </w:rPr>
      </w:pPr>
    </w:p>
    <w:p w14:paraId="5D403551" w14:textId="77777777" w:rsidR="00FB0D94" w:rsidRDefault="0056749F" w:rsidP="005357E9">
      <w:pPr>
        <w:rPr>
          <w:color w:val="auto"/>
          <w:sz w:val="26"/>
          <w:szCs w:val="26"/>
        </w:rPr>
      </w:pPr>
      <w:r w:rsidRPr="00DF42A6">
        <w:rPr>
          <w:color w:val="auto"/>
          <w:sz w:val="26"/>
          <w:szCs w:val="26"/>
        </w:rPr>
        <w:t>Likumā</w:t>
      </w:r>
      <w:r w:rsidRPr="00DF42A6" w:rsidDel="00E64D43">
        <w:rPr>
          <w:color w:val="auto"/>
          <w:sz w:val="26"/>
          <w:szCs w:val="26"/>
        </w:rPr>
        <w:t xml:space="preserve"> </w:t>
      </w:r>
      <w:r w:rsidRPr="00DF42A6">
        <w:rPr>
          <w:color w:val="auto"/>
          <w:sz w:val="26"/>
          <w:szCs w:val="26"/>
        </w:rPr>
        <w:t xml:space="preserve">“Par valsts budžetu 2026.gadam un budžeta ietvaru 2026., 2027. un 2028.gadam” ir noteikti jauni pašvaldības finanšu kapacitātes un ilgtspējas kritēriji jaunu aizņēmumu un galvojumu saistību izvērtēšanai. </w:t>
      </w:r>
      <w:r w:rsidR="00FD1077">
        <w:rPr>
          <w:color w:val="auto"/>
          <w:sz w:val="26"/>
          <w:szCs w:val="26"/>
        </w:rPr>
        <w:t>F</w:t>
      </w:r>
      <w:r w:rsidR="00FD1077" w:rsidRPr="006C6051">
        <w:rPr>
          <w:color w:val="auto"/>
          <w:sz w:val="26"/>
          <w:szCs w:val="26"/>
        </w:rPr>
        <w:t>inanšu ilgtspējas rādītāj</w:t>
      </w:r>
      <w:r w:rsidR="00FD1077">
        <w:rPr>
          <w:color w:val="auto"/>
          <w:sz w:val="26"/>
          <w:szCs w:val="26"/>
        </w:rPr>
        <w:t xml:space="preserve">i </w:t>
      </w:r>
      <w:r w:rsidR="00B57259" w:rsidRPr="006C6051">
        <w:rPr>
          <w:color w:val="auto"/>
          <w:sz w:val="26"/>
          <w:szCs w:val="26"/>
        </w:rPr>
        <w:t>raksturo pašvaldīb</w:t>
      </w:r>
      <w:r w:rsidR="00B57259">
        <w:rPr>
          <w:color w:val="auto"/>
          <w:sz w:val="26"/>
          <w:szCs w:val="26"/>
        </w:rPr>
        <w:t>u</w:t>
      </w:r>
      <w:r w:rsidR="00B57259" w:rsidRPr="006C6051">
        <w:rPr>
          <w:color w:val="auto"/>
          <w:sz w:val="26"/>
          <w:szCs w:val="26"/>
        </w:rPr>
        <w:t xml:space="preserve"> spēju savlaicīgi norēķināties par saistībām, vienlaicīgi neradot fiskālās ilgtspējas riskus. </w:t>
      </w:r>
    </w:p>
    <w:p w14:paraId="18BA2F4A" w14:textId="7EBCA391" w:rsidR="00C079FA" w:rsidRPr="00063C63" w:rsidRDefault="00D8571C" w:rsidP="005357E9">
      <w:pPr>
        <w:rPr>
          <w:color w:val="auto"/>
          <w:sz w:val="26"/>
          <w:szCs w:val="26"/>
        </w:rPr>
      </w:pPr>
      <w:r>
        <w:rPr>
          <w:color w:val="auto"/>
          <w:sz w:val="26"/>
          <w:szCs w:val="26"/>
        </w:rPr>
        <w:t>A</w:t>
      </w:r>
      <w:r w:rsidR="001279C6" w:rsidRPr="00063C63">
        <w:rPr>
          <w:color w:val="auto"/>
          <w:sz w:val="26"/>
          <w:szCs w:val="26"/>
        </w:rPr>
        <w:t xml:space="preserve">tbilstoši </w:t>
      </w:r>
      <w:r w:rsidR="0091404C" w:rsidRPr="00063C63">
        <w:rPr>
          <w:color w:val="auto"/>
          <w:sz w:val="26"/>
          <w:szCs w:val="26"/>
        </w:rPr>
        <w:t xml:space="preserve">auditētā </w:t>
      </w:r>
      <w:r w:rsidR="001279C6" w:rsidRPr="00063C63">
        <w:rPr>
          <w:color w:val="auto"/>
          <w:sz w:val="26"/>
          <w:szCs w:val="26"/>
        </w:rPr>
        <w:t>2024.gada</w:t>
      </w:r>
      <w:r w:rsidR="001279C6" w:rsidRPr="00063C63" w:rsidDel="00E64D43">
        <w:rPr>
          <w:color w:val="auto"/>
          <w:sz w:val="26"/>
          <w:szCs w:val="26"/>
        </w:rPr>
        <w:t xml:space="preserve"> </w:t>
      </w:r>
      <w:r w:rsidR="001279C6" w:rsidRPr="00063C63">
        <w:rPr>
          <w:color w:val="auto"/>
          <w:sz w:val="26"/>
          <w:szCs w:val="26"/>
        </w:rPr>
        <w:t xml:space="preserve">pārskata datiem, </w:t>
      </w:r>
      <w:r w:rsidR="0091404C" w:rsidRPr="00063C63">
        <w:rPr>
          <w:color w:val="auto"/>
          <w:sz w:val="26"/>
          <w:szCs w:val="26"/>
        </w:rPr>
        <w:t xml:space="preserve">pašvaldības </w:t>
      </w:r>
      <w:r w:rsidR="004B385B" w:rsidRPr="00063C63">
        <w:rPr>
          <w:color w:val="auto"/>
          <w:sz w:val="26"/>
          <w:szCs w:val="26"/>
        </w:rPr>
        <w:t>bilances ilgtermiņa saistību apmērs pārsniedz 30</w:t>
      </w:r>
      <w:r w:rsidR="001279C6" w:rsidRPr="00063C63">
        <w:rPr>
          <w:color w:val="auto"/>
          <w:sz w:val="26"/>
          <w:szCs w:val="26"/>
        </w:rPr>
        <w:t>%, veidojot</w:t>
      </w:r>
      <w:r w:rsidR="00C611B8" w:rsidRPr="00063C63">
        <w:rPr>
          <w:color w:val="auto"/>
          <w:sz w:val="26"/>
          <w:szCs w:val="26"/>
        </w:rPr>
        <w:t xml:space="preserve"> 37</w:t>
      </w:r>
      <w:r w:rsidR="001279C6" w:rsidRPr="00063C63">
        <w:rPr>
          <w:color w:val="auto"/>
          <w:sz w:val="26"/>
          <w:szCs w:val="26"/>
        </w:rPr>
        <w:t xml:space="preserve">% no kopējās bilances summas, savukārt </w:t>
      </w:r>
      <w:r w:rsidR="004B385B" w:rsidRPr="00063C63">
        <w:rPr>
          <w:color w:val="auto"/>
          <w:sz w:val="26"/>
          <w:szCs w:val="26"/>
        </w:rPr>
        <w:t xml:space="preserve">likviditātes koeficients (neieskaitot krājumus) </w:t>
      </w:r>
      <w:r w:rsidR="00CF5771" w:rsidRPr="00063C63">
        <w:rPr>
          <w:color w:val="auto"/>
          <w:sz w:val="26"/>
          <w:szCs w:val="26"/>
        </w:rPr>
        <w:t>ir</w:t>
      </w:r>
      <w:r w:rsidR="00E65457" w:rsidRPr="00063C63">
        <w:rPr>
          <w:color w:val="auto"/>
          <w:sz w:val="26"/>
          <w:szCs w:val="26"/>
        </w:rPr>
        <w:t xml:space="preserve"> </w:t>
      </w:r>
      <w:r w:rsidR="004B385B" w:rsidRPr="00063C63">
        <w:rPr>
          <w:color w:val="auto"/>
          <w:sz w:val="26"/>
          <w:szCs w:val="26"/>
        </w:rPr>
        <w:t>0,</w:t>
      </w:r>
      <w:r w:rsidR="00CF5771" w:rsidRPr="00063C63">
        <w:rPr>
          <w:color w:val="auto"/>
          <w:sz w:val="26"/>
          <w:szCs w:val="26"/>
        </w:rPr>
        <w:t>1</w:t>
      </w:r>
      <w:r w:rsidR="002B2B53" w:rsidRPr="00063C63">
        <w:rPr>
          <w:color w:val="auto"/>
          <w:sz w:val="26"/>
          <w:szCs w:val="26"/>
        </w:rPr>
        <w:t xml:space="preserve">9, kas vērtējams kā ļoti zems. </w:t>
      </w:r>
    </w:p>
    <w:p w14:paraId="6EC87AEB" w14:textId="0EC1FA7E" w:rsidR="00370CCC" w:rsidRDefault="00370CCC" w:rsidP="00370CCC">
      <w:pPr>
        <w:jc w:val="right"/>
        <w:rPr>
          <w:sz w:val="26"/>
          <w:szCs w:val="26"/>
        </w:rPr>
      </w:pPr>
      <w:r>
        <w:rPr>
          <w:sz w:val="26"/>
          <w:szCs w:val="26"/>
        </w:rPr>
        <w:t xml:space="preserve">Attēls Nr. </w:t>
      </w:r>
      <w:r w:rsidR="00665EB6">
        <w:rPr>
          <w:sz w:val="26"/>
          <w:szCs w:val="26"/>
        </w:rPr>
        <w:t>7</w:t>
      </w:r>
    </w:p>
    <w:p w14:paraId="6C8084C0" w14:textId="34EFC534" w:rsidR="006C6051" w:rsidRDefault="006C6051" w:rsidP="00B44C17">
      <w:pPr>
        <w:pStyle w:val="NormalWeb"/>
        <w:spacing w:before="0" w:beforeAutospacing="0" w:after="0" w:afterAutospacing="0"/>
        <w:jc w:val="center"/>
        <w:textAlignment w:val="baseline"/>
        <w:rPr>
          <w:rFonts w:eastAsia="Verdana"/>
          <w:color w:val="000000" w:themeColor="text1"/>
          <w:kern w:val="24"/>
          <w:sz w:val="26"/>
          <w:szCs w:val="26"/>
        </w:rPr>
      </w:pPr>
      <w:r w:rsidRPr="009F5EA2">
        <w:rPr>
          <w:rFonts w:eastAsia="Verdana"/>
          <w:color w:val="000000" w:themeColor="text1"/>
          <w:kern w:val="24"/>
          <w:sz w:val="26"/>
          <w:szCs w:val="26"/>
        </w:rPr>
        <w:t xml:space="preserve">Pašvaldību finanšu ilgtspējas rādītājs – </w:t>
      </w:r>
      <w:r w:rsidR="0034229A">
        <w:rPr>
          <w:rFonts w:eastAsia="Verdana"/>
          <w:color w:val="000000" w:themeColor="text1"/>
          <w:kern w:val="24"/>
          <w:sz w:val="26"/>
          <w:szCs w:val="26"/>
        </w:rPr>
        <w:t xml:space="preserve">2024.gada </w:t>
      </w:r>
      <w:r w:rsidRPr="009F5EA2">
        <w:rPr>
          <w:rFonts w:eastAsia="Verdana"/>
          <w:color w:val="000000" w:themeColor="text1"/>
          <w:kern w:val="24"/>
          <w:sz w:val="26"/>
          <w:szCs w:val="26"/>
        </w:rPr>
        <w:t>bilances ilgtermiņa saistību % un likviditātes koeficients</w:t>
      </w:r>
    </w:p>
    <w:p w14:paraId="0030B9CC" w14:textId="316F2A94" w:rsidR="00E54994" w:rsidRDefault="007803E9" w:rsidP="00C868F4">
      <w:pPr>
        <w:ind w:left="-284" w:right="-199"/>
        <w:rPr>
          <w:sz w:val="26"/>
          <w:szCs w:val="26"/>
        </w:rPr>
      </w:pPr>
      <w:r w:rsidRPr="00EA21BD">
        <w:rPr>
          <w:noProof/>
          <w:sz w:val="26"/>
          <w:szCs w:val="26"/>
        </w:rPr>
        <w:drawing>
          <wp:inline distT="0" distB="0" distL="0" distR="0" wp14:anchorId="10C13753" wp14:editId="2A17C302">
            <wp:extent cx="5676900" cy="2695575"/>
            <wp:effectExtent l="0" t="0" r="0" b="9525"/>
            <wp:docPr id="1949593580" name="Chart 1">
              <a:extLst xmlns:a="http://schemas.openxmlformats.org/drawingml/2006/main">
                <a:ext uri="{FF2B5EF4-FFF2-40B4-BE49-F238E27FC236}">
                  <a16:creationId xmlns:a16="http://schemas.microsoft.com/office/drawing/2014/main" id="{18B62033-EA8F-1F10-AE90-54891655E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2EDB53" w14:textId="77777777" w:rsidR="00E54994" w:rsidRDefault="00E54994" w:rsidP="005357E9">
      <w:pPr>
        <w:rPr>
          <w:sz w:val="26"/>
          <w:szCs w:val="26"/>
        </w:rPr>
      </w:pPr>
    </w:p>
    <w:p w14:paraId="7DDEBAC4" w14:textId="7DCBDCBC" w:rsidR="00B24287" w:rsidRPr="00FE18FC" w:rsidRDefault="009F7307" w:rsidP="00B24287">
      <w:pPr>
        <w:pStyle w:val="tv213"/>
        <w:shd w:val="clear" w:color="auto" w:fill="FFFFFF"/>
        <w:spacing w:before="0" w:beforeAutospacing="0" w:after="0" w:afterAutospacing="0" w:line="293" w:lineRule="atLeast"/>
        <w:jc w:val="both"/>
        <w:rPr>
          <w:sz w:val="26"/>
          <w:szCs w:val="26"/>
        </w:rPr>
      </w:pPr>
      <w:r w:rsidRPr="005D6A78">
        <w:rPr>
          <w:sz w:val="26"/>
          <w:szCs w:val="26"/>
        </w:rPr>
        <w:lastRenderedPageBreak/>
        <w:t xml:space="preserve">Saskaņā ar minētajiem kritērijiem </w:t>
      </w:r>
      <w:r w:rsidR="00E5683F">
        <w:rPr>
          <w:sz w:val="26"/>
          <w:szCs w:val="26"/>
        </w:rPr>
        <w:t>Valkas novada p</w:t>
      </w:r>
      <w:r w:rsidRPr="005D6A78">
        <w:rPr>
          <w:sz w:val="26"/>
          <w:szCs w:val="26"/>
        </w:rPr>
        <w:t xml:space="preserve">ašvaldība jaunus aizņēmumus vai galvojumus var saņemt </w:t>
      </w:r>
      <w:r w:rsidR="00E5683F">
        <w:rPr>
          <w:sz w:val="26"/>
          <w:szCs w:val="26"/>
        </w:rPr>
        <w:t xml:space="preserve">tikai </w:t>
      </w:r>
      <w:r w:rsidRPr="005D6A78">
        <w:rPr>
          <w:sz w:val="26"/>
          <w:szCs w:val="26"/>
        </w:rPr>
        <w:t xml:space="preserve">Eiropas Savienības fondu un pārējās ārvalstu finanšu palīdzības līdzfinansēto projektu īstenošanai, Eiropas Atveseļošanas fonda finansēto projektu īstenošanai un emisijas kvotu izsoļu ieņēmumu instrumentu līdzfinansēto projektu īstenošanai, ja </w:t>
      </w:r>
      <w:r w:rsidR="001D7D9A">
        <w:rPr>
          <w:bCs/>
          <w:sz w:val="26"/>
          <w:szCs w:val="26"/>
        </w:rPr>
        <w:t>p</w:t>
      </w:r>
      <w:r w:rsidRPr="005D6A78">
        <w:rPr>
          <w:bCs/>
          <w:sz w:val="26"/>
          <w:szCs w:val="26"/>
        </w:rPr>
        <w:t xml:space="preserve">ašvaldība spēj pildīt savas saistības pret kreditoriem un tai nav ilgstoši kavēti maksājumi. </w:t>
      </w:r>
      <w:r w:rsidR="00B24287">
        <w:rPr>
          <w:bCs/>
          <w:sz w:val="26"/>
          <w:szCs w:val="26"/>
        </w:rPr>
        <w:t>S</w:t>
      </w:r>
      <w:r w:rsidRPr="005D6A78">
        <w:rPr>
          <w:bCs/>
          <w:sz w:val="26"/>
          <w:szCs w:val="26"/>
        </w:rPr>
        <w:t xml:space="preserve">askaņā ar </w:t>
      </w:r>
      <w:r w:rsidRPr="00FE18FC">
        <w:rPr>
          <w:bCs/>
          <w:sz w:val="26"/>
          <w:szCs w:val="26"/>
        </w:rPr>
        <w:t xml:space="preserve">likumu “Par pašvaldību budžetiem” </w:t>
      </w:r>
      <w:r w:rsidRPr="00FE18FC">
        <w:rPr>
          <w:sz w:val="26"/>
          <w:szCs w:val="26"/>
        </w:rPr>
        <w:t>pašvaldība nedrīkst ņemt aizņēmumus un sniegt galvojumus, ja tā nav samaksājusi nodokļus likumā paredzētajā kārtībā.</w:t>
      </w:r>
    </w:p>
    <w:p w14:paraId="4E7B612E" w14:textId="77777777" w:rsidR="00E728E2" w:rsidRPr="00FE18FC" w:rsidRDefault="00E728E2" w:rsidP="00B24287">
      <w:pPr>
        <w:pStyle w:val="tv213"/>
        <w:shd w:val="clear" w:color="auto" w:fill="FFFFFF"/>
        <w:spacing w:before="0" w:beforeAutospacing="0" w:after="0" w:afterAutospacing="0" w:line="293" w:lineRule="atLeast"/>
        <w:jc w:val="both"/>
        <w:rPr>
          <w:sz w:val="26"/>
          <w:szCs w:val="26"/>
        </w:rPr>
      </w:pPr>
    </w:p>
    <w:p w14:paraId="2241F56A" w14:textId="23185924" w:rsidR="003C293A" w:rsidRPr="00A84031" w:rsidRDefault="00063C63" w:rsidP="00F66662">
      <w:pPr>
        <w:pStyle w:val="tv213"/>
        <w:shd w:val="clear" w:color="auto" w:fill="FFFFFF"/>
        <w:spacing w:before="0" w:beforeAutospacing="0" w:after="0" w:afterAutospacing="0" w:line="293" w:lineRule="atLeast"/>
        <w:jc w:val="both"/>
        <w:rPr>
          <w:sz w:val="26"/>
          <w:szCs w:val="26"/>
        </w:rPr>
      </w:pPr>
      <w:r w:rsidRPr="00FE18FC">
        <w:rPr>
          <w:sz w:val="26"/>
          <w:szCs w:val="26"/>
        </w:rPr>
        <w:t xml:space="preserve">Pašvaldība </w:t>
      </w:r>
      <w:r w:rsidR="00B450EA" w:rsidRPr="00FE18FC">
        <w:rPr>
          <w:sz w:val="26"/>
          <w:szCs w:val="26"/>
        </w:rPr>
        <w:t>esošajā Eiropas Savienības fondu plānošanas periodā</w:t>
      </w:r>
      <w:r w:rsidR="00E728E2" w:rsidRPr="00FE18FC">
        <w:rPr>
          <w:sz w:val="26"/>
          <w:szCs w:val="26"/>
        </w:rPr>
        <w:t>, kā arī Atveseļošanas fonda ietvaros piesaista investīcijas</w:t>
      </w:r>
      <w:r w:rsidR="00224C91" w:rsidRPr="00FE18FC">
        <w:rPr>
          <w:sz w:val="26"/>
          <w:szCs w:val="26"/>
        </w:rPr>
        <w:t xml:space="preserve"> dažādu projektu īstenošanai</w:t>
      </w:r>
      <w:r w:rsidR="009B3350">
        <w:rPr>
          <w:sz w:val="26"/>
          <w:szCs w:val="26"/>
        </w:rPr>
        <w:t xml:space="preserve">, kur </w:t>
      </w:r>
      <w:r w:rsidR="00C62204">
        <w:rPr>
          <w:sz w:val="26"/>
          <w:szCs w:val="26"/>
        </w:rPr>
        <w:t>nepieciešams arī pašvaldības budžeta līdzfinansējum</w:t>
      </w:r>
      <w:r w:rsidR="00A84031">
        <w:rPr>
          <w:sz w:val="26"/>
          <w:szCs w:val="26"/>
        </w:rPr>
        <w:t xml:space="preserve">s. </w:t>
      </w:r>
      <w:r w:rsidR="007C2F0E" w:rsidRPr="00663BA1">
        <w:rPr>
          <w:sz w:val="26"/>
          <w:szCs w:val="26"/>
        </w:rPr>
        <w:t>N</w:t>
      </w:r>
      <w:r w:rsidR="00F35986" w:rsidRPr="00663BA1">
        <w:rPr>
          <w:sz w:val="26"/>
          <w:szCs w:val="26"/>
        </w:rPr>
        <w:t xml:space="preserve">o </w:t>
      </w:r>
      <w:r w:rsidR="007C2F0E" w:rsidRPr="00663BA1">
        <w:rPr>
          <w:sz w:val="26"/>
          <w:szCs w:val="26"/>
        </w:rPr>
        <w:t xml:space="preserve">Valkas novada pašvaldības </w:t>
      </w:r>
      <w:r w:rsidR="00F35986" w:rsidRPr="00663BA1">
        <w:rPr>
          <w:sz w:val="26"/>
          <w:szCs w:val="26"/>
        </w:rPr>
        <w:t xml:space="preserve">plānotajiem Eiropas Savienības fondu līdzfinansētajam projektam </w:t>
      </w:r>
      <w:r w:rsidR="007C2F0E" w:rsidRPr="00663BA1">
        <w:rPr>
          <w:sz w:val="26"/>
          <w:szCs w:val="26"/>
        </w:rPr>
        <w:t xml:space="preserve">resursu visapjomīgākais </w:t>
      </w:r>
      <w:r w:rsidR="00F35986" w:rsidRPr="00663BA1">
        <w:rPr>
          <w:sz w:val="26"/>
          <w:szCs w:val="26"/>
        </w:rPr>
        <w:t xml:space="preserve">ir projekts “Jaunu sociālo un īres dzīvokļu izveide Valkas pilsētā”, kura kopējās plānotās izmaksas ir 1 524 600 </w:t>
      </w:r>
      <w:proofErr w:type="spellStart"/>
      <w:r w:rsidR="00F35986" w:rsidRPr="00663BA1">
        <w:rPr>
          <w:i/>
          <w:iCs/>
          <w:sz w:val="26"/>
          <w:szCs w:val="26"/>
        </w:rPr>
        <w:t>euro</w:t>
      </w:r>
      <w:proofErr w:type="spellEnd"/>
      <w:r w:rsidR="00F35986" w:rsidRPr="00663BA1">
        <w:rPr>
          <w:i/>
          <w:iCs/>
          <w:sz w:val="26"/>
          <w:szCs w:val="26"/>
        </w:rPr>
        <w:t>,</w:t>
      </w:r>
      <w:r w:rsidR="00F35986" w:rsidRPr="00663BA1">
        <w:rPr>
          <w:sz w:val="26"/>
          <w:szCs w:val="26"/>
        </w:rPr>
        <w:t xml:space="preserve"> tajā skaitā ERAF </w:t>
      </w:r>
      <w:r w:rsidR="00176673" w:rsidRPr="00663BA1">
        <w:rPr>
          <w:sz w:val="26"/>
          <w:szCs w:val="26"/>
        </w:rPr>
        <w:t xml:space="preserve">finansējums </w:t>
      </w:r>
      <w:r w:rsidR="00F35986" w:rsidRPr="00663BA1">
        <w:rPr>
          <w:sz w:val="26"/>
          <w:szCs w:val="26"/>
        </w:rPr>
        <w:t xml:space="preserve">1 295 900 </w:t>
      </w:r>
      <w:proofErr w:type="spellStart"/>
      <w:r w:rsidR="00F35986" w:rsidRPr="00663BA1">
        <w:rPr>
          <w:i/>
          <w:iCs/>
          <w:sz w:val="26"/>
          <w:szCs w:val="26"/>
        </w:rPr>
        <w:t>euro</w:t>
      </w:r>
      <w:proofErr w:type="spellEnd"/>
      <w:r w:rsidR="00F35986" w:rsidRPr="00663BA1">
        <w:rPr>
          <w:i/>
          <w:iCs/>
          <w:sz w:val="26"/>
          <w:szCs w:val="26"/>
        </w:rPr>
        <w:t>,</w:t>
      </w:r>
      <w:r w:rsidR="00F35986" w:rsidRPr="00663BA1">
        <w:rPr>
          <w:sz w:val="26"/>
          <w:szCs w:val="26"/>
        </w:rPr>
        <w:t xml:space="preserve"> </w:t>
      </w:r>
      <w:r w:rsidR="00176673" w:rsidRPr="00663BA1">
        <w:rPr>
          <w:sz w:val="26"/>
          <w:szCs w:val="26"/>
        </w:rPr>
        <w:t xml:space="preserve">pašvaldības budžeta līdzfinansējums </w:t>
      </w:r>
      <w:r w:rsidR="007C2F0E" w:rsidRPr="00663BA1">
        <w:rPr>
          <w:sz w:val="26"/>
          <w:szCs w:val="26"/>
        </w:rPr>
        <w:t xml:space="preserve">228 290 </w:t>
      </w:r>
      <w:proofErr w:type="spellStart"/>
      <w:r w:rsidR="007C2F0E" w:rsidRPr="00663BA1">
        <w:rPr>
          <w:i/>
          <w:iCs/>
          <w:sz w:val="26"/>
          <w:szCs w:val="26"/>
        </w:rPr>
        <w:t>euro</w:t>
      </w:r>
      <w:proofErr w:type="spellEnd"/>
      <w:r w:rsidR="007C2F0E" w:rsidRPr="00663BA1">
        <w:rPr>
          <w:sz w:val="26"/>
          <w:szCs w:val="26"/>
        </w:rPr>
        <w:t xml:space="preserve">. </w:t>
      </w:r>
      <w:r w:rsidR="003C293A" w:rsidRPr="00663BA1">
        <w:rPr>
          <w:sz w:val="26"/>
          <w:szCs w:val="26"/>
        </w:rPr>
        <w:t>Valkas novada pašvaldība</w:t>
      </w:r>
      <w:r w:rsidR="00F66662" w:rsidRPr="00663BA1">
        <w:rPr>
          <w:sz w:val="26"/>
          <w:szCs w:val="26"/>
        </w:rPr>
        <w:t xml:space="preserve"> š</w:t>
      </w:r>
      <w:r w:rsidR="00F506B7" w:rsidRPr="00663BA1">
        <w:rPr>
          <w:sz w:val="26"/>
          <w:szCs w:val="26"/>
        </w:rPr>
        <w:t>ī projekta</w:t>
      </w:r>
      <w:r w:rsidR="00F66662" w:rsidRPr="00663BA1">
        <w:rPr>
          <w:sz w:val="26"/>
          <w:szCs w:val="26"/>
        </w:rPr>
        <w:t xml:space="preserve"> pieteikumā ir norādījusi sekojošu informāciju:</w:t>
      </w:r>
      <w:r w:rsidR="00F66662" w:rsidRPr="00663BA1">
        <w:rPr>
          <w:b/>
          <w:bCs/>
          <w:sz w:val="26"/>
          <w:szCs w:val="26"/>
        </w:rPr>
        <w:t xml:space="preserve"> </w:t>
      </w:r>
      <w:r w:rsidR="00F66662" w:rsidRPr="00663BA1">
        <w:rPr>
          <w:i/>
          <w:iCs/>
          <w:sz w:val="26"/>
          <w:szCs w:val="26"/>
        </w:rPr>
        <w:t>“</w:t>
      </w:r>
      <w:r w:rsidR="003C293A" w:rsidRPr="00663BA1">
        <w:rPr>
          <w:i/>
          <w:iCs/>
          <w:sz w:val="26"/>
          <w:szCs w:val="26"/>
        </w:rPr>
        <w:t xml:space="preserve">Projekta ietvaros plānota nepabeigtas jaunbūves, kas atrodas Valkā, Voldemāra Roberta Zāmuela ielā 3A, pabeigšana un pielāgošana dzīvojamām vajadzībām, izbūvējot 14 jaunus dzīvokļus. Ēka atrodas Valkas novada pašvaldības īpašumā un ir </w:t>
      </w:r>
      <w:r w:rsidR="003C293A" w:rsidRPr="00663BA1">
        <w:rPr>
          <w:b/>
          <w:bCs/>
          <w:i/>
          <w:iCs/>
          <w:sz w:val="26"/>
          <w:szCs w:val="26"/>
        </w:rPr>
        <w:t>iegādāta ar mērķi attīstīt pašvaldības īres dzīvojamā fonda piedāvājumu.</w:t>
      </w:r>
      <w:r w:rsidR="003C293A" w:rsidRPr="00663BA1">
        <w:rPr>
          <w:i/>
          <w:iCs/>
          <w:sz w:val="26"/>
          <w:szCs w:val="26"/>
        </w:rPr>
        <w:t xml:space="preserve"> Projekta īstenošana veicinās reģiona attīstību, uzlabos dzīves kvalitāti vietējiem iedzīvotājiem un palīdzēs risināt aktuālās mājokļu nepieejamības problēmas, tostarp samazināt dzīvokļu pieprasījuma rindu Valkas novadā. </w:t>
      </w:r>
      <w:r w:rsidR="003C293A" w:rsidRPr="00663BA1">
        <w:rPr>
          <w:b/>
          <w:bCs/>
          <w:i/>
          <w:iCs/>
          <w:sz w:val="26"/>
          <w:szCs w:val="26"/>
        </w:rPr>
        <w:t>Esošais pašvaldības dzīvokļu skaits nav pietiekams, lai apmierinātu pieprasījumu, ko apliecina arī ilgstošās rindās uz dzīvojamo platību.</w:t>
      </w:r>
      <w:r w:rsidR="003C293A" w:rsidRPr="00663BA1">
        <w:rPr>
          <w:i/>
          <w:iCs/>
          <w:sz w:val="26"/>
          <w:szCs w:val="26"/>
        </w:rPr>
        <w:t xml:space="preserve"> Projekts palīdzēs būtiski samazināt šīs rindas un sniegs jaunas iespējas iedzīvotājiem, kuriem nepieciešams mājoklis</w:t>
      </w:r>
      <w:r w:rsidR="00F66662" w:rsidRPr="00663BA1">
        <w:rPr>
          <w:i/>
          <w:iCs/>
          <w:sz w:val="26"/>
          <w:szCs w:val="26"/>
        </w:rPr>
        <w:t xml:space="preserve">”. </w:t>
      </w:r>
    </w:p>
    <w:p w14:paraId="5770B8B3" w14:textId="77777777" w:rsidR="00F66662" w:rsidRPr="00663BA1" w:rsidRDefault="00F66662" w:rsidP="00F66662">
      <w:pPr>
        <w:pStyle w:val="tv213"/>
        <w:shd w:val="clear" w:color="auto" w:fill="FFFFFF"/>
        <w:spacing w:before="0" w:beforeAutospacing="0" w:after="0" w:afterAutospacing="0" w:line="293" w:lineRule="atLeast"/>
        <w:jc w:val="both"/>
        <w:rPr>
          <w:i/>
          <w:iCs/>
          <w:sz w:val="26"/>
          <w:szCs w:val="26"/>
        </w:rPr>
      </w:pPr>
    </w:p>
    <w:p w14:paraId="2BD3E9C7" w14:textId="5FF3E793" w:rsidR="00284775" w:rsidRPr="005E00D2" w:rsidRDefault="00F66662" w:rsidP="00F506B7">
      <w:pPr>
        <w:pStyle w:val="tv213"/>
        <w:shd w:val="clear" w:color="auto" w:fill="FFFFFF"/>
        <w:spacing w:before="0" w:beforeAutospacing="0" w:after="0" w:afterAutospacing="0" w:line="293" w:lineRule="atLeast"/>
        <w:jc w:val="both"/>
        <w:rPr>
          <w:b/>
          <w:bCs/>
          <w:sz w:val="26"/>
          <w:szCs w:val="26"/>
        </w:rPr>
      </w:pPr>
      <w:r w:rsidRPr="005E00D2">
        <w:rPr>
          <w:b/>
          <w:bCs/>
          <w:sz w:val="26"/>
          <w:szCs w:val="26"/>
        </w:rPr>
        <w:t>Vienlaikus Valkas novada p</w:t>
      </w:r>
      <w:r w:rsidR="00330C39" w:rsidRPr="005E00D2">
        <w:rPr>
          <w:b/>
          <w:bCs/>
          <w:sz w:val="26"/>
          <w:szCs w:val="26"/>
        </w:rPr>
        <w:t xml:space="preserve">ašvaldības 2026.gada budžetā brīvo dzīvokļu uzturēšanai un remontiem ir ieplānoti 42 030 </w:t>
      </w:r>
      <w:proofErr w:type="spellStart"/>
      <w:r w:rsidR="00330C39" w:rsidRPr="005E00D2">
        <w:rPr>
          <w:b/>
          <w:bCs/>
          <w:i/>
          <w:iCs/>
          <w:sz w:val="26"/>
          <w:szCs w:val="26"/>
        </w:rPr>
        <w:t>euro</w:t>
      </w:r>
      <w:proofErr w:type="spellEnd"/>
      <w:r w:rsidR="00330C39" w:rsidRPr="005E00D2">
        <w:rPr>
          <w:b/>
          <w:bCs/>
          <w:sz w:val="26"/>
          <w:szCs w:val="26"/>
        </w:rPr>
        <w:t xml:space="preserve">. Pašvaldība savā </w:t>
      </w:r>
      <w:r w:rsidRPr="005E00D2">
        <w:rPr>
          <w:b/>
          <w:bCs/>
          <w:sz w:val="26"/>
          <w:szCs w:val="26"/>
        </w:rPr>
        <w:t xml:space="preserve">2026.gada 17.februārī domē </w:t>
      </w:r>
      <w:r w:rsidR="005527EF" w:rsidRPr="005E00D2">
        <w:rPr>
          <w:b/>
          <w:bCs/>
          <w:sz w:val="26"/>
          <w:szCs w:val="26"/>
        </w:rPr>
        <w:t xml:space="preserve">apstiprinātajā </w:t>
      </w:r>
      <w:r w:rsidR="00330C39" w:rsidRPr="005E00D2">
        <w:rPr>
          <w:b/>
          <w:bCs/>
          <w:sz w:val="26"/>
          <w:szCs w:val="26"/>
        </w:rPr>
        <w:t>optimizācijas plānā ir paredzējusi 2027</w:t>
      </w:r>
      <w:r w:rsidR="005527EF" w:rsidRPr="005E00D2">
        <w:rPr>
          <w:b/>
          <w:bCs/>
          <w:sz w:val="26"/>
          <w:szCs w:val="26"/>
        </w:rPr>
        <w:t>.</w:t>
      </w:r>
      <w:r w:rsidR="00330C39" w:rsidRPr="005E00D2">
        <w:rPr>
          <w:b/>
          <w:bCs/>
          <w:sz w:val="26"/>
          <w:szCs w:val="26"/>
        </w:rPr>
        <w:t>-2028.gad</w:t>
      </w:r>
      <w:r w:rsidR="00F506B7" w:rsidRPr="005E00D2">
        <w:rPr>
          <w:b/>
          <w:bCs/>
          <w:sz w:val="26"/>
          <w:szCs w:val="26"/>
        </w:rPr>
        <w:t>ā</w:t>
      </w:r>
      <w:r w:rsidR="00330C39" w:rsidRPr="005E00D2">
        <w:rPr>
          <w:b/>
          <w:bCs/>
          <w:sz w:val="26"/>
          <w:szCs w:val="26"/>
        </w:rPr>
        <w:t xml:space="preserve"> </w:t>
      </w:r>
      <w:r w:rsidR="005527EF" w:rsidRPr="005E00D2">
        <w:rPr>
          <w:b/>
          <w:bCs/>
          <w:sz w:val="26"/>
          <w:szCs w:val="26"/>
        </w:rPr>
        <w:t>pārdot pašvaldības brīvos dzīvokļus</w:t>
      </w:r>
      <w:r w:rsidR="00F506B7" w:rsidRPr="005E00D2">
        <w:rPr>
          <w:b/>
          <w:bCs/>
          <w:sz w:val="26"/>
          <w:szCs w:val="26"/>
        </w:rPr>
        <w:t xml:space="preserve">. </w:t>
      </w:r>
    </w:p>
    <w:p w14:paraId="0527BEB1" w14:textId="1C9C3456" w:rsidR="00224C91" w:rsidRPr="005E00D2" w:rsidRDefault="00224C91" w:rsidP="00B24287">
      <w:pPr>
        <w:pStyle w:val="tv213"/>
        <w:shd w:val="clear" w:color="auto" w:fill="FFFFFF"/>
        <w:spacing w:before="0" w:beforeAutospacing="0" w:after="0" w:afterAutospacing="0" w:line="293" w:lineRule="atLeast"/>
        <w:jc w:val="both"/>
        <w:rPr>
          <w:b/>
          <w:bCs/>
          <w:sz w:val="26"/>
          <w:szCs w:val="26"/>
        </w:rPr>
      </w:pPr>
    </w:p>
    <w:p w14:paraId="29F89476" w14:textId="445DD251" w:rsidR="00DD7EBE" w:rsidRPr="005E00D2" w:rsidRDefault="00C0675E" w:rsidP="00DD7EBE">
      <w:pPr>
        <w:pStyle w:val="tv213"/>
        <w:shd w:val="clear" w:color="auto" w:fill="FFFFFF"/>
        <w:spacing w:before="0" w:beforeAutospacing="0" w:after="0" w:afterAutospacing="0" w:line="293" w:lineRule="atLeast"/>
        <w:jc w:val="both"/>
        <w:rPr>
          <w:sz w:val="26"/>
          <w:szCs w:val="26"/>
        </w:rPr>
      </w:pPr>
      <w:r w:rsidRPr="005E00D2">
        <w:rPr>
          <w:sz w:val="26"/>
          <w:szCs w:val="26"/>
        </w:rPr>
        <w:t>Finanšu</w:t>
      </w:r>
      <w:r w:rsidR="00663BA1" w:rsidRPr="005E00D2">
        <w:rPr>
          <w:sz w:val="26"/>
          <w:szCs w:val="26"/>
        </w:rPr>
        <w:t xml:space="preserve"> ministrija </w:t>
      </w:r>
      <w:r w:rsidRPr="005E00D2">
        <w:rPr>
          <w:sz w:val="26"/>
          <w:szCs w:val="26"/>
        </w:rPr>
        <w:t>vairakkārt</w:t>
      </w:r>
      <w:r w:rsidR="00663BA1" w:rsidRPr="005E00D2">
        <w:rPr>
          <w:sz w:val="26"/>
          <w:szCs w:val="26"/>
        </w:rPr>
        <w:t xml:space="preserve"> ir aicinājusi </w:t>
      </w:r>
      <w:r w:rsidR="005C01AB" w:rsidRPr="005E00D2">
        <w:rPr>
          <w:sz w:val="26"/>
          <w:szCs w:val="26"/>
        </w:rPr>
        <w:t>V</w:t>
      </w:r>
      <w:r w:rsidR="00663BA1" w:rsidRPr="005E00D2">
        <w:rPr>
          <w:sz w:val="26"/>
          <w:szCs w:val="26"/>
        </w:rPr>
        <w:t>alkas novada paš</w:t>
      </w:r>
      <w:r w:rsidRPr="005E00D2">
        <w:rPr>
          <w:sz w:val="26"/>
          <w:szCs w:val="26"/>
        </w:rPr>
        <w:t xml:space="preserve">valdību ļoti pārdomāti noteikt investīciju prioritātes, </w:t>
      </w:r>
      <w:r w:rsidR="00B566D7" w:rsidRPr="005E00D2">
        <w:rPr>
          <w:sz w:val="26"/>
          <w:szCs w:val="26"/>
        </w:rPr>
        <w:t>izvērtē</w:t>
      </w:r>
      <w:r w:rsidR="00A84031">
        <w:rPr>
          <w:sz w:val="26"/>
          <w:szCs w:val="26"/>
        </w:rPr>
        <w:t>t</w:t>
      </w:r>
      <w:r w:rsidR="00B566D7" w:rsidRPr="005E00D2">
        <w:rPr>
          <w:sz w:val="26"/>
          <w:szCs w:val="26"/>
        </w:rPr>
        <w:t xml:space="preserve"> projekta izmaksas un finansēšanas avotus, tajā skaitā pašvaldības budžeta līdzfinansēšanas iespējas, lai neradītu būtisku slogu pašvaldības budžetam un netiktu uzņemtas saistības bez finansiāla seguma.</w:t>
      </w:r>
    </w:p>
    <w:p w14:paraId="61F3D807" w14:textId="77777777" w:rsidR="00DD7EBE" w:rsidRDefault="00DD7EBE" w:rsidP="00DD7EBE">
      <w:pPr>
        <w:pStyle w:val="tv213"/>
        <w:shd w:val="clear" w:color="auto" w:fill="FFFFFF"/>
        <w:spacing w:before="0" w:beforeAutospacing="0" w:after="0" w:afterAutospacing="0" w:line="293" w:lineRule="atLeast"/>
        <w:jc w:val="both"/>
        <w:rPr>
          <w:sz w:val="26"/>
          <w:szCs w:val="26"/>
        </w:rPr>
      </w:pPr>
    </w:p>
    <w:p w14:paraId="71C42FD2" w14:textId="56FB015D" w:rsidR="00DD7EBE" w:rsidRDefault="00DD7EBE" w:rsidP="00DD7EBE">
      <w:pPr>
        <w:pStyle w:val="tv213"/>
        <w:shd w:val="clear" w:color="auto" w:fill="FFFFFF"/>
        <w:spacing w:before="0" w:beforeAutospacing="0" w:after="0" w:afterAutospacing="0" w:line="293" w:lineRule="atLeast"/>
        <w:jc w:val="both"/>
        <w:rPr>
          <w:sz w:val="26"/>
          <w:szCs w:val="26"/>
        </w:rPr>
      </w:pPr>
      <w:r w:rsidRPr="00DD7EBE">
        <w:rPr>
          <w:sz w:val="26"/>
          <w:szCs w:val="26"/>
        </w:rPr>
        <w:t>Saskaņā ar Likuma par budžetu un finanšu vadību 46.panta ceturto daļu saistības, kuras no budžeta finansētu institūciju un pašvaldību vadītāji uzņēmušies attiecībā uz budžeta līdzekļiem bez asignējuma, pārsniedzot piešķirto asignējumu vai pilnvaras plānotajām saistībām nākotnē, nav uzskatāmas par valsts vai pašvaldības saistībām.</w:t>
      </w:r>
    </w:p>
    <w:p w14:paraId="47F6F2AD" w14:textId="77777777" w:rsidR="00A84031" w:rsidRDefault="00A84031" w:rsidP="00DD7EBE">
      <w:pPr>
        <w:pStyle w:val="tv213"/>
        <w:shd w:val="clear" w:color="auto" w:fill="FFFFFF"/>
        <w:spacing w:before="0" w:beforeAutospacing="0" w:after="0" w:afterAutospacing="0" w:line="293" w:lineRule="atLeast"/>
        <w:jc w:val="both"/>
        <w:rPr>
          <w:sz w:val="26"/>
          <w:szCs w:val="26"/>
        </w:rPr>
      </w:pPr>
    </w:p>
    <w:p w14:paraId="6D3F7709" w14:textId="324D5DCE" w:rsidR="00DF0523" w:rsidRDefault="00DF0523" w:rsidP="00DF0523">
      <w:pPr>
        <w:pBdr>
          <w:top w:val="single" w:sz="4" w:space="1" w:color="auto"/>
          <w:bottom w:val="single" w:sz="4" w:space="1" w:color="auto"/>
        </w:pBdr>
        <w:rPr>
          <w:b/>
          <w:bCs/>
          <w:sz w:val="26"/>
          <w:szCs w:val="26"/>
        </w:rPr>
      </w:pPr>
      <w:r w:rsidRPr="00FB0D94">
        <w:rPr>
          <w:b/>
          <w:bCs/>
          <w:color w:val="auto"/>
          <w:sz w:val="26"/>
          <w:szCs w:val="26"/>
        </w:rPr>
        <w:lastRenderedPageBreak/>
        <w:t>Valkas novada pašvaldībai</w:t>
      </w:r>
      <w:r w:rsidR="00D8571C">
        <w:rPr>
          <w:b/>
          <w:bCs/>
          <w:color w:val="auto"/>
          <w:sz w:val="26"/>
          <w:szCs w:val="26"/>
        </w:rPr>
        <w:t xml:space="preserve"> 2026.gadā ir visaugstākais </w:t>
      </w:r>
      <w:r>
        <w:rPr>
          <w:b/>
          <w:bCs/>
          <w:sz w:val="26"/>
          <w:szCs w:val="26"/>
        </w:rPr>
        <w:t xml:space="preserve">aizņēmumu un galvojumu </w:t>
      </w:r>
      <w:r w:rsidRPr="00FB0D94">
        <w:rPr>
          <w:b/>
          <w:bCs/>
          <w:color w:val="auto"/>
          <w:sz w:val="26"/>
          <w:szCs w:val="26"/>
        </w:rPr>
        <w:t>saistību apmēr</w:t>
      </w:r>
      <w:r w:rsidR="00C754EB">
        <w:rPr>
          <w:b/>
          <w:bCs/>
          <w:color w:val="auto"/>
          <w:sz w:val="26"/>
          <w:szCs w:val="26"/>
        </w:rPr>
        <w:t>s</w:t>
      </w:r>
      <w:r w:rsidRPr="00FB0D94">
        <w:rPr>
          <w:b/>
          <w:bCs/>
          <w:color w:val="auto"/>
          <w:sz w:val="26"/>
          <w:szCs w:val="26"/>
        </w:rPr>
        <w:t xml:space="preserve"> starp pašvaldībām</w:t>
      </w:r>
      <w:r>
        <w:rPr>
          <w:b/>
          <w:bCs/>
          <w:sz w:val="26"/>
          <w:szCs w:val="26"/>
        </w:rPr>
        <w:t xml:space="preserve">. Turklāt </w:t>
      </w:r>
      <w:r w:rsidR="00C754EB">
        <w:rPr>
          <w:b/>
          <w:bCs/>
          <w:color w:val="auto"/>
          <w:sz w:val="26"/>
          <w:szCs w:val="26"/>
        </w:rPr>
        <w:t xml:space="preserve">arī </w:t>
      </w:r>
      <w:r w:rsidRPr="0091404C">
        <w:rPr>
          <w:b/>
          <w:bCs/>
          <w:color w:val="auto"/>
          <w:sz w:val="26"/>
          <w:szCs w:val="26"/>
        </w:rPr>
        <w:t>finanšu ilgtspējas rādītāji</w:t>
      </w:r>
      <w:r>
        <w:rPr>
          <w:b/>
          <w:bCs/>
          <w:sz w:val="26"/>
          <w:szCs w:val="26"/>
        </w:rPr>
        <w:t xml:space="preserve">* </w:t>
      </w:r>
      <w:r w:rsidR="00C754EB">
        <w:rPr>
          <w:b/>
          <w:bCs/>
          <w:sz w:val="26"/>
          <w:szCs w:val="26"/>
        </w:rPr>
        <w:t xml:space="preserve">tai </w:t>
      </w:r>
      <w:r w:rsidRPr="0091404C">
        <w:rPr>
          <w:b/>
          <w:bCs/>
          <w:color w:val="auto"/>
          <w:sz w:val="26"/>
          <w:szCs w:val="26"/>
        </w:rPr>
        <w:t>ir vissliktākie starp visām pašvaldībām</w:t>
      </w:r>
      <w:r>
        <w:rPr>
          <w:b/>
          <w:bCs/>
          <w:sz w:val="26"/>
          <w:szCs w:val="26"/>
        </w:rPr>
        <w:t xml:space="preserve">. </w:t>
      </w:r>
    </w:p>
    <w:p w14:paraId="36C67920" w14:textId="60DD649C" w:rsidR="00DF0523" w:rsidRDefault="00DF0523" w:rsidP="00DF0523">
      <w:pPr>
        <w:pBdr>
          <w:top w:val="single" w:sz="4" w:space="1" w:color="auto"/>
          <w:bottom w:val="single" w:sz="4" w:space="1" w:color="auto"/>
        </w:pBdr>
        <w:rPr>
          <w:i/>
          <w:iCs/>
          <w:color w:val="auto"/>
          <w:sz w:val="20"/>
        </w:rPr>
      </w:pPr>
      <w:r w:rsidRPr="00657479">
        <w:rPr>
          <w:i/>
          <w:iCs/>
          <w:sz w:val="20"/>
        </w:rPr>
        <w:t xml:space="preserve">*2024.gada </w:t>
      </w:r>
      <w:r w:rsidR="00A81819">
        <w:rPr>
          <w:i/>
          <w:iCs/>
          <w:sz w:val="20"/>
        </w:rPr>
        <w:t xml:space="preserve">pārskata </w:t>
      </w:r>
      <w:r w:rsidRPr="00657479">
        <w:rPr>
          <w:i/>
          <w:iCs/>
          <w:color w:val="auto"/>
          <w:sz w:val="20"/>
        </w:rPr>
        <w:t>pašvaldības bilances ilgtermiņa saistību apmērs un likviditātes koeficients.</w:t>
      </w:r>
    </w:p>
    <w:p w14:paraId="7675BEBD" w14:textId="77777777" w:rsidR="00A81819" w:rsidRPr="00657479" w:rsidRDefault="00A81819" w:rsidP="00DF0523">
      <w:pPr>
        <w:pBdr>
          <w:top w:val="single" w:sz="4" w:space="1" w:color="auto"/>
          <w:bottom w:val="single" w:sz="4" w:space="1" w:color="auto"/>
        </w:pBdr>
        <w:rPr>
          <w:i/>
          <w:iCs/>
          <w:color w:val="auto"/>
          <w:sz w:val="20"/>
        </w:rPr>
      </w:pPr>
    </w:p>
    <w:p w14:paraId="5C443A87" w14:textId="0F2EB13A" w:rsidR="00DF0523" w:rsidRPr="00EA5C5D" w:rsidRDefault="00DF0523" w:rsidP="00DF0523">
      <w:pPr>
        <w:pBdr>
          <w:top w:val="single" w:sz="4" w:space="1" w:color="auto"/>
          <w:bottom w:val="single" w:sz="4" w:space="1" w:color="auto"/>
        </w:pBdr>
        <w:rPr>
          <w:b/>
          <w:bCs/>
          <w:sz w:val="26"/>
          <w:szCs w:val="26"/>
        </w:rPr>
      </w:pPr>
      <w:r w:rsidRPr="00BB2A26">
        <w:rPr>
          <w:b/>
          <w:bCs/>
          <w:sz w:val="26"/>
          <w:szCs w:val="26"/>
        </w:rPr>
        <w:t xml:space="preserve">Valkas </w:t>
      </w:r>
      <w:r w:rsidRPr="00A43964">
        <w:rPr>
          <w:b/>
          <w:bCs/>
          <w:sz w:val="26"/>
          <w:szCs w:val="26"/>
        </w:rPr>
        <w:t xml:space="preserve">novada domei ir jāizvērtē un ar domes lēmumu jānosaka investīciju projektu** prioritātes, nodrošinot produktīvu un lietderīgu investīciju īstenošanu, kas dod līdzekļu ekonomiju ilgtermiņā, nevis palielina pašvaldības budžeta izdevumus. </w:t>
      </w:r>
      <w:r w:rsidR="00EE0223">
        <w:rPr>
          <w:b/>
          <w:bCs/>
          <w:sz w:val="26"/>
          <w:szCs w:val="26"/>
        </w:rPr>
        <w:t>Valkas novada domei i</w:t>
      </w:r>
      <w:r w:rsidRPr="00A43964">
        <w:rPr>
          <w:b/>
          <w:bCs/>
          <w:sz w:val="26"/>
          <w:szCs w:val="26"/>
        </w:rPr>
        <w:t xml:space="preserve">r jābūt </w:t>
      </w:r>
      <w:r w:rsidR="00A84031">
        <w:rPr>
          <w:b/>
          <w:bCs/>
          <w:sz w:val="26"/>
          <w:szCs w:val="26"/>
        </w:rPr>
        <w:t xml:space="preserve">datos </w:t>
      </w:r>
      <w:r w:rsidRPr="00A43964">
        <w:rPr>
          <w:b/>
          <w:bCs/>
          <w:sz w:val="26"/>
          <w:szCs w:val="26"/>
        </w:rPr>
        <w:t>pamatotai projektu</w:t>
      </w:r>
      <w:r w:rsidR="00DA7B5C">
        <w:rPr>
          <w:b/>
          <w:bCs/>
          <w:sz w:val="26"/>
          <w:szCs w:val="26"/>
        </w:rPr>
        <w:t xml:space="preserve"> </w:t>
      </w:r>
      <w:r w:rsidRPr="00A43964">
        <w:rPr>
          <w:b/>
          <w:bCs/>
          <w:sz w:val="26"/>
          <w:szCs w:val="26"/>
        </w:rPr>
        <w:t>izvēlei, gūstot pārliecību, ka</w:t>
      </w:r>
      <w:r w:rsidR="00EA5C5D" w:rsidRPr="00EA5C5D">
        <w:rPr>
          <w:b/>
          <w:bCs/>
          <w:sz w:val="26"/>
          <w:szCs w:val="26"/>
        </w:rPr>
        <w:t xml:space="preserve"> ilgtermiņā</w:t>
      </w:r>
      <w:r w:rsidRPr="00EA5C5D">
        <w:rPr>
          <w:b/>
          <w:bCs/>
          <w:sz w:val="26"/>
          <w:szCs w:val="26"/>
        </w:rPr>
        <w:t xml:space="preserve"> </w:t>
      </w:r>
      <w:r w:rsidR="00865F4A" w:rsidRPr="00EA5C5D">
        <w:rPr>
          <w:b/>
          <w:bCs/>
          <w:sz w:val="26"/>
          <w:szCs w:val="26"/>
        </w:rPr>
        <w:t xml:space="preserve">netiks radīts </w:t>
      </w:r>
      <w:r w:rsidR="00FA56C0" w:rsidRPr="00EA5C5D">
        <w:rPr>
          <w:b/>
          <w:bCs/>
          <w:sz w:val="26"/>
          <w:szCs w:val="26"/>
        </w:rPr>
        <w:t>būtisk</w:t>
      </w:r>
      <w:r w:rsidR="00865F4A" w:rsidRPr="00EA5C5D">
        <w:rPr>
          <w:b/>
          <w:bCs/>
          <w:sz w:val="26"/>
          <w:szCs w:val="26"/>
        </w:rPr>
        <w:t xml:space="preserve">s </w:t>
      </w:r>
      <w:r w:rsidR="00FA56C0" w:rsidRPr="00EA5C5D">
        <w:rPr>
          <w:b/>
          <w:bCs/>
          <w:sz w:val="26"/>
          <w:szCs w:val="26"/>
        </w:rPr>
        <w:t>slog</w:t>
      </w:r>
      <w:r w:rsidR="00865F4A" w:rsidRPr="00EA5C5D">
        <w:rPr>
          <w:b/>
          <w:bCs/>
          <w:sz w:val="26"/>
          <w:szCs w:val="26"/>
        </w:rPr>
        <w:t>s</w:t>
      </w:r>
      <w:r w:rsidR="00FA56C0" w:rsidRPr="00EA5C5D">
        <w:rPr>
          <w:b/>
          <w:bCs/>
          <w:sz w:val="26"/>
          <w:szCs w:val="26"/>
        </w:rPr>
        <w:t xml:space="preserve"> pašvaldības budžetam</w:t>
      </w:r>
      <w:r w:rsidR="00EA5C5D" w:rsidRPr="00EA5C5D">
        <w:rPr>
          <w:b/>
          <w:bCs/>
          <w:sz w:val="26"/>
          <w:szCs w:val="26"/>
        </w:rPr>
        <w:t xml:space="preserve">. </w:t>
      </w:r>
    </w:p>
    <w:p w14:paraId="408623E3" w14:textId="77777777" w:rsidR="00DF0523" w:rsidRPr="00657479" w:rsidRDefault="00DF0523" w:rsidP="00DF0523">
      <w:pPr>
        <w:pBdr>
          <w:top w:val="single" w:sz="4" w:space="1" w:color="auto"/>
          <w:bottom w:val="single" w:sz="4" w:space="1" w:color="auto"/>
        </w:pBdr>
        <w:rPr>
          <w:b/>
          <w:bCs/>
          <w:i/>
          <w:iCs/>
          <w:sz w:val="20"/>
        </w:rPr>
      </w:pPr>
      <w:r>
        <w:rPr>
          <w:i/>
          <w:iCs/>
          <w:sz w:val="20"/>
        </w:rPr>
        <w:t>**</w:t>
      </w:r>
      <w:r w:rsidRPr="00657479">
        <w:rPr>
          <w:i/>
          <w:iCs/>
          <w:sz w:val="20"/>
        </w:rPr>
        <w:t>Eiropas Savienības fondu un pārējās ārvalstu finanšu palīdzības līdzfinansēto projektu īstenošanai, Eiropas Atveseļošanas fonda finansēto projektu īstenošanai un emisijas kvotu izsoļu ieņēmumu instrumentu līdzfinansēto projektu</w:t>
      </w:r>
    </w:p>
    <w:p w14:paraId="3ACD120E" w14:textId="77777777" w:rsidR="00EA7D95" w:rsidRDefault="00EA7D95" w:rsidP="00DD7EBE">
      <w:pPr>
        <w:pStyle w:val="tv213"/>
        <w:shd w:val="clear" w:color="auto" w:fill="FFFFFF"/>
        <w:spacing w:before="0" w:beforeAutospacing="0" w:after="0" w:afterAutospacing="0" w:line="293" w:lineRule="atLeast"/>
        <w:jc w:val="both"/>
        <w:rPr>
          <w:sz w:val="26"/>
          <w:szCs w:val="26"/>
        </w:rPr>
      </w:pPr>
    </w:p>
    <w:p w14:paraId="21AA4055" w14:textId="46E0E242" w:rsidR="00635C78" w:rsidRPr="00E54994" w:rsidRDefault="00635C78" w:rsidP="00E54994">
      <w:pPr>
        <w:pStyle w:val="ListParagraph"/>
        <w:numPr>
          <w:ilvl w:val="0"/>
          <w:numId w:val="4"/>
        </w:numPr>
        <w:jc w:val="center"/>
        <w:rPr>
          <w:b/>
          <w:bCs/>
          <w:color w:val="auto"/>
          <w:sz w:val="26"/>
          <w:szCs w:val="26"/>
          <w:lang w:eastAsia="en-US"/>
        </w:rPr>
      </w:pPr>
      <w:r w:rsidRPr="00E54994">
        <w:rPr>
          <w:b/>
          <w:bCs/>
          <w:color w:val="auto"/>
          <w:sz w:val="26"/>
          <w:szCs w:val="26"/>
          <w:lang w:eastAsia="en-US"/>
        </w:rPr>
        <w:t xml:space="preserve">Valkas novada </w:t>
      </w:r>
      <w:r w:rsidR="00150ABF">
        <w:rPr>
          <w:b/>
          <w:bCs/>
          <w:color w:val="auto"/>
          <w:sz w:val="26"/>
          <w:szCs w:val="26"/>
          <w:lang w:eastAsia="en-US"/>
        </w:rPr>
        <w:t xml:space="preserve">domes </w:t>
      </w:r>
      <w:r w:rsidRPr="00E54994">
        <w:rPr>
          <w:b/>
          <w:bCs/>
          <w:color w:val="auto"/>
          <w:sz w:val="26"/>
          <w:szCs w:val="26"/>
          <w:lang w:eastAsia="en-US"/>
        </w:rPr>
        <w:t xml:space="preserve">apstiprinātais </w:t>
      </w:r>
      <w:r w:rsidRPr="00E54994">
        <w:rPr>
          <w:b/>
          <w:bCs/>
          <w:sz w:val="26"/>
          <w:szCs w:val="26"/>
        </w:rPr>
        <w:t>finanšu optimizācijas plāns 2026.-2028.gadam</w:t>
      </w:r>
    </w:p>
    <w:p w14:paraId="1B72CAA9" w14:textId="77777777" w:rsidR="00635C78" w:rsidRPr="00255ECD" w:rsidRDefault="00635C78" w:rsidP="00635C78">
      <w:pPr>
        <w:ind w:left="-567"/>
        <w:rPr>
          <w:b/>
          <w:bCs/>
          <w:color w:val="auto"/>
          <w:sz w:val="26"/>
          <w:szCs w:val="26"/>
          <w:lang w:eastAsia="en-US"/>
        </w:rPr>
      </w:pPr>
    </w:p>
    <w:p w14:paraId="0066D082" w14:textId="4A50BD9B" w:rsidR="00F951D0" w:rsidRPr="00F11032" w:rsidRDefault="00635C78" w:rsidP="00F11032">
      <w:pPr>
        <w:rPr>
          <w:rFonts w:ascii="Arial" w:hAnsi="Arial" w:cs="Arial"/>
          <w:sz w:val="20"/>
        </w:rPr>
      </w:pPr>
      <w:r w:rsidRPr="00882779">
        <w:rPr>
          <w:rFonts w:eastAsia="Aptos"/>
          <w:color w:val="auto"/>
          <w:kern w:val="2"/>
          <w:sz w:val="26"/>
          <w:szCs w:val="26"/>
          <w:lang w:eastAsia="en-US"/>
          <w14:ligatures w14:val="standardContextual"/>
        </w:rPr>
        <w:t>Pamatojoties uz MK lēmum</w:t>
      </w:r>
      <w:r w:rsidR="00EC0771" w:rsidRPr="00882779">
        <w:rPr>
          <w:rFonts w:eastAsia="Aptos"/>
          <w:color w:val="auto"/>
          <w:kern w:val="2"/>
          <w:sz w:val="26"/>
          <w:szCs w:val="26"/>
          <w:lang w:eastAsia="en-US"/>
          <w14:ligatures w14:val="standardContextual"/>
        </w:rPr>
        <w:t>ā doto uzdevumu</w:t>
      </w:r>
      <w:r w:rsidRPr="00882779">
        <w:rPr>
          <w:rFonts w:eastAsia="Aptos"/>
          <w:color w:val="auto"/>
          <w:kern w:val="2"/>
          <w:sz w:val="26"/>
          <w:szCs w:val="26"/>
          <w:lang w:eastAsia="en-US"/>
          <w14:ligatures w14:val="standardContextual"/>
        </w:rPr>
        <w:t>, Valkas novada dome 2026.gada</w:t>
      </w:r>
      <w:r w:rsidR="00272282">
        <w:rPr>
          <w:rFonts w:eastAsia="Aptos"/>
          <w:color w:val="auto"/>
          <w:kern w:val="2"/>
          <w:sz w:val="26"/>
          <w:szCs w:val="26"/>
          <w:lang w:eastAsia="en-US"/>
          <w14:ligatures w14:val="standardContextual"/>
        </w:rPr>
        <w:t xml:space="preserve"> </w:t>
      </w:r>
      <w:r w:rsidRPr="00882779">
        <w:rPr>
          <w:rFonts w:eastAsia="Aptos"/>
          <w:color w:val="auto"/>
          <w:kern w:val="2"/>
          <w:sz w:val="26"/>
          <w:szCs w:val="26"/>
          <w:lang w:eastAsia="en-US"/>
          <w14:ligatures w14:val="standardContextual"/>
        </w:rPr>
        <w:t xml:space="preserve">17.februarī ir apstiprinājusi </w:t>
      </w:r>
      <w:r w:rsidRPr="00882779">
        <w:rPr>
          <w:color w:val="auto"/>
          <w:sz w:val="26"/>
          <w:szCs w:val="26"/>
        </w:rPr>
        <w:t xml:space="preserve">finanšu optimizācijas plānu 2026.-2028.gadam </w:t>
      </w:r>
      <w:r w:rsidRPr="00882779">
        <w:rPr>
          <w:rFonts w:eastAsia="Calibri"/>
          <w:color w:val="auto"/>
          <w:sz w:val="26"/>
          <w:szCs w:val="26"/>
        </w:rPr>
        <w:t xml:space="preserve">(protokols Nr.3, 11.§). </w:t>
      </w:r>
      <w:r w:rsidR="006E0CC1">
        <w:rPr>
          <w:rFonts w:eastAsia="Calibri"/>
          <w:color w:val="auto"/>
          <w:sz w:val="26"/>
          <w:szCs w:val="26"/>
        </w:rPr>
        <w:t>Galvenie jautājumi, kas iekļauti f</w:t>
      </w:r>
      <w:r w:rsidRPr="00882779">
        <w:rPr>
          <w:rFonts w:eastAsia="Calibri"/>
          <w:color w:val="auto"/>
          <w:sz w:val="26"/>
          <w:szCs w:val="26"/>
        </w:rPr>
        <w:t>inanšu optimizācija</w:t>
      </w:r>
      <w:r w:rsidR="00F11032">
        <w:rPr>
          <w:rFonts w:ascii="Arial" w:hAnsi="Arial" w:cs="Arial"/>
          <w:sz w:val="20"/>
        </w:rPr>
        <w:t xml:space="preserve"> </w:t>
      </w:r>
      <w:r w:rsidR="00A90D7A" w:rsidRPr="00882779">
        <w:rPr>
          <w:rFonts w:eastAsia="Calibri"/>
          <w:color w:val="auto"/>
          <w:sz w:val="26"/>
          <w:szCs w:val="26"/>
        </w:rPr>
        <w:t>plānā</w:t>
      </w:r>
      <w:r w:rsidRPr="00882779">
        <w:rPr>
          <w:rFonts w:eastAsia="Calibri"/>
          <w:color w:val="auto"/>
          <w:sz w:val="26"/>
          <w:szCs w:val="26"/>
        </w:rPr>
        <w:t>:</w:t>
      </w:r>
    </w:p>
    <w:p w14:paraId="7A4B44EA" w14:textId="240F2EC9" w:rsidR="00431BC6" w:rsidRPr="00703687" w:rsidRDefault="00A90D7A" w:rsidP="003959DE">
      <w:pPr>
        <w:pStyle w:val="ListParagraph"/>
        <w:numPr>
          <w:ilvl w:val="0"/>
          <w:numId w:val="14"/>
        </w:numPr>
        <w:rPr>
          <w:rFonts w:eastAsia="Calibri"/>
          <w:b/>
          <w:bCs/>
          <w:strike/>
          <w:color w:val="auto"/>
          <w:sz w:val="26"/>
          <w:szCs w:val="26"/>
        </w:rPr>
      </w:pPr>
      <w:r w:rsidRPr="005F61C0">
        <w:rPr>
          <w:color w:val="auto"/>
          <w:sz w:val="26"/>
          <w:szCs w:val="26"/>
        </w:rPr>
        <w:t xml:space="preserve">siltumapgādes pakalpojuma </w:t>
      </w:r>
      <w:r w:rsidR="00F951D0" w:rsidRPr="005F61C0">
        <w:rPr>
          <w:color w:val="auto"/>
          <w:sz w:val="26"/>
          <w:szCs w:val="26"/>
        </w:rPr>
        <w:t xml:space="preserve">Valkas pilsētas teritorijā </w:t>
      </w:r>
      <w:r w:rsidRPr="005F61C0">
        <w:rPr>
          <w:color w:val="auto"/>
          <w:sz w:val="26"/>
          <w:szCs w:val="26"/>
        </w:rPr>
        <w:t xml:space="preserve">nodošana </w:t>
      </w:r>
      <w:r w:rsidR="00F951D0" w:rsidRPr="005F61C0">
        <w:rPr>
          <w:color w:val="auto"/>
          <w:sz w:val="26"/>
          <w:szCs w:val="26"/>
          <w:lang w:eastAsia="en-US"/>
        </w:rPr>
        <w:t xml:space="preserve">SIA “Valkas </w:t>
      </w:r>
      <w:r w:rsidR="004819A7">
        <w:rPr>
          <w:color w:val="auto"/>
          <w:sz w:val="26"/>
          <w:szCs w:val="26"/>
          <w:lang w:eastAsia="en-US"/>
        </w:rPr>
        <w:t>n</w:t>
      </w:r>
      <w:r w:rsidR="00F951D0" w:rsidRPr="005F61C0">
        <w:rPr>
          <w:color w:val="auto"/>
          <w:sz w:val="26"/>
          <w:szCs w:val="26"/>
          <w:lang w:eastAsia="en-US"/>
        </w:rPr>
        <w:t>amsaimnieks”</w:t>
      </w:r>
      <w:r w:rsidR="00F951D0" w:rsidRPr="005F61C0">
        <w:rPr>
          <w:color w:val="auto"/>
          <w:sz w:val="26"/>
          <w:szCs w:val="26"/>
        </w:rPr>
        <w:t xml:space="preserve"> </w:t>
      </w:r>
      <w:r w:rsidR="00F951D0" w:rsidRPr="00911532">
        <w:rPr>
          <w:color w:val="auto"/>
          <w:sz w:val="26"/>
          <w:szCs w:val="26"/>
        </w:rPr>
        <w:t>ar 2026.gada</w:t>
      </w:r>
      <w:r w:rsidR="00265D4F" w:rsidRPr="00911532">
        <w:rPr>
          <w:color w:val="auto"/>
          <w:sz w:val="26"/>
          <w:szCs w:val="26"/>
        </w:rPr>
        <w:t xml:space="preserve"> otro pusgadu</w:t>
      </w:r>
      <w:r w:rsidR="00265D4F">
        <w:rPr>
          <w:color w:val="auto"/>
          <w:sz w:val="26"/>
          <w:szCs w:val="26"/>
        </w:rPr>
        <w:t xml:space="preserve">. </w:t>
      </w:r>
      <w:r w:rsidR="00FA0284" w:rsidRPr="005F61C0">
        <w:rPr>
          <w:color w:val="auto"/>
          <w:sz w:val="26"/>
          <w:szCs w:val="26"/>
        </w:rPr>
        <w:t xml:space="preserve">Valkas novada domes </w:t>
      </w:r>
      <w:r w:rsidR="00F951D0" w:rsidRPr="005F61C0">
        <w:rPr>
          <w:color w:val="auto"/>
          <w:sz w:val="26"/>
          <w:szCs w:val="26"/>
        </w:rPr>
        <w:t xml:space="preserve">2025.gada </w:t>
      </w:r>
      <w:r w:rsidRPr="005F61C0">
        <w:rPr>
          <w:color w:val="auto"/>
          <w:sz w:val="26"/>
          <w:szCs w:val="26"/>
        </w:rPr>
        <w:t xml:space="preserve">25.septembra </w:t>
      </w:r>
      <w:r w:rsidR="00431BC6" w:rsidRPr="005F61C0">
        <w:rPr>
          <w:color w:val="auto"/>
          <w:sz w:val="26"/>
          <w:szCs w:val="26"/>
        </w:rPr>
        <w:t xml:space="preserve">domes </w:t>
      </w:r>
      <w:r w:rsidRPr="005F61C0">
        <w:rPr>
          <w:color w:val="auto"/>
          <w:sz w:val="26"/>
          <w:szCs w:val="26"/>
        </w:rPr>
        <w:t>lēmum</w:t>
      </w:r>
      <w:r w:rsidR="00FA0284" w:rsidRPr="005F61C0">
        <w:rPr>
          <w:color w:val="auto"/>
          <w:sz w:val="26"/>
          <w:szCs w:val="26"/>
        </w:rPr>
        <w:t>ā</w:t>
      </w:r>
      <w:r w:rsidRPr="005F61C0">
        <w:rPr>
          <w:color w:val="auto"/>
          <w:sz w:val="26"/>
          <w:szCs w:val="26"/>
        </w:rPr>
        <w:t xml:space="preserve"> Nr.263 "Par izmaiņām siltumapgādes pakalpojuma organizēšanas kārtībā Valkas pilsētas teritorijā"</w:t>
      </w:r>
      <w:r w:rsidR="00FA0284" w:rsidRPr="005F61C0">
        <w:rPr>
          <w:color w:val="auto"/>
          <w:sz w:val="26"/>
          <w:szCs w:val="26"/>
        </w:rPr>
        <w:t xml:space="preserve"> nav noteikts termiņš</w:t>
      </w:r>
      <w:r w:rsidR="00163E52" w:rsidRPr="005F61C0">
        <w:rPr>
          <w:color w:val="auto"/>
          <w:sz w:val="26"/>
          <w:szCs w:val="26"/>
        </w:rPr>
        <w:t xml:space="preserve"> minētā pakalpojuma nodošanai</w:t>
      </w:r>
      <w:r w:rsidR="005F61C0">
        <w:rPr>
          <w:color w:val="auto"/>
          <w:sz w:val="26"/>
          <w:szCs w:val="26"/>
        </w:rPr>
        <w:t xml:space="preserve">. </w:t>
      </w:r>
      <w:r w:rsidR="00B20E33" w:rsidRPr="003959DE">
        <w:rPr>
          <w:color w:val="auto"/>
          <w:sz w:val="26"/>
          <w:szCs w:val="26"/>
        </w:rPr>
        <w:t xml:space="preserve">Attiecībā uz pārējo Valkas novada pašvaldības teritoriju – pagastiem, minētajā </w:t>
      </w:r>
      <w:r w:rsidR="006D4780" w:rsidRPr="003959DE">
        <w:rPr>
          <w:color w:val="auto"/>
          <w:sz w:val="26"/>
          <w:szCs w:val="26"/>
        </w:rPr>
        <w:t>domes</w:t>
      </w:r>
      <w:r w:rsidR="00163E52" w:rsidRPr="003959DE">
        <w:rPr>
          <w:color w:val="auto"/>
          <w:sz w:val="26"/>
          <w:szCs w:val="26"/>
        </w:rPr>
        <w:t xml:space="preserve"> lēmumā ir norādīt</w:t>
      </w:r>
      <w:r w:rsidR="003959DE">
        <w:rPr>
          <w:color w:val="auto"/>
          <w:sz w:val="26"/>
          <w:szCs w:val="26"/>
        </w:rPr>
        <w:t>s</w:t>
      </w:r>
      <w:r w:rsidR="006D4780" w:rsidRPr="003959DE">
        <w:rPr>
          <w:i/>
          <w:iCs/>
          <w:color w:val="auto"/>
          <w:sz w:val="26"/>
          <w:szCs w:val="26"/>
        </w:rPr>
        <w:t>: “</w:t>
      </w:r>
      <w:r w:rsidR="00B20E33" w:rsidRPr="003959DE">
        <w:rPr>
          <w:i/>
          <w:iCs/>
          <w:color w:val="auto"/>
          <w:sz w:val="26"/>
          <w:szCs w:val="26"/>
        </w:rPr>
        <w:t>S</w:t>
      </w:r>
      <w:r w:rsidR="00296A58" w:rsidRPr="003959DE">
        <w:rPr>
          <w:i/>
          <w:iCs/>
          <w:color w:val="auto"/>
          <w:sz w:val="26"/>
          <w:szCs w:val="26"/>
        </w:rPr>
        <w:t>iltumapgādes pakalpojumu sniegšanas sistēmā Valkas novada pašvaldībā ir nepieciešami uzlabojumi. Ņemot vērā pagastu specifiku, jautājums par uzlabojumiem Valkas novada pašvaldības pagastu teritorijās būtu izvērtējams atsevišķi</w:t>
      </w:r>
      <w:r w:rsidR="006D4780" w:rsidRPr="003959DE">
        <w:rPr>
          <w:i/>
          <w:iCs/>
          <w:color w:val="auto"/>
          <w:sz w:val="26"/>
          <w:szCs w:val="26"/>
        </w:rPr>
        <w:t>”</w:t>
      </w:r>
      <w:r w:rsidR="0062199A">
        <w:rPr>
          <w:color w:val="auto"/>
          <w:sz w:val="26"/>
          <w:szCs w:val="26"/>
        </w:rPr>
        <w:t>;</w:t>
      </w:r>
    </w:p>
    <w:p w14:paraId="013440A7" w14:textId="3C7D8CA6" w:rsidR="00C62712" w:rsidRPr="00C62712" w:rsidRDefault="00431BC6" w:rsidP="00924FD7">
      <w:pPr>
        <w:pStyle w:val="ListParagraph"/>
        <w:numPr>
          <w:ilvl w:val="0"/>
          <w:numId w:val="14"/>
        </w:numPr>
        <w:rPr>
          <w:rFonts w:eastAsia="Calibri"/>
          <w:color w:val="auto"/>
          <w:sz w:val="26"/>
          <w:szCs w:val="26"/>
        </w:rPr>
      </w:pPr>
      <w:r w:rsidRPr="00C62712">
        <w:rPr>
          <w:color w:val="auto"/>
          <w:sz w:val="26"/>
          <w:szCs w:val="26"/>
        </w:rPr>
        <w:t>ūdenssaimniecības pakalpojum</w:t>
      </w:r>
      <w:r w:rsidR="00AE76D8">
        <w:rPr>
          <w:color w:val="auto"/>
          <w:sz w:val="26"/>
          <w:szCs w:val="26"/>
        </w:rPr>
        <w:t>a</w:t>
      </w:r>
      <w:r w:rsidRPr="00C62712">
        <w:rPr>
          <w:color w:val="auto"/>
          <w:sz w:val="26"/>
          <w:szCs w:val="26"/>
        </w:rPr>
        <w:t xml:space="preserve"> </w:t>
      </w:r>
      <w:r w:rsidR="00AE76D8" w:rsidRPr="005F61C0">
        <w:rPr>
          <w:color w:val="auto"/>
          <w:sz w:val="26"/>
          <w:szCs w:val="26"/>
        </w:rPr>
        <w:t xml:space="preserve">Valkas pilsētas teritorijā </w:t>
      </w:r>
      <w:r w:rsidRPr="00C62712">
        <w:rPr>
          <w:color w:val="auto"/>
          <w:sz w:val="26"/>
          <w:szCs w:val="26"/>
        </w:rPr>
        <w:t xml:space="preserve">nodošana </w:t>
      </w:r>
      <w:r w:rsidRPr="00C62712">
        <w:rPr>
          <w:color w:val="auto"/>
          <w:sz w:val="26"/>
          <w:szCs w:val="26"/>
          <w:lang w:eastAsia="en-US"/>
        </w:rPr>
        <w:t xml:space="preserve">SIA “Valkas </w:t>
      </w:r>
      <w:r w:rsidR="004819A7" w:rsidRPr="00C62712">
        <w:rPr>
          <w:color w:val="auto"/>
          <w:sz w:val="26"/>
          <w:szCs w:val="26"/>
          <w:lang w:eastAsia="en-US"/>
        </w:rPr>
        <w:t>n</w:t>
      </w:r>
      <w:r w:rsidRPr="00C62712">
        <w:rPr>
          <w:color w:val="auto"/>
          <w:sz w:val="26"/>
          <w:szCs w:val="26"/>
          <w:lang w:eastAsia="en-US"/>
        </w:rPr>
        <w:t>amsaimnieks</w:t>
      </w:r>
      <w:r w:rsidR="004D3909" w:rsidRPr="00C62712">
        <w:rPr>
          <w:color w:val="auto"/>
          <w:sz w:val="26"/>
          <w:szCs w:val="26"/>
          <w:lang w:eastAsia="en-US"/>
        </w:rPr>
        <w:t xml:space="preserve">” </w:t>
      </w:r>
      <w:r w:rsidR="00C546D6" w:rsidRPr="00C62712">
        <w:rPr>
          <w:color w:val="auto"/>
          <w:sz w:val="26"/>
          <w:szCs w:val="26"/>
          <w:lang w:eastAsia="en-US"/>
        </w:rPr>
        <w:t xml:space="preserve">ar </w:t>
      </w:r>
      <w:r w:rsidRPr="00C62712">
        <w:rPr>
          <w:color w:val="auto"/>
          <w:sz w:val="26"/>
          <w:szCs w:val="26"/>
          <w:lang w:eastAsia="en-US"/>
        </w:rPr>
        <w:t>2028.gada 1.janvāri</w:t>
      </w:r>
      <w:r w:rsidR="00C546D6" w:rsidRPr="00C62712">
        <w:rPr>
          <w:color w:val="auto"/>
          <w:sz w:val="26"/>
          <w:szCs w:val="26"/>
          <w:lang w:eastAsia="en-US"/>
        </w:rPr>
        <w:t xml:space="preserve">. Valkas novada domes </w:t>
      </w:r>
      <w:r w:rsidRPr="00C62712">
        <w:rPr>
          <w:color w:val="auto"/>
          <w:sz w:val="26"/>
          <w:szCs w:val="26"/>
        </w:rPr>
        <w:t>2025.gada 29.decembra lēmum</w:t>
      </w:r>
      <w:r w:rsidR="00C546D6" w:rsidRPr="00C62712">
        <w:rPr>
          <w:color w:val="auto"/>
          <w:sz w:val="26"/>
          <w:szCs w:val="26"/>
        </w:rPr>
        <w:t>ā</w:t>
      </w:r>
      <w:r w:rsidRPr="00C62712">
        <w:rPr>
          <w:color w:val="auto"/>
          <w:sz w:val="26"/>
          <w:szCs w:val="26"/>
        </w:rPr>
        <w:t xml:space="preserve"> Nr.347 </w:t>
      </w:r>
      <w:r w:rsidR="00124C1A">
        <w:rPr>
          <w:color w:val="auto"/>
          <w:sz w:val="26"/>
          <w:szCs w:val="26"/>
        </w:rPr>
        <w:t>“</w:t>
      </w:r>
      <w:r w:rsidRPr="00C62712">
        <w:rPr>
          <w:color w:val="auto"/>
          <w:sz w:val="26"/>
          <w:szCs w:val="26"/>
        </w:rPr>
        <w:t>Par ūdenssaimniecības pakalpojumu funkcijas nodošanu</w:t>
      </w:r>
      <w:r w:rsidR="00124C1A">
        <w:rPr>
          <w:color w:val="auto"/>
          <w:sz w:val="26"/>
          <w:szCs w:val="26"/>
        </w:rPr>
        <w:t>”</w:t>
      </w:r>
      <w:r w:rsidR="00C546D6" w:rsidRPr="00C62712">
        <w:rPr>
          <w:color w:val="auto"/>
          <w:sz w:val="26"/>
          <w:szCs w:val="26"/>
        </w:rPr>
        <w:t xml:space="preserve"> </w:t>
      </w:r>
      <w:r w:rsidR="005E0C37" w:rsidRPr="00C62712">
        <w:rPr>
          <w:color w:val="auto"/>
          <w:sz w:val="26"/>
          <w:szCs w:val="26"/>
        </w:rPr>
        <w:t>ir noteikts</w:t>
      </w:r>
      <w:r w:rsidR="008C6ED2" w:rsidRPr="00C62712">
        <w:rPr>
          <w:color w:val="auto"/>
          <w:sz w:val="26"/>
          <w:szCs w:val="26"/>
        </w:rPr>
        <w:t xml:space="preserve"> termiņš - </w:t>
      </w:r>
      <w:r w:rsidR="005E0C37" w:rsidRPr="00C62712">
        <w:rPr>
          <w:color w:val="auto"/>
          <w:sz w:val="26"/>
          <w:szCs w:val="26"/>
        </w:rPr>
        <w:t>līdz 2027.gada 31.decembriem</w:t>
      </w:r>
      <w:r w:rsidR="003D4FBF" w:rsidRPr="00C62712">
        <w:rPr>
          <w:color w:val="auto"/>
          <w:sz w:val="26"/>
          <w:szCs w:val="26"/>
        </w:rPr>
        <w:t>,</w:t>
      </w:r>
      <w:r w:rsidR="00762EC4" w:rsidRPr="00C62712">
        <w:rPr>
          <w:color w:val="auto"/>
          <w:sz w:val="26"/>
          <w:szCs w:val="26"/>
        </w:rPr>
        <w:t xml:space="preserve"> </w:t>
      </w:r>
      <w:r w:rsidR="009E7BB8" w:rsidRPr="00C62712">
        <w:rPr>
          <w:color w:val="auto"/>
          <w:sz w:val="26"/>
          <w:szCs w:val="26"/>
        </w:rPr>
        <w:t>izveidojot darba grupu</w:t>
      </w:r>
      <w:r w:rsidR="00B908A7">
        <w:rPr>
          <w:color w:val="auto"/>
          <w:sz w:val="26"/>
          <w:szCs w:val="26"/>
        </w:rPr>
        <w:t xml:space="preserve"> jautājuma izvērtēšanai</w:t>
      </w:r>
      <w:r w:rsidR="00124C1A">
        <w:rPr>
          <w:color w:val="auto"/>
          <w:sz w:val="26"/>
          <w:szCs w:val="26"/>
        </w:rPr>
        <w:t>;</w:t>
      </w:r>
    </w:p>
    <w:p w14:paraId="158363F7" w14:textId="497AD355" w:rsidR="00F11032" w:rsidRPr="00F11032" w:rsidRDefault="00882779" w:rsidP="00F11032">
      <w:pPr>
        <w:pStyle w:val="ListParagraph"/>
        <w:numPr>
          <w:ilvl w:val="0"/>
          <w:numId w:val="14"/>
        </w:numPr>
        <w:rPr>
          <w:rFonts w:eastAsia="Calibri"/>
          <w:color w:val="auto"/>
          <w:sz w:val="26"/>
          <w:szCs w:val="26"/>
        </w:rPr>
      </w:pPr>
      <w:r w:rsidRPr="00C62712">
        <w:rPr>
          <w:rFonts w:eastAsia="Aptos"/>
          <w:color w:val="auto"/>
          <w:kern w:val="2"/>
          <w:sz w:val="26"/>
          <w:szCs w:val="26"/>
          <w:lang w:eastAsia="en-US"/>
          <w14:ligatures w14:val="standardContextual"/>
        </w:rPr>
        <w:t>ieņēmumu palielināšana</w:t>
      </w:r>
      <w:r w:rsidR="008734E2" w:rsidRPr="00C62712">
        <w:rPr>
          <w:rFonts w:eastAsia="Aptos"/>
          <w:color w:val="auto"/>
          <w:kern w:val="2"/>
          <w:sz w:val="26"/>
          <w:szCs w:val="26"/>
          <w:lang w:eastAsia="en-US"/>
          <w14:ligatures w14:val="standardContextual"/>
        </w:rPr>
        <w:t xml:space="preserve"> 2027</w:t>
      </w:r>
      <w:r w:rsidR="00DD374D" w:rsidRPr="00C62712">
        <w:rPr>
          <w:rFonts w:eastAsia="Aptos"/>
          <w:color w:val="auto"/>
          <w:kern w:val="2"/>
          <w:sz w:val="26"/>
          <w:szCs w:val="26"/>
          <w:lang w:eastAsia="en-US"/>
          <w14:ligatures w14:val="standardContextual"/>
        </w:rPr>
        <w:t>.</w:t>
      </w:r>
      <w:r w:rsidR="008734E2" w:rsidRPr="00C62712">
        <w:rPr>
          <w:rFonts w:eastAsia="Aptos"/>
          <w:color w:val="auto"/>
          <w:kern w:val="2"/>
          <w:sz w:val="26"/>
          <w:szCs w:val="26"/>
          <w:lang w:eastAsia="en-US"/>
          <w14:ligatures w14:val="standardContextual"/>
        </w:rPr>
        <w:t>-2028.gadā</w:t>
      </w:r>
      <w:r w:rsidRPr="00C62712">
        <w:rPr>
          <w:rFonts w:eastAsia="Aptos"/>
          <w:color w:val="auto"/>
          <w:kern w:val="2"/>
          <w:sz w:val="26"/>
          <w:szCs w:val="26"/>
          <w:lang w:eastAsia="en-US"/>
          <w14:ligatures w14:val="standardContextual"/>
        </w:rPr>
        <w:t xml:space="preserve"> </w:t>
      </w:r>
      <w:r w:rsidR="006378F8" w:rsidRPr="00C62712">
        <w:rPr>
          <w:rFonts w:eastAsia="Aptos"/>
          <w:color w:val="auto"/>
          <w:kern w:val="2"/>
          <w:sz w:val="26"/>
          <w:szCs w:val="26"/>
          <w:lang w:eastAsia="en-US"/>
          <w14:ligatures w14:val="standardContextual"/>
        </w:rPr>
        <w:t xml:space="preserve">no </w:t>
      </w:r>
      <w:r w:rsidR="009B3824" w:rsidRPr="00C62712">
        <w:rPr>
          <w:rFonts w:eastAsia="Aptos"/>
          <w:color w:val="auto"/>
          <w:kern w:val="2"/>
          <w:sz w:val="26"/>
          <w:szCs w:val="26"/>
          <w:lang w:eastAsia="en-US"/>
          <w14:ligatures w14:val="standardContextual"/>
        </w:rPr>
        <w:t>nekustamā īpašuma pārdošan</w:t>
      </w:r>
      <w:r w:rsidR="006378F8" w:rsidRPr="00C62712">
        <w:rPr>
          <w:rFonts w:eastAsia="Aptos"/>
          <w:color w:val="auto"/>
          <w:kern w:val="2"/>
          <w:sz w:val="26"/>
          <w:szCs w:val="26"/>
          <w:lang w:eastAsia="en-US"/>
          <w14:ligatures w14:val="standardContextual"/>
        </w:rPr>
        <w:t>as</w:t>
      </w:r>
      <w:r w:rsidR="00D813BE">
        <w:rPr>
          <w:rFonts w:eastAsia="Aptos"/>
          <w:color w:val="auto"/>
          <w:kern w:val="2"/>
          <w:sz w:val="26"/>
          <w:szCs w:val="26"/>
          <w:lang w:eastAsia="en-US"/>
          <w14:ligatures w14:val="standardContextual"/>
        </w:rPr>
        <w:t xml:space="preserve">, tajā skaitā </w:t>
      </w:r>
      <w:r w:rsidR="00E02C69">
        <w:rPr>
          <w:rFonts w:eastAsia="Aptos"/>
          <w:color w:val="auto"/>
          <w:kern w:val="2"/>
          <w:sz w:val="26"/>
          <w:szCs w:val="26"/>
          <w:lang w:eastAsia="en-US"/>
          <w14:ligatures w14:val="standardContextual"/>
        </w:rPr>
        <w:t xml:space="preserve">pašvaldības </w:t>
      </w:r>
      <w:r w:rsidR="00D813BE">
        <w:rPr>
          <w:rFonts w:eastAsia="Aptos"/>
          <w:color w:val="auto"/>
          <w:kern w:val="2"/>
          <w:sz w:val="26"/>
          <w:szCs w:val="26"/>
          <w:lang w:eastAsia="en-US"/>
          <w14:ligatures w14:val="standardContextual"/>
        </w:rPr>
        <w:t xml:space="preserve">brīvo </w:t>
      </w:r>
      <w:r w:rsidR="00D52384">
        <w:rPr>
          <w:rFonts w:eastAsia="Aptos"/>
          <w:color w:val="auto"/>
          <w:kern w:val="2"/>
          <w:sz w:val="26"/>
          <w:szCs w:val="26"/>
          <w:lang w:eastAsia="en-US"/>
          <w14:ligatures w14:val="standardContextual"/>
        </w:rPr>
        <w:t>dzīvokļu</w:t>
      </w:r>
      <w:r w:rsidR="00D813BE">
        <w:rPr>
          <w:rFonts w:eastAsia="Aptos"/>
          <w:color w:val="auto"/>
          <w:kern w:val="2"/>
          <w:sz w:val="26"/>
          <w:szCs w:val="26"/>
          <w:lang w:eastAsia="en-US"/>
          <w14:ligatures w14:val="standardContextual"/>
        </w:rPr>
        <w:t xml:space="preserve"> </w:t>
      </w:r>
      <w:r w:rsidR="00D52384">
        <w:rPr>
          <w:rFonts w:eastAsia="Aptos"/>
          <w:color w:val="auto"/>
          <w:kern w:val="2"/>
          <w:sz w:val="26"/>
          <w:szCs w:val="26"/>
          <w:lang w:eastAsia="en-US"/>
          <w14:ligatures w14:val="standardContextual"/>
        </w:rPr>
        <w:t>atsavināšana</w:t>
      </w:r>
      <w:r w:rsidR="000609A6">
        <w:rPr>
          <w:rFonts w:eastAsia="Aptos"/>
          <w:color w:val="auto"/>
          <w:kern w:val="2"/>
          <w:sz w:val="26"/>
          <w:szCs w:val="26"/>
          <w:lang w:eastAsia="en-US"/>
          <w14:ligatures w14:val="standardContextual"/>
        </w:rPr>
        <w:t xml:space="preserve"> </w:t>
      </w:r>
      <w:r w:rsidR="00956308" w:rsidRPr="00C62712">
        <w:rPr>
          <w:rFonts w:eastAsia="Aptos"/>
          <w:color w:val="auto"/>
          <w:kern w:val="2"/>
          <w:sz w:val="26"/>
          <w:szCs w:val="26"/>
          <w:lang w:eastAsia="en-US"/>
          <w14:ligatures w14:val="standardContextual"/>
        </w:rPr>
        <w:t>(</w:t>
      </w:r>
      <w:r w:rsidR="00E97AC9" w:rsidRPr="00C62712">
        <w:rPr>
          <w:rFonts w:eastAsia="Aptos"/>
          <w:color w:val="auto"/>
          <w:kern w:val="2"/>
          <w:sz w:val="26"/>
          <w:szCs w:val="26"/>
          <w:lang w:eastAsia="en-US"/>
          <w14:ligatures w14:val="standardContextual"/>
        </w:rPr>
        <w:t>2026.gada plā</w:t>
      </w:r>
      <w:r w:rsidR="00DD7D1C" w:rsidRPr="00C62712">
        <w:rPr>
          <w:rFonts w:eastAsia="Aptos"/>
          <w:color w:val="auto"/>
          <w:kern w:val="2"/>
          <w:sz w:val="26"/>
          <w:szCs w:val="26"/>
          <w:lang w:eastAsia="en-US"/>
          <w14:ligatures w14:val="standardContextual"/>
        </w:rPr>
        <w:t xml:space="preserve">notie ieņēmumi 231 286 </w:t>
      </w:r>
      <w:proofErr w:type="spellStart"/>
      <w:r w:rsidR="00DD7D1C" w:rsidRPr="00C62712">
        <w:rPr>
          <w:rFonts w:eastAsia="Aptos"/>
          <w:i/>
          <w:iCs/>
          <w:color w:val="auto"/>
          <w:kern w:val="2"/>
          <w:sz w:val="26"/>
          <w:szCs w:val="26"/>
          <w:lang w:eastAsia="en-US"/>
          <w14:ligatures w14:val="standardContextual"/>
        </w:rPr>
        <w:t>euro</w:t>
      </w:r>
      <w:proofErr w:type="spellEnd"/>
      <w:r w:rsidR="00DD7D1C" w:rsidRPr="00C62712">
        <w:rPr>
          <w:rFonts w:eastAsia="Aptos"/>
          <w:i/>
          <w:iCs/>
          <w:color w:val="auto"/>
          <w:kern w:val="2"/>
          <w:sz w:val="26"/>
          <w:szCs w:val="26"/>
          <w:lang w:eastAsia="en-US"/>
          <w14:ligatures w14:val="standardContextual"/>
        </w:rPr>
        <w:t>,</w:t>
      </w:r>
      <w:r w:rsidR="00DD7D1C" w:rsidRPr="00C62712">
        <w:rPr>
          <w:rFonts w:eastAsia="Aptos"/>
          <w:color w:val="auto"/>
          <w:kern w:val="2"/>
          <w:sz w:val="26"/>
          <w:szCs w:val="26"/>
          <w:lang w:eastAsia="en-US"/>
          <w14:ligatures w14:val="standardContextual"/>
        </w:rPr>
        <w:t xml:space="preserve"> </w:t>
      </w:r>
      <w:r w:rsidR="00B4193C" w:rsidRPr="00C62712">
        <w:rPr>
          <w:rFonts w:eastAsia="Aptos"/>
          <w:color w:val="auto"/>
          <w:kern w:val="2"/>
          <w:sz w:val="26"/>
          <w:szCs w:val="26"/>
          <w:lang w:eastAsia="en-US"/>
          <w14:ligatures w14:val="standardContextual"/>
        </w:rPr>
        <w:t xml:space="preserve">plānotā </w:t>
      </w:r>
      <w:r w:rsidR="00584B68" w:rsidRPr="00C62712">
        <w:rPr>
          <w:rFonts w:eastAsia="Aptos"/>
          <w:color w:val="auto"/>
          <w:kern w:val="2"/>
          <w:sz w:val="26"/>
          <w:szCs w:val="26"/>
          <w:lang w:eastAsia="en-US"/>
          <w14:ligatures w14:val="standardContextual"/>
        </w:rPr>
        <w:t>ietekme</w:t>
      </w:r>
      <w:r w:rsidR="002661C3">
        <w:rPr>
          <w:rFonts w:eastAsia="Aptos"/>
          <w:color w:val="auto"/>
          <w:kern w:val="2"/>
          <w:sz w:val="26"/>
          <w:szCs w:val="26"/>
          <w:lang w:eastAsia="en-US"/>
          <w14:ligatures w14:val="standardContextual"/>
        </w:rPr>
        <w:t xml:space="preserve">: </w:t>
      </w:r>
      <w:r w:rsidR="00B67AEC" w:rsidRPr="00C62712">
        <w:rPr>
          <w:rFonts w:eastAsia="Aptos"/>
          <w:color w:val="auto"/>
          <w:kern w:val="2"/>
          <w:sz w:val="26"/>
          <w:szCs w:val="26"/>
          <w:lang w:eastAsia="en-US"/>
          <w14:ligatures w14:val="standardContextual"/>
        </w:rPr>
        <w:t>2027.</w:t>
      </w:r>
      <w:r w:rsidR="002661C3">
        <w:rPr>
          <w:rFonts w:eastAsia="Aptos"/>
          <w:color w:val="auto"/>
          <w:kern w:val="2"/>
          <w:sz w:val="26"/>
          <w:szCs w:val="26"/>
          <w:lang w:eastAsia="en-US"/>
          <w14:ligatures w14:val="standardContextual"/>
        </w:rPr>
        <w:t xml:space="preserve">gadā papildus </w:t>
      </w:r>
      <w:r w:rsidR="00FB55C5">
        <w:rPr>
          <w:rFonts w:eastAsia="Aptos"/>
          <w:color w:val="auto"/>
          <w:kern w:val="2"/>
          <w:sz w:val="26"/>
          <w:szCs w:val="26"/>
          <w:lang w:eastAsia="en-US"/>
          <w14:ligatures w14:val="standardContextual"/>
        </w:rPr>
        <w:t xml:space="preserve">92 000 </w:t>
      </w:r>
      <w:proofErr w:type="spellStart"/>
      <w:r w:rsidR="00FB55C5" w:rsidRPr="00FB55C5">
        <w:rPr>
          <w:rFonts w:eastAsia="Aptos"/>
          <w:i/>
          <w:iCs/>
          <w:color w:val="auto"/>
          <w:kern w:val="2"/>
          <w:sz w:val="26"/>
          <w:szCs w:val="26"/>
          <w:lang w:eastAsia="en-US"/>
          <w14:ligatures w14:val="standardContextual"/>
        </w:rPr>
        <w:t>euro</w:t>
      </w:r>
      <w:proofErr w:type="spellEnd"/>
      <w:r w:rsidR="00FB55C5">
        <w:rPr>
          <w:rFonts w:eastAsia="Aptos"/>
          <w:color w:val="auto"/>
          <w:kern w:val="2"/>
          <w:sz w:val="26"/>
          <w:szCs w:val="26"/>
          <w:lang w:eastAsia="en-US"/>
          <w14:ligatures w14:val="standardContextual"/>
        </w:rPr>
        <w:t xml:space="preserve"> </w:t>
      </w:r>
      <w:r w:rsidR="00B67AEC" w:rsidRPr="00C62712">
        <w:rPr>
          <w:rFonts w:eastAsia="Aptos"/>
          <w:color w:val="auto"/>
          <w:kern w:val="2"/>
          <w:sz w:val="26"/>
          <w:szCs w:val="26"/>
          <w:lang w:eastAsia="en-US"/>
          <w14:ligatures w14:val="standardContextual"/>
        </w:rPr>
        <w:t xml:space="preserve">un 2028.gadā </w:t>
      </w:r>
      <w:r w:rsidR="00FB55C5">
        <w:rPr>
          <w:rFonts w:eastAsia="Aptos"/>
          <w:color w:val="auto"/>
          <w:kern w:val="2"/>
          <w:sz w:val="26"/>
          <w:szCs w:val="26"/>
          <w:lang w:eastAsia="en-US"/>
          <w14:ligatures w14:val="standardContextual"/>
        </w:rPr>
        <w:t>papildus 6</w:t>
      </w:r>
      <w:r w:rsidR="002A53D2" w:rsidRPr="00C62712">
        <w:rPr>
          <w:rFonts w:eastAsia="Aptos"/>
          <w:color w:val="auto"/>
          <w:kern w:val="2"/>
          <w:sz w:val="26"/>
          <w:szCs w:val="26"/>
          <w:lang w:eastAsia="en-US"/>
          <w14:ligatures w14:val="standardContextual"/>
        </w:rPr>
        <w:t xml:space="preserve">0 000 </w:t>
      </w:r>
      <w:proofErr w:type="spellStart"/>
      <w:r w:rsidR="002A53D2" w:rsidRPr="00C62712">
        <w:rPr>
          <w:rFonts w:eastAsia="Aptos"/>
          <w:i/>
          <w:iCs/>
          <w:color w:val="auto"/>
          <w:kern w:val="2"/>
          <w:sz w:val="26"/>
          <w:szCs w:val="26"/>
          <w:lang w:eastAsia="en-US"/>
          <w14:ligatures w14:val="standardContextual"/>
        </w:rPr>
        <w:t>euro</w:t>
      </w:r>
      <w:proofErr w:type="spellEnd"/>
      <w:r w:rsidR="00956308" w:rsidRPr="00C62712">
        <w:rPr>
          <w:rFonts w:eastAsia="Verdana"/>
          <w:color w:val="000000" w:themeColor="text1"/>
          <w:kern w:val="24"/>
          <w:sz w:val="26"/>
          <w:szCs w:val="26"/>
        </w:rPr>
        <w:t xml:space="preserve">); </w:t>
      </w:r>
    </w:p>
    <w:p w14:paraId="7960BEC6" w14:textId="085A03E4" w:rsidR="00992D04" w:rsidRPr="00C8562B" w:rsidRDefault="00702873" w:rsidP="00F11032">
      <w:pPr>
        <w:pStyle w:val="ListParagraph"/>
        <w:numPr>
          <w:ilvl w:val="0"/>
          <w:numId w:val="14"/>
        </w:numPr>
        <w:rPr>
          <w:rFonts w:eastAsia="Calibri"/>
          <w:color w:val="auto"/>
          <w:sz w:val="26"/>
          <w:szCs w:val="26"/>
        </w:rPr>
      </w:pPr>
      <w:r w:rsidRPr="00F11032">
        <w:rPr>
          <w:color w:val="auto"/>
          <w:sz w:val="26"/>
          <w:szCs w:val="26"/>
        </w:rPr>
        <w:t xml:space="preserve">izdevumi </w:t>
      </w:r>
      <w:r w:rsidR="0019162B" w:rsidRPr="00F11032">
        <w:rPr>
          <w:color w:val="auto"/>
          <w:sz w:val="26"/>
          <w:szCs w:val="26"/>
        </w:rPr>
        <w:t>sociā</w:t>
      </w:r>
      <w:r w:rsidRPr="00F11032">
        <w:rPr>
          <w:color w:val="auto"/>
          <w:sz w:val="26"/>
          <w:szCs w:val="26"/>
        </w:rPr>
        <w:t xml:space="preserve">lajiem </w:t>
      </w:r>
      <w:r w:rsidR="0019162B" w:rsidRPr="00F11032">
        <w:rPr>
          <w:color w:val="auto"/>
          <w:sz w:val="26"/>
          <w:szCs w:val="26"/>
        </w:rPr>
        <w:t>pabalst</w:t>
      </w:r>
      <w:r w:rsidRPr="00F11032">
        <w:rPr>
          <w:color w:val="auto"/>
          <w:sz w:val="26"/>
          <w:szCs w:val="26"/>
        </w:rPr>
        <w:t>iem</w:t>
      </w:r>
      <w:r w:rsidR="00325A17" w:rsidRPr="00F11032">
        <w:rPr>
          <w:color w:val="auto"/>
          <w:sz w:val="26"/>
          <w:szCs w:val="26"/>
        </w:rPr>
        <w:t xml:space="preserve"> </w:t>
      </w:r>
      <w:r w:rsidR="00AC5DA3" w:rsidRPr="00F11032">
        <w:rPr>
          <w:color w:val="auto"/>
          <w:sz w:val="26"/>
          <w:szCs w:val="26"/>
        </w:rPr>
        <w:t xml:space="preserve">1 059 580 </w:t>
      </w:r>
      <w:proofErr w:type="spellStart"/>
      <w:r w:rsidR="00325A17" w:rsidRPr="00F11032">
        <w:rPr>
          <w:i/>
          <w:iCs/>
          <w:color w:val="auto"/>
          <w:sz w:val="26"/>
          <w:szCs w:val="26"/>
        </w:rPr>
        <w:t>euro</w:t>
      </w:r>
      <w:proofErr w:type="spellEnd"/>
      <w:r w:rsidR="00325A17" w:rsidRPr="00F11032">
        <w:rPr>
          <w:color w:val="auto"/>
          <w:sz w:val="26"/>
          <w:szCs w:val="26"/>
        </w:rPr>
        <w:t xml:space="preserve"> apmērā</w:t>
      </w:r>
      <w:r w:rsidR="008B3FF3" w:rsidRPr="00F11032">
        <w:rPr>
          <w:color w:val="auto"/>
          <w:sz w:val="26"/>
          <w:szCs w:val="26"/>
        </w:rPr>
        <w:t xml:space="preserve">, kas atbilstoši </w:t>
      </w:r>
      <w:r w:rsidR="00765FE2" w:rsidRPr="00F11032">
        <w:rPr>
          <w:rFonts w:eastAsia="Aptos"/>
          <w:color w:val="auto"/>
          <w:kern w:val="2"/>
          <w:sz w:val="26"/>
          <w:szCs w:val="26"/>
          <w:lang w:eastAsia="en-US"/>
          <w14:ligatures w14:val="standardContextual"/>
        </w:rPr>
        <w:t>Valkas novada dome 2026.gada 17.febru</w:t>
      </w:r>
      <w:r w:rsidR="003E7992" w:rsidRPr="00F11032">
        <w:rPr>
          <w:rFonts w:eastAsia="Aptos"/>
          <w:color w:val="auto"/>
          <w:kern w:val="2"/>
          <w:sz w:val="26"/>
          <w:szCs w:val="26"/>
          <w:lang w:eastAsia="en-US"/>
          <w14:ligatures w14:val="standardContextual"/>
        </w:rPr>
        <w:t>ā</w:t>
      </w:r>
      <w:r w:rsidR="00765FE2" w:rsidRPr="00F11032">
        <w:rPr>
          <w:rFonts w:eastAsia="Aptos"/>
          <w:color w:val="auto"/>
          <w:kern w:val="2"/>
          <w:sz w:val="26"/>
          <w:szCs w:val="26"/>
          <w:lang w:eastAsia="en-US"/>
          <w14:ligatures w14:val="standardContextual"/>
        </w:rPr>
        <w:t xml:space="preserve">ra </w:t>
      </w:r>
      <w:r w:rsidR="00765FE2" w:rsidRPr="00F11032">
        <w:rPr>
          <w:color w:val="auto"/>
          <w:sz w:val="26"/>
          <w:szCs w:val="26"/>
        </w:rPr>
        <w:t>domes lēmumā</w:t>
      </w:r>
      <w:r w:rsidRPr="00F11032">
        <w:rPr>
          <w:color w:val="auto"/>
          <w:sz w:val="26"/>
          <w:szCs w:val="26"/>
        </w:rPr>
        <w:t xml:space="preserve"> Nr.40 “</w:t>
      </w:r>
      <w:r w:rsidR="00924FD7" w:rsidRPr="00F11032">
        <w:rPr>
          <w:color w:val="auto"/>
          <w:sz w:val="26"/>
          <w:szCs w:val="26"/>
        </w:rPr>
        <w:t>Par finanšu optimizācijas plāna apstiprināšanu 2026.-2028.gadam</w:t>
      </w:r>
      <w:r w:rsidRPr="00F11032">
        <w:rPr>
          <w:color w:val="auto"/>
          <w:sz w:val="26"/>
          <w:szCs w:val="26"/>
        </w:rPr>
        <w:t xml:space="preserve">” </w:t>
      </w:r>
      <w:r w:rsidR="00765FE2" w:rsidRPr="00F11032">
        <w:rPr>
          <w:color w:val="auto"/>
          <w:sz w:val="26"/>
          <w:szCs w:val="26"/>
        </w:rPr>
        <w:t xml:space="preserve">un </w:t>
      </w:r>
      <w:r w:rsidR="00765FE2" w:rsidRPr="006722E3">
        <w:rPr>
          <w:color w:val="auto"/>
          <w:sz w:val="26"/>
          <w:szCs w:val="26"/>
        </w:rPr>
        <w:t xml:space="preserve">paskaidrojuma rakstā pie Valkas novada pašvaldības </w:t>
      </w:r>
      <w:r w:rsidR="004745AC" w:rsidRPr="006722E3">
        <w:rPr>
          <w:color w:val="auto"/>
          <w:sz w:val="26"/>
          <w:szCs w:val="26"/>
        </w:rPr>
        <w:t xml:space="preserve">2026.gada </w:t>
      </w:r>
      <w:r w:rsidR="009D2347" w:rsidRPr="006722E3">
        <w:rPr>
          <w:color w:val="auto"/>
          <w:sz w:val="26"/>
          <w:szCs w:val="26"/>
        </w:rPr>
        <w:t xml:space="preserve">17.februāra </w:t>
      </w:r>
      <w:r w:rsidR="00765FE2" w:rsidRPr="006722E3">
        <w:rPr>
          <w:color w:val="auto"/>
          <w:sz w:val="26"/>
          <w:szCs w:val="26"/>
        </w:rPr>
        <w:t>saistošajiem noteikumiem Nr.1</w:t>
      </w:r>
      <w:r w:rsidR="002839E5" w:rsidRPr="006722E3">
        <w:rPr>
          <w:color w:val="auto"/>
          <w:sz w:val="26"/>
          <w:szCs w:val="26"/>
        </w:rPr>
        <w:t xml:space="preserve"> </w:t>
      </w:r>
      <w:r w:rsidR="00765FE2" w:rsidRPr="006722E3">
        <w:rPr>
          <w:color w:val="auto"/>
          <w:sz w:val="26"/>
          <w:szCs w:val="26"/>
        </w:rPr>
        <w:t>„Valkas novada pašvaldības 2026.gada budžets”</w:t>
      </w:r>
      <w:r w:rsidR="008B3FF3" w:rsidRPr="006722E3">
        <w:rPr>
          <w:color w:val="auto"/>
          <w:sz w:val="26"/>
          <w:szCs w:val="26"/>
        </w:rPr>
        <w:t xml:space="preserve"> norādītajam</w:t>
      </w:r>
      <w:r w:rsidR="008B6B69" w:rsidRPr="006722E3">
        <w:rPr>
          <w:color w:val="auto"/>
          <w:sz w:val="26"/>
          <w:szCs w:val="26"/>
        </w:rPr>
        <w:t xml:space="preserve"> ir </w:t>
      </w:r>
      <w:r w:rsidR="00C04883" w:rsidRPr="006722E3">
        <w:rPr>
          <w:color w:val="auto"/>
          <w:sz w:val="26"/>
          <w:szCs w:val="26"/>
        </w:rPr>
        <w:t>paredzēti</w:t>
      </w:r>
      <w:r w:rsidR="009C4692" w:rsidRPr="006722E3">
        <w:rPr>
          <w:color w:val="auto"/>
          <w:sz w:val="26"/>
          <w:szCs w:val="26"/>
        </w:rPr>
        <w:t xml:space="preserve"> </w:t>
      </w:r>
      <w:r w:rsidR="00C04883" w:rsidRPr="006722E3">
        <w:rPr>
          <w:color w:val="auto"/>
          <w:sz w:val="26"/>
          <w:szCs w:val="26"/>
        </w:rPr>
        <w:t>2026.gada pirmajam pusgadam</w:t>
      </w:r>
      <w:r w:rsidR="00131597" w:rsidRPr="006722E3">
        <w:rPr>
          <w:color w:val="auto"/>
          <w:sz w:val="26"/>
          <w:szCs w:val="26"/>
        </w:rPr>
        <w:t>:</w:t>
      </w:r>
      <w:r w:rsidR="0087746E" w:rsidRPr="006722E3">
        <w:rPr>
          <w:color w:val="auto"/>
        </w:rPr>
        <w:t xml:space="preserve"> </w:t>
      </w:r>
      <w:r w:rsidR="00131597" w:rsidRPr="006722E3">
        <w:rPr>
          <w:i/>
          <w:iCs/>
          <w:color w:val="auto"/>
          <w:sz w:val="26"/>
          <w:szCs w:val="26"/>
        </w:rPr>
        <w:t xml:space="preserve">“Pašreizējā budžetā nav iekļauts finansējums sociālajiem pasākumiem otrajā pusgadā. Pašvaldības vadība strādās pie tā, lai šiem </w:t>
      </w:r>
      <w:r w:rsidR="00131597" w:rsidRPr="006722E3">
        <w:rPr>
          <w:i/>
          <w:iCs/>
          <w:color w:val="auto"/>
          <w:sz w:val="26"/>
          <w:szCs w:val="26"/>
        </w:rPr>
        <w:lastRenderedPageBreak/>
        <w:t>izdevumiem varētu saņemt papildus finansējumu no valsts budžeta</w:t>
      </w:r>
      <w:r w:rsidR="00DA14CA" w:rsidRPr="006722E3">
        <w:rPr>
          <w:i/>
          <w:iCs/>
          <w:color w:val="auto"/>
          <w:sz w:val="26"/>
          <w:szCs w:val="26"/>
        </w:rPr>
        <w:t>.</w:t>
      </w:r>
      <w:r w:rsidR="00C8562B" w:rsidRPr="006722E3">
        <w:rPr>
          <w:i/>
          <w:iCs/>
          <w:color w:val="auto"/>
          <w:sz w:val="26"/>
          <w:szCs w:val="26"/>
        </w:rPr>
        <w:t>”.</w:t>
      </w:r>
      <w:r w:rsidR="00021383" w:rsidRPr="006722E3">
        <w:rPr>
          <w:i/>
          <w:iCs/>
          <w:color w:val="auto"/>
          <w:sz w:val="26"/>
          <w:szCs w:val="26"/>
        </w:rPr>
        <w:t xml:space="preserve"> </w:t>
      </w:r>
      <w:r w:rsidR="00C8562B" w:rsidRPr="006722E3">
        <w:rPr>
          <w:color w:val="auto"/>
          <w:sz w:val="26"/>
          <w:szCs w:val="26"/>
        </w:rPr>
        <w:t xml:space="preserve">Minētajā paskaidrojuma rakstā ir noradīts, ka, lai </w:t>
      </w:r>
      <w:r w:rsidR="00363B20" w:rsidRPr="006722E3">
        <w:rPr>
          <w:color w:val="auto"/>
          <w:sz w:val="26"/>
          <w:szCs w:val="26"/>
        </w:rPr>
        <w:t>nodrošinātu finansējumu visu, pašu nepieciešamāko ikdienas vajadzību segšanai Valkas novada pašvaldības 2026.gada budžetā pietrūkst 370 887 EUR</w:t>
      </w:r>
      <w:r w:rsidR="00DA14CA" w:rsidRPr="006722E3">
        <w:rPr>
          <w:color w:val="auto"/>
          <w:sz w:val="26"/>
          <w:szCs w:val="26"/>
        </w:rPr>
        <w:t>.</w:t>
      </w:r>
    </w:p>
    <w:p w14:paraId="1317E5EE" w14:textId="16427834" w:rsidR="00865090" w:rsidRDefault="00F5092E" w:rsidP="00865090">
      <w:pPr>
        <w:pStyle w:val="ListParagraph"/>
        <w:numPr>
          <w:ilvl w:val="0"/>
          <w:numId w:val="14"/>
        </w:numPr>
        <w:rPr>
          <w:color w:val="auto"/>
          <w:sz w:val="26"/>
          <w:szCs w:val="26"/>
        </w:rPr>
      </w:pPr>
      <w:r>
        <w:rPr>
          <w:color w:val="auto"/>
          <w:sz w:val="26"/>
          <w:szCs w:val="26"/>
        </w:rPr>
        <w:t>i</w:t>
      </w:r>
      <w:r w:rsidR="006E0CC1" w:rsidRPr="00807C79">
        <w:rPr>
          <w:color w:val="auto"/>
          <w:sz w:val="26"/>
          <w:szCs w:val="26"/>
        </w:rPr>
        <w:t xml:space="preserve">nformācija par </w:t>
      </w:r>
      <w:r w:rsidR="009F7E01">
        <w:rPr>
          <w:color w:val="auto"/>
          <w:sz w:val="26"/>
          <w:szCs w:val="26"/>
        </w:rPr>
        <w:t xml:space="preserve">2026.gada </w:t>
      </w:r>
      <w:r w:rsidR="001407CF" w:rsidRPr="00807C79">
        <w:rPr>
          <w:color w:val="auto"/>
          <w:sz w:val="26"/>
          <w:szCs w:val="26"/>
        </w:rPr>
        <w:t>neatlieka</w:t>
      </w:r>
      <w:r w:rsidR="00865090" w:rsidRPr="00807C79">
        <w:rPr>
          <w:color w:val="auto"/>
          <w:sz w:val="26"/>
          <w:szCs w:val="26"/>
        </w:rPr>
        <w:t>miem</w:t>
      </w:r>
      <w:r w:rsidR="001407CF" w:rsidRPr="00807C79">
        <w:rPr>
          <w:color w:val="auto"/>
          <w:sz w:val="26"/>
          <w:szCs w:val="26"/>
        </w:rPr>
        <w:t xml:space="preserve"> izdevu</w:t>
      </w:r>
      <w:r w:rsidR="00865090" w:rsidRPr="00807C79">
        <w:rPr>
          <w:color w:val="auto"/>
          <w:sz w:val="26"/>
          <w:szCs w:val="26"/>
        </w:rPr>
        <w:t>miem</w:t>
      </w:r>
      <w:r w:rsidR="00061ABF">
        <w:rPr>
          <w:color w:val="auto"/>
          <w:sz w:val="26"/>
          <w:szCs w:val="26"/>
        </w:rPr>
        <w:t xml:space="preserve"> </w:t>
      </w:r>
      <w:r w:rsidR="001407CF" w:rsidRPr="00807C79">
        <w:rPr>
          <w:color w:val="auto"/>
          <w:sz w:val="26"/>
          <w:szCs w:val="26"/>
        </w:rPr>
        <w:t xml:space="preserve">303 400 </w:t>
      </w:r>
      <w:proofErr w:type="spellStart"/>
      <w:r w:rsidR="00B07FF1" w:rsidRPr="00807C79">
        <w:rPr>
          <w:i/>
          <w:iCs/>
          <w:color w:val="auto"/>
          <w:sz w:val="26"/>
          <w:szCs w:val="26"/>
        </w:rPr>
        <w:t>euro</w:t>
      </w:r>
      <w:proofErr w:type="spellEnd"/>
      <w:r w:rsidR="00807C79" w:rsidRPr="00807C79">
        <w:rPr>
          <w:color w:val="auto"/>
          <w:sz w:val="26"/>
          <w:szCs w:val="26"/>
        </w:rPr>
        <w:t xml:space="preserve"> apmērā, </w:t>
      </w:r>
      <w:r w:rsidR="001407CF" w:rsidRPr="00807C79">
        <w:rPr>
          <w:color w:val="auto"/>
          <w:sz w:val="26"/>
          <w:szCs w:val="26"/>
        </w:rPr>
        <w:t xml:space="preserve">kuru finansēšanai </w:t>
      </w:r>
      <w:r w:rsidR="00F63C73">
        <w:rPr>
          <w:color w:val="auto"/>
          <w:sz w:val="26"/>
          <w:szCs w:val="26"/>
        </w:rPr>
        <w:t xml:space="preserve">pašvaldībai </w:t>
      </w:r>
      <w:r w:rsidR="001407CF" w:rsidRPr="00807C79">
        <w:rPr>
          <w:color w:val="auto"/>
          <w:sz w:val="26"/>
          <w:szCs w:val="26"/>
        </w:rPr>
        <w:t>nav līdzekļu</w:t>
      </w:r>
      <w:r w:rsidR="00507793" w:rsidRPr="00807C79">
        <w:rPr>
          <w:color w:val="auto"/>
          <w:sz w:val="26"/>
          <w:szCs w:val="26"/>
        </w:rPr>
        <w:t xml:space="preserve">: autobusu iegāde skolēnu pārvadāšanai, </w:t>
      </w:r>
      <w:r w:rsidR="002F519D" w:rsidRPr="00807C79">
        <w:rPr>
          <w:color w:val="auto"/>
          <w:sz w:val="26"/>
          <w:szCs w:val="26"/>
        </w:rPr>
        <w:t>datortehnikas iegāde</w:t>
      </w:r>
      <w:r w:rsidR="00CD7BE9" w:rsidRPr="00807C79">
        <w:rPr>
          <w:color w:val="auto"/>
          <w:sz w:val="26"/>
          <w:szCs w:val="26"/>
        </w:rPr>
        <w:t xml:space="preserve"> (52 datori)</w:t>
      </w:r>
      <w:r w:rsidR="002F519D" w:rsidRPr="00807C79">
        <w:rPr>
          <w:color w:val="auto"/>
          <w:sz w:val="26"/>
          <w:szCs w:val="26"/>
        </w:rPr>
        <w:t xml:space="preserve">, </w:t>
      </w:r>
      <w:r w:rsidR="00C25C63" w:rsidRPr="00807C79">
        <w:rPr>
          <w:color w:val="auto"/>
          <w:sz w:val="26"/>
          <w:szCs w:val="26"/>
        </w:rPr>
        <w:t>Valsts kontroles būvniecības biroja pārbaudes aktā konstatēto neatbilstību novēršan</w:t>
      </w:r>
      <w:r w:rsidR="002717CD" w:rsidRPr="00807C79">
        <w:rPr>
          <w:color w:val="auto"/>
          <w:sz w:val="26"/>
          <w:szCs w:val="26"/>
        </w:rPr>
        <w:t>a</w:t>
      </w:r>
      <w:r w:rsidR="00C25C63" w:rsidRPr="00807C79">
        <w:rPr>
          <w:color w:val="auto"/>
          <w:sz w:val="26"/>
          <w:szCs w:val="26"/>
        </w:rPr>
        <w:t xml:space="preserve"> Valkas Jāņa Cimzes ģimnāzija Raiņa iela 28A</w:t>
      </w:r>
      <w:r w:rsidR="00987D72" w:rsidRPr="00807C79">
        <w:rPr>
          <w:color w:val="auto"/>
          <w:sz w:val="26"/>
          <w:szCs w:val="26"/>
        </w:rPr>
        <w:t>.</w:t>
      </w:r>
      <w:r w:rsidR="003C57D0" w:rsidRPr="00807C79">
        <w:rPr>
          <w:color w:val="auto"/>
          <w:sz w:val="26"/>
          <w:szCs w:val="26"/>
        </w:rPr>
        <w:t xml:space="preserve"> </w:t>
      </w:r>
    </w:p>
    <w:p w14:paraId="4DD19853" w14:textId="77777777" w:rsidR="00807C79" w:rsidRPr="00807C79" w:rsidRDefault="00807C79" w:rsidP="00807C79">
      <w:pPr>
        <w:pStyle w:val="ListParagraph"/>
        <w:rPr>
          <w:color w:val="auto"/>
          <w:sz w:val="26"/>
          <w:szCs w:val="26"/>
        </w:rPr>
      </w:pPr>
    </w:p>
    <w:p w14:paraId="64BFBA17" w14:textId="080A3182" w:rsidR="006C7465" w:rsidRDefault="008B345F" w:rsidP="007E2939">
      <w:pPr>
        <w:rPr>
          <w:color w:val="auto"/>
          <w:sz w:val="26"/>
          <w:szCs w:val="26"/>
        </w:rPr>
      </w:pPr>
      <w:r>
        <w:rPr>
          <w:color w:val="auto"/>
          <w:sz w:val="26"/>
          <w:szCs w:val="26"/>
        </w:rPr>
        <w:t>Valkas novada pašvaldība trūkstošo finansējumu</w:t>
      </w:r>
      <w:r w:rsidR="00832615">
        <w:rPr>
          <w:color w:val="auto"/>
          <w:sz w:val="26"/>
          <w:szCs w:val="26"/>
        </w:rPr>
        <w:t xml:space="preserve"> </w:t>
      </w:r>
      <w:r w:rsidR="0089275B">
        <w:rPr>
          <w:color w:val="auto"/>
          <w:sz w:val="26"/>
          <w:szCs w:val="26"/>
        </w:rPr>
        <w:t xml:space="preserve">674 287 </w:t>
      </w:r>
      <w:proofErr w:type="spellStart"/>
      <w:r w:rsidR="00832615" w:rsidRPr="0089275B">
        <w:rPr>
          <w:i/>
          <w:iCs/>
          <w:color w:val="auto"/>
          <w:sz w:val="26"/>
          <w:szCs w:val="26"/>
        </w:rPr>
        <w:t>euro</w:t>
      </w:r>
      <w:proofErr w:type="spellEnd"/>
      <w:r w:rsidR="00832615">
        <w:rPr>
          <w:color w:val="auto"/>
          <w:sz w:val="26"/>
          <w:szCs w:val="26"/>
        </w:rPr>
        <w:t xml:space="preserve"> apmērā </w:t>
      </w:r>
      <w:r>
        <w:rPr>
          <w:color w:val="auto"/>
          <w:sz w:val="26"/>
          <w:szCs w:val="26"/>
        </w:rPr>
        <w:t>sociālajiem</w:t>
      </w:r>
      <w:r w:rsidR="003C57D0">
        <w:rPr>
          <w:color w:val="auto"/>
          <w:sz w:val="26"/>
          <w:szCs w:val="26"/>
        </w:rPr>
        <w:t xml:space="preserve"> </w:t>
      </w:r>
      <w:r>
        <w:rPr>
          <w:color w:val="auto"/>
          <w:sz w:val="26"/>
          <w:szCs w:val="26"/>
        </w:rPr>
        <w:t xml:space="preserve">pabalstiem un </w:t>
      </w:r>
      <w:r w:rsidR="00B1014C">
        <w:rPr>
          <w:color w:val="auto"/>
          <w:sz w:val="26"/>
          <w:szCs w:val="26"/>
        </w:rPr>
        <w:t>n</w:t>
      </w:r>
      <w:r>
        <w:rPr>
          <w:color w:val="auto"/>
          <w:sz w:val="26"/>
          <w:szCs w:val="26"/>
        </w:rPr>
        <w:t>eatliekamo</w:t>
      </w:r>
      <w:r w:rsidR="00B1014C">
        <w:rPr>
          <w:color w:val="auto"/>
          <w:sz w:val="26"/>
          <w:szCs w:val="26"/>
        </w:rPr>
        <w:t xml:space="preserve"> </w:t>
      </w:r>
      <w:r>
        <w:rPr>
          <w:color w:val="auto"/>
          <w:sz w:val="26"/>
          <w:szCs w:val="26"/>
        </w:rPr>
        <w:t>izdevumu</w:t>
      </w:r>
      <w:r w:rsidR="00B1014C">
        <w:rPr>
          <w:color w:val="auto"/>
          <w:sz w:val="26"/>
          <w:szCs w:val="26"/>
        </w:rPr>
        <w:t xml:space="preserve"> f</w:t>
      </w:r>
      <w:r>
        <w:rPr>
          <w:color w:val="auto"/>
          <w:sz w:val="26"/>
          <w:szCs w:val="26"/>
        </w:rPr>
        <w:t>inansēšanai</w:t>
      </w:r>
      <w:r w:rsidR="00B1014C">
        <w:rPr>
          <w:color w:val="auto"/>
          <w:sz w:val="26"/>
          <w:szCs w:val="26"/>
        </w:rPr>
        <w:t xml:space="preserve"> </w:t>
      </w:r>
      <w:r>
        <w:rPr>
          <w:color w:val="auto"/>
          <w:sz w:val="26"/>
          <w:szCs w:val="26"/>
        </w:rPr>
        <w:t>ir</w:t>
      </w:r>
      <w:r w:rsidR="00B1014C">
        <w:rPr>
          <w:color w:val="auto"/>
          <w:sz w:val="26"/>
          <w:szCs w:val="26"/>
        </w:rPr>
        <w:t xml:space="preserve"> </w:t>
      </w:r>
      <w:r>
        <w:rPr>
          <w:color w:val="auto"/>
          <w:sz w:val="26"/>
          <w:szCs w:val="26"/>
        </w:rPr>
        <w:t>lūgusi</w:t>
      </w:r>
      <w:r w:rsidR="00B1014C">
        <w:rPr>
          <w:color w:val="auto"/>
          <w:sz w:val="26"/>
          <w:szCs w:val="26"/>
        </w:rPr>
        <w:t xml:space="preserve"> </w:t>
      </w:r>
      <w:r>
        <w:rPr>
          <w:color w:val="auto"/>
          <w:sz w:val="26"/>
          <w:szCs w:val="26"/>
        </w:rPr>
        <w:t>piešķirt</w:t>
      </w:r>
      <w:r w:rsidR="00B1014C">
        <w:rPr>
          <w:color w:val="auto"/>
          <w:sz w:val="26"/>
          <w:szCs w:val="26"/>
        </w:rPr>
        <w:t xml:space="preserve"> </w:t>
      </w:r>
      <w:r>
        <w:rPr>
          <w:color w:val="auto"/>
          <w:sz w:val="26"/>
          <w:szCs w:val="26"/>
        </w:rPr>
        <w:t>no</w:t>
      </w:r>
      <w:r w:rsidR="00B1014C">
        <w:rPr>
          <w:color w:val="auto"/>
          <w:sz w:val="26"/>
          <w:szCs w:val="26"/>
        </w:rPr>
        <w:t xml:space="preserve"> </w:t>
      </w:r>
      <w:r>
        <w:rPr>
          <w:color w:val="auto"/>
          <w:sz w:val="26"/>
          <w:szCs w:val="26"/>
        </w:rPr>
        <w:t>valsts</w:t>
      </w:r>
      <w:r w:rsidR="00B1014C">
        <w:rPr>
          <w:color w:val="auto"/>
          <w:sz w:val="26"/>
          <w:szCs w:val="26"/>
        </w:rPr>
        <w:t xml:space="preserve"> </w:t>
      </w:r>
      <w:r>
        <w:rPr>
          <w:color w:val="auto"/>
          <w:sz w:val="26"/>
          <w:szCs w:val="26"/>
        </w:rPr>
        <w:t>budžeta</w:t>
      </w:r>
      <w:r w:rsidR="00B1014C">
        <w:rPr>
          <w:color w:val="auto"/>
          <w:sz w:val="26"/>
          <w:szCs w:val="26"/>
        </w:rPr>
        <w:t xml:space="preserve"> </w:t>
      </w:r>
      <w:r>
        <w:rPr>
          <w:color w:val="auto"/>
          <w:sz w:val="26"/>
          <w:szCs w:val="26"/>
        </w:rPr>
        <w:t>līdzekļiem neparedzētiem gadījumiem</w:t>
      </w:r>
      <w:r w:rsidR="006C7465">
        <w:rPr>
          <w:color w:val="auto"/>
          <w:sz w:val="26"/>
          <w:szCs w:val="26"/>
        </w:rPr>
        <w:t xml:space="preserve">, kas neatbilst </w:t>
      </w:r>
      <w:r w:rsidR="00DF2A4E" w:rsidRPr="00DF2A4E">
        <w:rPr>
          <w:color w:val="auto"/>
          <w:sz w:val="26"/>
          <w:szCs w:val="26"/>
        </w:rPr>
        <w:t>Ministru kabineta 2018.gada 17.jūlija notei</w:t>
      </w:r>
      <w:r w:rsidR="006C7465">
        <w:rPr>
          <w:color w:val="auto"/>
          <w:sz w:val="26"/>
          <w:szCs w:val="26"/>
        </w:rPr>
        <w:t xml:space="preserve">kumos </w:t>
      </w:r>
      <w:r w:rsidR="00DF2A4E" w:rsidRPr="00DF2A4E">
        <w:rPr>
          <w:color w:val="auto"/>
          <w:sz w:val="26"/>
          <w:szCs w:val="26"/>
        </w:rPr>
        <w:t>Nr.421 “Kārtība, kādā veic gadskārtējā valsts budžeta likumā noteiktās apropriācijas izmaiņas”</w:t>
      </w:r>
      <w:r w:rsidR="006C7465">
        <w:rPr>
          <w:color w:val="auto"/>
          <w:sz w:val="26"/>
          <w:szCs w:val="26"/>
        </w:rPr>
        <w:t xml:space="preserve"> noteiktajiem </w:t>
      </w:r>
      <w:r w:rsidR="0071658B">
        <w:rPr>
          <w:color w:val="auto"/>
          <w:sz w:val="26"/>
          <w:szCs w:val="26"/>
        </w:rPr>
        <w:t xml:space="preserve">kritērijiem. </w:t>
      </w:r>
    </w:p>
    <w:p w14:paraId="683DE50E" w14:textId="77777777" w:rsidR="00EA5C5D" w:rsidRDefault="00EA5C5D" w:rsidP="00635C78">
      <w:pPr>
        <w:rPr>
          <w:color w:val="auto"/>
          <w:sz w:val="26"/>
          <w:szCs w:val="26"/>
        </w:rPr>
      </w:pPr>
    </w:p>
    <w:p w14:paraId="75539128" w14:textId="0E302667" w:rsidR="000741E9" w:rsidRPr="000C0444" w:rsidRDefault="000B4EDD" w:rsidP="00635C78">
      <w:pPr>
        <w:rPr>
          <w:color w:val="auto"/>
          <w:sz w:val="26"/>
          <w:szCs w:val="26"/>
        </w:rPr>
      </w:pPr>
      <w:r w:rsidRPr="000C0444">
        <w:rPr>
          <w:color w:val="auto"/>
          <w:sz w:val="26"/>
          <w:szCs w:val="26"/>
        </w:rPr>
        <w:t>Izvērtējot kopumā</w:t>
      </w:r>
      <w:r w:rsidR="00064EC7">
        <w:rPr>
          <w:color w:val="auto"/>
          <w:sz w:val="26"/>
          <w:szCs w:val="26"/>
        </w:rPr>
        <w:t xml:space="preserve"> Valkas novada domes apstiprināto </w:t>
      </w:r>
      <w:r w:rsidR="00617802">
        <w:rPr>
          <w:color w:val="auto"/>
          <w:sz w:val="26"/>
          <w:szCs w:val="26"/>
        </w:rPr>
        <w:t>f</w:t>
      </w:r>
      <w:r w:rsidR="00635C78" w:rsidRPr="000C0444">
        <w:rPr>
          <w:color w:val="auto"/>
          <w:sz w:val="26"/>
          <w:szCs w:val="26"/>
        </w:rPr>
        <w:t>inanšu optimizācijas plān</w:t>
      </w:r>
      <w:r w:rsidRPr="000C0444">
        <w:rPr>
          <w:color w:val="auto"/>
          <w:sz w:val="26"/>
          <w:szCs w:val="26"/>
        </w:rPr>
        <w:t>u</w:t>
      </w:r>
      <w:r w:rsidR="00001F9C">
        <w:rPr>
          <w:color w:val="auto"/>
          <w:sz w:val="26"/>
          <w:szCs w:val="26"/>
        </w:rPr>
        <w:t xml:space="preserve"> un pašvaldības 2026.gada budžetu</w:t>
      </w:r>
      <w:r w:rsidRPr="000C0444">
        <w:rPr>
          <w:color w:val="auto"/>
          <w:sz w:val="26"/>
          <w:szCs w:val="26"/>
        </w:rPr>
        <w:t>, Finanšu ministrija ir secinājusi</w:t>
      </w:r>
      <w:r w:rsidR="000741E9" w:rsidRPr="000C0444">
        <w:rPr>
          <w:color w:val="auto"/>
          <w:sz w:val="26"/>
          <w:szCs w:val="26"/>
        </w:rPr>
        <w:t>:</w:t>
      </w:r>
    </w:p>
    <w:p w14:paraId="42C96EF1" w14:textId="666A05AE" w:rsidR="000741E9" w:rsidRPr="00AA4DF4" w:rsidRDefault="00635C78" w:rsidP="000741E9">
      <w:pPr>
        <w:pStyle w:val="ListParagraph"/>
        <w:numPr>
          <w:ilvl w:val="0"/>
          <w:numId w:val="22"/>
        </w:numPr>
        <w:rPr>
          <w:color w:val="auto"/>
          <w:sz w:val="26"/>
          <w:szCs w:val="26"/>
        </w:rPr>
      </w:pPr>
      <w:r w:rsidRPr="00AA4DF4">
        <w:rPr>
          <w:color w:val="auto"/>
          <w:sz w:val="26"/>
          <w:szCs w:val="26"/>
        </w:rPr>
        <w:t>aprēķinātās ieņēmum</w:t>
      </w:r>
      <w:r w:rsidR="0073468B" w:rsidRPr="00AA4DF4">
        <w:rPr>
          <w:color w:val="auto"/>
          <w:sz w:val="26"/>
          <w:szCs w:val="26"/>
        </w:rPr>
        <w:t>u</w:t>
      </w:r>
      <w:r w:rsidRPr="00AA4DF4">
        <w:rPr>
          <w:color w:val="auto"/>
          <w:sz w:val="26"/>
          <w:szCs w:val="26"/>
        </w:rPr>
        <w:t xml:space="preserve"> un i</w:t>
      </w:r>
      <w:r w:rsidR="0098565E" w:rsidRPr="00AA4DF4">
        <w:rPr>
          <w:color w:val="auto"/>
          <w:sz w:val="26"/>
          <w:szCs w:val="26"/>
        </w:rPr>
        <w:t>z</w:t>
      </w:r>
      <w:r w:rsidRPr="00AA4DF4">
        <w:rPr>
          <w:color w:val="auto"/>
          <w:sz w:val="26"/>
          <w:szCs w:val="26"/>
        </w:rPr>
        <w:t>devumu ietekmes 2027. un 2028.gadam ir provizoriskas</w:t>
      </w:r>
      <w:r w:rsidR="00AA4DF4" w:rsidRPr="00AA4DF4">
        <w:rPr>
          <w:color w:val="auto"/>
          <w:sz w:val="26"/>
          <w:szCs w:val="26"/>
        </w:rPr>
        <w:t xml:space="preserve"> un n</w:t>
      </w:r>
      <w:r w:rsidR="002B068B" w:rsidRPr="00AA4DF4">
        <w:rPr>
          <w:color w:val="auto"/>
          <w:sz w:val="26"/>
          <w:szCs w:val="26"/>
        </w:rPr>
        <w:t xml:space="preserve">av </w:t>
      </w:r>
      <w:r w:rsidR="008861D4" w:rsidRPr="00AA4DF4">
        <w:rPr>
          <w:color w:val="auto"/>
          <w:sz w:val="26"/>
          <w:szCs w:val="26"/>
        </w:rPr>
        <w:t xml:space="preserve">ievērots vienots princips </w:t>
      </w:r>
      <w:r w:rsidR="00820FAB" w:rsidRPr="00AA4DF4">
        <w:rPr>
          <w:color w:val="auto"/>
          <w:sz w:val="26"/>
          <w:szCs w:val="26"/>
        </w:rPr>
        <w:t xml:space="preserve">ietekmju </w:t>
      </w:r>
      <w:r w:rsidR="00AA4DF4" w:rsidRPr="00AA4DF4">
        <w:rPr>
          <w:color w:val="auto"/>
          <w:sz w:val="26"/>
          <w:szCs w:val="26"/>
        </w:rPr>
        <w:t xml:space="preserve">aprēķināšanā; </w:t>
      </w:r>
    </w:p>
    <w:p w14:paraId="557BADA9" w14:textId="0A1A0299" w:rsidR="00724A8E" w:rsidRDefault="006A2C2D" w:rsidP="00724A8E">
      <w:pPr>
        <w:pStyle w:val="ListParagraph"/>
        <w:numPr>
          <w:ilvl w:val="0"/>
          <w:numId w:val="22"/>
        </w:numPr>
        <w:rPr>
          <w:color w:val="auto"/>
          <w:sz w:val="26"/>
          <w:szCs w:val="26"/>
        </w:rPr>
      </w:pPr>
      <w:r w:rsidRPr="00AA4DF4">
        <w:rPr>
          <w:color w:val="auto"/>
          <w:sz w:val="26"/>
          <w:szCs w:val="26"/>
        </w:rPr>
        <w:t xml:space="preserve">kā viens no </w:t>
      </w:r>
      <w:r w:rsidR="00E14830" w:rsidRPr="00AA4DF4">
        <w:rPr>
          <w:color w:val="auto"/>
          <w:sz w:val="26"/>
          <w:szCs w:val="26"/>
        </w:rPr>
        <w:t>p</w:t>
      </w:r>
      <w:r w:rsidR="000741E9" w:rsidRPr="00AA4DF4">
        <w:rPr>
          <w:color w:val="auto"/>
          <w:sz w:val="26"/>
          <w:szCs w:val="26"/>
        </w:rPr>
        <w:t>ašvaldības budžeta sabalansēšana</w:t>
      </w:r>
      <w:r w:rsidR="00B4696A" w:rsidRPr="00AA4DF4">
        <w:rPr>
          <w:color w:val="auto"/>
          <w:sz w:val="26"/>
          <w:szCs w:val="26"/>
        </w:rPr>
        <w:t>s</w:t>
      </w:r>
      <w:r w:rsidR="00954099" w:rsidRPr="00AA4DF4">
        <w:rPr>
          <w:color w:val="auto"/>
          <w:sz w:val="26"/>
          <w:szCs w:val="26"/>
        </w:rPr>
        <w:t xml:space="preserve"> pasākumiem tiek plāno</w:t>
      </w:r>
      <w:r w:rsidR="00ED2134" w:rsidRPr="00AA4DF4">
        <w:rPr>
          <w:color w:val="auto"/>
          <w:sz w:val="26"/>
          <w:szCs w:val="26"/>
        </w:rPr>
        <w:t>t</w:t>
      </w:r>
      <w:r w:rsidR="00954099" w:rsidRPr="00AA4DF4">
        <w:rPr>
          <w:color w:val="auto"/>
          <w:sz w:val="26"/>
          <w:szCs w:val="26"/>
        </w:rPr>
        <w:t>s</w:t>
      </w:r>
      <w:r w:rsidR="002D1203" w:rsidRPr="00AA4DF4">
        <w:rPr>
          <w:color w:val="auto"/>
          <w:sz w:val="26"/>
          <w:szCs w:val="26"/>
        </w:rPr>
        <w:t xml:space="preserve"> </w:t>
      </w:r>
      <w:r w:rsidR="00D11155" w:rsidRPr="00AA4DF4">
        <w:rPr>
          <w:color w:val="auto"/>
          <w:sz w:val="26"/>
          <w:szCs w:val="26"/>
        </w:rPr>
        <w:t xml:space="preserve">ikgadējs </w:t>
      </w:r>
      <w:r w:rsidR="007F6F77" w:rsidRPr="00AA4DF4">
        <w:rPr>
          <w:color w:val="auto"/>
          <w:sz w:val="26"/>
          <w:szCs w:val="26"/>
        </w:rPr>
        <w:t xml:space="preserve">ieņēmumu pieaugums no </w:t>
      </w:r>
      <w:r w:rsidR="000741E9" w:rsidRPr="00AA4DF4">
        <w:rPr>
          <w:color w:val="auto"/>
          <w:sz w:val="26"/>
          <w:szCs w:val="26"/>
        </w:rPr>
        <w:t>nekustamā īpašuma pārdošan</w:t>
      </w:r>
      <w:r w:rsidR="00954099" w:rsidRPr="00AA4DF4">
        <w:rPr>
          <w:color w:val="auto"/>
          <w:sz w:val="26"/>
          <w:szCs w:val="26"/>
        </w:rPr>
        <w:t>a</w:t>
      </w:r>
      <w:r w:rsidR="007F6F77" w:rsidRPr="00AA4DF4">
        <w:rPr>
          <w:color w:val="auto"/>
          <w:sz w:val="26"/>
          <w:szCs w:val="26"/>
        </w:rPr>
        <w:t>s</w:t>
      </w:r>
      <w:r w:rsidR="000741E9" w:rsidRPr="00AA4DF4">
        <w:rPr>
          <w:color w:val="auto"/>
          <w:sz w:val="26"/>
          <w:szCs w:val="26"/>
        </w:rPr>
        <w:t>, kas</w:t>
      </w:r>
      <w:r w:rsidR="000741E9" w:rsidRPr="000C0444">
        <w:rPr>
          <w:color w:val="auto"/>
          <w:sz w:val="26"/>
          <w:szCs w:val="26"/>
        </w:rPr>
        <w:t xml:space="preserve"> ir vienreizēji ieņēmumi.</w:t>
      </w:r>
      <w:r w:rsidR="000741E9" w:rsidRPr="000C0444">
        <w:rPr>
          <w:rFonts w:eastAsia="Aptos"/>
          <w:color w:val="auto"/>
          <w:kern w:val="2"/>
          <w:sz w:val="26"/>
          <w:szCs w:val="26"/>
          <w:lang w:eastAsia="en-US"/>
          <w14:ligatures w14:val="standardContextual"/>
        </w:rPr>
        <w:t xml:space="preserve"> Pašvaldībai šādi ieņēmumi būtu jāizmanto tikai vienreizēju</w:t>
      </w:r>
      <w:r w:rsidR="00D73456">
        <w:rPr>
          <w:rFonts w:eastAsia="Aptos"/>
          <w:color w:val="auto"/>
          <w:kern w:val="2"/>
          <w:sz w:val="26"/>
          <w:szCs w:val="26"/>
          <w:lang w:eastAsia="en-US"/>
          <w14:ligatures w14:val="standardContextual"/>
        </w:rPr>
        <w:t xml:space="preserve"> </w:t>
      </w:r>
      <w:r w:rsidR="000741E9" w:rsidRPr="000C0444">
        <w:rPr>
          <w:rFonts w:eastAsiaTheme="minorHAnsi"/>
          <w:color w:val="auto"/>
          <w:kern w:val="2"/>
          <w:sz w:val="26"/>
          <w:szCs w:val="26"/>
          <w14:ligatures w14:val="standardContextual"/>
        </w:rPr>
        <w:t xml:space="preserve">izdevumu finansēšanai, kas nerada ilgtermiņa saistības, </w:t>
      </w:r>
      <w:r w:rsidR="000741E9" w:rsidRPr="000C0444">
        <w:rPr>
          <w:rFonts w:eastAsia="Verdana"/>
          <w:color w:val="000000" w:themeColor="text1"/>
          <w:kern w:val="24"/>
          <w:sz w:val="26"/>
          <w:szCs w:val="26"/>
        </w:rPr>
        <w:t>tādējādi novēršot iespējamos finanšu riskus</w:t>
      </w:r>
      <w:r w:rsidR="00EE330F" w:rsidRPr="000C0444">
        <w:rPr>
          <w:color w:val="auto"/>
          <w:sz w:val="26"/>
          <w:szCs w:val="26"/>
        </w:rPr>
        <w:t>;</w:t>
      </w:r>
    </w:p>
    <w:p w14:paraId="46598C2C" w14:textId="1E2F6AA0" w:rsidR="00724A8E" w:rsidRPr="00A35D48" w:rsidRDefault="004E3302" w:rsidP="00724A8E">
      <w:pPr>
        <w:pStyle w:val="ListParagraph"/>
        <w:numPr>
          <w:ilvl w:val="0"/>
          <w:numId w:val="22"/>
        </w:numPr>
        <w:rPr>
          <w:color w:val="auto"/>
          <w:sz w:val="26"/>
          <w:szCs w:val="26"/>
        </w:rPr>
      </w:pPr>
      <w:r>
        <w:rPr>
          <w:color w:val="auto"/>
          <w:sz w:val="26"/>
          <w:szCs w:val="26"/>
        </w:rPr>
        <w:t>pašvaldības</w:t>
      </w:r>
      <w:r w:rsidR="00351F0C">
        <w:rPr>
          <w:color w:val="auto"/>
          <w:sz w:val="26"/>
          <w:szCs w:val="26"/>
        </w:rPr>
        <w:t xml:space="preserve"> </w:t>
      </w:r>
      <w:r w:rsidR="00EE330F" w:rsidRPr="00A35D48">
        <w:rPr>
          <w:color w:val="auto"/>
          <w:sz w:val="26"/>
          <w:szCs w:val="26"/>
        </w:rPr>
        <w:t>i</w:t>
      </w:r>
      <w:r w:rsidR="00FB4F4F" w:rsidRPr="00A35D48">
        <w:rPr>
          <w:color w:val="auto"/>
          <w:sz w:val="26"/>
          <w:szCs w:val="26"/>
        </w:rPr>
        <w:t>zdevumu samazinājums galvenokārt ir saistīts ar</w:t>
      </w:r>
      <w:r w:rsidR="00F71DD0" w:rsidRPr="00A35D48">
        <w:rPr>
          <w:color w:val="auto"/>
          <w:sz w:val="26"/>
          <w:szCs w:val="26"/>
        </w:rPr>
        <w:t xml:space="preserve"> </w:t>
      </w:r>
      <w:r w:rsidR="002F60E1">
        <w:rPr>
          <w:color w:val="auto"/>
          <w:sz w:val="26"/>
          <w:szCs w:val="26"/>
        </w:rPr>
        <w:t xml:space="preserve">daļēju (Valkas pilsētas teritorijas) </w:t>
      </w:r>
      <w:r w:rsidR="00F71DD0" w:rsidRPr="00A35D48">
        <w:rPr>
          <w:color w:val="auto"/>
          <w:sz w:val="26"/>
          <w:szCs w:val="26"/>
        </w:rPr>
        <w:t>siltumapgādes un ūdenssaimniecības pakalpojum</w:t>
      </w:r>
      <w:r w:rsidR="004035A0">
        <w:rPr>
          <w:color w:val="auto"/>
          <w:sz w:val="26"/>
          <w:szCs w:val="26"/>
        </w:rPr>
        <w:t>u</w:t>
      </w:r>
      <w:r w:rsidR="00F71DD0" w:rsidRPr="00A35D48">
        <w:rPr>
          <w:color w:val="auto"/>
          <w:sz w:val="26"/>
          <w:szCs w:val="26"/>
        </w:rPr>
        <w:t xml:space="preserve"> </w:t>
      </w:r>
      <w:r w:rsidR="000741E9" w:rsidRPr="00A35D48">
        <w:rPr>
          <w:color w:val="auto"/>
          <w:sz w:val="26"/>
          <w:szCs w:val="26"/>
        </w:rPr>
        <w:t>nodošanu</w:t>
      </w:r>
      <w:r w:rsidR="002F60E1">
        <w:rPr>
          <w:color w:val="auto"/>
          <w:sz w:val="26"/>
          <w:szCs w:val="26"/>
        </w:rPr>
        <w:t xml:space="preserve"> </w:t>
      </w:r>
      <w:r w:rsidR="00D52BEE">
        <w:rPr>
          <w:color w:val="auto"/>
          <w:sz w:val="26"/>
          <w:szCs w:val="26"/>
        </w:rPr>
        <w:t>pašvaldības kapitālsabiedrībai</w:t>
      </w:r>
      <w:r w:rsidR="00D97EF8">
        <w:rPr>
          <w:color w:val="auto"/>
          <w:sz w:val="26"/>
          <w:szCs w:val="26"/>
        </w:rPr>
        <w:t xml:space="preserve">. No kopējā izdevumu samazinājuma </w:t>
      </w:r>
      <w:r w:rsidR="005713B1">
        <w:rPr>
          <w:color w:val="auto"/>
          <w:sz w:val="26"/>
          <w:szCs w:val="26"/>
          <w:lang w:eastAsia="en-US"/>
        </w:rPr>
        <w:t>2027.gadā tie ir 9</w:t>
      </w:r>
      <w:r w:rsidR="001536A6">
        <w:rPr>
          <w:color w:val="auto"/>
          <w:sz w:val="26"/>
          <w:szCs w:val="26"/>
          <w:lang w:eastAsia="en-US"/>
        </w:rPr>
        <w:t>6</w:t>
      </w:r>
      <w:r w:rsidR="005713B1">
        <w:rPr>
          <w:color w:val="auto"/>
          <w:sz w:val="26"/>
          <w:szCs w:val="26"/>
          <w:lang w:eastAsia="en-US"/>
        </w:rPr>
        <w:t xml:space="preserve">%, 2028.gadā </w:t>
      </w:r>
      <w:r w:rsidR="00D52BEE">
        <w:rPr>
          <w:color w:val="auto"/>
          <w:sz w:val="26"/>
          <w:szCs w:val="26"/>
          <w:lang w:eastAsia="en-US"/>
        </w:rPr>
        <w:t>89%.</w:t>
      </w:r>
      <w:r>
        <w:rPr>
          <w:color w:val="auto"/>
          <w:sz w:val="26"/>
          <w:szCs w:val="26"/>
          <w:lang w:eastAsia="en-US"/>
        </w:rPr>
        <w:t xml:space="preserve"> </w:t>
      </w:r>
    </w:p>
    <w:p w14:paraId="37FBDA39" w14:textId="7B3D179D" w:rsidR="00AC1073" w:rsidRPr="005D6E19" w:rsidRDefault="008F2583" w:rsidP="00AC1073">
      <w:pPr>
        <w:pStyle w:val="ListParagraph"/>
        <w:numPr>
          <w:ilvl w:val="0"/>
          <w:numId w:val="22"/>
        </w:numPr>
        <w:rPr>
          <w:color w:val="auto"/>
          <w:sz w:val="26"/>
          <w:szCs w:val="26"/>
        </w:rPr>
      </w:pPr>
      <w:r w:rsidRPr="005D6E19">
        <w:rPr>
          <w:color w:val="auto"/>
          <w:sz w:val="26"/>
          <w:szCs w:val="26"/>
        </w:rPr>
        <w:t xml:space="preserve">pašvaldība </w:t>
      </w:r>
      <w:r w:rsidR="00D97EF8" w:rsidRPr="005D6E19">
        <w:rPr>
          <w:color w:val="auto"/>
          <w:sz w:val="26"/>
          <w:szCs w:val="26"/>
        </w:rPr>
        <w:t>turpinās nodrošinā</w:t>
      </w:r>
      <w:r w:rsidR="00D97EF8">
        <w:rPr>
          <w:color w:val="auto"/>
          <w:sz w:val="26"/>
          <w:szCs w:val="26"/>
        </w:rPr>
        <w:t xml:space="preserve">t </w:t>
      </w:r>
      <w:r w:rsidR="00EE330F" w:rsidRPr="005D6E19">
        <w:rPr>
          <w:color w:val="auto"/>
          <w:sz w:val="26"/>
          <w:szCs w:val="26"/>
        </w:rPr>
        <w:t>s</w:t>
      </w:r>
      <w:r w:rsidR="00EC557D" w:rsidRPr="005D6E19">
        <w:rPr>
          <w:color w:val="auto"/>
          <w:sz w:val="26"/>
          <w:szCs w:val="26"/>
        </w:rPr>
        <w:t xml:space="preserve">iltumapgādes </w:t>
      </w:r>
      <w:r w:rsidR="00360523" w:rsidRPr="005D6E19">
        <w:rPr>
          <w:color w:val="auto"/>
          <w:sz w:val="26"/>
          <w:szCs w:val="26"/>
        </w:rPr>
        <w:t>un ūdenssaimniecības pakalpojum</w:t>
      </w:r>
      <w:r w:rsidRPr="005D6E19">
        <w:rPr>
          <w:color w:val="auto"/>
          <w:sz w:val="26"/>
          <w:szCs w:val="26"/>
        </w:rPr>
        <w:t xml:space="preserve">us </w:t>
      </w:r>
      <w:r w:rsidR="00EC557D" w:rsidRPr="005D6E19">
        <w:rPr>
          <w:color w:val="auto"/>
          <w:sz w:val="26"/>
          <w:szCs w:val="26"/>
        </w:rPr>
        <w:t>Valkas novada pagastu teritorijās</w:t>
      </w:r>
      <w:r w:rsidR="00A20824" w:rsidRPr="005D6E19">
        <w:rPr>
          <w:color w:val="auto"/>
          <w:sz w:val="26"/>
          <w:szCs w:val="26"/>
        </w:rPr>
        <w:t xml:space="preserve">, </w:t>
      </w:r>
      <w:r w:rsidR="00FA0660" w:rsidRPr="005D6E19">
        <w:rPr>
          <w:color w:val="auto"/>
          <w:sz w:val="26"/>
          <w:szCs w:val="26"/>
        </w:rPr>
        <w:t>līdz ar</w:t>
      </w:r>
      <w:r w:rsidR="00D45980" w:rsidRPr="005D6E19">
        <w:rPr>
          <w:color w:val="auto"/>
          <w:sz w:val="26"/>
          <w:szCs w:val="26"/>
        </w:rPr>
        <w:t xml:space="preserve"> to</w:t>
      </w:r>
      <w:r w:rsidR="00285468" w:rsidRPr="005D6E19">
        <w:rPr>
          <w:color w:val="auto"/>
          <w:sz w:val="26"/>
          <w:szCs w:val="26"/>
        </w:rPr>
        <w:t xml:space="preserve"> pašvaldības budžetā joprojām</w:t>
      </w:r>
      <w:r w:rsidR="00FA0660" w:rsidRPr="005D6E19">
        <w:rPr>
          <w:color w:val="auto"/>
          <w:sz w:val="26"/>
          <w:szCs w:val="26"/>
        </w:rPr>
        <w:t xml:space="preserve"> </w:t>
      </w:r>
      <w:r w:rsidR="00D464EC" w:rsidRPr="005D6E19">
        <w:rPr>
          <w:color w:val="auto"/>
          <w:sz w:val="26"/>
          <w:szCs w:val="26"/>
        </w:rPr>
        <w:t>var veidoties</w:t>
      </w:r>
      <w:r w:rsidR="00123C9F" w:rsidRPr="005D6E19">
        <w:rPr>
          <w:color w:val="auto"/>
          <w:sz w:val="26"/>
          <w:szCs w:val="26"/>
        </w:rPr>
        <w:t xml:space="preserve"> periodisks ieņēmumu iztrūkumu</w:t>
      </w:r>
      <w:r w:rsidR="00D264AE" w:rsidRPr="005D6E19">
        <w:rPr>
          <w:color w:val="auto"/>
          <w:sz w:val="26"/>
          <w:szCs w:val="26"/>
        </w:rPr>
        <w:t>s</w:t>
      </w:r>
      <w:r w:rsidR="0028194D" w:rsidRPr="005D6E19">
        <w:rPr>
          <w:color w:val="auto"/>
          <w:sz w:val="26"/>
          <w:szCs w:val="26"/>
        </w:rPr>
        <w:t>.</w:t>
      </w:r>
      <w:r w:rsidR="00956419" w:rsidRPr="005D6E19">
        <w:rPr>
          <w:color w:val="auto"/>
          <w:sz w:val="26"/>
          <w:szCs w:val="26"/>
        </w:rPr>
        <w:t xml:space="preserve"> </w:t>
      </w:r>
    </w:p>
    <w:p w14:paraId="750D9A24" w14:textId="77777777" w:rsidR="00785007" w:rsidRDefault="007E2939" w:rsidP="00A01609">
      <w:pPr>
        <w:pStyle w:val="ListParagraph"/>
        <w:numPr>
          <w:ilvl w:val="0"/>
          <w:numId w:val="22"/>
        </w:numPr>
        <w:rPr>
          <w:color w:val="auto"/>
          <w:sz w:val="26"/>
          <w:szCs w:val="26"/>
        </w:rPr>
      </w:pPr>
      <w:r w:rsidRPr="004819A7">
        <w:rPr>
          <w:color w:val="auto"/>
          <w:sz w:val="26"/>
          <w:szCs w:val="26"/>
        </w:rPr>
        <w:t>Finanšu ministrijas rīcībā nav informācijas, kas apliecinātu, ka</w:t>
      </w:r>
      <w:r w:rsidR="00785007">
        <w:rPr>
          <w:color w:val="auto"/>
          <w:sz w:val="26"/>
          <w:szCs w:val="26"/>
        </w:rPr>
        <w:t>:</w:t>
      </w:r>
    </w:p>
    <w:p w14:paraId="0C345F10" w14:textId="75F2B1B9" w:rsidR="00004C7A" w:rsidRPr="003B0255" w:rsidRDefault="00004C7A" w:rsidP="00785007">
      <w:pPr>
        <w:pStyle w:val="ListParagraph"/>
        <w:numPr>
          <w:ilvl w:val="0"/>
          <w:numId w:val="26"/>
        </w:numPr>
        <w:rPr>
          <w:color w:val="auto"/>
          <w:sz w:val="26"/>
          <w:szCs w:val="26"/>
        </w:rPr>
      </w:pPr>
      <w:r w:rsidRPr="003B0255">
        <w:rPr>
          <w:color w:val="auto"/>
          <w:sz w:val="26"/>
          <w:szCs w:val="26"/>
        </w:rPr>
        <w:t>pašvaldīb</w:t>
      </w:r>
      <w:r w:rsidR="00DB1E18" w:rsidRPr="003B0255">
        <w:rPr>
          <w:color w:val="auto"/>
          <w:sz w:val="26"/>
          <w:szCs w:val="26"/>
        </w:rPr>
        <w:t>ā</w:t>
      </w:r>
      <w:r w:rsidRPr="003B0255">
        <w:rPr>
          <w:color w:val="auto"/>
          <w:sz w:val="26"/>
          <w:szCs w:val="26"/>
        </w:rPr>
        <w:t xml:space="preserve"> būtu </w:t>
      </w:r>
      <w:r w:rsidR="00DB1E18" w:rsidRPr="003B0255">
        <w:rPr>
          <w:color w:val="auto"/>
          <w:sz w:val="26"/>
          <w:szCs w:val="26"/>
        </w:rPr>
        <w:t xml:space="preserve">izveidota </w:t>
      </w:r>
      <w:r w:rsidRPr="003B0255">
        <w:rPr>
          <w:color w:val="auto"/>
          <w:sz w:val="26"/>
          <w:szCs w:val="26"/>
        </w:rPr>
        <w:t>nodalīt</w:t>
      </w:r>
      <w:r w:rsidR="00DB1E18" w:rsidRPr="003B0255">
        <w:rPr>
          <w:color w:val="auto"/>
          <w:sz w:val="26"/>
          <w:szCs w:val="26"/>
        </w:rPr>
        <w:t>a</w:t>
      </w:r>
      <w:r w:rsidRPr="003B0255">
        <w:rPr>
          <w:color w:val="auto"/>
          <w:sz w:val="26"/>
          <w:szCs w:val="26"/>
        </w:rPr>
        <w:t xml:space="preserve"> grāmatvedības uzskait</w:t>
      </w:r>
      <w:r w:rsidR="00DB1E18" w:rsidRPr="003B0255">
        <w:rPr>
          <w:color w:val="auto"/>
          <w:sz w:val="26"/>
          <w:szCs w:val="26"/>
        </w:rPr>
        <w:t>e</w:t>
      </w:r>
      <w:r w:rsidRPr="003B0255">
        <w:rPr>
          <w:color w:val="auto"/>
          <w:sz w:val="26"/>
          <w:szCs w:val="26"/>
        </w:rPr>
        <w:t xml:space="preserve"> gan siltumapgādes, gan ūdenssaimniecības pakalpojumiem</w:t>
      </w:r>
      <w:r w:rsidR="000F582C" w:rsidRPr="003B0255">
        <w:rPr>
          <w:color w:val="auto"/>
          <w:sz w:val="26"/>
          <w:szCs w:val="26"/>
        </w:rPr>
        <w:t>;</w:t>
      </w:r>
    </w:p>
    <w:p w14:paraId="1952FDB6" w14:textId="5964D460" w:rsidR="00785007" w:rsidRDefault="007E2939" w:rsidP="00785007">
      <w:pPr>
        <w:pStyle w:val="ListParagraph"/>
        <w:numPr>
          <w:ilvl w:val="0"/>
          <w:numId w:val="26"/>
        </w:numPr>
        <w:rPr>
          <w:color w:val="auto"/>
          <w:sz w:val="26"/>
          <w:szCs w:val="26"/>
        </w:rPr>
      </w:pPr>
      <w:r w:rsidRPr="003B0255">
        <w:rPr>
          <w:color w:val="auto"/>
          <w:sz w:val="26"/>
          <w:szCs w:val="26"/>
        </w:rPr>
        <w:t xml:space="preserve">domes apstiprinātie </w:t>
      </w:r>
      <w:r w:rsidR="002A1AE8" w:rsidRPr="003B0255">
        <w:rPr>
          <w:color w:val="auto"/>
          <w:sz w:val="26"/>
          <w:szCs w:val="26"/>
        </w:rPr>
        <w:t xml:space="preserve">siltumapgādes </w:t>
      </w:r>
      <w:r w:rsidR="00A437C4" w:rsidRPr="003B0255">
        <w:rPr>
          <w:color w:val="auto"/>
          <w:sz w:val="26"/>
          <w:szCs w:val="26"/>
        </w:rPr>
        <w:t>pakalpojuma tarifi Valkas</w:t>
      </w:r>
      <w:r w:rsidR="00A437C4" w:rsidRPr="004819A7">
        <w:rPr>
          <w:color w:val="auto"/>
          <w:sz w:val="26"/>
          <w:szCs w:val="26"/>
        </w:rPr>
        <w:t xml:space="preserve"> novada pagastos </w:t>
      </w:r>
      <w:r w:rsidRPr="004819A7">
        <w:rPr>
          <w:color w:val="auto"/>
          <w:sz w:val="26"/>
          <w:szCs w:val="26"/>
        </w:rPr>
        <w:t>segtu šī pakalpojuma faktiskās izmaksas</w:t>
      </w:r>
      <w:r w:rsidR="00525713" w:rsidRPr="004819A7">
        <w:rPr>
          <w:color w:val="auto"/>
          <w:sz w:val="26"/>
          <w:szCs w:val="26"/>
        </w:rPr>
        <w:t xml:space="preserve">, kā rezultātā </w:t>
      </w:r>
      <w:r w:rsidR="00EC557D" w:rsidRPr="004819A7">
        <w:rPr>
          <w:color w:val="auto"/>
          <w:sz w:val="26"/>
          <w:szCs w:val="26"/>
          <w:lang w:eastAsia="en-US"/>
        </w:rPr>
        <w:t>finansiāl</w:t>
      </w:r>
      <w:r w:rsidR="00435EF0" w:rsidRPr="004819A7">
        <w:rPr>
          <w:color w:val="auto"/>
          <w:sz w:val="26"/>
          <w:szCs w:val="26"/>
          <w:lang w:eastAsia="en-US"/>
        </w:rPr>
        <w:t>ais</w:t>
      </w:r>
      <w:r w:rsidR="00EC557D" w:rsidRPr="004819A7">
        <w:rPr>
          <w:color w:val="auto"/>
          <w:sz w:val="26"/>
          <w:szCs w:val="26"/>
          <w:lang w:eastAsia="en-US"/>
        </w:rPr>
        <w:t xml:space="preserve"> slog</w:t>
      </w:r>
      <w:r w:rsidR="00435EF0" w:rsidRPr="004819A7">
        <w:rPr>
          <w:color w:val="auto"/>
          <w:sz w:val="26"/>
          <w:szCs w:val="26"/>
          <w:lang w:eastAsia="en-US"/>
        </w:rPr>
        <w:t>s</w:t>
      </w:r>
      <w:r w:rsidR="00EC557D" w:rsidRPr="004819A7">
        <w:rPr>
          <w:color w:val="auto"/>
          <w:sz w:val="26"/>
          <w:szCs w:val="26"/>
          <w:lang w:eastAsia="en-US"/>
        </w:rPr>
        <w:t xml:space="preserve"> pašvaldības budžeta</w:t>
      </w:r>
      <w:r w:rsidR="00435EF0" w:rsidRPr="004819A7">
        <w:rPr>
          <w:color w:val="auto"/>
          <w:sz w:val="26"/>
          <w:szCs w:val="26"/>
          <w:lang w:eastAsia="en-US"/>
        </w:rPr>
        <w:t>m var saglabāties</w:t>
      </w:r>
      <w:r w:rsidR="00616AC1" w:rsidRPr="004819A7">
        <w:rPr>
          <w:color w:val="auto"/>
          <w:sz w:val="26"/>
          <w:szCs w:val="26"/>
          <w:lang w:eastAsia="en-US"/>
        </w:rPr>
        <w:t xml:space="preserve">. </w:t>
      </w:r>
      <w:r w:rsidR="00DE52CD" w:rsidRPr="004819A7">
        <w:rPr>
          <w:color w:val="auto"/>
          <w:sz w:val="26"/>
          <w:szCs w:val="26"/>
          <w:lang w:eastAsia="en-US"/>
        </w:rPr>
        <w:t>Arī</w:t>
      </w:r>
      <w:r w:rsidR="00DE52CD" w:rsidRPr="004819A7">
        <w:rPr>
          <w:color w:val="auto"/>
          <w:sz w:val="26"/>
          <w:szCs w:val="26"/>
        </w:rPr>
        <w:t xml:space="preserve"> Valkas novada dome</w:t>
      </w:r>
      <w:r w:rsidR="00A01609" w:rsidRPr="004819A7">
        <w:rPr>
          <w:color w:val="auto"/>
          <w:sz w:val="26"/>
          <w:szCs w:val="26"/>
        </w:rPr>
        <w:t xml:space="preserve"> savā </w:t>
      </w:r>
      <w:r w:rsidR="00DE52CD" w:rsidRPr="004819A7">
        <w:rPr>
          <w:color w:val="auto"/>
          <w:sz w:val="26"/>
          <w:szCs w:val="26"/>
        </w:rPr>
        <w:t xml:space="preserve">2025.gada 25.septembra domes lēmumā Nr.263 </w:t>
      </w:r>
      <w:r w:rsidR="00B945ED">
        <w:rPr>
          <w:color w:val="auto"/>
          <w:sz w:val="26"/>
          <w:szCs w:val="26"/>
        </w:rPr>
        <w:t>“</w:t>
      </w:r>
      <w:r w:rsidR="00DE52CD" w:rsidRPr="004819A7">
        <w:rPr>
          <w:color w:val="auto"/>
          <w:sz w:val="26"/>
          <w:szCs w:val="26"/>
        </w:rPr>
        <w:t>Par izmaiņām siltumapgādes pakalpojuma organizēšanas kārtībā Valkas pilsētas teritorijā</w:t>
      </w:r>
      <w:r w:rsidR="00B945ED">
        <w:rPr>
          <w:color w:val="auto"/>
          <w:sz w:val="26"/>
          <w:szCs w:val="26"/>
        </w:rPr>
        <w:t>”</w:t>
      </w:r>
      <w:r w:rsidR="00DE52CD" w:rsidRPr="004819A7">
        <w:rPr>
          <w:color w:val="auto"/>
          <w:sz w:val="26"/>
          <w:szCs w:val="26"/>
        </w:rPr>
        <w:t xml:space="preserve"> ir noradījusi</w:t>
      </w:r>
      <w:r w:rsidR="005E739C" w:rsidRPr="004819A7">
        <w:rPr>
          <w:color w:val="auto"/>
          <w:sz w:val="26"/>
          <w:szCs w:val="26"/>
        </w:rPr>
        <w:t>:</w:t>
      </w:r>
      <w:r w:rsidR="00A01609" w:rsidRPr="004819A7">
        <w:rPr>
          <w:color w:val="auto"/>
          <w:sz w:val="26"/>
          <w:szCs w:val="26"/>
        </w:rPr>
        <w:t xml:space="preserve"> </w:t>
      </w:r>
      <w:r w:rsidR="00A01609" w:rsidRPr="004819A7">
        <w:rPr>
          <w:i/>
          <w:iCs/>
          <w:color w:val="auto"/>
          <w:sz w:val="26"/>
          <w:szCs w:val="26"/>
        </w:rPr>
        <w:t>“</w:t>
      </w:r>
      <w:r w:rsidR="005E739C" w:rsidRPr="004819A7">
        <w:rPr>
          <w:i/>
          <w:iCs/>
          <w:color w:val="auto"/>
          <w:sz w:val="26"/>
          <w:szCs w:val="26"/>
        </w:rPr>
        <w:t>Siltumenerģijas pārvade un sadale būtu nododama SIA “Valkas namsaimnieks” pārziņā, tādējādi nodrošinot, ka siltumapgādes sistēmu izmantošanas tarifs tiek noteikts objektīvi un pamatoti</w:t>
      </w:r>
      <w:r w:rsidR="00A01609" w:rsidRPr="004819A7">
        <w:rPr>
          <w:i/>
          <w:iCs/>
          <w:color w:val="auto"/>
          <w:sz w:val="26"/>
          <w:szCs w:val="26"/>
        </w:rPr>
        <w:t>”</w:t>
      </w:r>
      <w:r w:rsidR="00A01609" w:rsidRPr="004819A7">
        <w:rPr>
          <w:color w:val="auto"/>
          <w:sz w:val="26"/>
          <w:szCs w:val="26"/>
        </w:rPr>
        <w:t xml:space="preserve">; </w:t>
      </w:r>
    </w:p>
    <w:p w14:paraId="38E84FEC" w14:textId="68F0B1AB" w:rsidR="005D4ECF" w:rsidRDefault="005D4ECF" w:rsidP="00785007">
      <w:pPr>
        <w:pStyle w:val="ListParagraph"/>
        <w:numPr>
          <w:ilvl w:val="0"/>
          <w:numId w:val="26"/>
        </w:numPr>
        <w:rPr>
          <w:color w:val="auto"/>
          <w:sz w:val="26"/>
          <w:szCs w:val="26"/>
        </w:rPr>
      </w:pPr>
      <w:r w:rsidRPr="00864DF3">
        <w:rPr>
          <w:color w:val="auto"/>
          <w:sz w:val="26"/>
          <w:szCs w:val="26"/>
        </w:rPr>
        <w:t>pašvald</w:t>
      </w:r>
      <w:r w:rsidR="009261A7" w:rsidRPr="00864DF3">
        <w:rPr>
          <w:color w:val="auto"/>
          <w:sz w:val="26"/>
          <w:szCs w:val="26"/>
        </w:rPr>
        <w:t xml:space="preserve">ībā </w:t>
      </w:r>
      <w:r w:rsidR="00B304F2">
        <w:rPr>
          <w:color w:val="auto"/>
          <w:sz w:val="26"/>
          <w:szCs w:val="26"/>
        </w:rPr>
        <w:t xml:space="preserve">tiktu </w:t>
      </w:r>
      <w:r w:rsidRPr="00864DF3">
        <w:rPr>
          <w:color w:val="auto"/>
          <w:sz w:val="26"/>
          <w:szCs w:val="26"/>
        </w:rPr>
        <w:t>nodrošināta stingra</w:t>
      </w:r>
      <w:r w:rsidR="00DA39F7" w:rsidRPr="00864DF3">
        <w:rPr>
          <w:color w:val="auto"/>
          <w:sz w:val="26"/>
          <w:szCs w:val="26"/>
        </w:rPr>
        <w:t xml:space="preserve"> kontrole</w:t>
      </w:r>
      <w:r w:rsidR="00CB5888" w:rsidRPr="00864DF3">
        <w:rPr>
          <w:color w:val="auto"/>
          <w:sz w:val="26"/>
          <w:szCs w:val="26"/>
        </w:rPr>
        <w:t xml:space="preserve"> </w:t>
      </w:r>
      <w:r w:rsidR="001428C3" w:rsidRPr="00864DF3">
        <w:rPr>
          <w:color w:val="auto"/>
          <w:sz w:val="26"/>
          <w:szCs w:val="26"/>
        </w:rPr>
        <w:t xml:space="preserve">ūdenssaimniecības </w:t>
      </w:r>
      <w:r w:rsidR="009261A7" w:rsidRPr="00864DF3">
        <w:rPr>
          <w:color w:val="auto"/>
          <w:sz w:val="26"/>
          <w:szCs w:val="26"/>
        </w:rPr>
        <w:t>sniegtajam pakalpojumam iedzīvotājiem</w:t>
      </w:r>
      <w:r w:rsidR="00DF7F85" w:rsidRPr="00864DF3">
        <w:rPr>
          <w:color w:val="auto"/>
          <w:sz w:val="26"/>
          <w:szCs w:val="26"/>
        </w:rPr>
        <w:t xml:space="preserve">, pārbaudot </w:t>
      </w:r>
      <w:r w:rsidR="00457900" w:rsidRPr="00864DF3">
        <w:rPr>
          <w:color w:val="auto"/>
          <w:sz w:val="26"/>
          <w:szCs w:val="26"/>
        </w:rPr>
        <w:t xml:space="preserve">iedzīvotāju </w:t>
      </w:r>
      <w:r w:rsidR="006C5C9C" w:rsidRPr="00864DF3">
        <w:rPr>
          <w:color w:val="auto"/>
          <w:sz w:val="26"/>
          <w:szCs w:val="26"/>
        </w:rPr>
        <w:t>faktiski</w:t>
      </w:r>
      <w:r w:rsidR="00C03121" w:rsidRPr="00864DF3">
        <w:rPr>
          <w:color w:val="auto"/>
          <w:sz w:val="26"/>
          <w:szCs w:val="26"/>
        </w:rPr>
        <w:t xml:space="preserve"> patērēto un</w:t>
      </w:r>
      <w:r w:rsidR="002A13BC" w:rsidRPr="00864DF3">
        <w:rPr>
          <w:color w:val="auto"/>
          <w:sz w:val="26"/>
          <w:szCs w:val="26"/>
        </w:rPr>
        <w:t xml:space="preserve"> </w:t>
      </w:r>
      <w:r w:rsidR="00C03121" w:rsidRPr="00864DF3">
        <w:rPr>
          <w:color w:val="auto"/>
          <w:sz w:val="26"/>
          <w:szCs w:val="26"/>
        </w:rPr>
        <w:t xml:space="preserve">samaksāto </w:t>
      </w:r>
      <w:r w:rsidR="00BA333D" w:rsidRPr="00864DF3">
        <w:rPr>
          <w:color w:val="auto"/>
          <w:sz w:val="26"/>
          <w:szCs w:val="26"/>
        </w:rPr>
        <w:t xml:space="preserve">ūdens </w:t>
      </w:r>
      <w:r w:rsidR="00C03121" w:rsidRPr="00864DF3">
        <w:rPr>
          <w:color w:val="auto"/>
          <w:sz w:val="26"/>
          <w:szCs w:val="26"/>
        </w:rPr>
        <w:t xml:space="preserve">apjomu. </w:t>
      </w:r>
    </w:p>
    <w:p w14:paraId="379D76A0" w14:textId="3DE53957" w:rsidR="001960C8" w:rsidRDefault="00FF71F4" w:rsidP="001960C8">
      <w:pPr>
        <w:pStyle w:val="ListParagraph"/>
        <w:numPr>
          <w:ilvl w:val="0"/>
          <w:numId w:val="22"/>
        </w:numPr>
        <w:rPr>
          <w:color w:val="auto"/>
          <w:sz w:val="26"/>
          <w:szCs w:val="26"/>
        </w:rPr>
      </w:pPr>
      <w:r>
        <w:rPr>
          <w:color w:val="auto"/>
          <w:sz w:val="26"/>
          <w:szCs w:val="26"/>
        </w:rPr>
        <w:lastRenderedPageBreak/>
        <w:t xml:space="preserve">pašvaldības </w:t>
      </w:r>
      <w:r w:rsidR="00BD63B5" w:rsidRPr="001960C8">
        <w:rPr>
          <w:color w:val="auto"/>
          <w:sz w:val="26"/>
          <w:szCs w:val="26"/>
        </w:rPr>
        <w:t>2026.gada budžet</w:t>
      </w:r>
      <w:r w:rsidR="009F32D7">
        <w:rPr>
          <w:color w:val="auto"/>
          <w:sz w:val="26"/>
          <w:szCs w:val="26"/>
        </w:rPr>
        <w:t>a</w:t>
      </w:r>
      <w:r w:rsidR="00BD63B5" w:rsidRPr="001960C8">
        <w:rPr>
          <w:color w:val="auto"/>
          <w:sz w:val="26"/>
          <w:szCs w:val="26"/>
        </w:rPr>
        <w:t xml:space="preserve"> sabalansēšanai trūkstošais finansējums</w:t>
      </w:r>
      <w:r w:rsidR="00BD63B5" w:rsidRPr="001960C8">
        <w:rPr>
          <w:rFonts w:eastAsia="Calibri"/>
          <w:color w:val="auto"/>
          <w:sz w:val="26"/>
          <w:szCs w:val="26"/>
        </w:rPr>
        <w:t xml:space="preserve"> </w:t>
      </w:r>
      <w:r w:rsidR="00BD63B5" w:rsidRPr="001960C8">
        <w:rPr>
          <w:color w:val="auto"/>
          <w:sz w:val="26"/>
          <w:szCs w:val="26"/>
        </w:rPr>
        <w:t>370 887</w:t>
      </w:r>
      <w:r w:rsidR="00BD63B5" w:rsidRPr="001960C8">
        <w:rPr>
          <w:i/>
          <w:iCs/>
          <w:color w:val="auto"/>
          <w:sz w:val="26"/>
          <w:szCs w:val="26"/>
        </w:rPr>
        <w:t xml:space="preserve"> </w:t>
      </w:r>
      <w:proofErr w:type="spellStart"/>
      <w:r w:rsidR="00BD63B5" w:rsidRPr="001960C8">
        <w:rPr>
          <w:i/>
          <w:iCs/>
          <w:color w:val="auto"/>
          <w:sz w:val="26"/>
          <w:szCs w:val="26"/>
        </w:rPr>
        <w:t>euro</w:t>
      </w:r>
      <w:proofErr w:type="spellEnd"/>
      <w:r w:rsidR="00582F67" w:rsidRPr="001960C8">
        <w:rPr>
          <w:color w:val="auto"/>
          <w:sz w:val="26"/>
          <w:szCs w:val="26"/>
        </w:rPr>
        <w:t xml:space="preserve"> nav </w:t>
      </w:r>
      <w:r w:rsidR="00BD63B5" w:rsidRPr="001960C8">
        <w:rPr>
          <w:color w:val="auto"/>
          <w:sz w:val="26"/>
          <w:szCs w:val="26"/>
        </w:rPr>
        <w:t xml:space="preserve">pamatots ar konkrētiem </w:t>
      </w:r>
      <w:r w:rsidR="006670B2" w:rsidRPr="001960C8">
        <w:rPr>
          <w:color w:val="auto"/>
          <w:sz w:val="26"/>
          <w:szCs w:val="26"/>
        </w:rPr>
        <w:t xml:space="preserve">sociālo pabalstu izdevumu </w:t>
      </w:r>
      <w:r w:rsidR="00BD63B5" w:rsidRPr="001960C8">
        <w:rPr>
          <w:color w:val="auto"/>
          <w:sz w:val="26"/>
          <w:szCs w:val="26"/>
        </w:rPr>
        <w:t xml:space="preserve">aprēķiniem. </w:t>
      </w:r>
      <w:r w:rsidR="008633DA" w:rsidRPr="001960C8">
        <w:rPr>
          <w:color w:val="auto"/>
          <w:sz w:val="26"/>
          <w:szCs w:val="26"/>
        </w:rPr>
        <w:t>Salīdzinot Valkas novada pašvaldības izdevumus sociāl</w:t>
      </w:r>
      <w:r w:rsidR="00AC5DA3" w:rsidRPr="001960C8">
        <w:rPr>
          <w:color w:val="auto"/>
          <w:sz w:val="26"/>
          <w:szCs w:val="26"/>
        </w:rPr>
        <w:t>ajiem</w:t>
      </w:r>
      <w:r w:rsidR="008633DA" w:rsidRPr="001960C8">
        <w:rPr>
          <w:color w:val="auto"/>
          <w:sz w:val="26"/>
          <w:szCs w:val="26"/>
        </w:rPr>
        <w:t xml:space="preserve"> pabalst</w:t>
      </w:r>
      <w:r w:rsidR="00AC5DA3" w:rsidRPr="001960C8">
        <w:rPr>
          <w:color w:val="auto"/>
          <w:sz w:val="26"/>
          <w:szCs w:val="26"/>
        </w:rPr>
        <w:t>iem</w:t>
      </w:r>
      <w:r w:rsidR="00284C62">
        <w:rPr>
          <w:color w:val="auto"/>
          <w:sz w:val="26"/>
          <w:szCs w:val="26"/>
        </w:rPr>
        <w:t xml:space="preserve">, </w:t>
      </w:r>
      <w:r w:rsidR="008633DA" w:rsidRPr="001960C8">
        <w:rPr>
          <w:color w:val="auto"/>
          <w:sz w:val="26"/>
          <w:szCs w:val="26"/>
        </w:rPr>
        <w:t>secināms, ka</w:t>
      </w:r>
      <w:r w:rsidR="00AC5966" w:rsidRPr="001960C8">
        <w:rPr>
          <w:color w:val="auto"/>
          <w:sz w:val="26"/>
          <w:szCs w:val="26"/>
        </w:rPr>
        <w:t xml:space="preserve"> 2026.gada budžetā plānotā summa</w:t>
      </w:r>
      <w:r w:rsidR="008633DA" w:rsidRPr="001960C8">
        <w:rPr>
          <w:color w:val="auto"/>
          <w:sz w:val="26"/>
          <w:szCs w:val="26"/>
        </w:rPr>
        <w:t xml:space="preserve"> </w:t>
      </w:r>
      <w:r w:rsidR="00AC5966" w:rsidRPr="001960C8">
        <w:rPr>
          <w:color w:val="auto"/>
          <w:sz w:val="26"/>
          <w:szCs w:val="26"/>
        </w:rPr>
        <w:t xml:space="preserve">pusgadam ir par </w:t>
      </w:r>
      <w:r w:rsidR="009E3B3F" w:rsidRPr="001960C8">
        <w:rPr>
          <w:color w:val="auto"/>
          <w:sz w:val="26"/>
          <w:szCs w:val="26"/>
        </w:rPr>
        <w:t>47</w:t>
      </w:r>
      <w:r w:rsidR="00F47AF8">
        <w:rPr>
          <w:color w:val="auto"/>
          <w:sz w:val="26"/>
          <w:szCs w:val="26"/>
        </w:rPr>
        <w:t xml:space="preserve"> </w:t>
      </w:r>
      <w:r w:rsidR="009E3B3F" w:rsidRPr="001960C8">
        <w:rPr>
          <w:color w:val="auto"/>
          <w:sz w:val="26"/>
          <w:szCs w:val="26"/>
        </w:rPr>
        <w:t>% lielāka nekā 2025.gada 6 mēnešu izpilde</w:t>
      </w:r>
      <w:r w:rsidR="008B1A58" w:rsidRPr="001960C8">
        <w:rPr>
          <w:color w:val="auto"/>
          <w:sz w:val="26"/>
          <w:szCs w:val="26"/>
        </w:rPr>
        <w:t xml:space="preserve">. </w:t>
      </w:r>
      <w:r w:rsidR="001960C8">
        <w:rPr>
          <w:color w:val="auto"/>
          <w:sz w:val="26"/>
          <w:szCs w:val="26"/>
        </w:rPr>
        <w:t>Valkas novada pašvaldības izdevumi sociālajiem pabalst</w:t>
      </w:r>
      <w:r w:rsidR="00F35B2A">
        <w:rPr>
          <w:color w:val="auto"/>
          <w:sz w:val="26"/>
          <w:szCs w:val="26"/>
        </w:rPr>
        <w:t>iem</w:t>
      </w:r>
      <w:r w:rsidR="001960C8">
        <w:rPr>
          <w:color w:val="auto"/>
          <w:sz w:val="26"/>
          <w:szCs w:val="26"/>
        </w:rPr>
        <w:t xml:space="preserve">, kas ietver arī valsts </w:t>
      </w:r>
      <w:r w:rsidR="009D4357">
        <w:rPr>
          <w:color w:val="auto"/>
          <w:sz w:val="26"/>
          <w:szCs w:val="26"/>
        </w:rPr>
        <w:t>budžeta</w:t>
      </w:r>
      <w:r w:rsidR="001960C8">
        <w:rPr>
          <w:color w:val="auto"/>
          <w:sz w:val="26"/>
          <w:szCs w:val="26"/>
        </w:rPr>
        <w:t xml:space="preserve"> līdzfinansējumu, veido 6,</w:t>
      </w:r>
      <w:r w:rsidR="00017690">
        <w:rPr>
          <w:color w:val="auto"/>
          <w:sz w:val="26"/>
          <w:szCs w:val="26"/>
        </w:rPr>
        <w:t>9</w:t>
      </w:r>
      <w:r w:rsidR="00284C62">
        <w:rPr>
          <w:color w:val="auto"/>
          <w:sz w:val="26"/>
          <w:szCs w:val="26"/>
        </w:rPr>
        <w:t xml:space="preserve"> </w:t>
      </w:r>
      <w:r w:rsidR="001960C8">
        <w:rPr>
          <w:color w:val="auto"/>
          <w:sz w:val="26"/>
          <w:szCs w:val="26"/>
        </w:rPr>
        <w:t xml:space="preserve">% no </w:t>
      </w:r>
      <w:r w:rsidR="00017690">
        <w:rPr>
          <w:color w:val="auto"/>
          <w:sz w:val="26"/>
          <w:szCs w:val="26"/>
        </w:rPr>
        <w:t xml:space="preserve">pašvaldības </w:t>
      </w:r>
      <w:r w:rsidR="001960C8">
        <w:rPr>
          <w:color w:val="auto"/>
          <w:sz w:val="26"/>
          <w:szCs w:val="26"/>
        </w:rPr>
        <w:t xml:space="preserve">kopējiem 2025.gada </w:t>
      </w:r>
      <w:r w:rsidR="009D4357">
        <w:rPr>
          <w:color w:val="auto"/>
          <w:sz w:val="26"/>
          <w:szCs w:val="26"/>
        </w:rPr>
        <w:t>pamatbudžeta izdevumiem</w:t>
      </w:r>
      <w:r w:rsidR="001960C8">
        <w:rPr>
          <w:color w:val="auto"/>
          <w:sz w:val="26"/>
          <w:szCs w:val="26"/>
        </w:rPr>
        <w:t>. Vidēj</w:t>
      </w:r>
      <w:r w:rsidR="009D4357">
        <w:rPr>
          <w:color w:val="auto"/>
          <w:sz w:val="26"/>
          <w:szCs w:val="26"/>
        </w:rPr>
        <w:t>i</w:t>
      </w:r>
      <w:r w:rsidR="001960C8">
        <w:rPr>
          <w:color w:val="auto"/>
          <w:sz w:val="26"/>
          <w:szCs w:val="26"/>
        </w:rPr>
        <w:t xml:space="preserve"> </w:t>
      </w:r>
      <w:r w:rsidR="009D4357">
        <w:rPr>
          <w:color w:val="auto"/>
          <w:sz w:val="26"/>
          <w:szCs w:val="26"/>
        </w:rPr>
        <w:t>pašvaldībās</w:t>
      </w:r>
      <w:r w:rsidR="001960C8">
        <w:rPr>
          <w:color w:val="auto"/>
          <w:sz w:val="26"/>
          <w:szCs w:val="26"/>
        </w:rPr>
        <w:t xml:space="preserve"> </w:t>
      </w:r>
      <w:r w:rsidR="009D4357">
        <w:rPr>
          <w:color w:val="auto"/>
          <w:sz w:val="26"/>
          <w:szCs w:val="26"/>
        </w:rPr>
        <w:t xml:space="preserve">2025.gadā </w:t>
      </w:r>
      <w:r w:rsidR="001960C8">
        <w:rPr>
          <w:color w:val="auto"/>
          <w:sz w:val="26"/>
          <w:szCs w:val="26"/>
        </w:rPr>
        <w:t>tie</w:t>
      </w:r>
      <w:r w:rsidR="009D4357">
        <w:rPr>
          <w:color w:val="auto"/>
          <w:sz w:val="26"/>
          <w:szCs w:val="26"/>
        </w:rPr>
        <w:t xml:space="preserve"> bija </w:t>
      </w:r>
      <w:r w:rsidR="00017690">
        <w:rPr>
          <w:color w:val="auto"/>
          <w:sz w:val="26"/>
          <w:szCs w:val="26"/>
        </w:rPr>
        <w:t>5,8</w:t>
      </w:r>
      <w:r w:rsidR="001960C8">
        <w:rPr>
          <w:color w:val="auto"/>
          <w:sz w:val="26"/>
          <w:szCs w:val="26"/>
        </w:rPr>
        <w:t xml:space="preserve"> %. </w:t>
      </w:r>
    </w:p>
    <w:p w14:paraId="1147C927" w14:textId="22E26E2B" w:rsidR="000B72E3" w:rsidRPr="000B72E3" w:rsidRDefault="000B72E3" w:rsidP="000B72E3">
      <w:pPr>
        <w:pStyle w:val="ListParagraph"/>
        <w:numPr>
          <w:ilvl w:val="0"/>
          <w:numId w:val="22"/>
        </w:numPr>
        <w:rPr>
          <w:color w:val="auto"/>
          <w:sz w:val="26"/>
          <w:szCs w:val="26"/>
        </w:rPr>
      </w:pPr>
      <w:r>
        <w:rPr>
          <w:color w:val="000000"/>
          <w:sz w:val="26"/>
          <w:szCs w:val="26"/>
          <w:shd w:val="clear" w:color="auto" w:fill="FFFFFF"/>
          <w:lang w:eastAsia="en-US"/>
        </w:rPr>
        <w:t>p</w:t>
      </w:r>
      <w:r w:rsidRPr="000B72E3">
        <w:rPr>
          <w:color w:val="000000"/>
          <w:sz w:val="26"/>
          <w:szCs w:val="26"/>
          <w:shd w:val="clear" w:color="auto" w:fill="FFFFFF"/>
          <w:lang w:eastAsia="en-US"/>
        </w:rPr>
        <w:t xml:space="preserve">ašvaldībai ir jāturpina darbs arī pie citu izdevumu pārskatīšanas un procesu centralizācijas, kas ļautu nodrošināt resursu efektīvāku izlietojumu un </w:t>
      </w:r>
      <w:r w:rsidRPr="000B72E3">
        <w:rPr>
          <w:color w:val="auto"/>
          <w:sz w:val="26"/>
          <w:szCs w:val="26"/>
          <w:lang w:eastAsia="en-US"/>
        </w:rPr>
        <w:t xml:space="preserve">līdzekļu ekonomiju arī no citiem pasākumiem; </w:t>
      </w:r>
    </w:p>
    <w:p w14:paraId="63C62A83" w14:textId="644E49B3" w:rsidR="00103C5A" w:rsidRPr="003B0255" w:rsidRDefault="00284C62" w:rsidP="0052540E">
      <w:pPr>
        <w:pStyle w:val="ListParagraph"/>
        <w:numPr>
          <w:ilvl w:val="0"/>
          <w:numId w:val="22"/>
        </w:numPr>
        <w:rPr>
          <w:i/>
          <w:iCs/>
          <w:color w:val="auto"/>
          <w:sz w:val="26"/>
          <w:szCs w:val="26"/>
        </w:rPr>
      </w:pPr>
      <w:r>
        <w:rPr>
          <w:color w:val="auto"/>
          <w:sz w:val="26"/>
          <w:szCs w:val="26"/>
        </w:rPr>
        <w:t>l</w:t>
      </w:r>
      <w:r w:rsidR="001E3A04">
        <w:rPr>
          <w:color w:val="auto"/>
          <w:sz w:val="26"/>
          <w:szCs w:val="26"/>
        </w:rPr>
        <w:t xml:space="preserve">ai arī Valkas novada </w:t>
      </w:r>
      <w:r w:rsidR="00CC1F0E">
        <w:rPr>
          <w:color w:val="auto"/>
          <w:sz w:val="26"/>
          <w:szCs w:val="26"/>
        </w:rPr>
        <w:t xml:space="preserve">dome </w:t>
      </w:r>
      <w:r w:rsidR="001E3A04">
        <w:rPr>
          <w:color w:val="auto"/>
          <w:sz w:val="26"/>
          <w:szCs w:val="26"/>
        </w:rPr>
        <w:t xml:space="preserve">norāda, ka tai </w:t>
      </w:r>
      <w:r>
        <w:rPr>
          <w:color w:val="auto"/>
          <w:sz w:val="26"/>
          <w:szCs w:val="26"/>
        </w:rPr>
        <w:t xml:space="preserve">2026.gadā </w:t>
      </w:r>
      <w:r w:rsidR="001E3A04">
        <w:rPr>
          <w:color w:val="auto"/>
          <w:sz w:val="26"/>
          <w:szCs w:val="26"/>
        </w:rPr>
        <w:t xml:space="preserve">trūkst finansējums </w:t>
      </w:r>
      <w:r w:rsidR="00DF36CA" w:rsidRPr="00131597">
        <w:rPr>
          <w:color w:val="auto"/>
          <w:sz w:val="26"/>
          <w:szCs w:val="26"/>
        </w:rPr>
        <w:t>pamatfunkciju īstenošanai</w:t>
      </w:r>
      <w:r w:rsidR="00DF36CA">
        <w:rPr>
          <w:color w:val="auto"/>
          <w:sz w:val="26"/>
          <w:szCs w:val="26"/>
        </w:rPr>
        <w:t xml:space="preserve">, tā 2026.gada budžetā ir paredzējusi finansējumus </w:t>
      </w:r>
      <w:r w:rsidR="00DF36CA" w:rsidRPr="00103C5A">
        <w:rPr>
          <w:color w:val="auto"/>
          <w:sz w:val="26"/>
          <w:szCs w:val="26"/>
        </w:rPr>
        <w:t>sporta un kultūras pasākumiem, t.sk. pilsētas noformēšanai, sporta biedrību finansējumam</w:t>
      </w:r>
      <w:r w:rsidR="0052540E">
        <w:rPr>
          <w:color w:val="auto"/>
          <w:sz w:val="26"/>
          <w:szCs w:val="26"/>
        </w:rPr>
        <w:t xml:space="preserve">: </w:t>
      </w:r>
      <w:r w:rsidR="00142585" w:rsidRPr="0052540E">
        <w:rPr>
          <w:rFonts w:eastAsia="Aptos"/>
          <w:color w:val="auto"/>
          <w:kern w:val="2"/>
          <w:sz w:val="26"/>
          <w:szCs w:val="26"/>
          <w:lang w:eastAsia="en-US"/>
          <w14:ligatures w14:val="standardContextual"/>
        </w:rPr>
        <w:t xml:space="preserve">Valkas novada dome </w:t>
      </w:r>
      <w:r w:rsidR="00142585" w:rsidRPr="0052540E">
        <w:rPr>
          <w:color w:val="auto"/>
          <w:sz w:val="26"/>
          <w:szCs w:val="26"/>
        </w:rPr>
        <w:t xml:space="preserve">paskaidrojuma rakstā pie Valkas novada pašvaldības </w:t>
      </w:r>
      <w:r w:rsidR="00C43CC2">
        <w:rPr>
          <w:color w:val="auto"/>
          <w:sz w:val="26"/>
          <w:szCs w:val="26"/>
        </w:rPr>
        <w:t>2026.gada 17.februāra</w:t>
      </w:r>
      <w:r w:rsidR="00C43CC2" w:rsidRPr="0052540E">
        <w:rPr>
          <w:color w:val="auto"/>
          <w:sz w:val="26"/>
          <w:szCs w:val="26"/>
        </w:rPr>
        <w:t xml:space="preserve"> </w:t>
      </w:r>
      <w:r w:rsidR="00142585" w:rsidRPr="0052540E">
        <w:rPr>
          <w:color w:val="auto"/>
          <w:sz w:val="26"/>
          <w:szCs w:val="26"/>
        </w:rPr>
        <w:t>saistošajiem noteikumiem Nr.1</w:t>
      </w:r>
      <w:r w:rsidR="00225868">
        <w:rPr>
          <w:color w:val="auto"/>
          <w:sz w:val="26"/>
          <w:szCs w:val="26"/>
        </w:rPr>
        <w:t xml:space="preserve"> </w:t>
      </w:r>
      <w:r w:rsidR="00142585" w:rsidRPr="0052540E">
        <w:rPr>
          <w:color w:val="auto"/>
          <w:sz w:val="26"/>
          <w:szCs w:val="26"/>
        </w:rPr>
        <w:t>„</w:t>
      </w:r>
      <w:r w:rsidR="002839E5" w:rsidRPr="00F11032">
        <w:rPr>
          <w:color w:val="auto"/>
          <w:sz w:val="26"/>
          <w:szCs w:val="26"/>
        </w:rPr>
        <w:t xml:space="preserve">Valkas novada pašvaldības 2026.gada budžets” </w:t>
      </w:r>
      <w:r w:rsidR="00103C5A" w:rsidRPr="0052540E">
        <w:rPr>
          <w:color w:val="auto"/>
          <w:sz w:val="26"/>
          <w:szCs w:val="26"/>
        </w:rPr>
        <w:t>ir norādīts</w:t>
      </w:r>
      <w:r w:rsidR="00225868">
        <w:rPr>
          <w:color w:val="auto"/>
          <w:sz w:val="26"/>
          <w:szCs w:val="26"/>
        </w:rPr>
        <w:t>:</w:t>
      </w:r>
      <w:r w:rsidR="00103C5A" w:rsidRPr="0052540E">
        <w:rPr>
          <w:color w:val="auto"/>
          <w:sz w:val="26"/>
          <w:szCs w:val="26"/>
        </w:rPr>
        <w:t xml:space="preserve"> </w:t>
      </w:r>
      <w:r w:rsidR="00103C5A" w:rsidRPr="0052540E">
        <w:rPr>
          <w:i/>
          <w:iCs/>
          <w:color w:val="auto"/>
          <w:sz w:val="26"/>
          <w:szCs w:val="26"/>
        </w:rPr>
        <w:t xml:space="preserve">“Kopējais budžets </w:t>
      </w:r>
      <w:r w:rsidR="00103C5A" w:rsidRPr="003B0255">
        <w:rPr>
          <w:i/>
          <w:iCs/>
          <w:color w:val="auto"/>
          <w:sz w:val="26"/>
          <w:szCs w:val="26"/>
        </w:rPr>
        <w:t xml:space="preserve">plānotajiem sporta un kultūras pasākumiem, t.sk. pilsētas noformēšanai, sporta biedrību finansējumam un Valkas pilsētas šautuvei un sporta hallei ir 372 666 EUR.”. </w:t>
      </w:r>
    </w:p>
    <w:p w14:paraId="4151982D" w14:textId="77777777" w:rsidR="00D70832" w:rsidRPr="003B0255" w:rsidRDefault="00D70832" w:rsidP="00D70832">
      <w:pPr>
        <w:rPr>
          <w:color w:val="auto"/>
          <w:sz w:val="26"/>
          <w:szCs w:val="26"/>
        </w:rPr>
      </w:pPr>
    </w:p>
    <w:p w14:paraId="5028FD7E" w14:textId="0057BF46" w:rsidR="00D70832" w:rsidRPr="003B0255" w:rsidRDefault="00D70832" w:rsidP="00D70832">
      <w:pPr>
        <w:rPr>
          <w:color w:val="auto"/>
          <w:sz w:val="26"/>
          <w:szCs w:val="26"/>
        </w:rPr>
      </w:pPr>
      <w:r w:rsidRPr="003B0255">
        <w:rPr>
          <w:color w:val="auto"/>
          <w:sz w:val="26"/>
          <w:szCs w:val="26"/>
        </w:rPr>
        <w:t>Saskaņa ar Pašvaldību likuma 5.pantu brīvprātīgās iniciatīvas plāno un finansējumu to izpildei nodrošina, ja tas netraucē pašvaldības kompetencē esošo autonomo funkciju un deleģēto pārvaldes uzdevumu izpildei.</w:t>
      </w:r>
    </w:p>
    <w:p w14:paraId="0CD8FE14" w14:textId="77777777" w:rsidR="00A20F6A" w:rsidRPr="003B0255" w:rsidRDefault="00A20F6A" w:rsidP="00A20F6A">
      <w:pPr>
        <w:pStyle w:val="tv213"/>
        <w:shd w:val="clear" w:color="auto" w:fill="FFFFFF"/>
        <w:spacing w:before="0" w:beforeAutospacing="0" w:after="0" w:afterAutospacing="0" w:line="293" w:lineRule="atLeast"/>
        <w:jc w:val="both"/>
        <w:rPr>
          <w:sz w:val="26"/>
          <w:szCs w:val="26"/>
        </w:rPr>
      </w:pPr>
    </w:p>
    <w:p w14:paraId="7B9804BA" w14:textId="77777777" w:rsidR="00A20F6A" w:rsidRDefault="00A20F6A" w:rsidP="00A20F6A">
      <w:pPr>
        <w:pStyle w:val="tv213"/>
        <w:shd w:val="clear" w:color="auto" w:fill="FFFFFF"/>
        <w:spacing w:before="0" w:beforeAutospacing="0" w:after="0" w:afterAutospacing="0" w:line="293" w:lineRule="atLeast"/>
        <w:jc w:val="both"/>
        <w:rPr>
          <w:sz w:val="26"/>
          <w:szCs w:val="26"/>
        </w:rPr>
      </w:pPr>
      <w:r w:rsidRPr="003B0255">
        <w:rPr>
          <w:sz w:val="26"/>
          <w:szCs w:val="26"/>
        </w:rPr>
        <w:t>Saskaņā ar likumu “Par pašvaldību budžetiem” pašvaldības domes priekšsēdētājs atbild par pašvaldības budžeta izpildes procesa organizāciju un vadību, un pašvaldības dome organizē pašvaldības budžeta izpildi un nodrošina līdzekļu racionālu izlietošanu, pamatojoties uz spēkā esošajiem normatīvajiem aktiem.</w:t>
      </w:r>
    </w:p>
    <w:p w14:paraId="5C079950" w14:textId="77777777" w:rsidR="000B6992" w:rsidRDefault="000B6992" w:rsidP="00A20F6A">
      <w:pPr>
        <w:pStyle w:val="tv213"/>
        <w:shd w:val="clear" w:color="auto" w:fill="FFFFFF"/>
        <w:spacing w:before="0" w:beforeAutospacing="0" w:after="0" w:afterAutospacing="0" w:line="293" w:lineRule="atLeast"/>
        <w:jc w:val="both"/>
        <w:rPr>
          <w:sz w:val="26"/>
          <w:szCs w:val="26"/>
        </w:rPr>
      </w:pPr>
    </w:p>
    <w:p w14:paraId="1C44AC7B" w14:textId="77777777" w:rsidR="000B6992" w:rsidRDefault="000B6992" w:rsidP="000B6992">
      <w:pPr>
        <w:pBdr>
          <w:top w:val="single" w:sz="4" w:space="1" w:color="auto"/>
          <w:bottom w:val="single" w:sz="4" w:space="1" w:color="auto"/>
        </w:pBdr>
        <w:spacing w:after="200"/>
        <w:rPr>
          <w:b/>
          <w:bCs/>
          <w:color w:val="auto"/>
          <w:sz w:val="26"/>
          <w:szCs w:val="26"/>
          <w:lang w:eastAsia="en-US"/>
        </w:rPr>
      </w:pPr>
      <w:r w:rsidRPr="005B05A9">
        <w:rPr>
          <w:b/>
          <w:bCs/>
          <w:color w:val="auto"/>
          <w:sz w:val="26"/>
          <w:szCs w:val="26"/>
          <w:lang w:eastAsia="en-US"/>
        </w:rPr>
        <w:t>Valkas novada pašvaldības domes izvēlētā pieeja siltumapgādes un ūdenssaimniecības pakalpojuma funkcijas nodrošināšanā rada būtisku finansiālu slogu Valkas novada pašvaldības budžetam.</w:t>
      </w:r>
    </w:p>
    <w:p w14:paraId="1199B324" w14:textId="63A91F24" w:rsidR="000B6992" w:rsidRPr="000F582C" w:rsidRDefault="000B6992" w:rsidP="000B6992">
      <w:pPr>
        <w:pBdr>
          <w:top w:val="single" w:sz="4" w:space="1" w:color="auto"/>
          <w:bottom w:val="single" w:sz="4" w:space="1" w:color="auto"/>
        </w:pBdr>
        <w:spacing w:after="200"/>
        <w:rPr>
          <w:b/>
          <w:bCs/>
          <w:color w:val="auto"/>
          <w:sz w:val="26"/>
          <w:szCs w:val="26"/>
          <w:lang w:eastAsia="en-US"/>
        </w:rPr>
      </w:pPr>
      <w:r w:rsidRPr="003B0255">
        <w:rPr>
          <w:rFonts w:eastAsia="Aptos"/>
          <w:b/>
          <w:bCs/>
          <w:color w:val="auto"/>
          <w:kern w:val="2"/>
          <w:sz w:val="26"/>
          <w:szCs w:val="26"/>
          <w:lang w:eastAsia="en-US"/>
          <w14:ligatures w14:val="standardContextual"/>
        </w:rPr>
        <w:t>Valkas novada domei steidzami ir jāmaina ilgstoši ieviestā pieeja budžeta un finanšu vadībā</w:t>
      </w:r>
      <w:r w:rsidR="00F4058D">
        <w:rPr>
          <w:rFonts w:eastAsia="Aptos"/>
          <w:b/>
          <w:bCs/>
          <w:color w:val="auto"/>
          <w:kern w:val="2"/>
          <w:sz w:val="26"/>
          <w:szCs w:val="26"/>
          <w:lang w:eastAsia="en-US"/>
          <w14:ligatures w14:val="standardContextual"/>
        </w:rPr>
        <w:t xml:space="preserve"> un </w:t>
      </w:r>
      <w:r w:rsidRPr="003B0255">
        <w:rPr>
          <w:rFonts w:eastAsia="Aptos"/>
          <w:b/>
          <w:bCs/>
          <w:color w:val="auto"/>
          <w:kern w:val="2"/>
          <w:sz w:val="26"/>
          <w:szCs w:val="26"/>
          <w:lang w:eastAsia="en-US"/>
          <w14:ligatures w14:val="standardContextual"/>
        </w:rPr>
        <w:t xml:space="preserve">primāri no budžeta </w:t>
      </w:r>
      <w:r w:rsidR="00F4058D">
        <w:rPr>
          <w:rFonts w:eastAsia="Aptos"/>
          <w:b/>
          <w:bCs/>
          <w:color w:val="auto"/>
          <w:kern w:val="2"/>
          <w:sz w:val="26"/>
          <w:szCs w:val="26"/>
          <w:lang w:eastAsia="en-US"/>
          <w14:ligatures w14:val="standardContextual"/>
        </w:rPr>
        <w:t>jā</w:t>
      </w:r>
      <w:r w:rsidRPr="003B0255">
        <w:rPr>
          <w:rFonts w:eastAsia="Aptos"/>
          <w:b/>
          <w:bCs/>
          <w:color w:val="auto"/>
          <w:kern w:val="2"/>
          <w:sz w:val="26"/>
          <w:szCs w:val="26"/>
          <w:lang w:eastAsia="en-US"/>
          <w14:ligatures w14:val="standardContextual"/>
        </w:rPr>
        <w:t>nodroš</w:t>
      </w:r>
      <w:r w:rsidR="00F4058D">
        <w:rPr>
          <w:rFonts w:eastAsia="Aptos"/>
          <w:b/>
          <w:bCs/>
          <w:color w:val="auto"/>
          <w:kern w:val="2"/>
          <w:sz w:val="26"/>
          <w:szCs w:val="26"/>
          <w:lang w:eastAsia="en-US"/>
          <w14:ligatures w14:val="standardContextual"/>
        </w:rPr>
        <w:t>ina</w:t>
      </w:r>
      <w:r w:rsidRPr="003B0255">
        <w:rPr>
          <w:rFonts w:eastAsia="Aptos"/>
          <w:b/>
          <w:bCs/>
          <w:color w:val="auto"/>
          <w:kern w:val="2"/>
          <w:sz w:val="26"/>
          <w:szCs w:val="26"/>
          <w:lang w:eastAsia="en-US"/>
          <w14:ligatures w14:val="standardContextual"/>
        </w:rPr>
        <w:t xml:space="preserve"> uzņemto saistību izpild</w:t>
      </w:r>
      <w:r w:rsidR="00F4058D">
        <w:rPr>
          <w:rFonts w:eastAsia="Aptos"/>
          <w:b/>
          <w:bCs/>
          <w:color w:val="auto"/>
          <w:kern w:val="2"/>
          <w:sz w:val="26"/>
          <w:szCs w:val="26"/>
          <w:lang w:eastAsia="en-US"/>
          <w14:ligatures w14:val="standardContextual"/>
        </w:rPr>
        <w:t>e</w:t>
      </w:r>
      <w:r w:rsidRPr="003B0255">
        <w:rPr>
          <w:rFonts w:eastAsia="Aptos"/>
          <w:b/>
          <w:bCs/>
          <w:color w:val="auto"/>
          <w:kern w:val="2"/>
          <w:sz w:val="26"/>
          <w:szCs w:val="26"/>
          <w:lang w:eastAsia="en-US"/>
          <w14:ligatures w14:val="standardContextual"/>
        </w:rPr>
        <w:t>, tajā skaitā nodokļu samaksu noteiktajos termiņos un autonomo funkciju izpild</w:t>
      </w:r>
      <w:r w:rsidR="00F4058D">
        <w:rPr>
          <w:rFonts w:eastAsia="Aptos"/>
          <w:b/>
          <w:bCs/>
          <w:color w:val="auto"/>
          <w:kern w:val="2"/>
          <w:sz w:val="26"/>
          <w:szCs w:val="26"/>
          <w:lang w:eastAsia="en-US"/>
          <w14:ligatures w14:val="standardContextual"/>
        </w:rPr>
        <w:t>e</w:t>
      </w:r>
      <w:r w:rsidRPr="003B0255">
        <w:rPr>
          <w:rFonts w:eastAsia="Aptos"/>
          <w:b/>
          <w:bCs/>
          <w:color w:val="auto"/>
          <w:kern w:val="2"/>
          <w:sz w:val="26"/>
          <w:szCs w:val="26"/>
          <w:lang w:eastAsia="en-US"/>
          <w14:ligatures w14:val="standardContextual"/>
        </w:rPr>
        <w:t xml:space="preserve">, kā arī </w:t>
      </w:r>
      <w:r w:rsidR="00F4058D">
        <w:rPr>
          <w:rFonts w:eastAsia="Aptos"/>
          <w:b/>
          <w:bCs/>
          <w:color w:val="auto"/>
          <w:kern w:val="2"/>
          <w:sz w:val="26"/>
          <w:szCs w:val="26"/>
          <w:lang w:eastAsia="en-US"/>
          <w14:ligatures w14:val="standardContextual"/>
        </w:rPr>
        <w:t>jā</w:t>
      </w:r>
      <w:r w:rsidRPr="003B0255">
        <w:rPr>
          <w:rFonts w:eastAsia="Aptos"/>
          <w:b/>
          <w:bCs/>
          <w:color w:val="auto"/>
          <w:kern w:val="2"/>
          <w:sz w:val="26"/>
          <w:szCs w:val="26"/>
          <w:lang w:eastAsia="en-US"/>
          <w14:ligatures w14:val="standardContextual"/>
        </w:rPr>
        <w:t>nodrošin</w:t>
      </w:r>
      <w:r w:rsidR="00F4058D">
        <w:rPr>
          <w:rFonts w:eastAsia="Aptos"/>
          <w:b/>
          <w:bCs/>
          <w:color w:val="auto"/>
          <w:kern w:val="2"/>
          <w:sz w:val="26"/>
          <w:szCs w:val="26"/>
          <w:lang w:eastAsia="en-US"/>
          <w14:ligatures w14:val="standardContextual"/>
        </w:rPr>
        <w:t>a</w:t>
      </w:r>
      <w:r w:rsidRPr="003B0255">
        <w:rPr>
          <w:rFonts w:eastAsia="Aptos"/>
          <w:b/>
          <w:bCs/>
          <w:color w:val="auto"/>
          <w:kern w:val="2"/>
          <w:sz w:val="26"/>
          <w:szCs w:val="26"/>
          <w:lang w:eastAsia="en-US"/>
          <w14:ligatures w14:val="standardContextual"/>
        </w:rPr>
        <w:t xml:space="preserve"> </w:t>
      </w:r>
      <w:r w:rsidRPr="003B0255">
        <w:rPr>
          <w:b/>
          <w:bCs/>
          <w:color w:val="auto"/>
          <w:sz w:val="26"/>
          <w:szCs w:val="26"/>
        </w:rPr>
        <w:t>nodalīt</w:t>
      </w:r>
      <w:r w:rsidR="00F4058D">
        <w:rPr>
          <w:b/>
          <w:bCs/>
          <w:color w:val="auto"/>
          <w:sz w:val="26"/>
          <w:szCs w:val="26"/>
        </w:rPr>
        <w:t>a</w:t>
      </w:r>
      <w:r w:rsidRPr="003B0255">
        <w:rPr>
          <w:b/>
          <w:bCs/>
          <w:color w:val="auto"/>
          <w:sz w:val="26"/>
          <w:szCs w:val="26"/>
        </w:rPr>
        <w:t xml:space="preserve"> grāmatvedības uzskait</w:t>
      </w:r>
      <w:r w:rsidR="00F4058D">
        <w:rPr>
          <w:b/>
          <w:bCs/>
          <w:color w:val="auto"/>
          <w:sz w:val="26"/>
          <w:szCs w:val="26"/>
        </w:rPr>
        <w:t xml:space="preserve">e </w:t>
      </w:r>
      <w:r w:rsidRPr="003B0255">
        <w:rPr>
          <w:b/>
          <w:bCs/>
          <w:color w:val="auto"/>
          <w:sz w:val="26"/>
          <w:szCs w:val="26"/>
        </w:rPr>
        <w:t>siltumapgādes un ūdenssaimniecības pakalpojumiem, lai pašvaldība pati gūtu pārliecību, ka ieņēmumi no sniegtajiem pakalpojumiem pilnībā sedz pašvaldības izdevumus pakalpojuma nodrošināšanai.</w:t>
      </w:r>
      <w:r w:rsidRPr="000F582C">
        <w:rPr>
          <w:b/>
          <w:bCs/>
          <w:color w:val="auto"/>
          <w:sz w:val="26"/>
          <w:szCs w:val="26"/>
        </w:rPr>
        <w:t xml:space="preserve"> </w:t>
      </w:r>
    </w:p>
    <w:p w14:paraId="507A385B" w14:textId="3841F8FB" w:rsidR="000B6992" w:rsidRDefault="000B6992" w:rsidP="000B6992">
      <w:pPr>
        <w:pBdr>
          <w:top w:val="single" w:sz="4" w:space="1" w:color="auto"/>
          <w:bottom w:val="single" w:sz="4" w:space="1" w:color="auto"/>
        </w:pBdr>
        <w:spacing w:after="200"/>
        <w:rPr>
          <w:b/>
          <w:bCs/>
          <w:color w:val="auto"/>
          <w:sz w:val="26"/>
          <w:szCs w:val="26"/>
        </w:rPr>
      </w:pPr>
      <w:r w:rsidRPr="00646BEE">
        <w:rPr>
          <w:rFonts w:eastAsia="Aptos"/>
          <w:b/>
          <w:bCs/>
          <w:color w:val="auto"/>
          <w:kern w:val="2"/>
          <w:sz w:val="26"/>
          <w:szCs w:val="26"/>
          <w:lang w:eastAsia="en-US"/>
          <w14:ligatures w14:val="standardContextual"/>
        </w:rPr>
        <w:t xml:space="preserve">Tikai </w:t>
      </w:r>
      <w:proofErr w:type="spellStart"/>
      <w:r w:rsidRPr="00646BEE">
        <w:rPr>
          <w:rFonts w:eastAsia="Aptos"/>
          <w:b/>
          <w:bCs/>
          <w:color w:val="auto"/>
          <w:kern w:val="2"/>
          <w:sz w:val="26"/>
          <w:szCs w:val="26"/>
          <w:lang w:eastAsia="en-US"/>
          <w14:ligatures w14:val="standardContextual"/>
        </w:rPr>
        <w:t>e</w:t>
      </w:r>
      <w:r w:rsidRPr="00646BEE">
        <w:rPr>
          <w:b/>
          <w:bCs/>
          <w:color w:val="auto"/>
          <w:sz w:val="26"/>
          <w:szCs w:val="26"/>
        </w:rPr>
        <w:t>fektivizējot</w:t>
      </w:r>
      <w:proofErr w:type="spellEnd"/>
      <w:r w:rsidRPr="00646BEE">
        <w:rPr>
          <w:b/>
          <w:bCs/>
          <w:color w:val="auto"/>
          <w:sz w:val="26"/>
          <w:szCs w:val="26"/>
        </w:rPr>
        <w:t xml:space="preserve"> procesus un pārskatot esošos izdevumus, </w:t>
      </w:r>
      <w:r>
        <w:rPr>
          <w:b/>
          <w:bCs/>
          <w:color w:val="auto"/>
          <w:sz w:val="26"/>
          <w:szCs w:val="26"/>
        </w:rPr>
        <w:t>V</w:t>
      </w:r>
      <w:r w:rsidRPr="00646BEE">
        <w:rPr>
          <w:b/>
          <w:bCs/>
          <w:color w:val="auto"/>
          <w:sz w:val="26"/>
          <w:szCs w:val="26"/>
        </w:rPr>
        <w:t xml:space="preserve">alkas novada pašvaldība var </w:t>
      </w:r>
      <w:r w:rsidR="00010760">
        <w:rPr>
          <w:b/>
          <w:bCs/>
          <w:color w:val="auto"/>
          <w:sz w:val="26"/>
          <w:szCs w:val="26"/>
        </w:rPr>
        <w:t xml:space="preserve">sabalansēt budžeta izdevumus. </w:t>
      </w:r>
    </w:p>
    <w:p w14:paraId="53A159A3" w14:textId="738DA24F" w:rsidR="00EA5C5D" w:rsidRDefault="00EA5C5D" w:rsidP="00EA5C5D">
      <w:pPr>
        <w:pBdr>
          <w:top w:val="single" w:sz="4" w:space="1" w:color="auto"/>
          <w:bottom w:val="single" w:sz="4" w:space="1" w:color="auto"/>
        </w:pBdr>
        <w:spacing w:after="200"/>
        <w:rPr>
          <w:rFonts w:eastAsia="Aptos"/>
          <w:b/>
          <w:bCs/>
          <w:color w:val="auto"/>
          <w:kern w:val="2"/>
          <w:sz w:val="26"/>
          <w:szCs w:val="26"/>
          <w:lang w:eastAsia="en-US"/>
          <w14:ligatures w14:val="standardContextual"/>
        </w:rPr>
      </w:pPr>
      <w:r w:rsidRPr="00646BEE">
        <w:rPr>
          <w:b/>
          <w:bCs/>
          <w:color w:val="auto"/>
          <w:sz w:val="26"/>
          <w:szCs w:val="26"/>
        </w:rPr>
        <w:lastRenderedPageBreak/>
        <w:t>Valkas novada domes apstiprinātais finanšu optimizācijas plāns</w:t>
      </w:r>
      <w:r w:rsidRPr="00646BEE">
        <w:rPr>
          <w:rFonts w:eastAsia="Aptos"/>
          <w:b/>
          <w:bCs/>
          <w:color w:val="auto"/>
          <w:kern w:val="2"/>
          <w:sz w:val="26"/>
          <w:szCs w:val="26"/>
          <w:lang w:eastAsia="en-US"/>
          <w14:ligatures w14:val="standardContextual"/>
        </w:rPr>
        <w:t xml:space="preserve"> neapliecina, ka 2026.gadā un ilgtermiņā tiks nodrošināta Valkas novada pašvaldības finanšu stabilitāte. </w:t>
      </w:r>
    </w:p>
    <w:p w14:paraId="7BD0D173" w14:textId="77777777" w:rsidR="000B6992" w:rsidRPr="008E5DC5" w:rsidRDefault="000B6992" w:rsidP="000B6992">
      <w:pPr>
        <w:pBdr>
          <w:top w:val="single" w:sz="4" w:space="1" w:color="auto"/>
          <w:bottom w:val="single" w:sz="4" w:space="1" w:color="auto"/>
        </w:pBdr>
        <w:spacing w:after="200"/>
        <w:rPr>
          <w:b/>
          <w:bCs/>
          <w:color w:val="auto"/>
          <w:sz w:val="26"/>
          <w:szCs w:val="26"/>
        </w:rPr>
      </w:pPr>
      <w:r w:rsidRPr="007855D7">
        <w:rPr>
          <w:b/>
          <w:bCs/>
          <w:color w:val="auto"/>
          <w:kern w:val="2"/>
          <w:sz w:val="26"/>
          <w:szCs w:val="26"/>
          <w14:ligatures w14:val="standardContextual"/>
        </w:rPr>
        <w:t>Ja Valkas novada pašvaldība nespēj norēķināties ar kreditoriem, tajā skaitā savlaicīgi veikt nodokļu maksājumus, un</w:t>
      </w:r>
      <w:r w:rsidRPr="007855D7">
        <w:rPr>
          <w:b/>
          <w:bCs/>
          <w:color w:val="auto"/>
          <w:sz w:val="26"/>
          <w:szCs w:val="26"/>
        </w:rPr>
        <w:t xml:space="preserve"> tā nerod risinājumus budžeta situācijas sakārtošanai, jautājums tālāk risināms atbilstoši </w:t>
      </w:r>
      <w:r w:rsidRPr="007855D7">
        <w:rPr>
          <w:b/>
          <w:bCs/>
          <w:iCs/>
          <w:color w:val="auto"/>
          <w:sz w:val="26"/>
          <w:szCs w:val="26"/>
        </w:rPr>
        <w:t>Likuma par budžetu un finanšu vadību 45.</w:t>
      </w:r>
      <w:r w:rsidRPr="007855D7">
        <w:rPr>
          <w:b/>
          <w:bCs/>
          <w:iCs/>
          <w:color w:val="auto"/>
          <w:sz w:val="26"/>
          <w:szCs w:val="26"/>
          <w:vertAlign w:val="superscript"/>
        </w:rPr>
        <w:t>1</w:t>
      </w:r>
      <w:r w:rsidRPr="007855D7">
        <w:rPr>
          <w:b/>
          <w:bCs/>
          <w:iCs/>
          <w:color w:val="auto"/>
          <w:sz w:val="26"/>
          <w:szCs w:val="26"/>
        </w:rPr>
        <w:t xml:space="preserve"> pantā “Pašvaldību finanšu stabilizācija un valsts budžeta aizdevums pašvaldības finanšu stabilizācijai” noteiktajam. </w:t>
      </w:r>
    </w:p>
    <w:p w14:paraId="7EB350C7" w14:textId="5B6EF3D2" w:rsidR="00BB4C92" w:rsidRDefault="00BB4C92" w:rsidP="00A2034D">
      <w:pPr>
        <w:pStyle w:val="NoSpacing"/>
        <w:numPr>
          <w:ilvl w:val="0"/>
          <w:numId w:val="4"/>
        </w:numPr>
        <w:ind w:right="-199"/>
        <w:jc w:val="center"/>
        <w:rPr>
          <w:b/>
          <w:bCs/>
          <w:color w:val="auto"/>
          <w:sz w:val="26"/>
          <w:szCs w:val="26"/>
        </w:rPr>
      </w:pPr>
      <w:bookmarkStart w:id="0" w:name="_Hlk155261006"/>
      <w:r w:rsidRPr="002A3A46">
        <w:rPr>
          <w:b/>
          <w:bCs/>
          <w:color w:val="auto"/>
          <w:sz w:val="26"/>
          <w:szCs w:val="26"/>
        </w:rPr>
        <w:t>Piedāvātais risinājums</w:t>
      </w:r>
    </w:p>
    <w:p w14:paraId="55059C5D" w14:textId="77777777" w:rsidR="00F41AE1" w:rsidRDefault="00F41AE1" w:rsidP="00F41AE1">
      <w:pPr>
        <w:pStyle w:val="NoSpacing"/>
        <w:ind w:right="-199"/>
        <w:jc w:val="center"/>
        <w:rPr>
          <w:b/>
          <w:bCs/>
          <w:color w:val="auto"/>
          <w:sz w:val="26"/>
          <w:szCs w:val="26"/>
        </w:rPr>
      </w:pPr>
    </w:p>
    <w:p w14:paraId="50EF87DD" w14:textId="7E9782E0" w:rsidR="00F41AE1" w:rsidRPr="00484AB6" w:rsidRDefault="00F41AE1" w:rsidP="00F41AE1">
      <w:pPr>
        <w:rPr>
          <w:color w:val="000000"/>
          <w:sz w:val="22"/>
          <w:szCs w:val="22"/>
          <w:lang w:bidi="lo-LA"/>
        </w:rPr>
      </w:pPr>
      <w:r w:rsidRPr="00743256">
        <w:rPr>
          <w:color w:val="auto"/>
          <w:sz w:val="26"/>
          <w:szCs w:val="26"/>
        </w:rPr>
        <w:t>Saskaņā ar Valsts kases uzskates datiem, Valkas novada pašvaldības kopējā neatmaksātā aizdevumu summa uz 2026.gada 15.martu ir 21 661 685,</w:t>
      </w:r>
      <w:r w:rsidR="009F0FDA" w:rsidRPr="00743256">
        <w:rPr>
          <w:color w:val="auto"/>
          <w:sz w:val="26"/>
          <w:szCs w:val="26"/>
        </w:rPr>
        <w:t xml:space="preserve"> </w:t>
      </w:r>
      <w:r w:rsidRPr="00743256">
        <w:rPr>
          <w:color w:val="auto"/>
          <w:sz w:val="26"/>
          <w:szCs w:val="26"/>
        </w:rPr>
        <w:t>64 </w:t>
      </w:r>
      <w:proofErr w:type="spellStart"/>
      <w:r w:rsidRPr="00743256">
        <w:rPr>
          <w:i/>
          <w:iCs/>
          <w:color w:val="auto"/>
          <w:sz w:val="26"/>
          <w:szCs w:val="26"/>
        </w:rPr>
        <w:t>euro</w:t>
      </w:r>
      <w:proofErr w:type="spellEnd"/>
      <w:r w:rsidRPr="00743256">
        <w:rPr>
          <w:color w:val="auto"/>
          <w:sz w:val="26"/>
          <w:szCs w:val="26"/>
        </w:rPr>
        <w:t xml:space="preserve">. Savukārt 2026.gadā kopējā atmaksājamā aizdevumu pamatsumma ir 1 537 731 </w:t>
      </w:r>
      <w:proofErr w:type="spellStart"/>
      <w:r w:rsidRPr="00743256">
        <w:rPr>
          <w:i/>
          <w:iCs/>
          <w:color w:val="auto"/>
          <w:sz w:val="26"/>
          <w:szCs w:val="26"/>
        </w:rPr>
        <w:t>euro</w:t>
      </w:r>
      <w:proofErr w:type="spellEnd"/>
      <w:r w:rsidRPr="00743256">
        <w:rPr>
          <w:color w:val="auto"/>
          <w:sz w:val="26"/>
          <w:szCs w:val="26"/>
        </w:rPr>
        <w:t xml:space="preserve"> apmērā, no kuras līdz 2026.gada 15.martam pašvaldība ir veikusi pamatsummas atmaksu 234 270 </w:t>
      </w:r>
      <w:proofErr w:type="spellStart"/>
      <w:r w:rsidRPr="00743256">
        <w:rPr>
          <w:i/>
          <w:iCs/>
          <w:color w:val="auto"/>
          <w:sz w:val="26"/>
          <w:szCs w:val="26"/>
        </w:rPr>
        <w:t>euro</w:t>
      </w:r>
      <w:proofErr w:type="spellEnd"/>
      <w:r w:rsidRPr="00743256">
        <w:rPr>
          <w:i/>
          <w:iCs/>
          <w:color w:val="auto"/>
          <w:sz w:val="26"/>
          <w:szCs w:val="26"/>
        </w:rPr>
        <w:t xml:space="preserve"> </w:t>
      </w:r>
      <w:r w:rsidRPr="00743256">
        <w:rPr>
          <w:color w:val="auto"/>
          <w:sz w:val="26"/>
          <w:szCs w:val="26"/>
        </w:rPr>
        <w:t>apmērā</w:t>
      </w:r>
      <w:r w:rsidR="004214D9">
        <w:rPr>
          <w:color w:val="auto"/>
          <w:sz w:val="26"/>
          <w:szCs w:val="26"/>
        </w:rPr>
        <w:t xml:space="preserve">, tajā skaitā </w:t>
      </w:r>
      <w:r w:rsidR="00484AB6" w:rsidRPr="00484AB6">
        <w:rPr>
          <w:color w:val="000000"/>
          <w:sz w:val="26"/>
          <w:szCs w:val="26"/>
          <w:lang w:bidi="lo-LA"/>
        </w:rPr>
        <w:t>78 172</w:t>
      </w:r>
      <w:r w:rsidR="00484AB6" w:rsidRPr="00484AB6">
        <w:rPr>
          <w:color w:val="000000"/>
          <w:sz w:val="22"/>
          <w:szCs w:val="22"/>
          <w:lang w:bidi="lo-LA"/>
        </w:rPr>
        <w:t xml:space="preserve"> </w:t>
      </w:r>
      <w:proofErr w:type="spellStart"/>
      <w:r w:rsidR="004214D9" w:rsidRPr="004214D9">
        <w:rPr>
          <w:i/>
          <w:iCs/>
          <w:color w:val="auto"/>
          <w:sz w:val="26"/>
          <w:szCs w:val="26"/>
        </w:rPr>
        <w:t>euro</w:t>
      </w:r>
      <w:proofErr w:type="spellEnd"/>
      <w:r w:rsidR="004214D9">
        <w:rPr>
          <w:color w:val="auto"/>
          <w:sz w:val="26"/>
          <w:szCs w:val="26"/>
        </w:rPr>
        <w:t xml:space="preserve"> no 2025.gada iedzīvotāju ienākuma nodokļa prognozes </w:t>
      </w:r>
      <w:proofErr w:type="spellStart"/>
      <w:r w:rsidR="004214D9">
        <w:rPr>
          <w:color w:val="auto"/>
          <w:sz w:val="26"/>
          <w:szCs w:val="26"/>
        </w:rPr>
        <w:t>pārpildes</w:t>
      </w:r>
      <w:proofErr w:type="spellEnd"/>
      <w:r w:rsidR="004214D9">
        <w:rPr>
          <w:color w:val="auto"/>
          <w:sz w:val="26"/>
          <w:szCs w:val="26"/>
        </w:rPr>
        <w:t xml:space="preserve">. </w:t>
      </w:r>
      <w:r w:rsidRPr="00743256">
        <w:rPr>
          <w:color w:val="auto"/>
          <w:sz w:val="26"/>
          <w:szCs w:val="26"/>
        </w:rPr>
        <w:t xml:space="preserve">Lielāko īpatsvaru no kopējā pamatsummas maksājuma 2026.gadā 536 636 </w:t>
      </w:r>
      <w:proofErr w:type="spellStart"/>
      <w:r w:rsidRPr="00743256">
        <w:rPr>
          <w:i/>
          <w:iCs/>
          <w:color w:val="auto"/>
          <w:sz w:val="26"/>
          <w:szCs w:val="26"/>
        </w:rPr>
        <w:t>euro</w:t>
      </w:r>
      <w:proofErr w:type="spellEnd"/>
      <w:r w:rsidRPr="00743256">
        <w:rPr>
          <w:i/>
          <w:iCs/>
          <w:color w:val="auto"/>
          <w:sz w:val="26"/>
          <w:szCs w:val="26"/>
        </w:rPr>
        <w:t xml:space="preserve"> </w:t>
      </w:r>
      <w:r w:rsidRPr="00743256">
        <w:rPr>
          <w:color w:val="auto"/>
          <w:sz w:val="26"/>
          <w:szCs w:val="26"/>
        </w:rPr>
        <w:t xml:space="preserve">apmērā veido 2018.gada 26.jūlija </w:t>
      </w:r>
      <w:r w:rsidR="00630708" w:rsidRPr="00F74433">
        <w:rPr>
          <w:color w:val="auto"/>
          <w:sz w:val="26"/>
          <w:szCs w:val="26"/>
        </w:rPr>
        <w:t xml:space="preserve">valsts aizdevuma </w:t>
      </w:r>
      <w:r w:rsidRPr="00743256">
        <w:rPr>
          <w:color w:val="auto"/>
          <w:sz w:val="26"/>
          <w:szCs w:val="26"/>
        </w:rPr>
        <w:t>Pārjaunojuma līgums Nr.A2/1/18/484.</w:t>
      </w:r>
    </w:p>
    <w:p w14:paraId="33922D8E" w14:textId="77777777" w:rsidR="00F41AE1" w:rsidRPr="00F74433" w:rsidRDefault="00F41AE1" w:rsidP="00F41AE1">
      <w:pPr>
        <w:rPr>
          <w:color w:val="auto"/>
          <w:sz w:val="26"/>
          <w:szCs w:val="26"/>
        </w:rPr>
      </w:pPr>
    </w:p>
    <w:p w14:paraId="0000C336" w14:textId="77777777" w:rsidR="00A72015" w:rsidRPr="00F74433" w:rsidRDefault="00A72015" w:rsidP="00A72015">
      <w:pPr>
        <w:pStyle w:val="BodyText2"/>
        <w:numPr>
          <w:ilvl w:val="0"/>
          <w:numId w:val="1"/>
        </w:numPr>
        <w:tabs>
          <w:tab w:val="left" w:pos="-5387"/>
          <w:tab w:val="left" w:pos="0"/>
          <w:tab w:val="left" w:pos="1134"/>
        </w:tabs>
        <w:ind w:right="84"/>
        <w:rPr>
          <w:sz w:val="26"/>
          <w:szCs w:val="26"/>
        </w:rPr>
      </w:pPr>
      <w:r w:rsidRPr="00F74433">
        <w:rPr>
          <w:sz w:val="26"/>
          <w:szCs w:val="26"/>
        </w:rPr>
        <w:t>Vienreizējs risinājums 2026.gada budžeta sabalansēšanai:</w:t>
      </w:r>
    </w:p>
    <w:p w14:paraId="32D9710C" w14:textId="72CEC378" w:rsidR="000848B3" w:rsidRPr="00F74433" w:rsidRDefault="00F41AE1" w:rsidP="000848B3">
      <w:pPr>
        <w:pStyle w:val="ListParagraph"/>
        <w:numPr>
          <w:ilvl w:val="1"/>
          <w:numId w:val="1"/>
        </w:numPr>
        <w:rPr>
          <w:color w:val="auto"/>
          <w:sz w:val="26"/>
          <w:szCs w:val="26"/>
        </w:rPr>
      </w:pPr>
      <w:r w:rsidRPr="00F74433">
        <w:rPr>
          <w:color w:val="auto"/>
          <w:sz w:val="26"/>
          <w:szCs w:val="26"/>
        </w:rPr>
        <w:t xml:space="preserve">Lai Valkas novada pašvaldība varētu sabalansēt 2026. gada budžetu un nodrošināt trūkstošo finansējumu pašvaldības autonomo funkciju izpildei un uzņemto saistību izpildei, Valkas novada pašvaldībai trūkstošo finansējumu </w:t>
      </w:r>
      <w:r w:rsidR="00E37812" w:rsidRPr="00F74433">
        <w:rPr>
          <w:color w:val="auto"/>
          <w:sz w:val="26"/>
          <w:szCs w:val="26"/>
        </w:rPr>
        <w:t xml:space="preserve">370 887 </w:t>
      </w:r>
      <w:proofErr w:type="spellStart"/>
      <w:r w:rsidR="00E37812" w:rsidRPr="00F74433">
        <w:rPr>
          <w:i/>
          <w:iCs/>
          <w:color w:val="auto"/>
          <w:sz w:val="26"/>
          <w:szCs w:val="26"/>
        </w:rPr>
        <w:t>euro</w:t>
      </w:r>
      <w:proofErr w:type="spellEnd"/>
      <w:r w:rsidR="00E37812" w:rsidRPr="00F74433">
        <w:rPr>
          <w:color w:val="auto"/>
          <w:sz w:val="26"/>
          <w:szCs w:val="26"/>
        </w:rPr>
        <w:t xml:space="preserve"> apmērā </w:t>
      </w:r>
      <w:r w:rsidR="001C4B7E" w:rsidRPr="00F74433">
        <w:rPr>
          <w:color w:val="auto"/>
          <w:sz w:val="26"/>
          <w:szCs w:val="26"/>
        </w:rPr>
        <w:t>nodrošināt</w:t>
      </w:r>
      <w:r w:rsidR="0070263D" w:rsidRPr="00F74433">
        <w:rPr>
          <w:color w:val="auto"/>
          <w:sz w:val="26"/>
          <w:szCs w:val="26"/>
        </w:rPr>
        <w:t>, veicot grozījumus</w:t>
      </w:r>
      <w:r w:rsidR="001C4B7E" w:rsidRPr="00F74433">
        <w:rPr>
          <w:color w:val="auto"/>
          <w:sz w:val="26"/>
          <w:szCs w:val="26"/>
        </w:rPr>
        <w:t xml:space="preserve"> </w:t>
      </w:r>
      <w:r w:rsidR="0070263D" w:rsidRPr="00F74433">
        <w:rPr>
          <w:color w:val="auto"/>
          <w:sz w:val="26"/>
          <w:szCs w:val="26"/>
        </w:rPr>
        <w:t xml:space="preserve">2018.gada 26.jūlija </w:t>
      </w:r>
      <w:r w:rsidR="006A51BC" w:rsidRPr="00F74433">
        <w:rPr>
          <w:color w:val="auto"/>
          <w:sz w:val="26"/>
          <w:szCs w:val="26"/>
        </w:rPr>
        <w:t xml:space="preserve">valsts aizdevuma </w:t>
      </w:r>
      <w:r w:rsidR="0070263D" w:rsidRPr="00F74433">
        <w:rPr>
          <w:color w:val="auto"/>
          <w:sz w:val="26"/>
          <w:szCs w:val="26"/>
        </w:rPr>
        <w:t xml:space="preserve">Pārjaunojuma līgumā Nr.A2/1/18/484 un </w:t>
      </w:r>
      <w:r w:rsidRPr="00F74433">
        <w:rPr>
          <w:color w:val="auto"/>
          <w:sz w:val="26"/>
          <w:szCs w:val="26"/>
        </w:rPr>
        <w:t xml:space="preserve">pārceļot daļu no 2026.gadā plānotā </w:t>
      </w:r>
      <w:r w:rsidR="00A81BE7">
        <w:rPr>
          <w:color w:val="auto"/>
          <w:sz w:val="26"/>
          <w:szCs w:val="26"/>
        </w:rPr>
        <w:t xml:space="preserve">aizdevuma </w:t>
      </w:r>
      <w:r w:rsidRPr="00F74433">
        <w:rPr>
          <w:color w:val="auto"/>
          <w:sz w:val="26"/>
          <w:szCs w:val="26"/>
        </w:rPr>
        <w:t>pamatsummas maksājuma apmērā uz nākošajiem gadiem</w:t>
      </w:r>
      <w:r w:rsidR="00A72015" w:rsidRPr="00F74433">
        <w:rPr>
          <w:color w:val="auto"/>
          <w:sz w:val="26"/>
          <w:szCs w:val="26"/>
        </w:rPr>
        <w:t>, sākot ar 2030.gadu noteiktajos maksājuma datumos palielinot plānotos pamatsummas maksājumus, nemainot valsts aizdevuma atmaksas gala termiņu.</w:t>
      </w:r>
      <w:r w:rsidRPr="00F74433">
        <w:rPr>
          <w:color w:val="auto"/>
          <w:sz w:val="26"/>
          <w:szCs w:val="26"/>
        </w:rPr>
        <w:t xml:space="preserve"> </w:t>
      </w:r>
      <w:bookmarkStart w:id="1" w:name="_Hlk156225944"/>
      <w:bookmarkStart w:id="2" w:name="_Hlk155790893"/>
      <w:bookmarkStart w:id="3" w:name="_Hlk155790475"/>
      <w:bookmarkEnd w:id="0"/>
    </w:p>
    <w:p w14:paraId="3CF6F691" w14:textId="34D7EB09" w:rsidR="000848B3" w:rsidRPr="00F74433" w:rsidRDefault="002D3A43" w:rsidP="005514C0">
      <w:pPr>
        <w:pStyle w:val="ListParagraph"/>
        <w:numPr>
          <w:ilvl w:val="1"/>
          <w:numId w:val="1"/>
        </w:numPr>
        <w:rPr>
          <w:color w:val="auto"/>
          <w:sz w:val="26"/>
          <w:szCs w:val="26"/>
        </w:rPr>
      </w:pPr>
      <w:r w:rsidRPr="00F74433">
        <w:rPr>
          <w:color w:val="auto"/>
          <w:sz w:val="26"/>
          <w:szCs w:val="26"/>
        </w:rPr>
        <w:t>Valsts kase</w:t>
      </w:r>
      <w:r w:rsidR="000848B3" w:rsidRPr="00F74433">
        <w:rPr>
          <w:color w:val="auto"/>
          <w:sz w:val="26"/>
          <w:szCs w:val="26"/>
        </w:rPr>
        <w:t xml:space="preserve"> sagatavo </w:t>
      </w:r>
      <w:r w:rsidR="00EF4AE5" w:rsidRPr="00F74433">
        <w:rPr>
          <w:color w:val="auto"/>
          <w:sz w:val="26"/>
          <w:szCs w:val="26"/>
        </w:rPr>
        <w:t xml:space="preserve">finanšu ministra rīkojumu par 1.1.punktā minētā </w:t>
      </w:r>
      <w:r w:rsidR="000848B3" w:rsidRPr="00F74433">
        <w:rPr>
          <w:color w:val="auto"/>
          <w:sz w:val="26"/>
          <w:szCs w:val="26"/>
        </w:rPr>
        <w:t xml:space="preserve">valsts </w:t>
      </w:r>
      <w:r w:rsidR="00EF4AE5" w:rsidRPr="00F74433">
        <w:rPr>
          <w:color w:val="auto"/>
          <w:sz w:val="26"/>
          <w:szCs w:val="26"/>
        </w:rPr>
        <w:t xml:space="preserve">aizdevumu pamatsummas pārcelšanu un </w:t>
      </w:r>
      <w:r w:rsidR="000848B3" w:rsidRPr="00F74433">
        <w:rPr>
          <w:color w:val="auto"/>
          <w:sz w:val="26"/>
          <w:szCs w:val="26"/>
        </w:rPr>
        <w:t>noslēdz</w:t>
      </w:r>
      <w:r w:rsidR="00A90782" w:rsidRPr="00F74433">
        <w:rPr>
          <w:color w:val="auto"/>
          <w:sz w:val="26"/>
          <w:szCs w:val="26"/>
        </w:rPr>
        <w:t xml:space="preserve"> ar Valkas novada pašvaldību</w:t>
      </w:r>
      <w:r w:rsidR="000848B3" w:rsidRPr="00F74433">
        <w:rPr>
          <w:color w:val="auto"/>
          <w:sz w:val="26"/>
          <w:szCs w:val="26"/>
        </w:rPr>
        <w:t xml:space="preserve"> </w:t>
      </w:r>
      <w:r w:rsidR="00EF4AE5" w:rsidRPr="00F74433">
        <w:rPr>
          <w:color w:val="auto"/>
          <w:sz w:val="26"/>
          <w:szCs w:val="26"/>
        </w:rPr>
        <w:t xml:space="preserve">attiecīgus grozījumus </w:t>
      </w:r>
      <w:r w:rsidR="00087119" w:rsidRPr="00F74433">
        <w:rPr>
          <w:color w:val="auto"/>
          <w:sz w:val="26"/>
          <w:szCs w:val="26"/>
        </w:rPr>
        <w:t xml:space="preserve">valsts </w:t>
      </w:r>
      <w:r w:rsidR="00EF4AE5" w:rsidRPr="00F74433">
        <w:rPr>
          <w:color w:val="auto"/>
          <w:sz w:val="26"/>
          <w:szCs w:val="26"/>
        </w:rPr>
        <w:t>aizdevumu atmaksas grafikā</w:t>
      </w:r>
      <w:r w:rsidR="000848B3" w:rsidRPr="00F74433">
        <w:rPr>
          <w:color w:val="auto"/>
          <w:sz w:val="26"/>
          <w:szCs w:val="26"/>
        </w:rPr>
        <w:t>, ka</w:t>
      </w:r>
      <w:r w:rsidR="005514C0" w:rsidRPr="00F74433">
        <w:rPr>
          <w:color w:val="auto"/>
          <w:sz w:val="26"/>
          <w:szCs w:val="26"/>
        </w:rPr>
        <w:t xml:space="preserve">d </w:t>
      </w:r>
      <w:r w:rsidR="00E86186">
        <w:rPr>
          <w:color w:val="auto"/>
          <w:sz w:val="26"/>
          <w:szCs w:val="26"/>
        </w:rPr>
        <w:t>p</w:t>
      </w:r>
      <w:r w:rsidR="000848B3" w:rsidRPr="00F74433">
        <w:rPr>
          <w:color w:val="auto"/>
          <w:sz w:val="26"/>
          <w:szCs w:val="26"/>
        </w:rPr>
        <w:t xml:space="preserve">ašvaldība ir </w:t>
      </w:r>
      <w:r w:rsidR="005514C0" w:rsidRPr="00F74433">
        <w:rPr>
          <w:color w:val="auto"/>
          <w:sz w:val="26"/>
          <w:szCs w:val="26"/>
        </w:rPr>
        <w:t xml:space="preserve">iesniegusi </w:t>
      </w:r>
      <w:r w:rsidR="009D0E12" w:rsidRPr="00F74433">
        <w:rPr>
          <w:color w:val="auto"/>
          <w:sz w:val="26"/>
          <w:szCs w:val="26"/>
        </w:rPr>
        <w:t>Finanšu</w:t>
      </w:r>
      <w:r w:rsidR="005514C0" w:rsidRPr="00F74433">
        <w:rPr>
          <w:color w:val="auto"/>
          <w:sz w:val="26"/>
          <w:szCs w:val="26"/>
        </w:rPr>
        <w:t xml:space="preserve"> ministrijā </w:t>
      </w:r>
      <w:r w:rsidR="000848B3" w:rsidRPr="00F74433">
        <w:rPr>
          <w:color w:val="auto"/>
          <w:sz w:val="26"/>
          <w:szCs w:val="26"/>
        </w:rPr>
        <w:t>domes lēmumu par grozījumiem 2018.gada 26.jūlija</w:t>
      </w:r>
      <w:r w:rsidR="006A51BC" w:rsidRPr="006A51BC">
        <w:rPr>
          <w:color w:val="auto"/>
          <w:sz w:val="26"/>
          <w:szCs w:val="26"/>
        </w:rPr>
        <w:t xml:space="preserve"> </w:t>
      </w:r>
      <w:r w:rsidR="006A51BC" w:rsidRPr="00F74433">
        <w:rPr>
          <w:color w:val="auto"/>
          <w:sz w:val="26"/>
          <w:szCs w:val="26"/>
        </w:rPr>
        <w:t>valsts aizdevuma</w:t>
      </w:r>
      <w:r w:rsidR="000848B3" w:rsidRPr="00F74433">
        <w:rPr>
          <w:color w:val="auto"/>
          <w:sz w:val="26"/>
          <w:szCs w:val="26"/>
        </w:rPr>
        <w:t xml:space="preserve"> Pārjaunojuma līguma Nr. A2/1/18/484 pamatsummas atmaksas grafikā. </w:t>
      </w:r>
    </w:p>
    <w:p w14:paraId="3A1A041E" w14:textId="18FA974F" w:rsidR="00DA5759" w:rsidRPr="003E573A" w:rsidRDefault="009237C4" w:rsidP="00DA5759">
      <w:pPr>
        <w:pStyle w:val="BodyText2"/>
        <w:numPr>
          <w:ilvl w:val="0"/>
          <w:numId w:val="1"/>
        </w:numPr>
        <w:tabs>
          <w:tab w:val="left" w:pos="-5387"/>
          <w:tab w:val="left" w:pos="0"/>
          <w:tab w:val="left" w:pos="1134"/>
        </w:tabs>
        <w:ind w:right="-58"/>
        <w:rPr>
          <w:sz w:val="26"/>
          <w:szCs w:val="26"/>
        </w:rPr>
      </w:pPr>
      <w:r w:rsidRPr="003E573A">
        <w:rPr>
          <w:sz w:val="26"/>
          <w:szCs w:val="26"/>
        </w:rPr>
        <w:t>Finanšu</w:t>
      </w:r>
      <w:r w:rsidR="00056EE6" w:rsidRPr="003E573A">
        <w:rPr>
          <w:sz w:val="26"/>
          <w:szCs w:val="26"/>
        </w:rPr>
        <w:t xml:space="preserve"> </w:t>
      </w:r>
      <w:r w:rsidRPr="003E573A">
        <w:rPr>
          <w:sz w:val="26"/>
          <w:szCs w:val="26"/>
        </w:rPr>
        <w:t>ministrijai</w:t>
      </w:r>
      <w:r w:rsidR="00056EE6" w:rsidRPr="003E573A">
        <w:rPr>
          <w:sz w:val="26"/>
          <w:szCs w:val="26"/>
        </w:rPr>
        <w:t xml:space="preserve"> </w:t>
      </w:r>
      <w:r w:rsidR="00D15093" w:rsidRPr="003E573A">
        <w:rPr>
          <w:sz w:val="26"/>
          <w:szCs w:val="26"/>
        </w:rPr>
        <w:t>uzdot Valkas novada pašvaldībai līdz 2026.gada</w:t>
      </w:r>
      <w:r w:rsidR="00797BB4">
        <w:rPr>
          <w:sz w:val="26"/>
          <w:szCs w:val="26"/>
        </w:rPr>
        <w:t xml:space="preserve"> 1.jūnijam </w:t>
      </w:r>
      <w:r w:rsidR="002D58AD">
        <w:rPr>
          <w:sz w:val="26"/>
          <w:szCs w:val="26"/>
        </w:rPr>
        <w:t>i</w:t>
      </w:r>
      <w:r w:rsidR="001B31A4" w:rsidRPr="003E573A">
        <w:rPr>
          <w:sz w:val="26"/>
          <w:szCs w:val="26"/>
        </w:rPr>
        <w:t>esniegt</w:t>
      </w:r>
      <w:r w:rsidR="001E44FE" w:rsidRPr="003E573A">
        <w:rPr>
          <w:sz w:val="26"/>
          <w:szCs w:val="26"/>
        </w:rPr>
        <w:t xml:space="preserve"> </w:t>
      </w:r>
      <w:r w:rsidR="003E573A" w:rsidRPr="003E573A">
        <w:rPr>
          <w:sz w:val="26"/>
          <w:szCs w:val="26"/>
        </w:rPr>
        <w:t>Finanšu ministrijā</w:t>
      </w:r>
      <w:r w:rsidR="001E44FE" w:rsidRPr="003E573A">
        <w:rPr>
          <w:sz w:val="26"/>
          <w:szCs w:val="26"/>
        </w:rPr>
        <w:t>:</w:t>
      </w:r>
    </w:p>
    <w:p w14:paraId="3B7FA9EF" w14:textId="432FF3B3" w:rsidR="00DA5759" w:rsidRPr="00DA5759" w:rsidRDefault="00DA5759" w:rsidP="00DA5759">
      <w:pPr>
        <w:pStyle w:val="BodyText2"/>
        <w:numPr>
          <w:ilvl w:val="1"/>
          <w:numId w:val="1"/>
        </w:numPr>
        <w:tabs>
          <w:tab w:val="left" w:pos="-5387"/>
          <w:tab w:val="left" w:pos="0"/>
          <w:tab w:val="left" w:pos="1134"/>
        </w:tabs>
        <w:ind w:right="-58"/>
        <w:rPr>
          <w:b/>
          <w:bCs/>
          <w:sz w:val="26"/>
          <w:szCs w:val="26"/>
        </w:rPr>
      </w:pPr>
      <w:r w:rsidRPr="00DA5759">
        <w:rPr>
          <w:sz w:val="26"/>
          <w:szCs w:val="26"/>
        </w:rPr>
        <w:t>d</w:t>
      </w:r>
      <w:r w:rsidR="00D15093" w:rsidRPr="00DA5759">
        <w:rPr>
          <w:sz w:val="26"/>
          <w:szCs w:val="26"/>
        </w:rPr>
        <w:t xml:space="preserve">omē </w:t>
      </w:r>
      <w:r>
        <w:rPr>
          <w:sz w:val="26"/>
          <w:szCs w:val="26"/>
        </w:rPr>
        <w:t>a</w:t>
      </w:r>
      <w:r w:rsidR="00D15093" w:rsidRPr="00DA5759">
        <w:rPr>
          <w:sz w:val="26"/>
          <w:szCs w:val="26"/>
        </w:rPr>
        <w:t>pstiprināt</w:t>
      </w:r>
      <w:r>
        <w:rPr>
          <w:sz w:val="26"/>
          <w:szCs w:val="26"/>
        </w:rPr>
        <w:t>us</w:t>
      </w:r>
      <w:r w:rsidR="00D15093" w:rsidRPr="00DA5759">
        <w:rPr>
          <w:sz w:val="26"/>
          <w:szCs w:val="26"/>
        </w:rPr>
        <w:t xml:space="preserve"> grozījumus 2026.gada budžetā, kur</w:t>
      </w:r>
      <w:r w:rsidR="007904C3">
        <w:rPr>
          <w:sz w:val="26"/>
          <w:szCs w:val="26"/>
        </w:rPr>
        <w:t>os</w:t>
      </w:r>
      <w:r w:rsidR="00D15093" w:rsidRPr="00DA5759">
        <w:rPr>
          <w:sz w:val="26"/>
          <w:szCs w:val="26"/>
        </w:rPr>
        <w:t xml:space="preserve"> </w:t>
      </w:r>
      <w:r>
        <w:rPr>
          <w:sz w:val="26"/>
          <w:szCs w:val="26"/>
        </w:rPr>
        <w:t xml:space="preserve">ņemtas vērā </w:t>
      </w:r>
      <w:r w:rsidR="004517CC">
        <w:rPr>
          <w:sz w:val="26"/>
          <w:szCs w:val="26"/>
        </w:rPr>
        <w:t>1.</w:t>
      </w:r>
      <w:r>
        <w:rPr>
          <w:sz w:val="26"/>
          <w:szCs w:val="26"/>
        </w:rPr>
        <w:t xml:space="preserve">1.punktā minētās izmaiņas un </w:t>
      </w:r>
      <w:r w:rsidR="00D15093" w:rsidRPr="00DA5759">
        <w:rPr>
          <w:sz w:val="26"/>
          <w:szCs w:val="26"/>
        </w:rPr>
        <w:t>iekļauti visi izdevumi uzņemto saistību izpildei un autonomo funkciju nodrošināšanai, izdevum</w:t>
      </w:r>
      <w:r w:rsidR="00DF1A77" w:rsidRPr="00DA5759">
        <w:rPr>
          <w:sz w:val="26"/>
          <w:szCs w:val="26"/>
        </w:rPr>
        <w:t>i</w:t>
      </w:r>
      <w:r w:rsidR="00D15093" w:rsidRPr="00DA5759">
        <w:rPr>
          <w:sz w:val="26"/>
          <w:szCs w:val="26"/>
        </w:rPr>
        <w:t xml:space="preserve"> ir plānoti atbilstoši pieejamiem resursiem, un nodrošināts, ka netiek </w:t>
      </w:r>
      <w:r w:rsidR="00341940">
        <w:rPr>
          <w:sz w:val="26"/>
          <w:szCs w:val="26"/>
        </w:rPr>
        <w:t xml:space="preserve">plānotas </w:t>
      </w:r>
      <w:r w:rsidR="00D15093" w:rsidRPr="00DA5759">
        <w:rPr>
          <w:sz w:val="26"/>
          <w:szCs w:val="26"/>
        </w:rPr>
        <w:t>saistības bez finansiāla seguma</w:t>
      </w:r>
      <w:r w:rsidR="00993F2E">
        <w:rPr>
          <w:sz w:val="26"/>
          <w:szCs w:val="26"/>
        </w:rPr>
        <w:t xml:space="preserve">, </w:t>
      </w:r>
      <w:r w:rsidR="003179F0">
        <w:rPr>
          <w:sz w:val="26"/>
          <w:szCs w:val="26"/>
        </w:rPr>
        <w:t xml:space="preserve">ka </w:t>
      </w:r>
      <w:r w:rsidR="00D15093" w:rsidRPr="00DA5759">
        <w:rPr>
          <w:rFonts w:eastAsia="Verdana"/>
          <w:color w:val="000000" w:themeColor="text1"/>
          <w:kern w:val="24"/>
          <w:sz w:val="26"/>
          <w:szCs w:val="26"/>
        </w:rPr>
        <w:t xml:space="preserve">nodokļu un </w:t>
      </w:r>
      <w:proofErr w:type="spellStart"/>
      <w:r w:rsidR="00D15093" w:rsidRPr="00DA5759">
        <w:rPr>
          <w:rFonts w:eastAsia="Verdana"/>
          <w:color w:val="000000" w:themeColor="text1"/>
          <w:kern w:val="24"/>
          <w:sz w:val="26"/>
          <w:szCs w:val="26"/>
        </w:rPr>
        <w:t>nenodokļu</w:t>
      </w:r>
      <w:proofErr w:type="spellEnd"/>
      <w:r w:rsidR="00D15093" w:rsidRPr="00DA5759">
        <w:rPr>
          <w:rFonts w:eastAsia="Verdana"/>
          <w:color w:val="000000" w:themeColor="text1"/>
          <w:kern w:val="24"/>
          <w:sz w:val="26"/>
          <w:szCs w:val="26"/>
        </w:rPr>
        <w:t xml:space="preserve"> ieņēmumi un dotācija no Pašvaldību finanšu izlīdzināšanas fonda sedz </w:t>
      </w:r>
      <w:r w:rsidR="00D15093" w:rsidRPr="007D7E1E">
        <w:rPr>
          <w:rFonts w:eastAsia="Verdana"/>
          <w:color w:val="000000" w:themeColor="text1"/>
          <w:kern w:val="24"/>
          <w:sz w:val="26"/>
          <w:szCs w:val="26"/>
        </w:rPr>
        <w:lastRenderedPageBreak/>
        <w:t>no pašvaldības budžeta finansētus uzturēšanas izdevumus</w:t>
      </w:r>
      <w:r w:rsidR="00993F2E">
        <w:rPr>
          <w:sz w:val="26"/>
          <w:szCs w:val="26"/>
        </w:rPr>
        <w:t xml:space="preserve">, un ka </w:t>
      </w:r>
      <w:r w:rsidR="00C831FE" w:rsidRPr="007D7E1E">
        <w:rPr>
          <w:rFonts w:eastAsia="Verdana"/>
          <w:color w:val="000000" w:themeColor="text1"/>
          <w:kern w:val="24"/>
          <w:sz w:val="26"/>
          <w:szCs w:val="26"/>
        </w:rPr>
        <w:t>ieņēmumi no nekustamā īpašuma pārdošanas ir resurss vienreizēju izdevumu segšanai, nosakot izdevumus, kas tiks segti no šiem ieņēmumiem</w:t>
      </w:r>
      <w:r w:rsidR="00993F2E">
        <w:rPr>
          <w:rFonts w:eastAsia="Verdana"/>
          <w:color w:val="000000" w:themeColor="text1"/>
          <w:kern w:val="24"/>
          <w:sz w:val="26"/>
          <w:szCs w:val="26"/>
        </w:rPr>
        <w:t xml:space="preserve">; </w:t>
      </w:r>
    </w:p>
    <w:p w14:paraId="6A4CF04C" w14:textId="53CFBE04" w:rsidR="00D15093" w:rsidRPr="004F1D26" w:rsidRDefault="00D15093" w:rsidP="004F1D26">
      <w:pPr>
        <w:pStyle w:val="BodyText2"/>
        <w:numPr>
          <w:ilvl w:val="1"/>
          <w:numId w:val="1"/>
        </w:numPr>
        <w:tabs>
          <w:tab w:val="left" w:pos="-5387"/>
          <w:tab w:val="left" w:pos="0"/>
          <w:tab w:val="left" w:pos="1134"/>
        </w:tabs>
        <w:ind w:right="-58"/>
        <w:rPr>
          <w:b/>
          <w:bCs/>
          <w:sz w:val="26"/>
          <w:szCs w:val="26"/>
        </w:rPr>
      </w:pPr>
      <w:r w:rsidRPr="004F1D26">
        <w:rPr>
          <w:sz w:val="26"/>
          <w:szCs w:val="26"/>
        </w:rPr>
        <w:t xml:space="preserve">domē apstiprinātu precizētu finanšu optimizācijas plānu 2026.-2028.gadam, lai nodrošinātu pašvaldības </w:t>
      </w:r>
      <w:r w:rsidRPr="004F1D26">
        <w:rPr>
          <w:sz w:val="26"/>
          <w:szCs w:val="26"/>
          <w:shd w:val="clear" w:color="auto" w:fill="FFFFFF"/>
        </w:rPr>
        <w:t>autonomo funkciju izpildi</w:t>
      </w:r>
      <w:r w:rsidRPr="004F1D26">
        <w:rPr>
          <w:sz w:val="26"/>
          <w:szCs w:val="26"/>
        </w:rPr>
        <w:t xml:space="preserve"> atbilstoši likumos noteiktajam un finanšu stabilitāti ilgtermiņā, nepieciešamības gadījumā papildinot plānu ar jauniem pasākumiem un precīzākām pasākum</w:t>
      </w:r>
      <w:r w:rsidR="003D2959">
        <w:rPr>
          <w:sz w:val="26"/>
          <w:szCs w:val="26"/>
        </w:rPr>
        <w:t>u</w:t>
      </w:r>
      <w:r w:rsidRPr="004F1D26">
        <w:rPr>
          <w:sz w:val="26"/>
          <w:szCs w:val="26"/>
        </w:rPr>
        <w:t xml:space="preserve"> ietekmēm</w:t>
      </w:r>
      <w:r w:rsidR="004F1D26">
        <w:rPr>
          <w:sz w:val="26"/>
          <w:szCs w:val="26"/>
        </w:rPr>
        <w:t>;</w:t>
      </w:r>
    </w:p>
    <w:p w14:paraId="24AB77DE" w14:textId="4721D2EF" w:rsidR="00D15093" w:rsidRPr="00B10228" w:rsidRDefault="00D15093" w:rsidP="00D15093">
      <w:pPr>
        <w:pStyle w:val="BodyText2"/>
        <w:numPr>
          <w:ilvl w:val="1"/>
          <w:numId w:val="1"/>
        </w:numPr>
        <w:tabs>
          <w:tab w:val="left" w:pos="-5387"/>
          <w:tab w:val="left" w:pos="0"/>
          <w:tab w:val="left" w:pos="1134"/>
        </w:tabs>
        <w:ind w:right="-58"/>
        <w:rPr>
          <w:sz w:val="26"/>
          <w:szCs w:val="26"/>
        </w:rPr>
      </w:pPr>
      <w:r w:rsidRPr="003C534B">
        <w:rPr>
          <w:sz w:val="26"/>
          <w:szCs w:val="26"/>
        </w:rPr>
        <w:t>domē apstiprinātu Eiropas Savienības fondu un pārējās ārvalstu</w:t>
      </w:r>
      <w:r w:rsidRPr="00F6616C">
        <w:rPr>
          <w:sz w:val="26"/>
          <w:szCs w:val="26"/>
        </w:rPr>
        <w:t xml:space="preserve"> finanšu palīdzības līdzfinansēto projektu</w:t>
      </w:r>
      <w:r>
        <w:rPr>
          <w:sz w:val="26"/>
          <w:szCs w:val="26"/>
        </w:rPr>
        <w:t xml:space="preserve">, </w:t>
      </w:r>
      <w:r w:rsidRPr="00F6616C">
        <w:rPr>
          <w:sz w:val="26"/>
          <w:szCs w:val="26"/>
        </w:rPr>
        <w:t>Eiropas Atveseļošanas fonda finansēto projektu</w:t>
      </w:r>
      <w:r>
        <w:rPr>
          <w:sz w:val="26"/>
          <w:szCs w:val="26"/>
        </w:rPr>
        <w:t xml:space="preserve"> un </w:t>
      </w:r>
      <w:r w:rsidRPr="005D6A78">
        <w:rPr>
          <w:sz w:val="26"/>
          <w:szCs w:val="26"/>
        </w:rPr>
        <w:t>emisijas kvotu izsoļu ieņēmumu instrumentu līdzfinansēto projektu</w:t>
      </w:r>
      <w:r w:rsidRPr="00F6616C">
        <w:rPr>
          <w:sz w:val="26"/>
          <w:szCs w:val="26"/>
        </w:rPr>
        <w:t xml:space="preserve"> sarakstu</w:t>
      </w:r>
      <w:r>
        <w:rPr>
          <w:bCs/>
          <w:sz w:val="26"/>
          <w:szCs w:val="26"/>
          <w:lang w:eastAsia="lv-LV"/>
        </w:rPr>
        <w:t xml:space="preserve">, </w:t>
      </w:r>
      <w:r w:rsidRPr="00F6616C">
        <w:rPr>
          <w:sz w:val="26"/>
          <w:szCs w:val="26"/>
        </w:rPr>
        <w:t>kurus pašvaldība plāno īsteno 2026</w:t>
      </w:r>
      <w:r>
        <w:rPr>
          <w:sz w:val="26"/>
          <w:szCs w:val="26"/>
        </w:rPr>
        <w:t>.</w:t>
      </w:r>
      <w:r w:rsidRPr="00F6616C">
        <w:rPr>
          <w:sz w:val="26"/>
          <w:szCs w:val="26"/>
        </w:rPr>
        <w:t>-2028.gad</w:t>
      </w:r>
      <w:r>
        <w:rPr>
          <w:sz w:val="26"/>
          <w:szCs w:val="26"/>
        </w:rPr>
        <w:t xml:space="preserve">ā, </w:t>
      </w:r>
      <w:r w:rsidRPr="00F6616C">
        <w:rPr>
          <w:sz w:val="26"/>
          <w:szCs w:val="26"/>
        </w:rPr>
        <w:t xml:space="preserve">sarindojot </w:t>
      </w:r>
      <w:r>
        <w:rPr>
          <w:sz w:val="26"/>
          <w:szCs w:val="26"/>
        </w:rPr>
        <w:t xml:space="preserve">šos </w:t>
      </w:r>
      <w:r w:rsidRPr="00F6616C">
        <w:rPr>
          <w:sz w:val="26"/>
          <w:szCs w:val="26"/>
        </w:rPr>
        <w:t>projektus prioritārā secībā, norādot to finansēšanas resursus pa gadiem un ietekmi uz pašvaldīb</w:t>
      </w:r>
      <w:r>
        <w:rPr>
          <w:sz w:val="26"/>
          <w:szCs w:val="26"/>
        </w:rPr>
        <w:t xml:space="preserve">as budžetu un </w:t>
      </w:r>
      <w:r w:rsidRPr="00F6616C">
        <w:rPr>
          <w:sz w:val="26"/>
          <w:szCs w:val="26"/>
        </w:rPr>
        <w:t>saistību apmēru</w:t>
      </w:r>
      <w:r>
        <w:rPr>
          <w:sz w:val="26"/>
          <w:szCs w:val="26"/>
        </w:rPr>
        <w:t>.</w:t>
      </w:r>
      <w:r w:rsidRPr="00B10228">
        <w:rPr>
          <w:sz w:val="26"/>
          <w:szCs w:val="26"/>
        </w:rPr>
        <w:t xml:space="preserve"> </w:t>
      </w:r>
    </w:p>
    <w:bookmarkEnd w:id="1"/>
    <w:bookmarkEnd w:id="2"/>
    <w:bookmarkEnd w:id="3"/>
    <w:p w14:paraId="1175BFB4" w14:textId="19D492B2" w:rsidR="00D14DFE" w:rsidRPr="00CE4422" w:rsidRDefault="00F97483" w:rsidP="00DB77EB">
      <w:pPr>
        <w:pStyle w:val="BodyText2"/>
        <w:numPr>
          <w:ilvl w:val="0"/>
          <w:numId w:val="1"/>
        </w:numPr>
        <w:tabs>
          <w:tab w:val="left" w:pos="-5387"/>
          <w:tab w:val="left" w:pos="0"/>
          <w:tab w:val="left" w:pos="1134"/>
        </w:tabs>
        <w:spacing w:line="259" w:lineRule="auto"/>
        <w:ind w:left="425" w:right="-57" w:hanging="357"/>
        <w:rPr>
          <w:sz w:val="26"/>
          <w:szCs w:val="26"/>
        </w:rPr>
      </w:pPr>
      <w:r w:rsidRPr="00CE4422">
        <w:rPr>
          <w:sz w:val="26"/>
          <w:szCs w:val="26"/>
        </w:rPr>
        <w:t xml:space="preserve">Aicināt </w:t>
      </w:r>
      <w:r w:rsidR="00C81A70" w:rsidRPr="00CE4422">
        <w:rPr>
          <w:sz w:val="26"/>
          <w:szCs w:val="26"/>
        </w:rPr>
        <w:t>Valsts kontroli</w:t>
      </w:r>
      <w:r w:rsidR="00F43D17" w:rsidRPr="00CE4422">
        <w:rPr>
          <w:sz w:val="26"/>
          <w:szCs w:val="26"/>
        </w:rPr>
        <w:t xml:space="preserve"> </w:t>
      </w:r>
      <w:r w:rsidR="00C81A70" w:rsidRPr="00CE4422">
        <w:rPr>
          <w:sz w:val="26"/>
          <w:szCs w:val="26"/>
        </w:rPr>
        <w:t xml:space="preserve">veikt </w:t>
      </w:r>
      <w:r w:rsidR="00467B94" w:rsidRPr="00CE4422">
        <w:rPr>
          <w:sz w:val="26"/>
          <w:szCs w:val="26"/>
        </w:rPr>
        <w:t xml:space="preserve">padziļinātu </w:t>
      </w:r>
      <w:r w:rsidR="004829CC" w:rsidRPr="00CE4422">
        <w:rPr>
          <w:sz w:val="26"/>
          <w:szCs w:val="26"/>
        </w:rPr>
        <w:t xml:space="preserve">revīziju Valkas novada pašvaldībā </w:t>
      </w:r>
      <w:r w:rsidR="00367D02" w:rsidRPr="00CE4422">
        <w:rPr>
          <w:sz w:val="26"/>
          <w:szCs w:val="26"/>
        </w:rPr>
        <w:t xml:space="preserve">saistībā ar tās </w:t>
      </w:r>
      <w:r w:rsidR="004829CC" w:rsidRPr="00CE4422">
        <w:rPr>
          <w:sz w:val="26"/>
          <w:szCs w:val="26"/>
        </w:rPr>
        <w:t>izvēlēto siltumapgādes un ūdenssaimniecības pakalpojumu</w:t>
      </w:r>
      <w:r w:rsidR="00994820" w:rsidRPr="00CE4422">
        <w:rPr>
          <w:sz w:val="26"/>
          <w:szCs w:val="26"/>
        </w:rPr>
        <w:t xml:space="preserve"> </w:t>
      </w:r>
      <w:r w:rsidR="00327678" w:rsidRPr="00CE4422">
        <w:rPr>
          <w:sz w:val="26"/>
          <w:szCs w:val="26"/>
        </w:rPr>
        <w:t xml:space="preserve">sniegšanas modeli un tā </w:t>
      </w:r>
      <w:r w:rsidR="00E947F2" w:rsidRPr="00CE4422">
        <w:rPr>
          <w:sz w:val="26"/>
          <w:szCs w:val="26"/>
        </w:rPr>
        <w:t>finansēšanu</w:t>
      </w:r>
      <w:r w:rsidR="003D484F" w:rsidRPr="00CE4422">
        <w:rPr>
          <w:sz w:val="26"/>
          <w:szCs w:val="26"/>
        </w:rPr>
        <w:t>.</w:t>
      </w:r>
      <w:r w:rsidR="00E947F2" w:rsidRPr="00CE4422">
        <w:rPr>
          <w:sz w:val="26"/>
          <w:szCs w:val="26"/>
        </w:rPr>
        <w:t xml:space="preserve"> </w:t>
      </w:r>
    </w:p>
    <w:p w14:paraId="2BDA1718" w14:textId="66774ED4" w:rsidR="00367D02" w:rsidRPr="00CE4422" w:rsidRDefault="00804BC7" w:rsidP="00DB77EB">
      <w:pPr>
        <w:pStyle w:val="BodyText2"/>
        <w:numPr>
          <w:ilvl w:val="0"/>
          <w:numId w:val="1"/>
        </w:numPr>
        <w:tabs>
          <w:tab w:val="left" w:pos="-5387"/>
          <w:tab w:val="left" w:pos="0"/>
          <w:tab w:val="left" w:pos="1134"/>
        </w:tabs>
        <w:spacing w:line="259" w:lineRule="auto"/>
        <w:ind w:left="425" w:right="-57" w:hanging="357"/>
        <w:rPr>
          <w:sz w:val="26"/>
          <w:szCs w:val="26"/>
        </w:rPr>
      </w:pPr>
      <w:r w:rsidRPr="00CE4422">
        <w:rPr>
          <w:kern w:val="2"/>
          <w:sz w:val="26"/>
          <w:szCs w:val="26"/>
          <w14:ligatures w14:val="standardContextual"/>
        </w:rPr>
        <w:t>Ja Valkas novada pašvaldība nespē</w:t>
      </w:r>
      <w:r w:rsidR="007E5E7A" w:rsidRPr="00CE4422">
        <w:rPr>
          <w:kern w:val="2"/>
          <w:sz w:val="26"/>
          <w:szCs w:val="26"/>
          <w14:ligatures w14:val="standardContextual"/>
        </w:rPr>
        <w:t>j</w:t>
      </w:r>
      <w:r w:rsidRPr="00CE4422">
        <w:rPr>
          <w:kern w:val="2"/>
          <w:sz w:val="26"/>
          <w:szCs w:val="26"/>
          <w14:ligatures w14:val="standardContextual"/>
        </w:rPr>
        <w:t xml:space="preserve"> norēķināties ar kreditoriem</w:t>
      </w:r>
      <w:r w:rsidR="00EF0AC3" w:rsidRPr="00CE4422">
        <w:rPr>
          <w:kern w:val="2"/>
          <w:sz w:val="26"/>
          <w:szCs w:val="26"/>
          <w14:ligatures w14:val="standardContextual"/>
        </w:rPr>
        <w:t>, tajā skaitā savlaicīgi veikt nodokļu maksājumus</w:t>
      </w:r>
      <w:r w:rsidRPr="00CE4422">
        <w:rPr>
          <w:kern w:val="2"/>
          <w:sz w:val="26"/>
          <w:szCs w:val="26"/>
          <w14:ligatures w14:val="standardContextual"/>
        </w:rPr>
        <w:t>, un</w:t>
      </w:r>
      <w:r w:rsidRPr="00CE4422">
        <w:rPr>
          <w:sz w:val="26"/>
          <w:szCs w:val="26"/>
        </w:rPr>
        <w:t xml:space="preserve"> tā nerod risinājumus budžeta situācijas sakārtošanai ilgtermiņā</w:t>
      </w:r>
      <w:r w:rsidR="00CD6583" w:rsidRPr="00CE4422">
        <w:rPr>
          <w:sz w:val="26"/>
          <w:szCs w:val="26"/>
        </w:rPr>
        <w:t>, lai nodrošinātu autonomās funkcij</w:t>
      </w:r>
      <w:r w:rsidR="00CD080C" w:rsidRPr="00CE4422">
        <w:rPr>
          <w:sz w:val="26"/>
          <w:szCs w:val="26"/>
        </w:rPr>
        <w:t>u izpildi</w:t>
      </w:r>
      <w:r w:rsidRPr="00CE4422">
        <w:rPr>
          <w:sz w:val="26"/>
          <w:szCs w:val="26"/>
        </w:rPr>
        <w:t xml:space="preserve">, </w:t>
      </w:r>
      <w:r w:rsidR="007E5E7A" w:rsidRPr="00CE4422">
        <w:rPr>
          <w:sz w:val="26"/>
          <w:szCs w:val="26"/>
        </w:rPr>
        <w:t>Finanšu</w:t>
      </w:r>
      <w:r w:rsidRPr="00CE4422">
        <w:rPr>
          <w:sz w:val="26"/>
          <w:szCs w:val="26"/>
        </w:rPr>
        <w:t xml:space="preserve"> ministrija</w:t>
      </w:r>
      <w:r w:rsidR="00F36271">
        <w:rPr>
          <w:sz w:val="26"/>
          <w:szCs w:val="26"/>
        </w:rPr>
        <w:t>i</w:t>
      </w:r>
      <w:r w:rsidR="00367D02" w:rsidRPr="00CE4422">
        <w:rPr>
          <w:sz w:val="26"/>
          <w:szCs w:val="26"/>
        </w:rPr>
        <w:t xml:space="preserve"> jautājumu </w:t>
      </w:r>
      <w:r w:rsidR="00CD6583" w:rsidRPr="00CE4422">
        <w:rPr>
          <w:sz w:val="26"/>
          <w:szCs w:val="26"/>
        </w:rPr>
        <w:t xml:space="preserve">risināt </w:t>
      </w:r>
      <w:r w:rsidR="00A56546" w:rsidRPr="00CE4422">
        <w:rPr>
          <w:sz w:val="26"/>
          <w:szCs w:val="26"/>
        </w:rPr>
        <w:t>atbilstoši</w:t>
      </w:r>
      <w:r w:rsidRPr="00CE4422">
        <w:rPr>
          <w:sz w:val="26"/>
          <w:szCs w:val="26"/>
        </w:rPr>
        <w:t xml:space="preserve"> </w:t>
      </w:r>
      <w:r w:rsidRPr="00CE4422">
        <w:rPr>
          <w:iCs/>
          <w:sz w:val="26"/>
          <w:szCs w:val="26"/>
        </w:rPr>
        <w:t>Likuma par budžetu un finanšu vadību 45.</w:t>
      </w:r>
      <w:r w:rsidRPr="00CE4422">
        <w:rPr>
          <w:iCs/>
          <w:sz w:val="26"/>
          <w:szCs w:val="26"/>
          <w:vertAlign w:val="superscript"/>
        </w:rPr>
        <w:t>1</w:t>
      </w:r>
      <w:r w:rsidRPr="00CE4422">
        <w:rPr>
          <w:iCs/>
          <w:sz w:val="26"/>
          <w:szCs w:val="26"/>
        </w:rPr>
        <w:t xml:space="preserve"> pantā “Pašvaldību finanšu stabilizācija un valsts budžeta aizdevums pašvaldības finanšu stabilizācijai” noteiktajam. </w:t>
      </w:r>
    </w:p>
    <w:p w14:paraId="0487C051" w14:textId="2AEDB927" w:rsidR="007E5E7A" w:rsidRPr="00050C7A" w:rsidRDefault="007E5E7A" w:rsidP="00050C7A">
      <w:pPr>
        <w:spacing w:after="160" w:line="259" w:lineRule="auto"/>
        <w:ind w:left="66" w:right="-58"/>
        <w:rPr>
          <w:color w:val="auto"/>
          <w:sz w:val="26"/>
          <w:szCs w:val="26"/>
        </w:rPr>
      </w:pPr>
    </w:p>
    <w:p w14:paraId="259B80CD" w14:textId="77777777" w:rsidR="00BB4C92" w:rsidRPr="00342B3B" w:rsidRDefault="00BB4C92" w:rsidP="00BB4C92">
      <w:pPr>
        <w:autoSpaceDE w:val="0"/>
        <w:autoSpaceDN w:val="0"/>
        <w:adjustRightInd w:val="0"/>
        <w:spacing w:before="120" w:after="120"/>
        <w:ind w:hanging="426"/>
        <w:rPr>
          <w:color w:val="auto"/>
          <w:sz w:val="26"/>
          <w:szCs w:val="26"/>
        </w:rPr>
      </w:pPr>
      <w:r w:rsidRPr="00342B3B">
        <w:rPr>
          <w:color w:val="auto"/>
          <w:sz w:val="26"/>
          <w:szCs w:val="26"/>
        </w:rPr>
        <w:t>Finanšu ministrs</w:t>
      </w:r>
      <w:r w:rsidRPr="00342B3B">
        <w:rPr>
          <w:color w:val="auto"/>
          <w:sz w:val="26"/>
          <w:szCs w:val="26"/>
        </w:rPr>
        <w:tab/>
      </w:r>
      <w:r w:rsidRPr="00342B3B">
        <w:rPr>
          <w:color w:val="auto"/>
          <w:sz w:val="26"/>
          <w:szCs w:val="26"/>
        </w:rPr>
        <w:tab/>
      </w:r>
      <w:r w:rsidRPr="00342B3B">
        <w:rPr>
          <w:color w:val="auto"/>
          <w:sz w:val="26"/>
          <w:szCs w:val="26"/>
        </w:rPr>
        <w:tab/>
      </w:r>
      <w:r w:rsidRPr="00342B3B">
        <w:rPr>
          <w:color w:val="auto"/>
          <w:sz w:val="26"/>
          <w:szCs w:val="26"/>
        </w:rPr>
        <w:tab/>
      </w:r>
      <w:r w:rsidRPr="00342B3B">
        <w:rPr>
          <w:color w:val="auto"/>
          <w:sz w:val="26"/>
          <w:szCs w:val="26"/>
        </w:rPr>
        <w:tab/>
      </w:r>
      <w:r w:rsidRPr="00342B3B">
        <w:rPr>
          <w:color w:val="auto"/>
          <w:sz w:val="26"/>
          <w:szCs w:val="26"/>
        </w:rPr>
        <w:tab/>
      </w:r>
      <w:r w:rsidRPr="00342B3B">
        <w:rPr>
          <w:color w:val="auto"/>
          <w:sz w:val="26"/>
          <w:szCs w:val="26"/>
        </w:rPr>
        <w:tab/>
        <w:t xml:space="preserve">               </w:t>
      </w:r>
      <w:proofErr w:type="spellStart"/>
      <w:r w:rsidRPr="00342B3B">
        <w:rPr>
          <w:color w:val="auto"/>
          <w:sz w:val="26"/>
          <w:szCs w:val="26"/>
        </w:rPr>
        <w:t>A.Ašeradens</w:t>
      </w:r>
      <w:proofErr w:type="spellEnd"/>
      <w:r w:rsidRPr="00342B3B">
        <w:rPr>
          <w:color w:val="auto"/>
          <w:sz w:val="26"/>
          <w:szCs w:val="26"/>
        </w:rPr>
        <w:t xml:space="preserve"> </w:t>
      </w:r>
    </w:p>
    <w:p w14:paraId="59A9057F" w14:textId="77777777" w:rsidR="00BB4C92" w:rsidRPr="002A3A46" w:rsidRDefault="00BB4C92" w:rsidP="00BB4C92">
      <w:pPr>
        <w:jc w:val="left"/>
        <w:rPr>
          <w:rFonts w:eastAsiaTheme="minorHAnsi" w:cstheme="minorBidi"/>
          <w:color w:val="auto"/>
          <w:kern w:val="2"/>
          <w:sz w:val="26"/>
          <w:szCs w:val="26"/>
          <w:lang w:eastAsia="en-US"/>
          <w14:ligatures w14:val="standardContextual"/>
        </w:rPr>
      </w:pPr>
    </w:p>
    <w:p w14:paraId="4444CED9" w14:textId="77777777" w:rsidR="00BB4C92" w:rsidRDefault="00BB4C92" w:rsidP="00BB4C92">
      <w:pPr>
        <w:jc w:val="left"/>
        <w:rPr>
          <w:rFonts w:eastAsiaTheme="minorHAnsi" w:cstheme="minorBidi"/>
          <w:color w:val="auto"/>
          <w:kern w:val="2"/>
          <w:sz w:val="26"/>
          <w:szCs w:val="26"/>
          <w:lang w:eastAsia="en-US"/>
          <w14:ligatures w14:val="standardContextual"/>
        </w:rPr>
      </w:pPr>
    </w:p>
    <w:p w14:paraId="73053670" w14:textId="77777777" w:rsidR="00B505B6" w:rsidRDefault="00B505B6" w:rsidP="00BB4C92">
      <w:pPr>
        <w:jc w:val="left"/>
        <w:rPr>
          <w:rFonts w:eastAsiaTheme="minorHAnsi" w:cstheme="minorBidi"/>
          <w:color w:val="auto"/>
          <w:kern w:val="2"/>
          <w:sz w:val="26"/>
          <w:szCs w:val="26"/>
          <w:lang w:eastAsia="en-US"/>
          <w14:ligatures w14:val="standardContextual"/>
        </w:rPr>
      </w:pPr>
    </w:p>
    <w:p w14:paraId="24D10D8F" w14:textId="77777777" w:rsidR="0041313E" w:rsidRDefault="0041313E" w:rsidP="0041313E">
      <w:pPr>
        <w:jc w:val="left"/>
        <w:rPr>
          <w:rFonts w:eastAsiaTheme="minorHAnsi" w:cstheme="minorBidi"/>
          <w:color w:val="auto"/>
          <w:kern w:val="2"/>
          <w:sz w:val="20"/>
          <w:szCs w:val="22"/>
          <w:lang w:eastAsia="en-US"/>
          <w14:ligatures w14:val="standardContextual"/>
        </w:rPr>
      </w:pPr>
    </w:p>
    <w:p w14:paraId="0301F4BB" w14:textId="77777777" w:rsidR="0041313E" w:rsidRPr="00173FDA" w:rsidRDefault="0041313E" w:rsidP="0041313E">
      <w:pPr>
        <w:ind w:left="426"/>
        <w:jc w:val="left"/>
        <w:rPr>
          <w:rFonts w:eastAsiaTheme="minorHAnsi" w:cstheme="minorBidi"/>
          <w:color w:val="auto"/>
          <w:kern w:val="2"/>
          <w:sz w:val="20"/>
          <w:szCs w:val="22"/>
          <w:lang w:eastAsia="en-US"/>
          <w14:ligatures w14:val="standardContextual"/>
        </w:rPr>
      </w:pPr>
      <w:r w:rsidRPr="00173FDA">
        <w:rPr>
          <w:rFonts w:eastAsiaTheme="minorHAnsi" w:cstheme="minorBidi"/>
          <w:color w:val="auto"/>
          <w:kern w:val="2"/>
          <w:sz w:val="20"/>
          <w:szCs w:val="22"/>
          <w:lang w:eastAsia="en-US"/>
          <w14:ligatures w14:val="standardContextual"/>
        </w:rPr>
        <w:t xml:space="preserve">Tisenkopfa 20276726 </w:t>
      </w:r>
    </w:p>
    <w:p w14:paraId="7D164BDF" w14:textId="77777777" w:rsidR="0041313E" w:rsidRPr="00173FDA" w:rsidRDefault="0041313E" w:rsidP="0041313E">
      <w:pPr>
        <w:ind w:left="426"/>
        <w:jc w:val="left"/>
        <w:rPr>
          <w:rFonts w:eastAsiaTheme="minorHAnsi" w:cstheme="minorBidi"/>
          <w:color w:val="auto"/>
          <w:kern w:val="2"/>
          <w:sz w:val="20"/>
          <w:szCs w:val="22"/>
          <w:lang w:eastAsia="en-US"/>
          <w14:ligatures w14:val="standardContextual"/>
        </w:rPr>
      </w:pPr>
      <w:r w:rsidRPr="00173FDA">
        <w:rPr>
          <w:rFonts w:eastAsiaTheme="minorHAnsi" w:cstheme="minorBidi"/>
          <w:color w:val="auto"/>
          <w:kern w:val="2"/>
          <w:sz w:val="20"/>
          <w:szCs w:val="22"/>
          <w:lang w:eastAsia="en-US"/>
          <w14:ligatures w14:val="standardContextual"/>
        </w:rPr>
        <w:t>Baiba.Tisenkopfa@fm.gov.lv</w:t>
      </w:r>
    </w:p>
    <w:p w14:paraId="5B69B514" w14:textId="77777777" w:rsidR="0041313E" w:rsidRPr="00173FDA" w:rsidRDefault="0041313E" w:rsidP="0041313E">
      <w:pPr>
        <w:ind w:left="426" w:right="-193"/>
        <w:rPr>
          <w:rFonts w:eastAsiaTheme="minorHAnsi" w:cstheme="minorBidi"/>
          <w:color w:val="auto"/>
          <w:kern w:val="2"/>
          <w:sz w:val="26"/>
          <w:szCs w:val="26"/>
          <w:lang w:eastAsia="en-US"/>
          <w14:ligatures w14:val="standardContextual"/>
        </w:rPr>
      </w:pPr>
    </w:p>
    <w:p w14:paraId="0154B5FB" w14:textId="77777777" w:rsidR="0041313E" w:rsidRPr="00173FDA" w:rsidRDefault="0041313E" w:rsidP="0041313E">
      <w:pPr>
        <w:spacing w:after="160" w:line="259" w:lineRule="auto"/>
        <w:ind w:left="-502" w:right="-193" w:hanging="426"/>
        <w:contextualSpacing/>
        <w:rPr>
          <w:color w:val="auto"/>
          <w:szCs w:val="28"/>
          <w:lang w:bidi="lo-LA"/>
        </w:rPr>
      </w:pPr>
    </w:p>
    <w:p w14:paraId="501C67CD" w14:textId="77777777" w:rsidR="00B505B6" w:rsidRPr="002A3A46" w:rsidRDefault="00B505B6" w:rsidP="00BB4C92">
      <w:pPr>
        <w:jc w:val="left"/>
        <w:rPr>
          <w:rFonts w:eastAsiaTheme="minorHAnsi" w:cstheme="minorBidi"/>
          <w:color w:val="auto"/>
          <w:kern w:val="2"/>
          <w:sz w:val="26"/>
          <w:szCs w:val="26"/>
          <w:lang w:eastAsia="en-US"/>
          <w14:ligatures w14:val="standardContextual"/>
        </w:rPr>
      </w:pPr>
    </w:p>
    <w:sectPr w:rsidR="00B505B6" w:rsidRPr="002A3A46" w:rsidSect="00521FB0">
      <w:footerReference w:type="default" r:id="rId19"/>
      <w:pgSz w:w="11906" w:h="16838"/>
      <w:pgMar w:top="1276" w:right="1800" w:bottom="1135" w:left="1800" w:header="708" w:footer="31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8886C" w14:textId="77777777" w:rsidR="0014310C" w:rsidRDefault="0014310C" w:rsidP="00BB4C92">
      <w:r>
        <w:separator/>
      </w:r>
    </w:p>
  </w:endnote>
  <w:endnote w:type="continuationSeparator" w:id="0">
    <w:p w14:paraId="32D95F94" w14:textId="77777777" w:rsidR="0014310C" w:rsidRDefault="0014310C" w:rsidP="00BB4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284343"/>
      <w:docPartObj>
        <w:docPartGallery w:val="Page Numbers (Bottom of Page)"/>
        <w:docPartUnique/>
      </w:docPartObj>
    </w:sdtPr>
    <w:sdtEndPr>
      <w:rPr>
        <w:noProof/>
        <w:sz w:val="20"/>
      </w:rPr>
    </w:sdtEndPr>
    <w:sdtContent>
      <w:p w14:paraId="44702CDB" w14:textId="372B88D5" w:rsidR="00521FB0" w:rsidRPr="00521FB0" w:rsidRDefault="00521FB0">
        <w:pPr>
          <w:pStyle w:val="Footer"/>
          <w:jc w:val="center"/>
          <w:rPr>
            <w:sz w:val="20"/>
          </w:rPr>
        </w:pPr>
        <w:r w:rsidRPr="00521FB0">
          <w:rPr>
            <w:sz w:val="20"/>
          </w:rPr>
          <w:fldChar w:fldCharType="begin"/>
        </w:r>
        <w:r w:rsidRPr="00521FB0">
          <w:rPr>
            <w:sz w:val="20"/>
          </w:rPr>
          <w:instrText xml:space="preserve"> PAGE   \* MERGEFORMAT </w:instrText>
        </w:r>
        <w:r w:rsidRPr="00521FB0">
          <w:rPr>
            <w:sz w:val="20"/>
          </w:rPr>
          <w:fldChar w:fldCharType="separate"/>
        </w:r>
        <w:r w:rsidRPr="00521FB0">
          <w:rPr>
            <w:noProof/>
            <w:sz w:val="20"/>
          </w:rPr>
          <w:t>2</w:t>
        </w:r>
        <w:r w:rsidRPr="00521FB0">
          <w:rPr>
            <w:noProof/>
            <w:sz w:val="20"/>
          </w:rPr>
          <w:fldChar w:fldCharType="end"/>
        </w:r>
      </w:p>
    </w:sdtContent>
  </w:sdt>
  <w:p w14:paraId="445A1E3B" w14:textId="77777777" w:rsidR="00521FB0" w:rsidRDefault="00521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69669" w14:textId="77777777" w:rsidR="0014310C" w:rsidRDefault="0014310C" w:rsidP="00BB4C92">
      <w:r>
        <w:separator/>
      </w:r>
    </w:p>
  </w:footnote>
  <w:footnote w:type="continuationSeparator" w:id="0">
    <w:p w14:paraId="1F47E0BF" w14:textId="77777777" w:rsidR="0014310C" w:rsidRDefault="0014310C" w:rsidP="00BB4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F4D"/>
    <w:multiLevelType w:val="hybridMultilevel"/>
    <w:tmpl w:val="4E1CD8A6"/>
    <w:lvl w:ilvl="0" w:tplc="FFFFFFFF">
      <w:start w:val="1"/>
      <w:numFmt w:val="decimal"/>
      <w:lvlText w:val="%1)"/>
      <w:lvlJc w:val="left"/>
      <w:pPr>
        <w:ind w:left="-207" w:hanging="360"/>
      </w:pPr>
      <w:rPr>
        <w:rFonts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 w15:restartNumberingAfterBreak="0">
    <w:nsid w:val="03895E86"/>
    <w:multiLevelType w:val="hybridMultilevel"/>
    <w:tmpl w:val="D548D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950548"/>
    <w:multiLevelType w:val="hybridMultilevel"/>
    <w:tmpl w:val="2558F8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3025A4"/>
    <w:multiLevelType w:val="hybridMultilevel"/>
    <w:tmpl w:val="6DA4B694"/>
    <w:lvl w:ilvl="0" w:tplc="DBD2AEB2">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F81319"/>
    <w:multiLevelType w:val="hybridMultilevel"/>
    <w:tmpl w:val="201086FC"/>
    <w:lvl w:ilvl="0" w:tplc="FC2482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A0430"/>
    <w:multiLevelType w:val="hybridMultilevel"/>
    <w:tmpl w:val="343076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4C32A5"/>
    <w:multiLevelType w:val="hybridMultilevel"/>
    <w:tmpl w:val="8776208A"/>
    <w:lvl w:ilvl="0" w:tplc="B406BBB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2E7DE3"/>
    <w:multiLevelType w:val="hybridMultilevel"/>
    <w:tmpl w:val="C3B8045E"/>
    <w:lvl w:ilvl="0" w:tplc="FFFFFFFF">
      <w:start w:val="1"/>
      <w:numFmt w:val="decimal"/>
      <w:lvlText w:val="%1)"/>
      <w:lvlJc w:val="left"/>
      <w:pPr>
        <w:ind w:left="720" w:hanging="360"/>
      </w:pPr>
      <w:rPr>
        <w:rFonts w:ascii="Times New Roman" w:eastAsia="Calibr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8C257D"/>
    <w:multiLevelType w:val="hybridMultilevel"/>
    <w:tmpl w:val="E31EB1BA"/>
    <w:lvl w:ilvl="0" w:tplc="9CB4373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821FA9"/>
    <w:multiLevelType w:val="hybridMultilevel"/>
    <w:tmpl w:val="29C4A3DE"/>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25184CDC"/>
    <w:multiLevelType w:val="hybridMultilevel"/>
    <w:tmpl w:val="CC06B4A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8DF232C"/>
    <w:multiLevelType w:val="hybridMultilevel"/>
    <w:tmpl w:val="45760B30"/>
    <w:lvl w:ilvl="0" w:tplc="FFFFFFFF">
      <w:start w:val="1"/>
      <w:numFmt w:val="decimal"/>
      <w:lvlText w:val="%1)"/>
      <w:lvlJc w:val="left"/>
      <w:pPr>
        <w:ind w:left="720" w:hanging="360"/>
      </w:pPr>
      <w:rPr>
        <w:rFonts w:ascii="Times New Roman" w:eastAsia="Calibri" w:hAnsi="Times New Roman" w:cs="Times New Roman"/>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6D364B"/>
    <w:multiLevelType w:val="hybridMultilevel"/>
    <w:tmpl w:val="44A02CE8"/>
    <w:lvl w:ilvl="0" w:tplc="40E4DE7E">
      <w:start w:val="1"/>
      <w:numFmt w:val="decimal"/>
      <w:lvlText w:val="%1."/>
      <w:lvlJc w:val="left"/>
      <w:pPr>
        <w:ind w:left="855" w:hanging="360"/>
      </w:pPr>
      <w:rPr>
        <w:rFonts w:ascii="Times New Roman" w:eastAsiaTheme="minorHAnsi" w:hAnsi="Times New Roman" w:cs="Times New Roman"/>
      </w:rPr>
    </w:lvl>
    <w:lvl w:ilvl="1" w:tplc="04260003">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13" w15:restartNumberingAfterBreak="0">
    <w:nsid w:val="2DDD20E2"/>
    <w:multiLevelType w:val="hybridMultilevel"/>
    <w:tmpl w:val="61BA9126"/>
    <w:lvl w:ilvl="0" w:tplc="0186A88A">
      <w:start w:val="1"/>
      <w:numFmt w:val="bullet"/>
      <w:lvlRestart w:val="0"/>
      <w:lvlText w:val=""/>
      <w:lvlJc w:val="left"/>
      <w:pPr>
        <w:ind w:left="0" w:firstLine="705"/>
      </w:pPr>
      <w:rPr>
        <w:u w:val="none"/>
      </w:rPr>
    </w:lvl>
    <w:lvl w:ilvl="1" w:tplc="2C205456">
      <w:start w:val="1"/>
      <w:numFmt w:val="bullet"/>
      <w:lvlRestart w:val="0"/>
      <w:lvlText w:val=""/>
      <w:lvlJc w:val="left"/>
      <w:pPr>
        <w:ind w:left="0" w:firstLine="705"/>
      </w:pPr>
      <w:rPr>
        <w:u w:val="none"/>
      </w:rPr>
    </w:lvl>
    <w:lvl w:ilvl="2" w:tplc="EB8E4D68">
      <w:numFmt w:val="decimal"/>
      <w:lvlText w:val=""/>
      <w:lvlJc w:val="left"/>
    </w:lvl>
    <w:lvl w:ilvl="3" w:tplc="FF6A25F0">
      <w:numFmt w:val="decimal"/>
      <w:lvlText w:val=""/>
      <w:lvlJc w:val="left"/>
    </w:lvl>
    <w:lvl w:ilvl="4" w:tplc="B6600F2E">
      <w:numFmt w:val="decimal"/>
      <w:lvlText w:val=""/>
      <w:lvlJc w:val="left"/>
    </w:lvl>
    <w:lvl w:ilvl="5" w:tplc="AB5A2520">
      <w:numFmt w:val="decimal"/>
      <w:lvlText w:val=""/>
      <w:lvlJc w:val="left"/>
    </w:lvl>
    <w:lvl w:ilvl="6" w:tplc="991649A4">
      <w:numFmt w:val="decimal"/>
      <w:lvlText w:val=""/>
      <w:lvlJc w:val="left"/>
    </w:lvl>
    <w:lvl w:ilvl="7" w:tplc="68AAC1C6">
      <w:numFmt w:val="decimal"/>
      <w:lvlText w:val=""/>
      <w:lvlJc w:val="left"/>
    </w:lvl>
    <w:lvl w:ilvl="8" w:tplc="75247768">
      <w:numFmt w:val="decimal"/>
      <w:lvlText w:val=""/>
      <w:lvlJc w:val="left"/>
    </w:lvl>
  </w:abstractNum>
  <w:abstractNum w:abstractNumId="14" w15:restartNumberingAfterBreak="0">
    <w:nsid w:val="306A7C1E"/>
    <w:multiLevelType w:val="hybridMultilevel"/>
    <w:tmpl w:val="0F301CAA"/>
    <w:lvl w:ilvl="0" w:tplc="04260011">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D348A1"/>
    <w:multiLevelType w:val="hybridMultilevel"/>
    <w:tmpl w:val="88B04F58"/>
    <w:lvl w:ilvl="0" w:tplc="FFFFFFFF">
      <w:start w:val="1"/>
      <w:numFmt w:val="decimal"/>
      <w:lvlText w:val="%1)"/>
      <w:lvlJc w:val="left"/>
      <w:pPr>
        <w:ind w:left="1800" w:hanging="360"/>
      </w:pPr>
      <w:rPr>
        <w:rFonts w:ascii="Times New Roman" w:eastAsia="Times New Roman" w:hAnsi="Times New Roman" w:cs="Times New Roman"/>
        <w:color w:val="00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3C81632E"/>
    <w:multiLevelType w:val="hybridMultilevel"/>
    <w:tmpl w:val="A41E9078"/>
    <w:lvl w:ilvl="0" w:tplc="EB4C6F8E">
      <w:start w:val="1"/>
      <w:numFmt w:val="decimal"/>
      <w:lvlText w:val="%1)"/>
      <w:lvlJc w:val="left"/>
      <w:pPr>
        <w:ind w:left="1211" w:hanging="360"/>
      </w:pPr>
      <w:rPr>
        <w:rFonts w:hint="default"/>
      </w:rPr>
    </w:lvl>
    <w:lvl w:ilvl="1" w:tplc="0958EE00" w:tentative="1">
      <w:start w:val="1"/>
      <w:numFmt w:val="lowerLetter"/>
      <w:lvlText w:val="%2."/>
      <w:lvlJc w:val="left"/>
      <w:pPr>
        <w:ind w:left="1931" w:hanging="360"/>
      </w:pPr>
    </w:lvl>
    <w:lvl w:ilvl="2" w:tplc="2DB0FFFA" w:tentative="1">
      <w:start w:val="1"/>
      <w:numFmt w:val="lowerRoman"/>
      <w:lvlText w:val="%3."/>
      <w:lvlJc w:val="right"/>
      <w:pPr>
        <w:ind w:left="2651" w:hanging="180"/>
      </w:pPr>
    </w:lvl>
    <w:lvl w:ilvl="3" w:tplc="BB262312" w:tentative="1">
      <w:start w:val="1"/>
      <w:numFmt w:val="decimal"/>
      <w:lvlText w:val="%4."/>
      <w:lvlJc w:val="left"/>
      <w:pPr>
        <w:ind w:left="3371" w:hanging="360"/>
      </w:pPr>
    </w:lvl>
    <w:lvl w:ilvl="4" w:tplc="EB7CAAE6" w:tentative="1">
      <w:start w:val="1"/>
      <w:numFmt w:val="lowerLetter"/>
      <w:lvlText w:val="%5."/>
      <w:lvlJc w:val="left"/>
      <w:pPr>
        <w:ind w:left="4091" w:hanging="360"/>
      </w:pPr>
    </w:lvl>
    <w:lvl w:ilvl="5" w:tplc="B316D176" w:tentative="1">
      <w:start w:val="1"/>
      <w:numFmt w:val="lowerRoman"/>
      <w:lvlText w:val="%6."/>
      <w:lvlJc w:val="right"/>
      <w:pPr>
        <w:ind w:left="4811" w:hanging="180"/>
      </w:pPr>
    </w:lvl>
    <w:lvl w:ilvl="6" w:tplc="5206434C" w:tentative="1">
      <w:start w:val="1"/>
      <w:numFmt w:val="decimal"/>
      <w:lvlText w:val="%7."/>
      <w:lvlJc w:val="left"/>
      <w:pPr>
        <w:ind w:left="5531" w:hanging="360"/>
      </w:pPr>
    </w:lvl>
    <w:lvl w:ilvl="7" w:tplc="4F282DAC" w:tentative="1">
      <w:start w:val="1"/>
      <w:numFmt w:val="lowerLetter"/>
      <w:lvlText w:val="%8."/>
      <w:lvlJc w:val="left"/>
      <w:pPr>
        <w:ind w:left="6251" w:hanging="360"/>
      </w:pPr>
    </w:lvl>
    <w:lvl w:ilvl="8" w:tplc="8D94D10C" w:tentative="1">
      <w:start w:val="1"/>
      <w:numFmt w:val="lowerRoman"/>
      <w:lvlText w:val="%9."/>
      <w:lvlJc w:val="right"/>
      <w:pPr>
        <w:ind w:left="6971" w:hanging="180"/>
      </w:pPr>
    </w:lvl>
  </w:abstractNum>
  <w:abstractNum w:abstractNumId="17" w15:restartNumberingAfterBreak="0">
    <w:nsid w:val="42626425"/>
    <w:multiLevelType w:val="hybridMultilevel"/>
    <w:tmpl w:val="09E4E502"/>
    <w:lvl w:ilvl="0" w:tplc="D8640236">
      <w:start w:val="1"/>
      <w:numFmt w:val="decimal"/>
      <w:lvlText w:val="%1."/>
      <w:lvlJc w:val="left"/>
      <w:pPr>
        <w:ind w:left="0" w:firstLine="705"/>
      </w:pPr>
      <w:rPr>
        <w:rFonts w:ascii="Times New Roman" w:eastAsia="Times New Roman" w:hAnsi="Times New Roman" w:cs="Times New Roman"/>
        <w:strike w:val="0"/>
        <w:dstrike w:val="0"/>
        <w:u w:val="none"/>
        <w:effect w:val="none"/>
      </w:rPr>
    </w:lvl>
    <w:lvl w:ilvl="1" w:tplc="23C6B8AE">
      <w:start w:val="1"/>
      <w:numFmt w:val="bullet"/>
      <w:lvlRestart w:val="0"/>
      <w:lvlText w:val=""/>
      <w:lvlJc w:val="left"/>
      <w:pPr>
        <w:ind w:left="0" w:firstLine="705"/>
      </w:pPr>
      <w:rPr>
        <w:strike w:val="0"/>
        <w:dstrike w:val="0"/>
        <w:u w:val="none"/>
        <w:effect w:val="none"/>
      </w:rPr>
    </w:lvl>
    <w:lvl w:ilvl="2" w:tplc="6A76BA38">
      <w:numFmt w:val="decimal"/>
      <w:lvlText w:val=""/>
      <w:lvlJc w:val="left"/>
      <w:pPr>
        <w:ind w:left="0" w:firstLine="0"/>
      </w:pPr>
    </w:lvl>
    <w:lvl w:ilvl="3" w:tplc="9F34F9B4">
      <w:numFmt w:val="decimal"/>
      <w:lvlText w:val=""/>
      <w:lvlJc w:val="left"/>
      <w:pPr>
        <w:ind w:left="0" w:firstLine="0"/>
      </w:pPr>
    </w:lvl>
    <w:lvl w:ilvl="4" w:tplc="051A2D82">
      <w:numFmt w:val="decimal"/>
      <w:lvlText w:val=""/>
      <w:lvlJc w:val="left"/>
      <w:pPr>
        <w:ind w:left="0" w:firstLine="0"/>
      </w:pPr>
    </w:lvl>
    <w:lvl w:ilvl="5" w:tplc="1D06E1FA">
      <w:numFmt w:val="decimal"/>
      <w:lvlText w:val=""/>
      <w:lvlJc w:val="left"/>
      <w:pPr>
        <w:ind w:left="0" w:firstLine="0"/>
      </w:pPr>
    </w:lvl>
    <w:lvl w:ilvl="6" w:tplc="AF62E574">
      <w:numFmt w:val="decimal"/>
      <w:lvlText w:val=""/>
      <w:lvlJc w:val="left"/>
      <w:pPr>
        <w:ind w:left="0" w:firstLine="0"/>
      </w:pPr>
    </w:lvl>
    <w:lvl w:ilvl="7" w:tplc="1D0C94E0">
      <w:numFmt w:val="decimal"/>
      <w:lvlText w:val=""/>
      <w:lvlJc w:val="left"/>
      <w:pPr>
        <w:ind w:left="0" w:firstLine="0"/>
      </w:pPr>
    </w:lvl>
    <w:lvl w:ilvl="8" w:tplc="006A24BA">
      <w:numFmt w:val="decimal"/>
      <w:lvlText w:val=""/>
      <w:lvlJc w:val="left"/>
      <w:pPr>
        <w:ind w:left="0" w:firstLine="0"/>
      </w:pPr>
    </w:lvl>
  </w:abstractNum>
  <w:abstractNum w:abstractNumId="18" w15:restartNumberingAfterBreak="0">
    <w:nsid w:val="45F16297"/>
    <w:multiLevelType w:val="hybridMultilevel"/>
    <w:tmpl w:val="F178268E"/>
    <w:lvl w:ilvl="0" w:tplc="030A1692">
      <w:start w:val="1"/>
      <w:numFmt w:val="decimal"/>
      <w:lvlText w:val="%1."/>
      <w:lvlJc w:val="left"/>
      <w:pPr>
        <w:ind w:left="720" w:hanging="360"/>
      </w:pPr>
    </w:lvl>
    <w:lvl w:ilvl="1" w:tplc="2A88130A" w:tentative="1">
      <w:start w:val="1"/>
      <w:numFmt w:val="lowerLetter"/>
      <w:lvlText w:val="%2."/>
      <w:lvlJc w:val="left"/>
      <w:pPr>
        <w:ind w:left="1440" w:hanging="360"/>
      </w:pPr>
    </w:lvl>
    <w:lvl w:ilvl="2" w:tplc="AD1A4736" w:tentative="1">
      <w:start w:val="1"/>
      <w:numFmt w:val="lowerRoman"/>
      <w:lvlText w:val="%3."/>
      <w:lvlJc w:val="right"/>
      <w:pPr>
        <w:ind w:left="2160" w:hanging="180"/>
      </w:pPr>
    </w:lvl>
    <w:lvl w:ilvl="3" w:tplc="771E4034" w:tentative="1">
      <w:start w:val="1"/>
      <w:numFmt w:val="decimal"/>
      <w:lvlText w:val="%4."/>
      <w:lvlJc w:val="left"/>
      <w:pPr>
        <w:ind w:left="2880" w:hanging="360"/>
      </w:pPr>
    </w:lvl>
    <w:lvl w:ilvl="4" w:tplc="792A9F1E" w:tentative="1">
      <w:start w:val="1"/>
      <w:numFmt w:val="lowerLetter"/>
      <w:lvlText w:val="%5."/>
      <w:lvlJc w:val="left"/>
      <w:pPr>
        <w:ind w:left="3600" w:hanging="360"/>
      </w:pPr>
    </w:lvl>
    <w:lvl w:ilvl="5" w:tplc="AAFC0466" w:tentative="1">
      <w:start w:val="1"/>
      <w:numFmt w:val="lowerRoman"/>
      <w:lvlText w:val="%6."/>
      <w:lvlJc w:val="right"/>
      <w:pPr>
        <w:ind w:left="4320" w:hanging="180"/>
      </w:pPr>
    </w:lvl>
    <w:lvl w:ilvl="6" w:tplc="2D242172" w:tentative="1">
      <w:start w:val="1"/>
      <w:numFmt w:val="decimal"/>
      <w:lvlText w:val="%7."/>
      <w:lvlJc w:val="left"/>
      <w:pPr>
        <w:ind w:left="5040" w:hanging="360"/>
      </w:pPr>
    </w:lvl>
    <w:lvl w:ilvl="7" w:tplc="79064692" w:tentative="1">
      <w:start w:val="1"/>
      <w:numFmt w:val="lowerLetter"/>
      <w:lvlText w:val="%8."/>
      <w:lvlJc w:val="left"/>
      <w:pPr>
        <w:ind w:left="5760" w:hanging="360"/>
      </w:pPr>
    </w:lvl>
    <w:lvl w:ilvl="8" w:tplc="A85C6228" w:tentative="1">
      <w:start w:val="1"/>
      <w:numFmt w:val="lowerRoman"/>
      <w:lvlText w:val="%9."/>
      <w:lvlJc w:val="right"/>
      <w:pPr>
        <w:ind w:left="6480" w:hanging="180"/>
      </w:pPr>
    </w:lvl>
  </w:abstractNum>
  <w:abstractNum w:abstractNumId="19" w15:restartNumberingAfterBreak="0">
    <w:nsid w:val="5A855CA9"/>
    <w:multiLevelType w:val="hybridMultilevel"/>
    <w:tmpl w:val="8A5A030A"/>
    <w:lvl w:ilvl="0" w:tplc="237CBC1C">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20" w15:restartNumberingAfterBreak="0">
    <w:nsid w:val="5C526D16"/>
    <w:multiLevelType w:val="hybridMultilevel"/>
    <w:tmpl w:val="FAD66516"/>
    <w:lvl w:ilvl="0" w:tplc="FFFFFFFF">
      <w:start w:val="1"/>
      <w:numFmt w:val="decimal"/>
      <w:lvlText w:val="%1)"/>
      <w:lvlJc w:val="left"/>
      <w:pPr>
        <w:ind w:left="-207" w:hanging="360"/>
      </w:pPr>
      <w:rPr>
        <w:rFonts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21" w15:restartNumberingAfterBreak="0">
    <w:nsid w:val="5D50079B"/>
    <w:multiLevelType w:val="hybridMultilevel"/>
    <w:tmpl w:val="745A1B46"/>
    <w:lvl w:ilvl="0" w:tplc="ADA29C78">
      <w:start w:val="1"/>
      <w:numFmt w:val="decimal"/>
      <w:lvlText w:val="%1)"/>
      <w:lvlJc w:val="left"/>
      <w:pPr>
        <w:ind w:left="720" w:hanging="360"/>
      </w:pPr>
      <w:rPr>
        <w:rFonts w:ascii="Times New Roman" w:eastAsia="Calibri" w:hAnsi="Times New Roman" w:cs="Times New Roman"/>
        <w:b w:val="0"/>
        <w:bCs w:val="0"/>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9C7B20"/>
    <w:multiLevelType w:val="hybridMultilevel"/>
    <w:tmpl w:val="C78CDB5C"/>
    <w:lvl w:ilvl="0" w:tplc="195884CA">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23" w15:restartNumberingAfterBreak="0">
    <w:nsid w:val="63BA2512"/>
    <w:multiLevelType w:val="hybridMultilevel"/>
    <w:tmpl w:val="AEB040E4"/>
    <w:lvl w:ilvl="0" w:tplc="B54A50F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62F7393"/>
    <w:multiLevelType w:val="hybridMultilevel"/>
    <w:tmpl w:val="3740D946"/>
    <w:lvl w:ilvl="0" w:tplc="76D2C410">
      <w:start w:val="1"/>
      <w:numFmt w:val="decimal"/>
      <w:lvlText w:val="%1)"/>
      <w:lvlJc w:val="left"/>
      <w:pPr>
        <w:ind w:left="-131" w:hanging="360"/>
      </w:pPr>
      <w:rPr>
        <w:rFonts w:eastAsia="Times New Roman" w:hint="default"/>
      </w:rPr>
    </w:lvl>
    <w:lvl w:ilvl="1" w:tplc="04260019" w:tentative="1">
      <w:start w:val="1"/>
      <w:numFmt w:val="lowerLetter"/>
      <w:lvlText w:val="%2."/>
      <w:lvlJc w:val="left"/>
      <w:pPr>
        <w:ind w:left="589" w:hanging="360"/>
      </w:pPr>
    </w:lvl>
    <w:lvl w:ilvl="2" w:tplc="0426001B" w:tentative="1">
      <w:start w:val="1"/>
      <w:numFmt w:val="lowerRoman"/>
      <w:lvlText w:val="%3."/>
      <w:lvlJc w:val="right"/>
      <w:pPr>
        <w:ind w:left="1309" w:hanging="180"/>
      </w:pPr>
    </w:lvl>
    <w:lvl w:ilvl="3" w:tplc="0426000F" w:tentative="1">
      <w:start w:val="1"/>
      <w:numFmt w:val="decimal"/>
      <w:lvlText w:val="%4."/>
      <w:lvlJc w:val="left"/>
      <w:pPr>
        <w:ind w:left="2029" w:hanging="360"/>
      </w:pPr>
    </w:lvl>
    <w:lvl w:ilvl="4" w:tplc="04260019" w:tentative="1">
      <w:start w:val="1"/>
      <w:numFmt w:val="lowerLetter"/>
      <w:lvlText w:val="%5."/>
      <w:lvlJc w:val="left"/>
      <w:pPr>
        <w:ind w:left="2749" w:hanging="360"/>
      </w:pPr>
    </w:lvl>
    <w:lvl w:ilvl="5" w:tplc="0426001B" w:tentative="1">
      <w:start w:val="1"/>
      <w:numFmt w:val="lowerRoman"/>
      <w:lvlText w:val="%6."/>
      <w:lvlJc w:val="right"/>
      <w:pPr>
        <w:ind w:left="3469" w:hanging="180"/>
      </w:pPr>
    </w:lvl>
    <w:lvl w:ilvl="6" w:tplc="0426000F" w:tentative="1">
      <w:start w:val="1"/>
      <w:numFmt w:val="decimal"/>
      <w:lvlText w:val="%7."/>
      <w:lvlJc w:val="left"/>
      <w:pPr>
        <w:ind w:left="4189" w:hanging="360"/>
      </w:pPr>
    </w:lvl>
    <w:lvl w:ilvl="7" w:tplc="04260019" w:tentative="1">
      <w:start w:val="1"/>
      <w:numFmt w:val="lowerLetter"/>
      <w:lvlText w:val="%8."/>
      <w:lvlJc w:val="left"/>
      <w:pPr>
        <w:ind w:left="4909" w:hanging="360"/>
      </w:pPr>
    </w:lvl>
    <w:lvl w:ilvl="8" w:tplc="0426001B" w:tentative="1">
      <w:start w:val="1"/>
      <w:numFmt w:val="lowerRoman"/>
      <w:lvlText w:val="%9."/>
      <w:lvlJc w:val="right"/>
      <w:pPr>
        <w:ind w:left="5629" w:hanging="180"/>
      </w:pPr>
    </w:lvl>
  </w:abstractNum>
  <w:abstractNum w:abstractNumId="25" w15:restartNumberingAfterBreak="0">
    <w:nsid w:val="6B9203B5"/>
    <w:multiLevelType w:val="hybridMultilevel"/>
    <w:tmpl w:val="AC6A123A"/>
    <w:lvl w:ilvl="0" w:tplc="7F2C2216">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26" w15:restartNumberingAfterBreak="0">
    <w:nsid w:val="714A6F0E"/>
    <w:multiLevelType w:val="hybridMultilevel"/>
    <w:tmpl w:val="9F866E7A"/>
    <w:lvl w:ilvl="0" w:tplc="06929042">
      <w:start w:val="1"/>
      <w:numFmt w:val="decimal"/>
      <w:lvlText w:val="%1)"/>
      <w:lvlJc w:val="left"/>
      <w:pPr>
        <w:ind w:left="720" w:hanging="360"/>
      </w:pPr>
      <w:rPr>
        <w:rFonts w:hint="default"/>
        <w:color w:val="33333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A76A26"/>
    <w:multiLevelType w:val="multilevel"/>
    <w:tmpl w:val="F516DD7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2586583"/>
    <w:multiLevelType w:val="multilevel"/>
    <w:tmpl w:val="F67C8578"/>
    <w:lvl w:ilvl="0">
      <w:start w:val="1"/>
      <w:numFmt w:val="decimal"/>
      <w:lvlText w:val="%1."/>
      <w:lvlJc w:val="left"/>
      <w:pPr>
        <w:ind w:left="-207" w:hanging="360"/>
      </w:pPr>
      <w:rPr>
        <w:rFonts w:hint="default"/>
      </w:rPr>
    </w:lvl>
    <w:lvl w:ilvl="1">
      <w:start w:val="1"/>
      <w:numFmt w:val="decimal"/>
      <w:isLgl/>
      <w:lvlText w:val="%1.%2."/>
      <w:lvlJc w:val="left"/>
      <w:pPr>
        <w:ind w:left="578"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213" w:hanging="1080"/>
      </w:pPr>
      <w:rPr>
        <w:rFonts w:hint="default"/>
      </w:rPr>
    </w:lvl>
    <w:lvl w:ilvl="5">
      <w:start w:val="1"/>
      <w:numFmt w:val="decimal"/>
      <w:isLgl/>
      <w:lvlText w:val="%1.%2.%3.%4.%5.%6."/>
      <w:lvlJc w:val="left"/>
      <w:pPr>
        <w:ind w:left="2998" w:hanging="1440"/>
      </w:pPr>
      <w:rPr>
        <w:rFonts w:hint="default"/>
      </w:rPr>
    </w:lvl>
    <w:lvl w:ilvl="6">
      <w:start w:val="1"/>
      <w:numFmt w:val="decimal"/>
      <w:isLgl/>
      <w:lvlText w:val="%1.%2.%3.%4.%5.%6.%7."/>
      <w:lvlJc w:val="left"/>
      <w:pPr>
        <w:ind w:left="3423" w:hanging="1440"/>
      </w:pPr>
      <w:rPr>
        <w:rFonts w:hint="default"/>
      </w:rPr>
    </w:lvl>
    <w:lvl w:ilvl="7">
      <w:start w:val="1"/>
      <w:numFmt w:val="decimal"/>
      <w:isLgl/>
      <w:lvlText w:val="%1.%2.%3.%4.%5.%6.%7.%8."/>
      <w:lvlJc w:val="left"/>
      <w:pPr>
        <w:ind w:left="4208" w:hanging="1800"/>
      </w:pPr>
      <w:rPr>
        <w:rFonts w:hint="default"/>
      </w:rPr>
    </w:lvl>
    <w:lvl w:ilvl="8">
      <w:start w:val="1"/>
      <w:numFmt w:val="decimal"/>
      <w:isLgl/>
      <w:lvlText w:val="%1.%2.%3.%4.%5.%6.%7.%8.%9."/>
      <w:lvlJc w:val="left"/>
      <w:pPr>
        <w:ind w:left="4633" w:hanging="1800"/>
      </w:pPr>
      <w:rPr>
        <w:rFonts w:hint="default"/>
      </w:rPr>
    </w:lvl>
  </w:abstractNum>
  <w:abstractNum w:abstractNumId="29" w15:restartNumberingAfterBreak="0">
    <w:nsid w:val="7310024A"/>
    <w:multiLevelType w:val="hybridMultilevel"/>
    <w:tmpl w:val="18B40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91237270">
    <w:abstractNumId w:val="27"/>
  </w:num>
  <w:num w:numId="2" w16cid:durableId="421033337">
    <w:abstractNumId w:val="12"/>
  </w:num>
  <w:num w:numId="3" w16cid:durableId="377556610">
    <w:abstractNumId w:val="15"/>
  </w:num>
  <w:num w:numId="4" w16cid:durableId="31078480">
    <w:abstractNumId w:val="28"/>
  </w:num>
  <w:num w:numId="5" w16cid:durableId="2115976469">
    <w:abstractNumId w:val="19"/>
  </w:num>
  <w:num w:numId="6" w16cid:durableId="1689066694">
    <w:abstractNumId w:val="22"/>
  </w:num>
  <w:num w:numId="7" w16cid:durableId="1870798243">
    <w:abstractNumId w:val="24"/>
  </w:num>
  <w:num w:numId="8" w16cid:durableId="677970219">
    <w:abstractNumId w:val="26"/>
  </w:num>
  <w:num w:numId="9" w16cid:durableId="1216576342">
    <w:abstractNumId w:val="13"/>
  </w:num>
  <w:num w:numId="10" w16cid:durableId="232007255">
    <w:abstractNumId w:val="9"/>
  </w:num>
  <w:num w:numId="11" w16cid:durableId="120077294">
    <w:abstractNumId w:val="23"/>
  </w:num>
  <w:num w:numId="12" w16cid:durableId="2088260232">
    <w:abstractNumId w:val="1"/>
  </w:num>
  <w:num w:numId="13" w16cid:durableId="373312107">
    <w:abstractNumId w:val="25"/>
  </w:num>
  <w:num w:numId="14" w16cid:durableId="512571204">
    <w:abstractNumId w:val="21"/>
  </w:num>
  <w:num w:numId="15" w16cid:durableId="179971883">
    <w:abstractNumId w:val="16"/>
  </w:num>
  <w:num w:numId="16" w16cid:durableId="1402409934">
    <w:abstractNumId w:val="14"/>
  </w:num>
  <w:num w:numId="17" w16cid:durableId="774248491">
    <w:abstractNumId w:val="3"/>
  </w:num>
  <w:num w:numId="18" w16cid:durableId="2145611069">
    <w:abstractNumId w:val="5"/>
  </w:num>
  <w:num w:numId="19" w16cid:durableId="2091340785">
    <w:abstractNumId w:val="11"/>
  </w:num>
  <w:num w:numId="20" w16cid:durableId="2109228404">
    <w:abstractNumId w:val="8"/>
  </w:num>
  <w:num w:numId="21" w16cid:durableId="866605791">
    <w:abstractNumId w:val="7"/>
  </w:num>
  <w:num w:numId="22" w16cid:durableId="662467501">
    <w:abstractNumId w:val="29"/>
  </w:num>
  <w:num w:numId="23" w16cid:durableId="875850714">
    <w:abstractNumId w:val="18"/>
  </w:num>
  <w:num w:numId="24" w16cid:durableId="1915386086">
    <w:abstractNumId w:val="6"/>
  </w:num>
  <w:num w:numId="25" w16cid:durableId="748890428">
    <w:abstractNumId w:val="0"/>
  </w:num>
  <w:num w:numId="26" w16cid:durableId="1368868812">
    <w:abstractNumId w:val="10"/>
  </w:num>
  <w:num w:numId="27" w16cid:durableId="1796673366">
    <w:abstractNumId w:val="4"/>
  </w:num>
  <w:num w:numId="28" w16cid:durableId="1157647412">
    <w:abstractNumId w:val="20"/>
  </w:num>
  <w:num w:numId="29" w16cid:durableId="1066997748">
    <w:abstractNumId w:val="2"/>
  </w:num>
  <w:num w:numId="30" w16cid:durableId="1747992688">
    <w:abstractNumId w:val="1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92"/>
    <w:rsid w:val="00000748"/>
    <w:rsid w:val="00001ABD"/>
    <w:rsid w:val="00001F9C"/>
    <w:rsid w:val="000025B4"/>
    <w:rsid w:val="00004C7A"/>
    <w:rsid w:val="00007EB9"/>
    <w:rsid w:val="00010760"/>
    <w:rsid w:val="00010B70"/>
    <w:rsid w:val="00012560"/>
    <w:rsid w:val="0001404E"/>
    <w:rsid w:val="000157BC"/>
    <w:rsid w:val="00017690"/>
    <w:rsid w:val="00021383"/>
    <w:rsid w:val="00021C64"/>
    <w:rsid w:val="000227B6"/>
    <w:rsid w:val="00023602"/>
    <w:rsid w:val="00023DD6"/>
    <w:rsid w:val="0002552C"/>
    <w:rsid w:val="00025D85"/>
    <w:rsid w:val="00026BF4"/>
    <w:rsid w:val="00031ECF"/>
    <w:rsid w:val="00031F2C"/>
    <w:rsid w:val="00034C19"/>
    <w:rsid w:val="000369AC"/>
    <w:rsid w:val="00040736"/>
    <w:rsid w:val="000408AB"/>
    <w:rsid w:val="00043A25"/>
    <w:rsid w:val="00044736"/>
    <w:rsid w:val="000503AD"/>
    <w:rsid w:val="00050552"/>
    <w:rsid w:val="00050C7A"/>
    <w:rsid w:val="00051559"/>
    <w:rsid w:val="00051F47"/>
    <w:rsid w:val="000539B4"/>
    <w:rsid w:val="00054BC2"/>
    <w:rsid w:val="00056B25"/>
    <w:rsid w:val="00056EE6"/>
    <w:rsid w:val="000609A6"/>
    <w:rsid w:val="000613DC"/>
    <w:rsid w:val="000616B7"/>
    <w:rsid w:val="0006183E"/>
    <w:rsid w:val="00061ABF"/>
    <w:rsid w:val="0006239D"/>
    <w:rsid w:val="00063C63"/>
    <w:rsid w:val="00064EC7"/>
    <w:rsid w:val="00064F9A"/>
    <w:rsid w:val="00064FFF"/>
    <w:rsid w:val="0006769B"/>
    <w:rsid w:val="00070C1C"/>
    <w:rsid w:val="00070EBD"/>
    <w:rsid w:val="000723A5"/>
    <w:rsid w:val="000741E9"/>
    <w:rsid w:val="000742AD"/>
    <w:rsid w:val="000742C9"/>
    <w:rsid w:val="000744EE"/>
    <w:rsid w:val="00077640"/>
    <w:rsid w:val="00077DA7"/>
    <w:rsid w:val="000804EF"/>
    <w:rsid w:val="00080D6E"/>
    <w:rsid w:val="00081023"/>
    <w:rsid w:val="00082FA7"/>
    <w:rsid w:val="00083D66"/>
    <w:rsid w:val="000848B3"/>
    <w:rsid w:val="00085339"/>
    <w:rsid w:val="00085529"/>
    <w:rsid w:val="00085CDA"/>
    <w:rsid w:val="000870A9"/>
    <w:rsid w:val="00087119"/>
    <w:rsid w:val="00087CAB"/>
    <w:rsid w:val="00091A8A"/>
    <w:rsid w:val="00093949"/>
    <w:rsid w:val="00095CB0"/>
    <w:rsid w:val="00096D7E"/>
    <w:rsid w:val="000A0E50"/>
    <w:rsid w:val="000A18B2"/>
    <w:rsid w:val="000A2B94"/>
    <w:rsid w:val="000A30DC"/>
    <w:rsid w:val="000A4ADB"/>
    <w:rsid w:val="000A4ED5"/>
    <w:rsid w:val="000A610E"/>
    <w:rsid w:val="000A6748"/>
    <w:rsid w:val="000A6FFE"/>
    <w:rsid w:val="000B0F64"/>
    <w:rsid w:val="000B143C"/>
    <w:rsid w:val="000B2092"/>
    <w:rsid w:val="000B4EDD"/>
    <w:rsid w:val="000B594D"/>
    <w:rsid w:val="000B6992"/>
    <w:rsid w:val="000B72E3"/>
    <w:rsid w:val="000B7574"/>
    <w:rsid w:val="000B778B"/>
    <w:rsid w:val="000C0444"/>
    <w:rsid w:val="000C2C34"/>
    <w:rsid w:val="000C5E45"/>
    <w:rsid w:val="000D019E"/>
    <w:rsid w:val="000D1D45"/>
    <w:rsid w:val="000D2698"/>
    <w:rsid w:val="000D467E"/>
    <w:rsid w:val="000D50CE"/>
    <w:rsid w:val="000D628B"/>
    <w:rsid w:val="000D681A"/>
    <w:rsid w:val="000E0388"/>
    <w:rsid w:val="000E054E"/>
    <w:rsid w:val="000E2326"/>
    <w:rsid w:val="000E4699"/>
    <w:rsid w:val="000E4CF9"/>
    <w:rsid w:val="000E4ED1"/>
    <w:rsid w:val="000E5CF2"/>
    <w:rsid w:val="000E6A3A"/>
    <w:rsid w:val="000E7393"/>
    <w:rsid w:val="000E7710"/>
    <w:rsid w:val="000E7DA4"/>
    <w:rsid w:val="000F0257"/>
    <w:rsid w:val="000F0494"/>
    <w:rsid w:val="000F2A01"/>
    <w:rsid w:val="000F4980"/>
    <w:rsid w:val="000F498C"/>
    <w:rsid w:val="000F4E7A"/>
    <w:rsid w:val="000F582C"/>
    <w:rsid w:val="000F5C35"/>
    <w:rsid w:val="000F64D0"/>
    <w:rsid w:val="000F781A"/>
    <w:rsid w:val="00100674"/>
    <w:rsid w:val="0010171C"/>
    <w:rsid w:val="00101CA3"/>
    <w:rsid w:val="00101D30"/>
    <w:rsid w:val="001020C9"/>
    <w:rsid w:val="001028BE"/>
    <w:rsid w:val="001029E9"/>
    <w:rsid w:val="00103C5A"/>
    <w:rsid w:val="001068CC"/>
    <w:rsid w:val="00111671"/>
    <w:rsid w:val="00111DEC"/>
    <w:rsid w:val="00112348"/>
    <w:rsid w:val="00114F9E"/>
    <w:rsid w:val="00117B89"/>
    <w:rsid w:val="001239DE"/>
    <w:rsid w:val="00123C77"/>
    <w:rsid w:val="00123C9F"/>
    <w:rsid w:val="00124C1A"/>
    <w:rsid w:val="001267F5"/>
    <w:rsid w:val="001279C6"/>
    <w:rsid w:val="00127C24"/>
    <w:rsid w:val="0013007F"/>
    <w:rsid w:val="00131597"/>
    <w:rsid w:val="00131D46"/>
    <w:rsid w:val="00132D15"/>
    <w:rsid w:val="001338D3"/>
    <w:rsid w:val="001357ED"/>
    <w:rsid w:val="0014068E"/>
    <w:rsid w:val="001407CF"/>
    <w:rsid w:val="0014162B"/>
    <w:rsid w:val="00142585"/>
    <w:rsid w:val="001428C3"/>
    <w:rsid w:val="0014310C"/>
    <w:rsid w:val="00144DA2"/>
    <w:rsid w:val="00145AE9"/>
    <w:rsid w:val="001479E2"/>
    <w:rsid w:val="00150ABF"/>
    <w:rsid w:val="00152532"/>
    <w:rsid w:val="001536A6"/>
    <w:rsid w:val="0015640A"/>
    <w:rsid w:val="001565B5"/>
    <w:rsid w:val="00156B59"/>
    <w:rsid w:val="0016014B"/>
    <w:rsid w:val="00160290"/>
    <w:rsid w:val="0016140D"/>
    <w:rsid w:val="00161D19"/>
    <w:rsid w:val="00162148"/>
    <w:rsid w:val="00163E52"/>
    <w:rsid w:val="00165AC9"/>
    <w:rsid w:val="00167E0E"/>
    <w:rsid w:val="00170E71"/>
    <w:rsid w:val="0017462F"/>
    <w:rsid w:val="00176673"/>
    <w:rsid w:val="001801BD"/>
    <w:rsid w:val="001804AF"/>
    <w:rsid w:val="00180D87"/>
    <w:rsid w:val="00181A28"/>
    <w:rsid w:val="00181DEC"/>
    <w:rsid w:val="00184663"/>
    <w:rsid w:val="00184A29"/>
    <w:rsid w:val="00185A8E"/>
    <w:rsid w:val="00186470"/>
    <w:rsid w:val="00186508"/>
    <w:rsid w:val="00187A8D"/>
    <w:rsid w:val="0019162B"/>
    <w:rsid w:val="001936B6"/>
    <w:rsid w:val="00194273"/>
    <w:rsid w:val="001960C8"/>
    <w:rsid w:val="001968ED"/>
    <w:rsid w:val="001A0920"/>
    <w:rsid w:val="001A131B"/>
    <w:rsid w:val="001A412E"/>
    <w:rsid w:val="001A45ED"/>
    <w:rsid w:val="001A528F"/>
    <w:rsid w:val="001A5A7A"/>
    <w:rsid w:val="001A7ACD"/>
    <w:rsid w:val="001B1FD5"/>
    <w:rsid w:val="001B31A4"/>
    <w:rsid w:val="001B422E"/>
    <w:rsid w:val="001B5631"/>
    <w:rsid w:val="001B5AAC"/>
    <w:rsid w:val="001B6CD1"/>
    <w:rsid w:val="001B7C6B"/>
    <w:rsid w:val="001C0848"/>
    <w:rsid w:val="001C1D36"/>
    <w:rsid w:val="001C2C42"/>
    <w:rsid w:val="001C4B7E"/>
    <w:rsid w:val="001C583B"/>
    <w:rsid w:val="001C63AA"/>
    <w:rsid w:val="001C6785"/>
    <w:rsid w:val="001C6A2C"/>
    <w:rsid w:val="001C7889"/>
    <w:rsid w:val="001D1535"/>
    <w:rsid w:val="001D41E6"/>
    <w:rsid w:val="001D53FB"/>
    <w:rsid w:val="001D56E0"/>
    <w:rsid w:val="001D7D9A"/>
    <w:rsid w:val="001E0915"/>
    <w:rsid w:val="001E1C51"/>
    <w:rsid w:val="001E3A04"/>
    <w:rsid w:val="001E44FE"/>
    <w:rsid w:val="001F0894"/>
    <w:rsid w:val="001F0B42"/>
    <w:rsid w:val="001F43E2"/>
    <w:rsid w:val="001F4EF6"/>
    <w:rsid w:val="001F611A"/>
    <w:rsid w:val="001F6123"/>
    <w:rsid w:val="0020131E"/>
    <w:rsid w:val="0020460C"/>
    <w:rsid w:val="00205206"/>
    <w:rsid w:val="002052D9"/>
    <w:rsid w:val="00206520"/>
    <w:rsid w:val="00206866"/>
    <w:rsid w:val="0020705D"/>
    <w:rsid w:val="002109F8"/>
    <w:rsid w:val="00212A78"/>
    <w:rsid w:val="00215343"/>
    <w:rsid w:val="00215C79"/>
    <w:rsid w:val="00220A47"/>
    <w:rsid w:val="00221167"/>
    <w:rsid w:val="00223119"/>
    <w:rsid w:val="00223B5D"/>
    <w:rsid w:val="00224270"/>
    <w:rsid w:val="00224697"/>
    <w:rsid w:val="00224C91"/>
    <w:rsid w:val="00225868"/>
    <w:rsid w:val="00226C21"/>
    <w:rsid w:val="002278E5"/>
    <w:rsid w:val="00231BE8"/>
    <w:rsid w:val="00232145"/>
    <w:rsid w:val="0023251C"/>
    <w:rsid w:val="00232813"/>
    <w:rsid w:val="00232AE8"/>
    <w:rsid w:val="00233D7E"/>
    <w:rsid w:val="00234565"/>
    <w:rsid w:val="00234C98"/>
    <w:rsid w:val="00241C3B"/>
    <w:rsid w:val="00242167"/>
    <w:rsid w:val="00242CEC"/>
    <w:rsid w:val="00245865"/>
    <w:rsid w:val="00250874"/>
    <w:rsid w:val="002509FA"/>
    <w:rsid w:val="002529E0"/>
    <w:rsid w:val="00255C54"/>
    <w:rsid w:val="00255ECD"/>
    <w:rsid w:val="00256A44"/>
    <w:rsid w:val="00260CFE"/>
    <w:rsid w:val="00261F00"/>
    <w:rsid w:val="00262345"/>
    <w:rsid w:val="0026240B"/>
    <w:rsid w:val="00263C47"/>
    <w:rsid w:val="00265D4F"/>
    <w:rsid w:val="002661C3"/>
    <w:rsid w:val="00267840"/>
    <w:rsid w:val="00270A9F"/>
    <w:rsid w:val="00270C65"/>
    <w:rsid w:val="002717CD"/>
    <w:rsid w:val="00272282"/>
    <w:rsid w:val="00274E58"/>
    <w:rsid w:val="002753EF"/>
    <w:rsid w:val="002756C5"/>
    <w:rsid w:val="00277B24"/>
    <w:rsid w:val="0028194D"/>
    <w:rsid w:val="002839E5"/>
    <w:rsid w:val="00284775"/>
    <w:rsid w:val="00284C62"/>
    <w:rsid w:val="00285468"/>
    <w:rsid w:val="00287AA0"/>
    <w:rsid w:val="00287B64"/>
    <w:rsid w:val="00287FB6"/>
    <w:rsid w:val="0029014D"/>
    <w:rsid w:val="002902F9"/>
    <w:rsid w:val="00291559"/>
    <w:rsid w:val="00295190"/>
    <w:rsid w:val="00295679"/>
    <w:rsid w:val="00295FAD"/>
    <w:rsid w:val="00296A58"/>
    <w:rsid w:val="00297095"/>
    <w:rsid w:val="00297874"/>
    <w:rsid w:val="002A13BC"/>
    <w:rsid w:val="002A1AE8"/>
    <w:rsid w:val="002A2109"/>
    <w:rsid w:val="002A239D"/>
    <w:rsid w:val="002A3A46"/>
    <w:rsid w:val="002A4111"/>
    <w:rsid w:val="002A4E4D"/>
    <w:rsid w:val="002A4FBA"/>
    <w:rsid w:val="002A53D2"/>
    <w:rsid w:val="002A57F6"/>
    <w:rsid w:val="002A6194"/>
    <w:rsid w:val="002B068B"/>
    <w:rsid w:val="002B151A"/>
    <w:rsid w:val="002B2B53"/>
    <w:rsid w:val="002B3CBB"/>
    <w:rsid w:val="002B519D"/>
    <w:rsid w:val="002B5883"/>
    <w:rsid w:val="002B71CB"/>
    <w:rsid w:val="002B7DBC"/>
    <w:rsid w:val="002C0133"/>
    <w:rsid w:val="002C1002"/>
    <w:rsid w:val="002C3B24"/>
    <w:rsid w:val="002C52B3"/>
    <w:rsid w:val="002C65E3"/>
    <w:rsid w:val="002C70A7"/>
    <w:rsid w:val="002C73EB"/>
    <w:rsid w:val="002C7ED3"/>
    <w:rsid w:val="002D0D70"/>
    <w:rsid w:val="002D0E03"/>
    <w:rsid w:val="002D1203"/>
    <w:rsid w:val="002D1701"/>
    <w:rsid w:val="002D2CDE"/>
    <w:rsid w:val="002D3A43"/>
    <w:rsid w:val="002D58AD"/>
    <w:rsid w:val="002E0160"/>
    <w:rsid w:val="002E2A45"/>
    <w:rsid w:val="002E2C0C"/>
    <w:rsid w:val="002E399A"/>
    <w:rsid w:val="002E44EE"/>
    <w:rsid w:val="002E4BB5"/>
    <w:rsid w:val="002E4E23"/>
    <w:rsid w:val="002E4F29"/>
    <w:rsid w:val="002E541F"/>
    <w:rsid w:val="002E6218"/>
    <w:rsid w:val="002F0E24"/>
    <w:rsid w:val="002F0E42"/>
    <w:rsid w:val="002F19B5"/>
    <w:rsid w:val="002F32C5"/>
    <w:rsid w:val="002F4F3F"/>
    <w:rsid w:val="002F519D"/>
    <w:rsid w:val="002F60E1"/>
    <w:rsid w:val="002F6FB8"/>
    <w:rsid w:val="002F728D"/>
    <w:rsid w:val="002F78E4"/>
    <w:rsid w:val="00300CC5"/>
    <w:rsid w:val="00301092"/>
    <w:rsid w:val="003023CA"/>
    <w:rsid w:val="003066EE"/>
    <w:rsid w:val="003107FC"/>
    <w:rsid w:val="003116A8"/>
    <w:rsid w:val="003118E9"/>
    <w:rsid w:val="00311AC0"/>
    <w:rsid w:val="00313B2C"/>
    <w:rsid w:val="00315922"/>
    <w:rsid w:val="00315958"/>
    <w:rsid w:val="0031597A"/>
    <w:rsid w:val="00315E79"/>
    <w:rsid w:val="003164AA"/>
    <w:rsid w:val="003179F0"/>
    <w:rsid w:val="00317D8E"/>
    <w:rsid w:val="00320516"/>
    <w:rsid w:val="00320B87"/>
    <w:rsid w:val="00320EC2"/>
    <w:rsid w:val="00321BAE"/>
    <w:rsid w:val="00322934"/>
    <w:rsid w:val="00323B61"/>
    <w:rsid w:val="00324AD0"/>
    <w:rsid w:val="00325A17"/>
    <w:rsid w:val="00325BB2"/>
    <w:rsid w:val="00326CD0"/>
    <w:rsid w:val="00326F79"/>
    <w:rsid w:val="00327678"/>
    <w:rsid w:val="00330C39"/>
    <w:rsid w:val="00331605"/>
    <w:rsid w:val="00331FD0"/>
    <w:rsid w:val="003353E7"/>
    <w:rsid w:val="00336721"/>
    <w:rsid w:val="00337EF1"/>
    <w:rsid w:val="00340063"/>
    <w:rsid w:val="00341940"/>
    <w:rsid w:val="0034229A"/>
    <w:rsid w:val="00342B3B"/>
    <w:rsid w:val="00343359"/>
    <w:rsid w:val="0034364D"/>
    <w:rsid w:val="00343F89"/>
    <w:rsid w:val="00345C2C"/>
    <w:rsid w:val="003474FD"/>
    <w:rsid w:val="003511B9"/>
    <w:rsid w:val="00351F0C"/>
    <w:rsid w:val="0035218B"/>
    <w:rsid w:val="003531E7"/>
    <w:rsid w:val="003536D0"/>
    <w:rsid w:val="0035592C"/>
    <w:rsid w:val="003561DA"/>
    <w:rsid w:val="00356F1A"/>
    <w:rsid w:val="00357721"/>
    <w:rsid w:val="00360523"/>
    <w:rsid w:val="00363B20"/>
    <w:rsid w:val="00366F85"/>
    <w:rsid w:val="00367A5A"/>
    <w:rsid w:val="00367D02"/>
    <w:rsid w:val="00370B62"/>
    <w:rsid w:val="00370CCC"/>
    <w:rsid w:val="00373840"/>
    <w:rsid w:val="003743D5"/>
    <w:rsid w:val="00374513"/>
    <w:rsid w:val="0037497B"/>
    <w:rsid w:val="003778D2"/>
    <w:rsid w:val="00382FD9"/>
    <w:rsid w:val="003846EB"/>
    <w:rsid w:val="00386513"/>
    <w:rsid w:val="00386A07"/>
    <w:rsid w:val="00386F27"/>
    <w:rsid w:val="003873C6"/>
    <w:rsid w:val="00387479"/>
    <w:rsid w:val="003959DE"/>
    <w:rsid w:val="00395D36"/>
    <w:rsid w:val="00395EDE"/>
    <w:rsid w:val="003A018B"/>
    <w:rsid w:val="003A1D04"/>
    <w:rsid w:val="003A1EC6"/>
    <w:rsid w:val="003A2F98"/>
    <w:rsid w:val="003A429A"/>
    <w:rsid w:val="003A5BB1"/>
    <w:rsid w:val="003A7CF4"/>
    <w:rsid w:val="003B01F1"/>
    <w:rsid w:val="003B0255"/>
    <w:rsid w:val="003B0739"/>
    <w:rsid w:val="003B6707"/>
    <w:rsid w:val="003B7160"/>
    <w:rsid w:val="003C11E3"/>
    <w:rsid w:val="003C293A"/>
    <w:rsid w:val="003C3150"/>
    <w:rsid w:val="003C3320"/>
    <w:rsid w:val="003C534B"/>
    <w:rsid w:val="003C57D0"/>
    <w:rsid w:val="003D2959"/>
    <w:rsid w:val="003D3747"/>
    <w:rsid w:val="003D47B7"/>
    <w:rsid w:val="003D484F"/>
    <w:rsid w:val="003D4FBF"/>
    <w:rsid w:val="003D5A5C"/>
    <w:rsid w:val="003D6AF2"/>
    <w:rsid w:val="003D7B99"/>
    <w:rsid w:val="003E49E4"/>
    <w:rsid w:val="003E4CA9"/>
    <w:rsid w:val="003E4D1F"/>
    <w:rsid w:val="003E573A"/>
    <w:rsid w:val="003E6B7D"/>
    <w:rsid w:val="003E7992"/>
    <w:rsid w:val="003F1ED5"/>
    <w:rsid w:val="003F509A"/>
    <w:rsid w:val="003F50D3"/>
    <w:rsid w:val="003F5687"/>
    <w:rsid w:val="003F603D"/>
    <w:rsid w:val="003F7BE2"/>
    <w:rsid w:val="00400AF9"/>
    <w:rsid w:val="0040193E"/>
    <w:rsid w:val="004035A0"/>
    <w:rsid w:val="00403C29"/>
    <w:rsid w:val="004046A1"/>
    <w:rsid w:val="00405554"/>
    <w:rsid w:val="00410C32"/>
    <w:rsid w:val="00412214"/>
    <w:rsid w:val="0041313E"/>
    <w:rsid w:val="004132C2"/>
    <w:rsid w:val="004132C7"/>
    <w:rsid w:val="00414A0F"/>
    <w:rsid w:val="004157F0"/>
    <w:rsid w:val="00416AC1"/>
    <w:rsid w:val="004214D9"/>
    <w:rsid w:val="004222A1"/>
    <w:rsid w:val="004225CA"/>
    <w:rsid w:val="0042329D"/>
    <w:rsid w:val="00424891"/>
    <w:rsid w:val="00424C8B"/>
    <w:rsid w:val="004261BC"/>
    <w:rsid w:val="00426782"/>
    <w:rsid w:val="00426BCC"/>
    <w:rsid w:val="004318B0"/>
    <w:rsid w:val="00431BC6"/>
    <w:rsid w:val="004326CE"/>
    <w:rsid w:val="00433B71"/>
    <w:rsid w:val="00434117"/>
    <w:rsid w:val="00434A79"/>
    <w:rsid w:val="0043547E"/>
    <w:rsid w:val="00435EF0"/>
    <w:rsid w:val="00435FC1"/>
    <w:rsid w:val="0044312A"/>
    <w:rsid w:val="00444730"/>
    <w:rsid w:val="004449D4"/>
    <w:rsid w:val="004449DF"/>
    <w:rsid w:val="00450155"/>
    <w:rsid w:val="00450B0B"/>
    <w:rsid w:val="00451070"/>
    <w:rsid w:val="004517CC"/>
    <w:rsid w:val="004517E7"/>
    <w:rsid w:val="00453033"/>
    <w:rsid w:val="00453158"/>
    <w:rsid w:val="00454E01"/>
    <w:rsid w:val="0045775B"/>
    <w:rsid w:val="00457900"/>
    <w:rsid w:val="00457F38"/>
    <w:rsid w:val="0046038E"/>
    <w:rsid w:val="00465514"/>
    <w:rsid w:val="00465F07"/>
    <w:rsid w:val="00466108"/>
    <w:rsid w:val="00467B94"/>
    <w:rsid w:val="00470641"/>
    <w:rsid w:val="00472530"/>
    <w:rsid w:val="004745AC"/>
    <w:rsid w:val="004777EB"/>
    <w:rsid w:val="004805A4"/>
    <w:rsid w:val="00480B2C"/>
    <w:rsid w:val="0048138B"/>
    <w:rsid w:val="004819A7"/>
    <w:rsid w:val="004825B5"/>
    <w:rsid w:val="004829CC"/>
    <w:rsid w:val="00484AB6"/>
    <w:rsid w:val="00486D0D"/>
    <w:rsid w:val="004906D9"/>
    <w:rsid w:val="004907E5"/>
    <w:rsid w:val="00491778"/>
    <w:rsid w:val="00492176"/>
    <w:rsid w:val="00492A89"/>
    <w:rsid w:val="00497893"/>
    <w:rsid w:val="004A28CA"/>
    <w:rsid w:val="004A39ED"/>
    <w:rsid w:val="004A430B"/>
    <w:rsid w:val="004A7514"/>
    <w:rsid w:val="004A7AD9"/>
    <w:rsid w:val="004B1D08"/>
    <w:rsid w:val="004B1E9A"/>
    <w:rsid w:val="004B27B4"/>
    <w:rsid w:val="004B385B"/>
    <w:rsid w:val="004B426F"/>
    <w:rsid w:val="004B48CC"/>
    <w:rsid w:val="004B4C1C"/>
    <w:rsid w:val="004B52E8"/>
    <w:rsid w:val="004B647E"/>
    <w:rsid w:val="004B7E5B"/>
    <w:rsid w:val="004C228D"/>
    <w:rsid w:val="004C4996"/>
    <w:rsid w:val="004C508D"/>
    <w:rsid w:val="004C5271"/>
    <w:rsid w:val="004C5378"/>
    <w:rsid w:val="004C6C24"/>
    <w:rsid w:val="004C7232"/>
    <w:rsid w:val="004C78B9"/>
    <w:rsid w:val="004D1389"/>
    <w:rsid w:val="004D3193"/>
    <w:rsid w:val="004D360C"/>
    <w:rsid w:val="004D3909"/>
    <w:rsid w:val="004D7A57"/>
    <w:rsid w:val="004E13D5"/>
    <w:rsid w:val="004E3302"/>
    <w:rsid w:val="004E334B"/>
    <w:rsid w:val="004E5014"/>
    <w:rsid w:val="004E69EC"/>
    <w:rsid w:val="004E6FC7"/>
    <w:rsid w:val="004F1CB6"/>
    <w:rsid w:val="004F1D26"/>
    <w:rsid w:val="004F2E6C"/>
    <w:rsid w:val="004F382B"/>
    <w:rsid w:val="004F405F"/>
    <w:rsid w:val="004F4358"/>
    <w:rsid w:val="004F60AC"/>
    <w:rsid w:val="004F6581"/>
    <w:rsid w:val="004F66EE"/>
    <w:rsid w:val="0050046A"/>
    <w:rsid w:val="00500937"/>
    <w:rsid w:val="0050280D"/>
    <w:rsid w:val="00504B1F"/>
    <w:rsid w:val="00507793"/>
    <w:rsid w:val="00507E33"/>
    <w:rsid w:val="00511D96"/>
    <w:rsid w:val="00511DA4"/>
    <w:rsid w:val="00512117"/>
    <w:rsid w:val="005137BD"/>
    <w:rsid w:val="00514A3B"/>
    <w:rsid w:val="00514B0C"/>
    <w:rsid w:val="0051512A"/>
    <w:rsid w:val="00515EDB"/>
    <w:rsid w:val="00517F6A"/>
    <w:rsid w:val="0052053B"/>
    <w:rsid w:val="005208AE"/>
    <w:rsid w:val="00521FB0"/>
    <w:rsid w:val="005224E3"/>
    <w:rsid w:val="005233D6"/>
    <w:rsid w:val="00524493"/>
    <w:rsid w:val="0052540E"/>
    <w:rsid w:val="00525713"/>
    <w:rsid w:val="005268BB"/>
    <w:rsid w:val="00530B22"/>
    <w:rsid w:val="00530FBC"/>
    <w:rsid w:val="005335CC"/>
    <w:rsid w:val="00533697"/>
    <w:rsid w:val="00533F52"/>
    <w:rsid w:val="005357E9"/>
    <w:rsid w:val="0053617E"/>
    <w:rsid w:val="00540506"/>
    <w:rsid w:val="0054202B"/>
    <w:rsid w:val="00542854"/>
    <w:rsid w:val="00544E44"/>
    <w:rsid w:val="00544F87"/>
    <w:rsid w:val="00547749"/>
    <w:rsid w:val="0055082F"/>
    <w:rsid w:val="00551148"/>
    <w:rsid w:val="005514C0"/>
    <w:rsid w:val="005527A5"/>
    <w:rsid w:val="005527EF"/>
    <w:rsid w:val="00552870"/>
    <w:rsid w:val="00560971"/>
    <w:rsid w:val="00562382"/>
    <w:rsid w:val="00563602"/>
    <w:rsid w:val="00563CB2"/>
    <w:rsid w:val="00564713"/>
    <w:rsid w:val="0056473E"/>
    <w:rsid w:val="0056551C"/>
    <w:rsid w:val="005655C1"/>
    <w:rsid w:val="00565DE7"/>
    <w:rsid w:val="005661CA"/>
    <w:rsid w:val="005670C2"/>
    <w:rsid w:val="0056749F"/>
    <w:rsid w:val="00567C18"/>
    <w:rsid w:val="005713B1"/>
    <w:rsid w:val="005723CF"/>
    <w:rsid w:val="00573130"/>
    <w:rsid w:val="00575656"/>
    <w:rsid w:val="00575FBF"/>
    <w:rsid w:val="005760AF"/>
    <w:rsid w:val="00576407"/>
    <w:rsid w:val="0057708E"/>
    <w:rsid w:val="00580F73"/>
    <w:rsid w:val="00582946"/>
    <w:rsid w:val="00582A36"/>
    <w:rsid w:val="00582F67"/>
    <w:rsid w:val="00584775"/>
    <w:rsid w:val="00584887"/>
    <w:rsid w:val="00584B68"/>
    <w:rsid w:val="005879F8"/>
    <w:rsid w:val="00590A0C"/>
    <w:rsid w:val="00591A4D"/>
    <w:rsid w:val="00592ACC"/>
    <w:rsid w:val="00593C55"/>
    <w:rsid w:val="00593D50"/>
    <w:rsid w:val="0059426D"/>
    <w:rsid w:val="005A2598"/>
    <w:rsid w:val="005A6975"/>
    <w:rsid w:val="005A7627"/>
    <w:rsid w:val="005B05A9"/>
    <w:rsid w:val="005B39F0"/>
    <w:rsid w:val="005B3CB2"/>
    <w:rsid w:val="005B45DA"/>
    <w:rsid w:val="005B6E21"/>
    <w:rsid w:val="005C01AB"/>
    <w:rsid w:val="005C124E"/>
    <w:rsid w:val="005C141C"/>
    <w:rsid w:val="005C1619"/>
    <w:rsid w:val="005C28EF"/>
    <w:rsid w:val="005C4109"/>
    <w:rsid w:val="005C454C"/>
    <w:rsid w:val="005C5697"/>
    <w:rsid w:val="005C75C0"/>
    <w:rsid w:val="005C78C9"/>
    <w:rsid w:val="005D1DEE"/>
    <w:rsid w:val="005D2254"/>
    <w:rsid w:val="005D4C2F"/>
    <w:rsid w:val="005D4C73"/>
    <w:rsid w:val="005D4ECF"/>
    <w:rsid w:val="005D6511"/>
    <w:rsid w:val="005D6E19"/>
    <w:rsid w:val="005E0049"/>
    <w:rsid w:val="005E00D2"/>
    <w:rsid w:val="005E0C37"/>
    <w:rsid w:val="005E150E"/>
    <w:rsid w:val="005E1531"/>
    <w:rsid w:val="005E1B21"/>
    <w:rsid w:val="005E24C4"/>
    <w:rsid w:val="005E4794"/>
    <w:rsid w:val="005E5CDC"/>
    <w:rsid w:val="005E739C"/>
    <w:rsid w:val="005F093B"/>
    <w:rsid w:val="005F0FC6"/>
    <w:rsid w:val="005F1EE3"/>
    <w:rsid w:val="005F279F"/>
    <w:rsid w:val="005F2B6F"/>
    <w:rsid w:val="005F2E00"/>
    <w:rsid w:val="005F32E6"/>
    <w:rsid w:val="005F34EE"/>
    <w:rsid w:val="005F4EA0"/>
    <w:rsid w:val="005F61C0"/>
    <w:rsid w:val="005F75C3"/>
    <w:rsid w:val="006000F6"/>
    <w:rsid w:val="00600DB6"/>
    <w:rsid w:val="00601F51"/>
    <w:rsid w:val="00610C46"/>
    <w:rsid w:val="006117A0"/>
    <w:rsid w:val="0061210B"/>
    <w:rsid w:val="006159D9"/>
    <w:rsid w:val="00615B63"/>
    <w:rsid w:val="006166D8"/>
    <w:rsid w:val="00616AC1"/>
    <w:rsid w:val="00617315"/>
    <w:rsid w:val="00617802"/>
    <w:rsid w:val="00617A56"/>
    <w:rsid w:val="00620249"/>
    <w:rsid w:val="0062199A"/>
    <w:rsid w:val="00623E3F"/>
    <w:rsid w:val="0062419F"/>
    <w:rsid w:val="00624AA9"/>
    <w:rsid w:val="006257F4"/>
    <w:rsid w:val="0062779B"/>
    <w:rsid w:val="00630708"/>
    <w:rsid w:val="0063150A"/>
    <w:rsid w:val="00631732"/>
    <w:rsid w:val="00631A0E"/>
    <w:rsid w:val="006339A2"/>
    <w:rsid w:val="00633CB3"/>
    <w:rsid w:val="00635C78"/>
    <w:rsid w:val="00637438"/>
    <w:rsid w:val="006378F8"/>
    <w:rsid w:val="00637BCF"/>
    <w:rsid w:val="006409FE"/>
    <w:rsid w:val="0064106A"/>
    <w:rsid w:val="00642FA0"/>
    <w:rsid w:val="0064339D"/>
    <w:rsid w:val="00643686"/>
    <w:rsid w:val="006443AA"/>
    <w:rsid w:val="006443E3"/>
    <w:rsid w:val="006448AC"/>
    <w:rsid w:val="00645465"/>
    <w:rsid w:val="00645573"/>
    <w:rsid w:val="00645FB5"/>
    <w:rsid w:val="00646534"/>
    <w:rsid w:val="00646BEE"/>
    <w:rsid w:val="00655AA5"/>
    <w:rsid w:val="00656255"/>
    <w:rsid w:val="0065626C"/>
    <w:rsid w:val="00657479"/>
    <w:rsid w:val="006574B9"/>
    <w:rsid w:val="006575CD"/>
    <w:rsid w:val="00661881"/>
    <w:rsid w:val="00663BA1"/>
    <w:rsid w:val="00663FCC"/>
    <w:rsid w:val="00664DBF"/>
    <w:rsid w:val="00664DE5"/>
    <w:rsid w:val="006653C7"/>
    <w:rsid w:val="00665E65"/>
    <w:rsid w:val="00665EB6"/>
    <w:rsid w:val="00666F10"/>
    <w:rsid w:val="006670B2"/>
    <w:rsid w:val="00667E79"/>
    <w:rsid w:val="0067087D"/>
    <w:rsid w:val="006711B0"/>
    <w:rsid w:val="006722E3"/>
    <w:rsid w:val="006726D0"/>
    <w:rsid w:val="006805AA"/>
    <w:rsid w:val="006815EA"/>
    <w:rsid w:val="006828DA"/>
    <w:rsid w:val="00682D6F"/>
    <w:rsid w:val="00684BB5"/>
    <w:rsid w:val="00686167"/>
    <w:rsid w:val="0068672D"/>
    <w:rsid w:val="0068705C"/>
    <w:rsid w:val="006879C2"/>
    <w:rsid w:val="00687F94"/>
    <w:rsid w:val="00687FAA"/>
    <w:rsid w:val="00692B0D"/>
    <w:rsid w:val="00693DEE"/>
    <w:rsid w:val="006942AF"/>
    <w:rsid w:val="00694D5C"/>
    <w:rsid w:val="00697431"/>
    <w:rsid w:val="006A07E5"/>
    <w:rsid w:val="006A0FA8"/>
    <w:rsid w:val="006A1861"/>
    <w:rsid w:val="006A2C2D"/>
    <w:rsid w:val="006A31F4"/>
    <w:rsid w:val="006A3863"/>
    <w:rsid w:val="006A4A29"/>
    <w:rsid w:val="006A4D85"/>
    <w:rsid w:val="006A51BC"/>
    <w:rsid w:val="006A53A0"/>
    <w:rsid w:val="006A6333"/>
    <w:rsid w:val="006A75AB"/>
    <w:rsid w:val="006B1E9C"/>
    <w:rsid w:val="006B247A"/>
    <w:rsid w:val="006B4E52"/>
    <w:rsid w:val="006B522B"/>
    <w:rsid w:val="006B55A7"/>
    <w:rsid w:val="006B5958"/>
    <w:rsid w:val="006B6F59"/>
    <w:rsid w:val="006B6F87"/>
    <w:rsid w:val="006B7693"/>
    <w:rsid w:val="006B7CBD"/>
    <w:rsid w:val="006B7E3A"/>
    <w:rsid w:val="006C0F7E"/>
    <w:rsid w:val="006C12F7"/>
    <w:rsid w:val="006C141D"/>
    <w:rsid w:val="006C1719"/>
    <w:rsid w:val="006C27C6"/>
    <w:rsid w:val="006C2BD8"/>
    <w:rsid w:val="006C49EB"/>
    <w:rsid w:val="006C5C9C"/>
    <w:rsid w:val="006C5CA7"/>
    <w:rsid w:val="006C6051"/>
    <w:rsid w:val="006C62EC"/>
    <w:rsid w:val="006C6953"/>
    <w:rsid w:val="006C7272"/>
    <w:rsid w:val="006C7465"/>
    <w:rsid w:val="006D1034"/>
    <w:rsid w:val="006D1EB9"/>
    <w:rsid w:val="006D3131"/>
    <w:rsid w:val="006D3BF9"/>
    <w:rsid w:val="006D4780"/>
    <w:rsid w:val="006D5779"/>
    <w:rsid w:val="006E044E"/>
    <w:rsid w:val="006E06C6"/>
    <w:rsid w:val="006E0CC1"/>
    <w:rsid w:val="006E3AD8"/>
    <w:rsid w:val="006E48A5"/>
    <w:rsid w:val="006E5413"/>
    <w:rsid w:val="006E5A29"/>
    <w:rsid w:val="006E5E90"/>
    <w:rsid w:val="006E68E2"/>
    <w:rsid w:val="006E7621"/>
    <w:rsid w:val="006F0B3F"/>
    <w:rsid w:val="006F364B"/>
    <w:rsid w:val="006F4768"/>
    <w:rsid w:val="006F56C2"/>
    <w:rsid w:val="00700D55"/>
    <w:rsid w:val="0070263D"/>
    <w:rsid w:val="00702873"/>
    <w:rsid w:val="00703687"/>
    <w:rsid w:val="00704CFD"/>
    <w:rsid w:val="00713D07"/>
    <w:rsid w:val="00714293"/>
    <w:rsid w:val="007148ED"/>
    <w:rsid w:val="00715724"/>
    <w:rsid w:val="0071658B"/>
    <w:rsid w:val="00720EFF"/>
    <w:rsid w:val="00721EF3"/>
    <w:rsid w:val="00722BE3"/>
    <w:rsid w:val="00724A8E"/>
    <w:rsid w:val="0072595B"/>
    <w:rsid w:val="00725F5F"/>
    <w:rsid w:val="00727F7D"/>
    <w:rsid w:val="007305BD"/>
    <w:rsid w:val="007331AB"/>
    <w:rsid w:val="0073468B"/>
    <w:rsid w:val="007348FE"/>
    <w:rsid w:val="0073632F"/>
    <w:rsid w:val="00736D5C"/>
    <w:rsid w:val="007377F2"/>
    <w:rsid w:val="00740AE4"/>
    <w:rsid w:val="00743256"/>
    <w:rsid w:val="00746171"/>
    <w:rsid w:val="0074739E"/>
    <w:rsid w:val="00750B40"/>
    <w:rsid w:val="00751A46"/>
    <w:rsid w:val="007522B3"/>
    <w:rsid w:val="00753E6D"/>
    <w:rsid w:val="00755B78"/>
    <w:rsid w:val="0075728D"/>
    <w:rsid w:val="00757BD3"/>
    <w:rsid w:val="007610C0"/>
    <w:rsid w:val="007621D4"/>
    <w:rsid w:val="00762872"/>
    <w:rsid w:val="007628AF"/>
    <w:rsid w:val="00762C07"/>
    <w:rsid w:val="00762E7E"/>
    <w:rsid w:val="00762EC4"/>
    <w:rsid w:val="007643D6"/>
    <w:rsid w:val="0076565A"/>
    <w:rsid w:val="00765B78"/>
    <w:rsid w:val="00765FE2"/>
    <w:rsid w:val="0076686D"/>
    <w:rsid w:val="007671EE"/>
    <w:rsid w:val="00767456"/>
    <w:rsid w:val="007701E7"/>
    <w:rsid w:val="007701E8"/>
    <w:rsid w:val="00773C4F"/>
    <w:rsid w:val="00773F3A"/>
    <w:rsid w:val="00774B01"/>
    <w:rsid w:val="007803E9"/>
    <w:rsid w:val="00780D76"/>
    <w:rsid w:val="007819B3"/>
    <w:rsid w:val="00782963"/>
    <w:rsid w:val="00782C67"/>
    <w:rsid w:val="00785007"/>
    <w:rsid w:val="00785343"/>
    <w:rsid w:val="007855D7"/>
    <w:rsid w:val="00785A7E"/>
    <w:rsid w:val="007868D0"/>
    <w:rsid w:val="00787125"/>
    <w:rsid w:val="007904C3"/>
    <w:rsid w:val="007937E0"/>
    <w:rsid w:val="00795DF9"/>
    <w:rsid w:val="00796D39"/>
    <w:rsid w:val="00797BB4"/>
    <w:rsid w:val="007A0234"/>
    <w:rsid w:val="007A124D"/>
    <w:rsid w:val="007A13A4"/>
    <w:rsid w:val="007A22E2"/>
    <w:rsid w:val="007A2F58"/>
    <w:rsid w:val="007A302F"/>
    <w:rsid w:val="007A3043"/>
    <w:rsid w:val="007A38C6"/>
    <w:rsid w:val="007A623E"/>
    <w:rsid w:val="007A6F4B"/>
    <w:rsid w:val="007B1517"/>
    <w:rsid w:val="007B53FA"/>
    <w:rsid w:val="007B564C"/>
    <w:rsid w:val="007C085E"/>
    <w:rsid w:val="007C0C4B"/>
    <w:rsid w:val="007C2F0E"/>
    <w:rsid w:val="007C3C95"/>
    <w:rsid w:val="007C489A"/>
    <w:rsid w:val="007C7C65"/>
    <w:rsid w:val="007D52EA"/>
    <w:rsid w:val="007D7E1E"/>
    <w:rsid w:val="007E072D"/>
    <w:rsid w:val="007E2302"/>
    <w:rsid w:val="007E2939"/>
    <w:rsid w:val="007E4414"/>
    <w:rsid w:val="007E4E95"/>
    <w:rsid w:val="007E5E7A"/>
    <w:rsid w:val="007E6F7E"/>
    <w:rsid w:val="007E7928"/>
    <w:rsid w:val="007F0110"/>
    <w:rsid w:val="007F0A74"/>
    <w:rsid w:val="007F13B3"/>
    <w:rsid w:val="007F1509"/>
    <w:rsid w:val="007F198F"/>
    <w:rsid w:val="007F302A"/>
    <w:rsid w:val="007F489C"/>
    <w:rsid w:val="007F69F8"/>
    <w:rsid w:val="007F6F77"/>
    <w:rsid w:val="00802A6A"/>
    <w:rsid w:val="00803746"/>
    <w:rsid w:val="00804BC7"/>
    <w:rsid w:val="00805FB7"/>
    <w:rsid w:val="00807966"/>
    <w:rsid w:val="00807C79"/>
    <w:rsid w:val="00810E8E"/>
    <w:rsid w:val="00812E1A"/>
    <w:rsid w:val="008142AD"/>
    <w:rsid w:val="008145F6"/>
    <w:rsid w:val="00816F90"/>
    <w:rsid w:val="00817B21"/>
    <w:rsid w:val="00817CE7"/>
    <w:rsid w:val="00820FAB"/>
    <w:rsid w:val="00821DE3"/>
    <w:rsid w:val="00821E38"/>
    <w:rsid w:val="0082307B"/>
    <w:rsid w:val="00823276"/>
    <w:rsid w:val="008244A3"/>
    <w:rsid w:val="00825147"/>
    <w:rsid w:val="00832615"/>
    <w:rsid w:val="00832D96"/>
    <w:rsid w:val="00834D72"/>
    <w:rsid w:val="00835E33"/>
    <w:rsid w:val="00836AAD"/>
    <w:rsid w:val="008419C4"/>
    <w:rsid w:val="008423F4"/>
    <w:rsid w:val="00843AAD"/>
    <w:rsid w:val="00845C9F"/>
    <w:rsid w:val="00846134"/>
    <w:rsid w:val="00846CB3"/>
    <w:rsid w:val="008526C2"/>
    <w:rsid w:val="00854EFB"/>
    <w:rsid w:val="00856A60"/>
    <w:rsid w:val="00856E46"/>
    <w:rsid w:val="00861FBC"/>
    <w:rsid w:val="00861FED"/>
    <w:rsid w:val="00862DA6"/>
    <w:rsid w:val="0086323A"/>
    <w:rsid w:val="008633DA"/>
    <w:rsid w:val="00864049"/>
    <w:rsid w:val="00864DF3"/>
    <w:rsid w:val="00865090"/>
    <w:rsid w:val="00865F4A"/>
    <w:rsid w:val="008661E5"/>
    <w:rsid w:val="00866392"/>
    <w:rsid w:val="00866F78"/>
    <w:rsid w:val="0087225D"/>
    <w:rsid w:val="00872BC8"/>
    <w:rsid w:val="00872DA6"/>
    <w:rsid w:val="008734E2"/>
    <w:rsid w:val="008758B2"/>
    <w:rsid w:val="008769D8"/>
    <w:rsid w:val="0087746E"/>
    <w:rsid w:val="00877B37"/>
    <w:rsid w:val="008824BF"/>
    <w:rsid w:val="00882779"/>
    <w:rsid w:val="0088305F"/>
    <w:rsid w:val="00883937"/>
    <w:rsid w:val="0088402D"/>
    <w:rsid w:val="00885492"/>
    <w:rsid w:val="008861D4"/>
    <w:rsid w:val="008866F3"/>
    <w:rsid w:val="008875EB"/>
    <w:rsid w:val="008903E0"/>
    <w:rsid w:val="00891215"/>
    <w:rsid w:val="0089275B"/>
    <w:rsid w:val="00892F22"/>
    <w:rsid w:val="00896082"/>
    <w:rsid w:val="00897DCE"/>
    <w:rsid w:val="008A541D"/>
    <w:rsid w:val="008A5E3D"/>
    <w:rsid w:val="008A6597"/>
    <w:rsid w:val="008A7352"/>
    <w:rsid w:val="008A7479"/>
    <w:rsid w:val="008A7F63"/>
    <w:rsid w:val="008B1A58"/>
    <w:rsid w:val="008B1A97"/>
    <w:rsid w:val="008B1D12"/>
    <w:rsid w:val="008B345F"/>
    <w:rsid w:val="008B3DE0"/>
    <w:rsid w:val="008B3FF3"/>
    <w:rsid w:val="008B591D"/>
    <w:rsid w:val="008B6B69"/>
    <w:rsid w:val="008B6CAF"/>
    <w:rsid w:val="008B7FFD"/>
    <w:rsid w:val="008C005C"/>
    <w:rsid w:val="008C21C1"/>
    <w:rsid w:val="008C2F2F"/>
    <w:rsid w:val="008C4920"/>
    <w:rsid w:val="008C4A51"/>
    <w:rsid w:val="008C5A9C"/>
    <w:rsid w:val="008C6ED2"/>
    <w:rsid w:val="008C724E"/>
    <w:rsid w:val="008D0F44"/>
    <w:rsid w:val="008D11DE"/>
    <w:rsid w:val="008D248C"/>
    <w:rsid w:val="008D5EAB"/>
    <w:rsid w:val="008D750F"/>
    <w:rsid w:val="008E085F"/>
    <w:rsid w:val="008E1549"/>
    <w:rsid w:val="008E37E6"/>
    <w:rsid w:val="008E3814"/>
    <w:rsid w:val="008E412F"/>
    <w:rsid w:val="008E5659"/>
    <w:rsid w:val="008E5DC5"/>
    <w:rsid w:val="008F1035"/>
    <w:rsid w:val="008F2583"/>
    <w:rsid w:val="008F5397"/>
    <w:rsid w:val="008F5BF5"/>
    <w:rsid w:val="008F6711"/>
    <w:rsid w:val="008F70CB"/>
    <w:rsid w:val="0090016E"/>
    <w:rsid w:val="009004BC"/>
    <w:rsid w:val="00901D1E"/>
    <w:rsid w:val="00901FB1"/>
    <w:rsid w:val="009034D1"/>
    <w:rsid w:val="00903E05"/>
    <w:rsid w:val="00905C92"/>
    <w:rsid w:val="00907C8D"/>
    <w:rsid w:val="00907E0A"/>
    <w:rsid w:val="00911532"/>
    <w:rsid w:val="009127E3"/>
    <w:rsid w:val="00912B04"/>
    <w:rsid w:val="00913FDA"/>
    <w:rsid w:val="0091404C"/>
    <w:rsid w:val="009169B4"/>
    <w:rsid w:val="009237C4"/>
    <w:rsid w:val="00924FD7"/>
    <w:rsid w:val="009255F1"/>
    <w:rsid w:val="00925A0E"/>
    <w:rsid w:val="00925C55"/>
    <w:rsid w:val="009261A7"/>
    <w:rsid w:val="00927F6F"/>
    <w:rsid w:val="00933457"/>
    <w:rsid w:val="009366E2"/>
    <w:rsid w:val="00937879"/>
    <w:rsid w:val="009408C1"/>
    <w:rsid w:val="0094357B"/>
    <w:rsid w:val="00943D6E"/>
    <w:rsid w:val="009446B7"/>
    <w:rsid w:val="00944A76"/>
    <w:rsid w:val="00944ADD"/>
    <w:rsid w:val="00945071"/>
    <w:rsid w:val="00945E52"/>
    <w:rsid w:val="00947F4A"/>
    <w:rsid w:val="00950DAB"/>
    <w:rsid w:val="0095111A"/>
    <w:rsid w:val="009524F1"/>
    <w:rsid w:val="00952B3F"/>
    <w:rsid w:val="00953396"/>
    <w:rsid w:val="00953428"/>
    <w:rsid w:val="00954099"/>
    <w:rsid w:val="00954B4B"/>
    <w:rsid w:val="00954E99"/>
    <w:rsid w:val="00956308"/>
    <w:rsid w:val="00956419"/>
    <w:rsid w:val="00957426"/>
    <w:rsid w:val="0095796A"/>
    <w:rsid w:val="00957D8F"/>
    <w:rsid w:val="00962373"/>
    <w:rsid w:val="0096298B"/>
    <w:rsid w:val="00962C89"/>
    <w:rsid w:val="00963356"/>
    <w:rsid w:val="009665FE"/>
    <w:rsid w:val="00967EA4"/>
    <w:rsid w:val="00971627"/>
    <w:rsid w:val="00972A69"/>
    <w:rsid w:val="009738B8"/>
    <w:rsid w:val="00973F2D"/>
    <w:rsid w:val="00973FD9"/>
    <w:rsid w:val="009748D3"/>
    <w:rsid w:val="0098071E"/>
    <w:rsid w:val="00982DE8"/>
    <w:rsid w:val="009837B6"/>
    <w:rsid w:val="00983DAD"/>
    <w:rsid w:val="009843C0"/>
    <w:rsid w:val="00984918"/>
    <w:rsid w:val="0098565E"/>
    <w:rsid w:val="00986A09"/>
    <w:rsid w:val="009876DB"/>
    <w:rsid w:val="00987D72"/>
    <w:rsid w:val="00987F74"/>
    <w:rsid w:val="00990064"/>
    <w:rsid w:val="00991247"/>
    <w:rsid w:val="00992D04"/>
    <w:rsid w:val="00993F2E"/>
    <w:rsid w:val="0099439B"/>
    <w:rsid w:val="00994820"/>
    <w:rsid w:val="009951A2"/>
    <w:rsid w:val="00996F24"/>
    <w:rsid w:val="009A319C"/>
    <w:rsid w:val="009A3FBC"/>
    <w:rsid w:val="009A4BAE"/>
    <w:rsid w:val="009A6D93"/>
    <w:rsid w:val="009B18BE"/>
    <w:rsid w:val="009B3350"/>
    <w:rsid w:val="009B3824"/>
    <w:rsid w:val="009B4D4D"/>
    <w:rsid w:val="009B66A5"/>
    <w:rsid w:val="009B6E81"/>
    <w:rsid w:val="009C227C"/>
    <w:rsid w:val="009C36F0"/>
    <w:rsid w:val="009C4692"/>
    <w:rsid w:val="009C4AC5"/>
    <w:rsid w:val="009C5093"/>
    <w:rsid w:val="009C5CAC"/>
    <w:rsid w:val="009D06E2"/>
    <w:rsid w:val="009D0E12"/>
    <w:rsid w:val="009D1140"/>
    <w:rsid w:val="009D19F8"/>
    <w:rsid w:val="009D2347"/>
    <w:rsid w:val="009D4357"/>
    <w:rsid w:val="009D4B2F"/>
    <w:rsid w:val="009D5713"/>
    <w:rsid w:val="009D656B"/>
    <w:rsid w:val="009D6812"/>
    <w:rsid w:val="009D68AD"/>
    <w:rsid w:val="009D728B"/>
    <w:rsid w:val="009E3B3F"/>
    <w:rsid w:val="009E4EA2"/>
    <w:rsid w:val="009E7BB8"/>
    <w:rsid w:val="009F09FC"/>
    <w:rsid w:val="009F0FDA"/>
    <w:rsid w:val="009F32D7"/>
    <w:rsid w:val="009F3A79"/>
    <w:rsid w:val="009F41FF"/>
    <w:rsid w:val="009F5EA2"/>
    <w:rsid w:val="009F69FD"/>
    <w:rsid w:val="009F6C38"/>
    <w:rsid w:val="009F6F3F"/>
    <w:rsid w:val="009F7307"/>
    <w:rsid w:val="009F7356"/>
    <w:rsid w:val="009F7B3C"/>
    <w:rsid w:val="009F7E01"/>
    <w:rsid w:val="00A01609"/>
    <w:rsid w:val="00A01B40"/>
    <w:rsid w:val="00A01B50"/>
    <w:rsid w:val="00A03C4F"/>
    <w:rsid w:val="00A046C1"/>
    <w:rsid w:val="00A07514"/>
    <w:rsid w:val="00A11928"/>
    <w:rsid w:val="00A13A95"/>
    <w:rsid w:val="00A13BDD"/>
    <w:rsid w:val="00A14FA7"/>
    <w:rsid w:val="00A1792E"/>
    <w:rsid w:val="00A2034D"/>
    <w:rsid w:val="00A20824"/>
    <w:rsid w:val="00A20F6A"/>
    <w:rsid w:val="00A213A5"/>
    <w:rsid w:val="00A21774"/>
    <w:rsid w:val="00A27EE1"/>
    <w:rsid w:val="00A329BF"/>
    <w:rsid w:val="00A33079"/>
    <w:rsid w:val="00A35D48"/>
    <w:rsid w:val="00A36E8E"/>
    <w:rsid w:val="00A36FD9"/>
    <w:rsid w:val="00A4042C"/>
    <w:rsid w:val="00A414A8"/>
    <w:rsid w:val="00A41B16"/>
    <w:rsid w:val="00A425CA"/>
    <w:rsid w:val="00A437C4"/>
    <w:rsid w:val="00A43861"/>
    <w:rsid w:val="00A43964"/>
    <w:rsid w:val="00A43D18"/>
    <w:rsid w:val="00A44FCF"/>
    <w:rsid w:val="00A46FD7"/>
    <w:rsid w:val="00A4711C"/>
    <w:rsid w:val="00A504F6"/>
    <w:rsid w:val="00A51B2D"/>
    <w:rsid w:val="00A5258C"/>
    <w:rsid w:val="00A533F7"/>
    <w:rsid w:val="00A53D6C"/>
    <w:rsid w:val="00A54BB2"/>
    <w:rsid w:val="00A55C1B"/>
    <w:rsid w:val="00A56546"/>
    <w:rsid w:val="00A56D2D"/>
    <w:rsid w:val="00A57C6C"/>
    <w:rsid w:val="00A600B9"/>
    <w:rsid w:val="00A62477"/>
    <w:rsid w:val="00A66A5C"/>
    <w:rsid w:val="00A66BD5"/>
    <w:rsid w:val="00A67F39"/>
    <w:rsid w:val="00A72015"/>
    <w:rsid w:val="00A73E0B"/>
    <w:rsid w:val="00A7429A"/>
    <w:rsid w:val="00A8059A"/>
    <w:rsid w:val="00A81819"/>
    <w:rsid w:val="00A81BE7"/>
    <w:rsid w:val="00A829A6"/>
    <w:rsid w:val="00A84031"/>
    <w:rsid w:val="00A84054"/>
    <w:rsid w:val="00A84754"/>
    <w:rsid w:val="00A86562"/>
    <w:rsid w:val="00A8714D"/>
    <w:rsid w:val="00A87EC5"/>
    <w:rsid w:val="00A90782"/>
    <w:rsid w:val="00A90D7A"/>
    <w:rsid w:val="00A9168D"/>
    <w:rsid w:val="00A94642"/>
    <w:rsid w:val="00A97240"/>
    <w:rsid w:val="00A974BF"/>
    <w:rsid w:val="00A97940"/>
    <w:rsid w:val="00AA084B"/>
    <w:rsid w:val="00AA0A01"/>
    <w:rsid w:val="00AA1D36"/>
    <w:rsid w:val="00AA1DA8"/>
    <w:rsid w:val="00AA4DF4"/>
    <w:rsid w:val="00AA54B2"/>
    <w:rsid w:val="00AA62FD"/>
    <w:rsid w:val="00AA6468"/>
    <w:rsid w:val="00AA7B2B"/>
    <w:rsid w:val="00AA7B51"/>
    <w:rsid w:val="00AB1256"/>
    <w:rsid w:val="00AB18CA"/>
    <w:rsid w:val="00AB51F4"/>
    <w:rsid w:val="00AB6827"/>
    <w:rsid w:val="00AB6B29"/>
    <w:rsid w:val="00AB71C3"/>
    <w:rsid w:val="00AC0F9C"/>
    <w:rsid w:val="00AC1073"/>
    <w:rsid w:val="00AC232A"/>
    <w:rsid w:val="00AC2382"/>
    <w:rsid w:val="00AC5738"/>
    <w:rsid w:val="00AC5966"/>
    <w:rsid w:val="00AC5DA3"/>
    <w:rsid w:val="00AC7075"/>
    <w:rsid w:val="00AC7CAD"/>
    <w:rsid w:val="00AD3B31"/>
    <w:rsid w:val="00AD3CD1"/>
    <w:rsid w:val="00AD4CBE"/>
    <w:rsid w:val="00AD7B91"/>
    <w:rsid w:val="00AE0041"/>
    <w:rsid w:val="00AE03F0"/>
    <w:rsid w:val="00AE12D6"/>
    <w:rsid w:val="00AE13D2"/>
    <w:rsid w:val="00AE341C"/>
    <w:rsid w:val="00AE4DE5"/>
    <w:rsid w:val="00AE6505"/>
    <w:rsid w:val="00AE6BE3"/>
    <w:rsid w:val="00AE76D8"/>
    <w:rsid w:val="00AF07B8"/>
    <w:rsid w:val="00AF32B9"/>
    <w:rsid w:val="00AF40D9"/>
    <w:rsid w:val="00AF45C1"/>
    <w:rsid w:val="00AF5A5F"/>
    <w:rsid w:val="00AF650B"/>
    <w:rsid w:val="00AF65BE"/>
    <w:rsid w:val="00AF7E24"/>
    <w:rsid w:val="00B00EA3"/>
    <w:rsid w:val="00B02FB3"/>
    <w:rsid w:val="00B05D59"/>
    <w:rsid w:val="00B07FF1"/>
    <w:rsid w:val="00B1014C"/>
    <w:rsid w:val="00B10228"/>
    <w:rsid w:val="00B104D3"/>
    <w:rsid w:val="00B1160F"/>
    <w:rsid w:val="00B11BA4"/>
    <w:rsid w:val="00B12CAA"/>
    <w:rsid w:val="00B140E2"/>
    <w:rsid w:val="00B1731B"/>
    <w:rsid w:val="00B20B27"/>
    <w:rsid w:val="00B20E33"/>
    <w:rsid w:val="00B228A3"/>
    <w:rsid w:val="00B22A31"/>
    <w:rsid w:val="00B2399A"/>
    <w:rsid w:val="00B24287"/>
    <w:rsid w:val="00B24F6D"/>
    <w:rsid w:val="00B26466"/>
    <w:rsid w:val="00B27984"/>
    <w:rsid w:val="00B304F2"/>
    <w:rsid w:val="00B31DB0"/>
    <w:rsid w:val="00B34126"/>
    <w:rsid w:val="00B3441B"/>
    <w:rsid w:val="00B350B7"/>
    <w:rsid w:val="00B3631F"/>
    <w:rsid w:val="00B36F5C"/>
    <w:rsid w:val="00B3772B"/>
    <w:rsid w:val="00B4193C"/>
    <w:rsid w:val="00B41F55"/>
    <w:rsid w:val="00B437C0"/>
    <w:rsid w:val="00B449E9"/>
    <w:rsid w:val="00B44C17"/>
    <w:rsid w:val="00B450EA"/>
    <w:rsid w:val="00B4601F"/>
    <w:rsid w:val="00B4696A"/>
    <w:rsid w:val="00B47997"/>
    <w:rsid w:val="00B505B6"/>
    <w:rsid w:val="00B50FD3"/>
    <w:rsid w:val="00B528DA"/>
    <w:rsid w:val="00B53D66"/>
    <w:rsid w:val="00B55469"/>
    <w:rsid w:val="00B5605F"/>
    <w:rsid w:val="00B566D7"/>
    <w:rsid w:val="00B57259"/>
    <w:rsid w:val="00B57926"/>
    <w:rsid w:val="00B61605"/>
    <w:rsid w:val="00B64849"/>
    <w:rsid w:val="00B64A98"/>
    <w:rsid w:val="00B64D77"/>
    <w:rsid w:val="00B660AC"/>
    <w:rsid w:val="00B67AEC"/>
    <w:rsid w:val="00B71D9F"/>
    <w:rsid w:val="00B7379B"/>
    <w:rsid w:val="00B75F9A"/>
    <w:rsid w:val="00B76BD3"/>
    <w:rsid w:val="00B7748C"/>
    <w:rsid w:val="00B8033E"/>
    <w:rsid w:val="00B80803"/>
    <w:rsid w:val="00B81B9B"/>
    <w:rsid w:val="00B82CDE"/>
    <w:rsid w:val="00B83E33"/>
    <w:rsid w:val="00B85199"/>
    <w:rsid w:val="00B85771"/>
    <w:rsid w:val="00B8738C"/>
    <w:rsid w:val="00B878B7"/>
    <w:rsid w:val="00B908A7"/>
    <w:rsid w:val="00B912E1"/>
    <w:rsid w:val="00B920AB"/>
    <w:rsid w:val="00B92400"/>
    <w:rsid w:val="00B92891"/>
    <w:rsid w:val="00B9385D"/>
    <w:rsid w:val="00B945ED"/>
    <w:rsid w:val="00B94BEC"/>
    <w:rsid w:val="00B95EA9"/>
    <w:rsid w:val="00BA0EA3"/>
    <w:rsid w:val="00BA2C61"/>
    <w:rsid w:val="00BA333D"/>
    <w:rsid w:val="00BA5211"/>
    <w:rsid w:val="00BA6A9E"/>
    <w:rsid w:val="00BA6FEC"/>
    <w:rsid w:val="00BA77EC"/>
    <w:rsid w:val="00BB2A26"/>
    <w:rsid w:val="00BB2B32"/>
    <w:rsid w:val="00BB2EAD"/>
    <w:rsid w:val="00BB3F2D"/>
    <w:rsid w:val="00BB4C92"/>
    <w:rsid w:val="00BC2AE6"/>
    <w:rsid w:val="00BC3B14"/>
    <w:rsid w:val="00BD0708"/>
    <w:rsid w:val="00BD26D3"/>
    <w:rsid w:val="00BD4EC3"/>
    <w:rsid w:val="00BD63B5"/>
    <w:rsid w:val="00BD70D7"/>
    <w:rsid w:val="00BE27A2"/>
    <w:rsid w:val="00BE2AE8"/>
    <w:rsid w:val="00BE46F1"/>
    <w:rsid w:val="00BF1021"/>
    <w:rsid w:val="00BF3217"/>
    <w:rsid w:val="00BF34CD"/>
    <w:rsid w:val="00BF34F3"/>
    <w:rsid w:val="00BF5628"/>
    <w:rsid w:val="00BF5FA4"/>
    <w:rsid w:val="00C000D1"/>
    <w:rsid w:val="00C007AC"/>
    <w:rsid w:val="00C00DC6"/>
    <w:rsid w:val="00C03121"/>
    <w:rsid w:val="00C03358"/>
    <w:rsid w:val="00C03EEE"/>
    <w:rsid w:val="00C04883"/>
    <w:rsid w:val="00C057F2"/>
    <w:rsid w:val="00C0675E"/>
    <w:rsid w:val="00C067CF"/>
    <w:rsid w:val="00C068DD"/>
    <w:rsid w:val="00C079FA"/>
    <w:rsid w:val="00C07D19"/>
    <w:rsid w:val="00C11009"/>
    <w:rsid w:val="00C14264"/>
    <w:rsid w:val="00C14A8E"/>
    <w:rsid w:val="00C150A0"/>
    <w:rsid w:val="00C154B0"/>
    <w:rsid w:val="00C1565E"/>
    <w:rsid w:val="00C15842"/>
    <w:rsid w:val="00C159B2"/>
    <w:rsid w:val="00C172EB"/>
    <w:rsid w:val="00C17F8C"/>
    <w:rsid w:val="00C204BF"/>
    <w:rsid w:val="00C2151E"/>
    <w:rsid w:val="00C217A6"/>
    <w:rsid w:val="00C21829"/>
    <w:rsid w:val="00C228EA"/>
    <w:rsid w:val="00C2299F"/>
    <w:rsid w:val="00C23F18"/>
    <w:rsid w:val="00C24BBE"/>
    <w:rsid w:val="00C25AF9"/>
    <w:rsid w:val="00C25C63"/>
    <w:rsid w:val="00C25FE0"/>
    <w:rsid w:val="00C274F8"/>
    <w:rsid w:val="00C30C12"/>
    <w:rsid w:val="00C366F7"/>
    <w:rsid w:val="00C371AB"/>
    <w:rsid w:val="00C3771D"/>
    <w:rsid w:val="00C378B7"/>
    <w:rsid w:val="00C40661"/>
    <w:rsid w:val="00C41236"/>
    <w:rsid w:val="00C41FCB"/>
    <w:rsid w:val="00C4386C"/>
    <w:rsid w:val="00C43CC2"/>
    <w:rsid w:val="00C43F34"/>
    <w:rsid w:val="00C47ACC"/>
    <w:rsid w:val="00C50A67"/>
    <w:rsid w:val="00C51D22"/>
    <w:rsid w:val="00C52CE1"/>
    <w:rsid w:val="00C534A6"/>
    <w:rsid w:val="00C54116"/>
    <w:rsid w:val="00C546D6"/>
    <w:rsid w:val="00C55902"/>
    <w:rsid w:val="00C56A37"/>
    <w:rsid w:val="00C57139"/>
    <w:rsid w:val="00C57FB6"/>
    <w:rsid w:val="00C602E8"/>
    <w:rsid w:val="00C609C5"/>
    <w:rsid w:val="00C611B8"/>
    <w:rsid w:val="00C62204"/>
    <w:rsid w:val="00C62712"/>
    <w:rsid w:val="00C65544"/>
    <w:rsid w:val="00C655A8"/>
    <w:rsid w:val="00C65A26"/>
    <w:rsid w:val="00C73473"/>
    <w:rsid w:val="00C73C97"/>
    <w:rsid w:val="00C74071"/>
    <w:rsid w:val="00C754EB"/>
    <w:rsid w:val="00C77EC1"/>
    <w:rsid w:val="00C81036"/>
    <w:rsid w:val="00C81A70"/>
    <w:rsid w:val="00C8241D"/>
    <w:rsid w:val="00C831FE"/>
    <w:rsid w:val="00C8562B"/>
    <w:rsid w:val="00C85CE4"/>
    <w:rsid w:val="00C868F4"/>
    <w:rsid w:val="00C87369"/>
    <w:rsid w:val="00C905D7"/>
    <w:rsid w:val="00C94084"/>
    <w:rsid w:val="00C950A5"/>
    <w:rsid w:val="00C95166"/>
    <w:rsid w:val="00C96117"/>
    <w:rsid w:val="00C977FA"/>
    <w:rsid w:val="00CA0A23"/>
    <w:rsid w:val="00CA435F"/>
    <w:rsid w:val="00CA52A1"/>
    <w:rsid w:val="00CA5A48"/>
    <w:rsid w:val="00CA6F34"/>
    <w:rsid w:val="00CB1885"/>
    <w:rsid w:val="00CB30F1"/>
    <w:rsid w:val="00CB3A91"/>
    <w:rsid w:val="00CB5888"/>
    <w:rsid w:val="00CB6412"/>
    <w:rsid w:val="00CB7989"/>
    <w:rsid w:val="00CC1CB8"/>
    <w:rsid w:val="00CC1E38"/>
    <w:rsid w:val="00CC1F0E"/>
    <w:rsid w:val="00CC2800"/>
    <w:rsid w:val="00CC2F8A"/>
    <w:rsid w:val="00CC431E"/>
    <w:rsid w:val="00CC43E6"/>
    <w:rsid w:val="00CC448C"/>
    <w:rsid w:val="00CC783D"/>
    <w:rsid w:val="00CC7D44"/>
    <w:rsid w:val="00CD080C"/>
    <w:rsid w:val="00CD1490"/>
    <w:rsid w:val="00CD3A51"/>
    <w:rsid w:val="00CD5BF5"/>
    <w:rsid w:val="00CD6234"/>
    <w:rsid w:val="00CD6583"/>
    <w:rsid w:val="00CD7BE9"/>
    <w:rsid w:val="00CE0E2B"/>
    <w:rsid w:val="00CE1051"/>
    <w:rsid w:val="00CE1AC0"/>
    <w:rsid w:val="00CE4422"/>
    <w:rsid w:val="00CE54DB"/>
    <w:rsid w:val="00CE571E"/>
    <w:rsid w:val="00CE60C6"/>
    <w:rsid w:val="00CE7641"/>
    <w:rsid w:val="00CF096C"/>
    <w:rsid w:val="00CF1060"/>
    <w:rsid w:val="00CF45EB"/>
    <w:rsid w:val="00CF48A5"/>
    <w:rsid w:val="00CF5771"/>
    <w:rsid w:val="00CF583C"/>
    <w:rsid w:val="00CF63B9"/>
    <w:rsid w:val="00CF6A17"/>
    <w:rsid w:val="00D02252"/>
    <w:rsid w:val="00D03ED2"/>
    <w:rsid w:val="00D049E6"/>
    <w:rsid w:val="00D04FE6"/>
    <w:rsid w:val="00D0505E"/>
    <w:rsid w:val="00D054EB"/>
    <w:rsid w:val="00D059D2"/>
    <w:rsid w:val="00D0724D"/>
    <w:rsid w:val="00D07538"/>
    <w:rsid w:val="00D07E25"/>
    <w:rsid w:val="00D10702"/>
    <w:rsid w:val="00D10D07"/>
    <w:rsid w:val="00D11155"/>
    <w:rsid w:val="00D123B3"/>
    <w:rsid w:val="00D1498D"/>
    <w:rsid w:val="00D14DFE"/>
    <w:rsid w:val="00D15093"/>
    <w:rsid w:val="00D15BA5"/>
    <w:rsid w:val="00D15DD9"/>
    <w:rsid w:val="00D16445"/>
    <w:rsid w:val="00D16759"/>
    <w:rsid w:val="00D177AA"/>
    <w:rsid w:val="00D20E1F"/>
    <w:rsid w:val="00D22AE5"/>
    <w:rsid w:val="00D2351F"/>
    <w:rsid w:val="00D236B5"/>
    <w:rsid w:val="00D243CF"/>
    <w:rsid w:val="00D24B9A"/>
    <w:rsid w:val="00D263C1"/>
    <w:rsid w:val="00D264AE"/>
    <w:rsid w:val="00D27C32"/>
    <w:rsid w:val="00D27D46"/>
    <w:rsid w:val="00D3146F"/>
    <w:rsid w:val="00D32759"/>
    <w:rsid w:val="00D40272"/>
    <w:rsid w:val="00D41DBB"/>
    <w:rsid w:val="00D43368"/>
    <w:rsid w:val="00D45980"/>
    <w:rsid w:val="00D46057"/>
    <w:rsid w:val="00D464EC"/>
    <w:rsid w:val="00D467DE"/>
    <w:rsid w:val="00D47A35"/>
    <w:rsid w:val="00D52384"/>
    <w:rsid w:val="00D52BEE"/>
    <w:rsid w:val="00D54FD2"/>
    <w:rsid w:val="00D57222"/>
    <w:rsid w:val="00D57433"/>
    <w:rsid w:val="00D63D2D"/>
    <w:rsid w:val="00D63EE9"/>
    <w:rsid w:val="00D65A08"/>
    <w:rsid w:val="00D65C91"/>
    <w:rsid w:val="00D67599"/>
    <w:rsid w:val="00D67F20"/>
    <w:rsid w:val="00D67FDC"/>
    <w:rsid w:val="00D7044A"/>
    <w:rsid w:val="00D70832"/>
    <w:rsid w:val="00D73456"/>
    <w:rsid w:val="00D755F4"/>
    <w:rsid w:val="00D77D78"/>
    <w:rsid w:val="00D8044E"/>
    <w:rsid w:val="00D805BC"/>
    <w:rsid w:val="00D813BE"/>
    <w:rsid w:val="00D8571C"/>
    <w:rsid w:val="00D871F3"/>
    <w:rsid w:val="00D92CF6"/>
    <w:rsid w:val="00D93B5C"/>
    <w:rsid w:val="00D9415D"/>
    <w:rsid w:val="00D94726"/>
    <w:rsid w:val="00D96DC8"/>
    <w:rsid w:val="00D97916"/>
    <w:rsid w:val="00D97DCE"/>
    <w:rsid w:val="00D97EF8"/>
    <w:rsid w:val="00DA14CA"/>
    <w:rsid w:val="00DA39F7"/>
    <w:rsid w:val="00DA49F1"/>
    <w:rsid w:val="00DA4EE0"/>
    <w:rsid w:val="00DA52E6"/>
    <w:rsid w:val="00DA5668"/>
    <w:rsid w:val="00DA5759"/>
    <w:rsid w:val="00DA7B5C"/>
    <w:rsid w:val="00DB0A9E"/>
    <w:rsid w:val="00DB1E18"/>
    <w:rsid w:val="00DB2181"/>
    <w:rsid w:val="00DB5BE9"/>
    <w:rsid w:val="00DB77EB"/>
    <w:rsid w:val="00DB781C"/>
    <w:rsid w:val="00DB7DA5"/>
    <w:rsid w:val="00DB7F8E"/>
    <w:rsid w:val="00DC036C"/>
    <w:rsid w:val="00DC0504"/>
    <w:rsid w:val="00DC20C9"/>
    <w:rsid w:val="00DC25C3"/>
    <w:rsid w:val="00DC2D32"/>
    <w:rsid w:val="00DC554C"/>
    <w:rsid w:val="00DC5AAA"/>
    <w:rsid w:val="00DC5CE6"/>
    <w:rsid w:val="00DC61D2"/>
    <w:rsid w:val="00DC7DA3"/>
    <w:rsid w:val="00DD1103"/>
    <w:rsid w:val="00DD13E0"/>
    <w:rsid w:val="00DD15B1"/>
    <w:rsid w:val="00DD374D"/>
    <w:rsid w:val="00DD4B6E"/>
    <w:rsid w:val="00DD4BBB"/>
    <w:rsid w:val="00DD5578"/>
    <w:rsid w:val="00DD7D1C"/>
    <w:rsid w:val="00DD7EBE"/>
    <w:rsid w:val="00DE02DE"/>
    <w:rsid w:val="00DE079B"/>
    <w:rsid w:val="00DE218F"/>
    <w:rsid w:val="00DE3F59"/>
    <w:rsid w:val="00DE48EB"/>
    <w:rsid w:val="00DE52CD"/>
    <w:rsid w:val="00DE5422"/>
    <w:rsid w:val="00DE63C4"/>
    <w:rsid w:val="00DE6487"/>
    <w:rsid w:val="00DE6A66"/>
    <w:rsid w:val="00DE7F9F"/>
    <w:rsid w:val="00DF0523"/>
    <w:rsid w:val="00DF1A77"/>
    <w:rsid w:val="00DF2A4E"/>
    <w:rsid w:val="00DF35FA"/>
    <w:rsid w:val="00DF36CA"/>
    <w:rsid w:val="00DF4153"/>
    <w:rsid w:val="00DF42A6"/>
    <w:rsid w:val="00DF5B33"/>
    <w:rsid w:val="00DF635B"/>
    <w:rsid w:val="00DF7985"/>
    <w:rsid w:val="00DF7E4D"/>
    <w:rsid w:val="00DF7F85"/>
    <w:rsid w:val="00E00279"/>
    <w:rsid w:val="00E0187B"/>
    <w:rsid w:val="00E02C28"/>
    <w:rsid w:val="00E02C69"/>
    <w:rsid w:val="00E02DED"/>
    <w:rsid w:val="00E039E1"/>
    <w:rsid w:val="00E03E0B"/>
    <w:rsid w:val="00E0422A"/>
    <w:rsid w:val="00E04513"/>
    <w:rsid w:val="00E04F93"/>
    <w:rsid w:val="00E06D10"/>
    <w:rsid w:val="00E07B29"/>
    <w:rsid w:val="00E100F9"/>
    <w:rsid w:val="00E12FC3"/>
    <w:rsid w:val="00E14830"/>
    <w:rsid w:val="00E1511F"/>
    <w:rsid w:val="00E16725"/>
    <w:rsid w:val="00E20BB7"/>
    <w:rsid w:val="00E22B63"/>
    <w:rsid w:val="00E23A87"/>
    <w:rsid w:val="00E24BDC"/>
    <w:rsid w:val="00E25E81"/>
    <w:rsid w:val="00E260C9"/>
    <w:rsid w:val="00E27255"/>
    <w:rsid w:val="00E3140D"/>
    <w:rsid w:val="00E320A0"/>
    <w:rsid w:val="00E328D3"/>
    <w:rsid w:val="00E33B7D"/>
    <w:rsid w:val="00E3582C"/>
    <w:rsid w:val="00E35D65"/>
    <w:rsid w:val="00E36BAC"/>
    <w:rsid w:val="00E37812"/>
    <w:rsid w:val="00E4351A"/>
    <w:rsid w:val="00E4351F"/>
    <w:rsid w:val="00E45BDE"/>
    <w:rsid w:val="00E540A2"/>
    <w:rsid w:val="00E5430B"/>
    <w:rsid w:val="00E5433E"/>
    <w:rsid w:val="00E54994"/>
    <w:rsid w:val="00E5683F"/>
    <w:rsid w:val="00E6026D"/>
    <w:rsid w:val="00E604DC"/>
    <w:rsid w:val="00E61B6D"/>
    <w:rsid w:val="00E63E75"/>
    <w:rsid w:val="00E643B9"/>
    <w:rsid w:val="00E64D43"/>
    <w:rsid w:val="00E65457"/>
    <w:rsid w:val="00E66C60"/>
    <w:rsid w:val="00E71B57"/>
    <w:rsid w:val="00E728E2"/>
    <w:rsid w:val="00E75F52"/>
    <w:rsid w:val="00E8064E"/>
    <w:rsid w:val="00E80978"/>
    <w:rsid w:val="00E84B27"/>
    <w:rsid w:val="00E86186"/>
    <w:rsid w:val="00E90423"/>
    <w:rsid w:val="00E90B16"/>
    <w:rsid w:val="00E947F2"/>
    <w:rsid w:val="00E959B0"/>
    <w:rsid w:val="00E96FC2"/>
    <w:rsid w:val="00E9795B"/>
    <w:rsid w:val="00E97AC9"/>
    <w:rsid w:val="00EA21BD"/>
    <w:rsid w:val="00EA3445"/>
    <w:rsid w:val="00EA384F"/>
    <w:rsid w:val="00EA3B4B"/>
    <w:rsid w:val="00EA4EC9"/>
    <w:rsid w:val="00EA5B0D"/>
    <w:rsid w:val="00EA5BD1"/>
    <w:rsid w:val="00EA5C5D"/>
    <w:rsid w:val="00EA6665"/>
    <w:rsid w:val="00EA7314"/>
    <w:rsid w:val="00EA7D95"/>
    <w:rsid w:val="00EB0D06"/>
    <w:rsid w:val="00EB2113"/>
    <w:rsid w:val="00EB3314"/>
    <w:rsid w:val="00EB5017"/>
    <w:rsid w:val="00EB69A1"/>
    <w:rsid w:val="00EB6F3E"/>
    <w:rsid w:val="00EC0771"/>
    <w:rsid w:val="00EC11FE"/>
    <w:rsid w:val="00EC1C72"/>
    <w:rsid w:val="00EC557D"/>
    <w:rsid w:val="00EC5818"/>
    <w:rsid w:val="00EC59D9"/>
    <w:rsid w:val="00EC7C78"/>
    <w:rsid w:val="00ED1BDE"/>
    <w:rsid w:val="00ED2134"/>
    <w:rsid w:val="00ED4733"/>
    <w:rsid w:val="00ED7F70"/>
    <w:rsid w:val="00EE0223"/>
    <w:rsid w:val="00EE2A1D"/>
    <w:rsid w:val="00EE330F"/>
    <w:rsid w:val="00EE3612"/>
    <w:rsid w:val="00EE3A9D"/>
    <w:rsid w:val="00EE3F96"/>
    <w:rsid w:val="00EE5A15"/>
    <w:rsid w:val="00EF0AC3"/>
    <w:rsid w:val="00EF277F"/>
    <w:rsid w:val="00EF3505"/>
    <w:rsid w:val="00EF4AE5"/>
    <w:rsid w:val="00EF534D"/>
    <w:rsid w:val="00EF5E3E"/>
    <w:rsid w:val="00EF66FF"/>
    <w:rsid w:val="00EF7359"/>
    <w:rsid w:val="00F02115"/>
    <w:rsid w:val="00F03646"/>
    <w:rsid w:val="00F04700"/>
    <w:rsid w:val="00F057E6"/>
    <w:rsid w:val="00F0592D"/>
    <w:rsid w:val="00F05CCF"/>
    <w:rsid w:val="00F11032"/>
    <w:rsid w:val="00F12000"/>
    <w:rsid w:val="00F12743"/>
    <w:rsid w:val="00F149EC"/>
    <w:rsid w:val="00F15B0B"/>
    <w:rsid w:val="00F15B64"/>
    <w:rsid w:val="00F17EBE"/>
    <w:rsid w:val="00F212DF"/>
    <w:rsid w:val="00F21440"/>
    <w:rsid w:val="00F2277F"/>
    <w:rsid w:val="00F242B7"/>
    <w:rsid w:val="00F26705"/>
    <w:rsid w:val="00F30AB8"/>
    <w:rsid w:val="00F315A6"/>
    <w:rsid w:val="00F32A1C"/>
    <w:rsid w:val="00F33255"/>
    <w:rsid w:val="00F33330"/>
    <w:rsid w:val="00F33370"/>
    <w:rsid w:val="00F33DAB"/>
    <w:rsid w:val="00F35986"/>
    <w:rsid w:val="00F35B2A"/>
    <w:rsid w:val="00F36271"/>
    <w:rsid w:val="00F369CC"/>
    <w:rsid w:val="00F3783A"/>
    <w:rsid w:val="00F4058D"/>
    <w:rsid w:val="00F40EBE"/>
    <w:rsid w:val="00F41AE1"/>
    <w:rsid w:val="00F424D9"/>
    <w:rsid w:val="00F42FE1"/>
    <w:rsid w:val="00F4321E"/>
    <w:rsid w:val="00F43D17"/>
    <w:rsid w:val="00F43D3E"/>
    <w:rsid w:val="00F43E8D"/>
    <w:rsid w:val="00F45E33"/>
    <w:rsid w:val="00F475AA"/>
    <w:rsid w:val="00F47AF8"/>
    <w:rsid w:val="00F50285"/>
    <w:rsid w:val="00F506B7"/>
    <w:rsid w:val="00F5092E"/>
    <w:rsid w:val="00F51B02"/>
    <w:rsid w:val="00F5240B"/>
    <w:rsid w:val="00F52880"/>
    <w:rsid w:val="00F529D5"/>
    <w:rsid w:val="00F5330D"/>
    <w:rsid w:val="00F538AF"/>
    <w:rsid w:val="00F55E53"/>
    <w:rsid w:val="00F567CE"/>
    <w:rsid w:val="00F606CD"/>
    <w:rsid w:val="00F60D9E"/>
    <w:rsid w:val="00F63C73"/>
    <w:rsid w:val="00F65BB8"/>
    <w:rsid w:val="00F65D10"/>
    <w:rsid w:val="00F6616C"/>
    <w:rsid w:val="00F66662"/>
    <w:rsid w:val="00F66AAB"/>
    <w:rsid w:val="00F70451"/>
    <w:rsid w:val="00F71DD0"/>
    <w:rsid w:val="00F73D70"/>
    <w:rsid w:val="00F74433"/>
    <w:rsid w:val="00F754A3"/>
    <w:rsid w:val="00F76B1F"/>
    <w:rsid w:val="00F76DCD"/>
    <w:rsid w:val="00F83452"/>
    <w:rsid w:val="00F84B21"/>
    <w:rsid w:val="00F852DA"/>
    <w:rsid w:val="00F904C5"/>
    <w:rsid w:val="00F90607"/>
    <w:rsid w:val="00F91457"/>
    <w:rsid w:val="00F9294E"/>
    <w:rsid w:val="00F94EF4"/>
    <w:rsid w:val="00F951D0"/>
    <w:rsid w:val="00F95846"/>
    <w:rsid w:val="00F95871"/>
    <w:rsid w:val="00F963DC"/>
    <w:rsid w:val="00F97483"/>
    <w:rsid w:val="00FA0284"/>
    <w:rsid w:val="00FA0660"/>
    <w:rsid w:val="00FA18A9"/>
    <w:rsid w:val="00FA34F0"/>
    <w:rsid w:val="00FA3710"/>
    <w:rsid w:val="00FA4F7F"/>
    <w:rsid w:val="00FA5160"/>
    <w:rsid w:val="00FA5372"/>
    <w:rsid w:val="00FA56C0"/>
    <w:rsid w:val="00FB0D94"/>
    <w:rsid w:val="00FB36C4"/>
    <w:rsid w:val="00FB4F4F"/>
    <w:rsid w:val="00FB55C5"/>
    <w:rsid w:val="00FC09C2"/>
    <w:rsid w:val="00FC2C97"/>
    <w:rsid w:val="00FC4D9A"/>
    <w:rsid w:val="00FC5CB6"/>
    <w:rsid w:val="00FC6E64"/>
    <w:rsid w:val="00FC6EDA"/>
    <w:rsid w:val="00FC78EE"/>
    <w:rsid w:val="00FD0B01"/>
    <w:rsid w:val="00FD1036"/>
    <w:rsid w:val="00FD1077"/>
    <w:rsid w:val="00FD16A0"/>
    <w:rsid w:val="00FD1A08"/>
    <w:rsid w:val="00FD1BD7"/>
    <w:rsid w:val="00FD30B3"/>
    <w:rsid w:val="00FD3EB2"/>
    <w:rsid w:val="00FD45CE"/>
    <w:rsid w:val="00FD53A8"/>
    <w:rsid w:val="00FD5418"/>
    <w:rsid w:val="00FD6CC5"/>
    <w:rsid w:val="00FE0321"/>
    <w:rsid w:val="00FE0DD4"/>
    <w:rsid w:val="00FE18FC"/>
    <w:rsid w:val="00FE35EA"/>
    <w:rsid w:val="00FE4C02"/>
    <w:rsid w:val="00FE58B7"/>
    <w:rsid w:val="00FE7FBB"/>
    <w:rsid w:val="00FF1D90"/>
    <w:rsid w:val="00FF374E"/>
    <w:rsid w:val="00FF510C"/>
    <w:rsid w:val="00FF602F"/>
    <w:rsid w:val="00FF71F4"/>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62450"/>
  <w15:chartTrackingRefBased/>
  <w15:docId w15:val="{F274EC55-5185-4FB9-AF23-5CB4321F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92"/>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paragraph" w:styleId="Heading1">
    <w:name w:val="heading 1"/>
    <w:basedOn w:val="Normal"/>
    <w:next w:val="Normal"/>
    <w:link w:val="Heading1Char"/>
    <w:uiPriority w:val="9"/>
    <w:qFormat/>
    <w:rsid w:val="00BB4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C92"/>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BB4C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C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C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C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C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C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C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C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C92"/>
    <w:rPr>
      <w:rFonts w:ascii="Times New Roman" w:eastAsiaTheme="majorEastAsia" w:hAnsi="Times New Roman" w:cstheme="majorBidi"/>
      <w:color w:val="0F4761" w:themeColor="accent1" w:themeShade="BF"/>
      <w:kern w:val="0"/>
      <w:sz w:val="28"/>
      <w:szCs w:val="28"/>
      <w:lang w:eastAsia="lv-LV"/>
      <w14:ligatures w14:val="none"/>
    </w:rPr>
  </w:style>
  <w:style w:type="character" w:customStyle="1" w:styleId="Heading4Char">
    <w:name w:val="Heading 4 Char"/>
    <w:basedOn w:val="DefaultParagraphFont"/>
    <w:link w:val="Heading4"/>
    <w:uiPriority w:val="9"/>
    <w:semiHidden/>
    <w:rsid w:val="00BB4C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C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C92"/>
    <w:rPr>
      <w:rFonts w:ascii="Times New Roman" w:eastAsiaTheme="majorEastAsia" w:hAnsi="Times New Roman" w:cstheme="majorBidi"/>
      <w:i/>
      <w:iCs/>
      <w:color w:val="595959" w:themeColor="text1" w:themeTint="A6"/>
      <w:kern w:val="0"/>
      <w:sz w:val="28"/>
      <w:szCs w:val="20"/>
      <w:lang w:eastAsia="lv-LV"/>
      <w14:ligatures w14:val="none"/>
    </w:rPr>
  </w:style>
  <w:style w:type="character" w:customStyle="1" w:styleId="Heading7Char">
    <w:name w:val="Heading 7 Char"/>
    <w:basedOn w:val="DefaultParagraphFont"/>
    <w:link w:val="Heading7"/>
    <w:uiPriority w:val="9"/>
    <w:semiHidden/>
    <w:rsid w:val="00BB4C92"/>
    <w:rPr>
      <w:rFonts w:ascii="Times New Roman" w:eastAsiaTheme="majorEastAsia" w:hAnsi="Times New Roman" w:cstheme="majorBidi"/>
      <w:color w:val="595959" w:themeColor="text1" w:themeTint="A6"/>
      <w:kern w:val="0"/>
      <w:sz w:val="28"/>
      <w:szCs w:val="20"/>
      <w:lang w:eastAsia="lv-LV"/>
      <w14:ligatures w14:val="none"/>
    </w:rPr>
  </w:style>
  <w:style w:type="character" w:customStyle="1" w:styleId="Heading8Char">
    <w:name w:val="Heading 8 Char"/>
    <w:basedOn w:val="DefaultParagraphFont"/>
    <w:link w:val="Heading8"/>
    <w:uiPriority w:val="9"/>
    <w:semiHidden/>
    <w:rsid w:val="00BB4C92"/>
    <w:rPr>
      <w:rFonts w:ascii="Times New Roman" w:eastAsiaTheme="majorEastAsia" w:hAnsi="Times New Roman" w:cstheme="majorBidi"/>
      <w:i/>
      <w:iCs/>
      <w:color w:val="272727" w:themeColor="text1" w:themeTint="D8"/>
      <w:kern w:val="0"/>
      <w:sz w:val="28"/>
      <w:szCs w:val="20"/>
      <w:lang w:eastAsia="lv-LV"/>
      <w14:ligatures w14:val="none"/>
    </w:rPr>
  </w:style>
  <w:style w:type="character" w:customStyle="1" w:styleId="Heading9Char">
    <w:name w:val="Heading 9 Char"/>
    <w:basedOn w:val="DefaultParagraphFont"/>
    <w:link w:val="Heading9"/>
    <w:uiPriority w:val="9"/>
    <w:semiHidden/>
    <w:rsid w:val="00BB4C92"/>
    <w:rPr>
      <w:rFonts w:ascii="Times New Roman" w:eastAsiaTheme="majorEastAsia" w:hAnsi="Times New Roman" w:cstheme="majorBidi"/>
      <w:color w:val="272727" w:themeColor="text1" w:themeTint="D8"/>
      <w:kern w:val="0"/>
      <w:sz w:val="28"/>
      <w:szCs w:val="20"/>
      <w:lang w:eastAsia="lv-LV"/>
      <w14:ligatures w14:val="none"/>
    </w:rPr>
  </w:style>
  <w:style w:type="paragraph" w:styleId="Title">
    <w:name w:val="Title"/>
    <w:basedOn w:val="Normal"/>
    <w:next w:val="Normal"/>
    <w:link w:val="TitleChar"/>
    <w:uiPriority w:val="10"/>
    <w:qFormat/>
    <w:rsid w:val="00BB4C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C92"/>
    <w:rPr>
      <w:rFonts w:asciiTheme="majorHAnsi" w:eastAsiaTheme="majorEastAsia" w:hAnsiTheme="majorHAnsi" w:cstheme="majorBidi"/>
      <w:color w:val="333333"/>
      <w:spacing w:val="-10"/>
      <w:kern w:val="28"/>
      <w:sz w:val="56"/>
      <w:szCs w:val="56"/>
      <w:lang w:eastAsia="lv-LV"/>
      <w14:ligatures w14:val="none"/>
    </w:rPr>
  </w:style>
  <w:style w:type="paragraph" w:styleId="Subtitle">
    <w:name w:val="Subtitle"/>
    <w:basedOn w:val="Normal"/>
    <w:next w:val="Normal"/>
    <w:link w:val="SubtitleChar"/>
    <w:uiPriority w:val="11"/>
    <w:qFormat/>
    <w:rsid w:val="00BB4C92"/>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BB4C92"/>
    <w:rPr>
      <w:rFonts w:ascii="Times New Roman" w:eastAsiaTheme="majorEastAsia" w:hAnsi="Times New Roman" w:cstheme="majorBidi"/>
      <w:color w:val="595959" w:themeColor="text1" w:themeTint="A6"/>
      <w:spacing w:val="15"/>
      <w:kern w:val="0"/>
      <w:sz w:val="28"/>
      <w:szCs w:val="28"/>
      <w:lang w:eastAsia="lv-LV"/>
      <w14:ligatures w14:val="none"/>
    </w:rPr>
  </w:style>
  <w:style w:type="paragraph" w:styleId="Quote">
    <w:name w:val="Quote"/>
    <w:basedOn w:val="Normal"/>
    <w:next w:val="Normal"/>
    <w:link w:val="QuoteChar"/>
    <w:uiPriority w:val="29"/>
    <w:qFormat/>
    <w:rsid w:val="00BB4C92"/>
    <w:pPr>
      <w:spacing w:before="160"/>
      <w:jc w:val="center"/>
    </w:pPr>
    <w:rPr>
      <w:i/>
      <w:iCs/>
      <w:color w:val="404040" w:themeColor="text1" w:themeTint="BF"/>
    </w:rPr>
  </w:style>
  <w:style w:type="character" w:customStyle="1" w:styleId="QuoteChar">
    <w:name w:val="Quote Char"/>
    <w:basedOn w:val="DefaultParagraphFont"/>
    <w:link w:val="Quote"/>
    <w:uiPriority w:val="29"/>
    <w:rsid w:val="00BB4C92"/>
    <w:rPr>
      <w:i/>
      <w:iCs/>
      <w:color w:val="404040" w:themeColor="text1" w:themeTint="BF"/>
    </w:rPr>
  </w:style>
  <w:style w:type="paragraph" w:styleId="ListParagraph">
    <w:name w:val="List Paragraph"/>
    <w:aliases w:val="2,Strip,List Paragraph1,Syle 1,virsraksts3,Akapit z listą BS,Bullet 1,Bullet Points,Dot pt,F5 List Paragraph,IFCL - List Paragraph,Indicator Text,List Paragraph Char Char Char,List Paragraph12,MAIN CONTENT,Numbered Para 1,OBC Bullet,Ha"/>
    <w:basedOn w:val="Normal"/>
    <w:link w:val="ListParagraphChar"/>
    <w:uiPriority w:val="34"/>
    <w:qFormat/>
    <w:rsid w:val="00BB4C92"/>
    <w:pPr>
      <w:ind w:left="720"/>
      <w:contextualSpacing/>
    </w:pPr>
  </w:style>
  <w:style w:type="character" w:styleId="IntenseEmphasis">
    <w:name w:val="Intense Emphasis"/>
    <w:basedOn w:val="DefaultParagraphFont"/>
    <w:uiPriority w:val="21"/>
    <w:qFormat/>
    <w:rsid w:val="00BB4C92"/>
    <w:rPr>
      <w:i/>
      <w:iCs/>
      <w:color w:val="0F4761" w:themeColor="accent1" w:themeShade="BF"/>
    </w:rPr>
  </w:style>
  <w:style w:type="paragraph" w:styleId="IntenseQuote">
    <w:name w:val="Intense Quote"/>
    <w:basedOn w:val="Normal"/>
    <w:next w:val="Normal"/>
    <w:link w:val="IntenseQuoteChar"/>
    <w:uiPriority w:val="30"/>
    <w:qFormat/>
    <w:rsid w:val="00BB4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C92"/>
    <w:rPr>
      <w:i/>
      <w:iCs/>
      <w:color w:val="0F4761" w:themeColor="accent1" w:themeShade="BF"/>
    </w:rPr>
  </w:style>
  <w:style w:type="character" w:styleId="IntenseReference">
    <w:name w:val="Intense Reference"/>
    <w:basedOn w:val="DefaultParagraphFont"/>
    <w:uiPriority w:val="32"/>
    <w:qFormat/>
    <w:rsid w:val="00BB4C92"/>
    <w:rPr>
      <w:b/>
      <w:bCs/>
      <w:smallCaps/>
      <w:color w:val="0F4761" w:themeColor="accent1" w:themeShade="BF"/>
      <w:spacing w:val="5"/>
    </w:rPr>
  </w:style>
  <w:style w:type="paragraph" w:customStyle="1" w:styleId="boldparagraphheader">
    <w:name w:val="bold_paragraph_header"/>
    <w:basedOn w:val="Normal"/>
    <w:next w:val="Normal"/>
    <w:rsid w:val="00BB4C92"/>
    <w:pPr>
      <w:contextualSpacing/>
      <w:jc w:val="center"/>
    </w:pPr>
    <w:rPr>
      <w:b/>
    </w:rPr>
  </w:style>
  <w:style w:type="paragraph" w:styleId="NoSpacing">
    <w:name w:val="No Spacing"/>
    <w:link w:val="NoSpacingChar"/>
    <w:uiPriority w:val="1"/>
    <w:qFormat/>
    <w:rsid w:val="00BB4C92"/>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customStyle="1" w:styleId="ListParagraphChar">
    <w:name w:val="List Paragraph Char"/>
    <w:aliases w:val="2 Char,Strip Char,List Paragraph1 Char,Syle 1 Char,virsraksts3 Char,Akapit z listą BS Char,Bullet 1 Char,Bullet Points Char,Dot pt Char,F5 List Paragraph Char,IFCL - List Paragraph Char,Indicator Text Char,List Paragraph12 Char"/>
    <w:basedOn w:val="DefaultParagraphFont"/>
    <w:link w:val="ListParagraph"/>
    <w:uiPriority w:val="34"/>
    <w:qFormat/>
    <w:locked/>
    <w:rsid w:val="00BB4C92"/>
  </w:style>
  <w:style w:type="character" w:styleId="Strong">
    <w:name w:val="Strong"/>
    <w:basedOn w:val="DefaultParagraphFont"/>
    <w:uiPriority w:val="22"/>
    <w:qFormat/>
    <w:rsid w:val="00BB4C92"/>
    <w:rPr>
      <w:b/>
      <w:bCs/>
    </w:rPr>
  </w:style>
  <w:style w:type="character" w:customStyle="1" w:styleId="NoSpacingChar">
    <w:name w:val="No Spacing Char"/>
    <w:link w:val="NoSpacing"/>
    <w:uiPriority w:val="1"/>
    <w:locked/>
    <w:rsid w:val="00BB4C92"/>
    <w:rPr>
      <w:rFonts w:ascii="Times New Roman" w:eastAsia="Times New Roman" w:hAnsi="Times New Roman" w:cs="Times New Roman"/>
      <w:color w:val="333333"/>
      <w:kern w:val="0"/>
      <w:sz w:val="28"/>
      <w:szCs w:val="20"/>
      <w:lang w:eastAsia="lv-LV"/>
      <w14:ligatures w14:val="none"/>
    </w:rPr>
  </w:style>
  <w:style w:type="paragraph" w:styleId="FootnoteText">
    <w:name w:val="footnote text"/>
    <w:aliases w:val="Char,Char Char Char,Footnote Text Char Char Char Char,Footnote Text Char Char Char Char Char Char,Footnote Text Char1 Char Char Char Char,Footnote Text Char1 Char2 Char,Footnote Text Char2 Char,Footnote Text1,Footnote Text1 Char,f,Fußnote"/>
    <w:basedOn w:val="Normal"/>
    <w:link w:val="FootnoteTextChar"/>
    <w:uiPriority w:val="99"/>
    <w:unhideWhenUsed/>
    <w:qFormat/>
    <w:rsid w:val="00BB4C92"/>
    <w:rPr>
      <w:sz w:val="20"/>
    </w:rPr>
  </w:style>
  <w:style w:type="character" w:customStyle="1" w:styleId="FootnoteTextChar">
    <w:name w:val="Footnote Text Char"/>
    <w:aliases w:val="Char Char,Char Char Char Char,Footnote Text Char Char Char Char Char,Footnote Text Char Char Char Char Char Char Char,Footnote Text Char1 Char Char Char Char Char,Footnote Text Char1 Char2 Char Char,Footnote Text Char2 Char Char"/>
    <w:basedOn w:val="DefaultParagraphFont"/>
    <w:link w:val="FootnoteText"/>
    <w:uiPriority w:val="99"/>
    <w:qFormat/>
    <w:rsid w:val="00BB4C92"/>
    <w:rPr>
      <w:rFonts w:ascii="Times New Roman" w:eastAsia="Times New Roman" w:hAnsi="Times New Roman" w:cs="Times New Roman"/>
      <w:color w:val="333333"/>
      <w:kern w:val="0"/>
      <w:sz w:val="20"/>
      <w:szCs w:val="20"/>
      <w:lang w:eastAsia="lv-LV"/>
      <w14:ligatures w14:val="none"/>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E,E FN"/>
    <w:basedOn w:val="DefaultParagraphFont"/>
    <w:link w:val="CharCharCharChar3"/>
    <w:uiPriority w:val="99"/>
    <w:unhideWhenUsed/>
    <w:qFormat/>
    <w:rsid w:val="00BB4C92"/>
    <w:rPr>
      <w:vertAlign w:val="superscript"/>
    </w:rPr>
  </w:style>
  <w:style w:type="paragraph" w:styleId="BodyText2">
    <w:name w:val="Body Text 2"/>
    <w:basedOn w:val="Normal"/>
    <w:link w:val="BodyText2Char"/>
    <w:unhideWhenUsed/>
    <w:rsid w:val="00BB4C92"/>
    <w:rPr>
      <w:color w:val="auto"/>
      <w:lang w:eastAsia="en-US"/>
    </w:rPr>
  </w:style>
  <w:style w:type="character" w:customStyle="1" w:styleId="BodyText2Char">
    <w:name w:val="Body Text 2 Char"/>
    <w:basedOn w:val="DefaultParagraphFont"/>
    <w:link w:val="BodyText2"/>
    <w:rsid w:val="00BB4C92"/>
    <w:rPr>
      <w:rFonts w:ascii="Times New Roman" w:eastAsia="Times New Roman" w:hAnsi="Times New Roman" w:cs="Times New Roman"/>
      <w:kern w:val="0"/>
      <w:sz w:val="28"/>
      <w:szCs w:val="20"/>
      <w14:ligatures w14:val="none"/>
    </w:rPr>
  </w:style>
  <w:style w:type="paragraph" w:customStyle="1" w:styleId="xmsonormal">
    <w:name w:val="x_msonormal"/>
    <w:basedOn w:val="Normal"/>
    <w:rsid w:val="00BB4C92"/>
    <w:pPr>
      <w:jc w:val="left"/>
    </w:pPr>
    <w:rPr>
      <w:rFonts w:ascii="Calibri" w:eastAsiaTheme="minorHAnsi" w:hAnsi="Calibri" w:cs="Calibri"/>
      <w:color w:val="auto"/>
      <w:sz w:val="22"/>
      <w:szCs w:val="22"/>
      <w:lang w:bidi="lo-LA"/>
    </w:rPr>
  </w:style>
  <w:style w:type="paragraph" w:styleId="Header">
    <w:name w:val="header"/>
    <w:basedOn w:val="Normal"/>
    <w:link w:val="HeaderChar"/>
    <w:uiPriority w:val="99"/>
    <w:unhideWhenUsed/>
    <w:rsid w:val="003B0739"/>
    <w:pPr>
      <w:tabs>
        <w:tab w:val="center" w:pos="4153"/>
        <w:tab w:val="right" w:pos="8306"/>
      </w:tabs>
    </w:pPr>
  </w:style>
  <w:style w:type="character" w:customStyle="1" w:styleId="HeaderChar">
    <w:name w:val="Header Char"/>
    <w:basedOn w:val="DefaultParagraphFont"/>
    <w:link w:val="Header"/>
    <w:uiPriority w:val="99"/>
    <w:rsid w:val="003B0739"/>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3B0739"/>
    <w:pPr>
      <w:tabs>
        <w:tab w:val="center" w:pos="4153"/>
        <w:tab w:val="right" w:pos="8306"/>
      </w:tabs>
    </w:pPr>
  </w:style>
  <w:style w:type="character" w:customStyle="1" w:styleId="FooterChar">
    <w:name w:val="Footer Char"/>
    <w:basedOn w:val="DefaultParagraphFont"/>
    <w:link w:val="Footer"/>
    <w:uiPriority w:val="99"/>
    <w:rsid w:val="003B0739"/>
    <w:rPr>
      <w:rFonts w:ascii="Times New Roman" w:eastAsia="Times New Roman" w:hAnsi="Times New Roman" w:cs="Times New Roman"/>
      <w:color w:val="333333"/>
      <w:kern w:val="0"/>
      <w:sz w:val="28"/>
      <w:szCs w:val="20"/>
      <w:lang w:eastAsia="lv-LV"/>
      <w14:ligatures w14:val="none"/>
    </w:rPr>
  </w:style>
  <w:style w:type="paragraph" w:styleId="BodyText3">
    <w:name w:val="Body Text 3"/>
    <w:basedOn w:val="Normal"/>
    <w:link w:val="BodyText3Char"/>
    <w:uiPriority w:val="99"/>
    <w:semiHidden/>
    <w:unhideWhenUsed/>
    <w:rsid w:val="00DD4BBB"/>
    <w:pPr>
      <w:spacing w:after="120"/>
    </w:pPr>
    <w:rPr>
      <w:sz w:val="16"/>
      <w:szCs w:val="16"/>
    </w:rPr>
  </w:style>
  <w:style w:type="character" w:customStyle="1" w:styleId="BodyText3Char">
    <w:name w:val="Body Text 3 Char"/>
    <w:basedOn w:val="DefaultParagraphFont"/>
    <w:link w:val="BodyText3"/>
    <w:uiPriority w:val="99"/>
    <w:semiHidden/>
    <w:rsid w:val="00DD4BBB"/>
    <w:rPr>
      <w:rFonts w:ascii="Times New Roman" w:eastAsia="Times New Roman" w:hAnsi="Times New Roman" w:cs="Times New Roman"/>
      <w:color w:val="333333"/>
      <w:kern w:val="0"/>
      <w:sz w:val="16"/>
      <w:szCs w:val="16"/>
      <w:lang w:eastAsia="lv-LV"/>
      <w14:ligatures w14:val="none"/>
    </w:rPr>
  </w:style>
  <w:style w:type="paragraph" w:styleId="NormalWeb">
    <w:name w:val="Normal (Web)"/>
    <w:basedOn w:val="Normal"/>
    <w:uiPriority w:val="99"/>
    <w:semiHidden/>
    <w:unhideWhenUsed/>
    <w:rsid w:val="006C6051"/>
    <w:pPr>
      <w:spacing w:before="100" w:beforeAutospacing="1" w:after="100" w:afterAutospacing="1"/>
      <w:jc w:val="left"/>
    </w:pPr>
    <w:rPr>
      <w:color w:val="auto"/>
      <w:sz w:val="24"/>
      <w:szCs w:val="24"/>
      <w:lang w:bidi="lo-LA"/>
    </w:rPr>
  </w:style>
  <w:style w:type="paragraph" w:customStyle="1" w:styleId="tv213">
    <w:name w:val="tv213"/>
    <w:basedOn w:val="Normal"/>
    <w:rsid w:val="00C057F2"/>
    <w:pPr>
      <w:spacing w:before="100" w:beforeAutospacing="1" w:after="100" w:afterAutospacing="1"/>
      <w:jc w:val="left"/>
    </w:pPr>
    <w:rPr>
      <w:color w:val="auto"/>
      <w:sz w:val="24"/>
      <w:szCs w:val="24"/>
      <w:lang w:bidi="lo-LA"/>
    </w:rPr>
  </w:style>
  <w:style w:type="paragraph" w:styleId="Revision">
    <w:name w:val="Revision"/>
    <w:hidden/>
    <w:uiPriority w:val="99"/>
    <w:semiHidden/>
    <w:rsid w:val="00617A56"/>
    <w:pPr>
      <w:spacing w:after="0" w:line="240" w:lineRule="auto"/>
    </w:pPr>
    <w:rPr>
      <w:rFonts w:ascii="Times New Roman" w:eastAsia="Times New Roman" w:hAnsi="Times New Roman" w:cs="Times New Roman"/>
      <w:color w:val="333333"/>
      <w:kern w:val="0"/>
      <w:sz w:val="28"/>
      <w:szCs w:val="20"/>
      <w:lang w:eastAsia="lv-LV"/>
      <w14:ligatures w14:val="none"/>
    </w:rPr>
  </w:style>
  <w:style w:type="character" w:styleId="CommentReference">
    <w:name w:val="annotation reference"/>
    <w:basedOn w:val="DefaultParagraphFont"/>
    <w:uiPriority w:val="99"/>
    <w:semiHidden/>
    <w:unhideWhenUsed/>
    <w:rsid w:val="00631732"/>
    <w:rPr>
      <w:sz w:val="16"/>
      <w:szCs w:val="16"/>
    </w:rPr>
  </w:style>
  <w:style w:type="paragraph" w:styleId="CommentText">
    <w:name w:val="annotation text"/>
    <w:basedOn w:val="Normal"/>
    <w:link w:val="CommentTextChar"/>
    <w:uiPriority w:val="99"/>
    <w:unhideWhenUsed/>
    <w:rsid w:val="00631732"/>
    <w:rPr>
      <w:sz w:val="20"/>
    </w:rPr>
  </w:style>
  <w:style w:type="character" w:customStyle="1" w:styleId="CommentTextChar">
    <w:name w:val="Comment Text Char"/>
    <w:basedOn w:val="DefaultParagraphFont"/>
    <w:link w:val="CommentText"/>
    <w:uiPriority w:val="99"/>
    <w:rsid w:val="00631732"/>
    <w:rPr>
      <w:rFonts w:ascii="Times New Roman" w:eastAsia="Times New Roman" w:hAnsi="Times New Roman" w:cs="Times New Roman"/>
      <w:color w:val="333333"/>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631732"/>
    <w:rPr>
      <w:b/>
      <w:bCs/>
    </w:rPr>
  </w:style>
  <w:style w:type="character" w:customStyle="1" w:styleId="CommentSubjectChar">
    <w:name w:val="Comment Subject Char"/>
    <w:basedOn w:val="CommentTextChar"/>
    <w:link w:val="CommentSubject"/>
    <w:uiPriority w:val="99"/>
    <w:semiHidden/>
    <w:rsid w:val="00631732"/>
    <w:rPr>
      <w:rFonts w:ascii="Times New Roman" w:eastAsia="Times New Roman" w:hAnsi="Times New Roman" w:cs="Times New Roman"/>
      <w:b/>
      <w:bCs/>
      <w:color w:val="333333"/>
      <w:kern w:val="0"/>
      <w:sz w:val="20"/>
      <w:szCs w:val="20"/>
      <w:lang w:eastAsia="lv-LV"/>
      <w14:ligatures w14:val="none"/>
    </w:rPr>
  </w:style>
  <w:style w:type="paragraph" w:styleId="PlainText">
    <w:name w:val="Plain Text"/>
    <w:basedOn w:val="Normal"/>
    <w:link w:val="PlainTextChar"/>
    <w:uiPriority w:val="99"/>
    <w:semiHidden/>
    <w:unhideWhenUsed/>
    <w:rsid w:val="00A90D7A"/>
    <w:pPr>
      <w:jc w:val="left"/>
    </w:pPr>
    <w:rPr>
      <w:rFonts w:ascii="Calibri" w:eastAsiaTheme="minorHAnsi" w:hAnsi="Calibri" w:cstheme="minorBidi"/>
      <w:color w:val="1F497D"/>
      <w:sz w:val="22"/>
      <w:szCs w:val="21"/>
      <w:lang w:eastAsia="en-US" w:bidi="lo-LA"/>
    </w:rPr>
  </w:style>
  <w:style w:type="character" w:customStyle="1" w:styleId="PlainTextChar">
    <w:name w:val="Plain Text Char"/>
    <w:basedOn w:val="DefaultParagraphFont"/>
    <w:link w:val="PlainText"/>
    <w:uiPriority w:val="99"/>
    <w:semiHidden/>
    <w:rsid w:val="00A90D7A"/>
    <w:rPr>
      <w:rFonts w:ascii="Calibri" w:hAnsi="Calibri"/>
      <w:color w:val="1F497D"/>
      <w:kern w:val="0"/>
      <w:sz w:val="22"/>
      <w:szCs w:val="21"/>
      <w:lang w:bidi="lo-LA"/>
      <w14:ligatures w14:val="none"/>
    </w:rPr>
  </w:style>
  <w:style w:type="paragraph" w:customStyle="1" w:styleId="CharCharCharChar3">
    <w:name w:val="Char Char Char Char3"/>
    <w:aliases w:val="Char22"/>
    <w:basedOn w:val="Normal"/>
    <w:next w:val="Normal"/>
    <w:link w:val="FootnoteReference"/>
    <w:uiPriority w:val="99"/>
    <w:rsid w:val="005760AF"/>
    <w:pPr>
      <w:spacing w:after="160" w:line="240" w:lineRule="exact"/>
    </w:pPr>
    <w:rPr>
      <w:rFonts w:asciiTheme="minorHAnsi" w:eastAsiaTheme="minorHAnsi" w:hAnsiTheme="minorHAnsi" w:cstheme="minorBidi"/>
      <w:color w:val="auto"/>
      <w:kern w:val="2"/>
      <w:sz w:val="24"/>
      <w:szCs w:val="24"/>
      <w:vertAlign w:val="superscript"/>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oleObject" Target="Chart%20in%20Microsoft%20PowerPoint"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https://fmlv.sharepoint.com/sites/PFD/Koplietojamie%20dokumenti/Valka/2026_saistib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69221538288641E-2"/>
          <c:y val="5.23403045956835E-2"/>
          <c:w val="0.91008305895759978"/>
          <c:h val="0.5269936640085594"/>
        </c:manualLayout>
      </c:layout>
      <c:lineChart>
        <c:grouping val="standard"/>
        <c:varyColors val="0"/>
        <c:ser>
          <c:idx val="0"/>
          <c:order val="0"/>
          <c:tx>
            <c:strRef>
              <c:f>grafiks!$D$2:$D$3</c:f>
              <c:strCache>
                <c:ptCount val="2"/>
                <c:pt idx="0">
                  <c:v>Izmaiņas 2025./2024.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7"/>
            <c:marker>
              <c:symbol val="circle"/>
              <c:size val="5"/>
              <c:spPr>
                <a:solidFill>
                  <a:schemeClr val="accent6"/>
                </a:solidFill>
                <a:ln w="9525">
                  <a:solidFill>
                    <a:schemeClr val="accent6"/>
                  </a:solidFill>
                </a:ln>
                <a:effectLst/>
              </c:spPr>
            </c:marker>
            <c:bubble3D val="0"/>
            <c:spPr>
              <a:ln w="28575" cap="rnd">
                <a:solidFill>
                  <a:schemeClr val="accent6"/>
                </a:solidFill>
                <a:round/>
              </a:ln>
              <a:effectLst/>
            </c:spPr>
            <c:extLst>
              <c:ext xmlns:c16="http://schemas.microsoft.com/office/drawing/2014/chart" uri="{C3380CC4-5D6E-409C-BE32-E72D297353CC}">
                <c16:uniqueId val="{00000001-6934-408D-AE4A-212C49313DC7}"/>
              </c:ext>
            </c:extLst>
          </c:dPt>
          <c:dPt>
            <c:idx val="38"/>
            <c:marker>
              <c:symbol val="circle"/>
              <c:size val="5"/>
              <c:spPr>
                <a:solidFill>
                  <a:schemeClr val="accent6"/>
                </a:solidFill>
                <a:ln w="9525">
                  <a:solidFill>
                    <a:schemeClr val="accent6"/>
                  </a:solidFill>
                </a:ln>
                <a:effectLst/>
              </c:spPr>
            </c:marker>
            <c:bubble3D val="0"/>
            <c:spPr>
              <a:ln w="28575" cap="rnd">
                <a:solidFill>
                  <a:schemeClr val="accent6"/>
                </a:solidFill>
                <a:round/>
              </a:ln>
              <a:effectLst/>
            </c:spPr>
            <c:extLst>
              <c:ext xmlns:c16="http://schemas.microsoft.com/office/drawing/2014/chart" uri="{C3380CC4-5D6E-409C-BE32-E72D297353CC}">
                <c16:uniqueId val="{00000003-6934-408D-AE4A-212C49313DC7}"/>
              </c:ext>
            </c:extLst>
          </c:dPt>
          <c:dPt>
            <c:idx val="39"/>
            <c:marker>
              <c:symbol val="circle"/>
              <c:size val="5"/>
              <c:spPr>
                <a:solidFill>
                  <a:schemeClr val="accent6"/>
                </a:solidFill>
                <a:ln w="9525">
                  <a:solidFill>
                    <a:schemeClr val="accent6"/>
                  </a:solidFill>
                </a:ln>
                <a:effectLst/>
              </c:spPr>
            </c:marker>
            <c:bubble3D val="0"/>
            <c:spPr>
              <a:ln w="28575" cap="rnd">
                <a:solidFill>
                  <a:schemeClr val="accent6"/>
                </a:solidFill>
                <a:round/>
              </a:ln>
              <a:effectLst/>
            </c:spPr>
            <c:extLst>
              <c:ext xmlns:c16="http://schemas.microsoft.com/office/drawing/2014/chart" uri="{C3380CC4-5D6E-409C-BE32-E72D297353CC}">
                <c16:uniqueId val="{00000005-6934-408D-AE4A-212C49313DC7}"/>
              </c:ext>
            </c:extLst>
          </c:dPt>
          <c:dPt>
            <c:idx val="40"/>
            <c:marker>
              <c:symbol val="circle"/>
              <c:size val="5"/>
              <c:spPr>
                <a:solidFill>
                  <a:schemeClr val="accent6"/>
                </a:solidFill>
                <a:ln w="9525">
                  <a:solidFill>
                    <a:schemeClr val="accent6"/>
                  </a:solidFill>
                </a:ln>
                <a:effectLst/>
              </c:spPr>
            </c:marker>
            <c:bubble3D val="0"/>
            <c:spPr>
              <a:ln w="28575" cap="rnd">
                <a:solidFill>
                  <a:schemeClr val="accent6"/>
                </a:solidFill>
                <a:round/>
              </a:ln>
              <a:effectLst/>
            </c:spPr>
            <c:extLst>
              <c:ext xmlns:c16="http://schemas.microsoft.com/office/drawing/2014/chart" uri="{C3380CC4-5D6E-409C-BE32-E72D297353CC}">
                <c16:uniqueId val="{00000007-6934-408D-AE4A-212C49313DC7}"/>
              </c:ext>
            </c:extLst>
          </c:dPt>
          <c:dPt>
            <c:idx val="41"/>
            <c:marker>
              <c:symbol val="circle"/>
              <c:size val="5"/>
              <c:spPr>
                <a:solidFill>
                  <a:schemeClr val="accent6"/>
                </a:solidFill>
                <a:ln w="9525">
                  <a:solidFill>
                    <a:schemeClr val="accent6"/>
                  </a:solidFill>
                </a:ln>
                <a:effectLst/>
              </c:spPr>
            </c:marker>
            <c:bubble3D val="0"/>
            <c:spPr>
              <a:ln w="28575" cap="rnd">
                <a:solidFill>
                  <a:schemeClr val="accent6"/>
                </a:solidFill>
                <a:round/>
              </a:ln>
              <a:effectLst/>
            </c:spPr>
            <c:extLst>
              <c:ext xmlns:c16="http://schemas.microsoft.com/office/drawing/2014/chart" uri="{C3380CC4-5D6E-409C-BE32-E72D297353CC}">
                <c16:uniqueId val="{00000009-6934-408D-AE4A-212C49313DC7}"/>
              </c:ext>
            </c:extLst>
          </c:dPt>
          <c:dLbls>
            <c:dLbl>
              <c:idx val="22"/>
              <c:layout>
                <c:manualLayout>
                  <c:x val="-3.0695439008223184E-2"/>
                  <c:y val="-5.5201698513800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934-408D-AE4A-212C49313DC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grafiks!$A$4:$A$45</c:f>
              <c:strCache>
                <c:ptCount val="42"/>
                <c:pt idx="0">
                  <c:v>Alūksnes novads</c:v>
                </c:pt>
                <c:pt idx="1">
                  <c:v>Krāslavas novads</c:v>
                </c:pt>
                <c:pt idx="2">
                  <c:v>Balvu novads</c:v>
                </c:pt>
                <c:pt idx="3">
                  <c:v>Rēzeknes novads</c:v>
                </c:pt>
                <c:pt idx="4">
                  <c:v>Ludzas novads</c:v>
                </c:pt>
                <c:pt idx="5">
                  <c:v>Līvānu novads</c:v>
                </c:pt>
                <c:pt idx="6">
                  <c:v>Preiļu novads</c:v>
                </c:pt>
                <c:pt idx="7">
                  <c:v>Madonas novads</c:v>
                </c:pt>
                <c:pt idx="8">
                  <c:v>Augšdaugavas novads</c:v>
                </c:pt>
                <c:pt idx="9">
                  <c:v>Gulbenes novads</c:v>
                </c:pt>
                <c:pt idx="10">
                  <c:v>Smiltenes novads</c:v>
                </c:pt>
                <c:pt idx="11">
                  <c:v>Jēkabpils novads</c:v>
                </c:pt>
                <c:pt idx="12">
                  <c:v>Bauskas novads</c:v>
                </c:pt>
                <c:pt idx="13">
                  <c:v>Talsu novads</c:v>
                </c:pt>
                <c:pt idx="14">
                  <c:v>Ventspils novads</c:v>
                </c:pt>
                <c:pt idx="15">
                  <c:v>Kuldīgas novads</c:v>
                </c:pt>
                <c:pt idx="16">
                  <c:v>Ropažu novads</c:v>
                </c:pt>
                <c:pt idx="17">
                  <c:v>Ventspils</c:v>
                </c:pt>
                <c:pt idx="18">
                  <c:v>Cēsu novads</c:v>
                </c:pt>
                <c:pt idx="19">
                  <c:v>Limbažu novads</c:v>
                </c:pt>
                <c:pt idx="20">
                  <c:v>Rēzekne</c:v>
                </c:pt>
                <c:pt idx="21">
                  <c:v>Saldus novads</c:v>
                </c:pt>
                <c:pt idx="22">
                  <c:v>Valkas novads</c:v>
                </c:pt>
                <c:pt idx="23">
                  <c:v>Dobeles novads</c:v>
                </c:pt>
                <c:pt idx="24">
                  <c:v>Tukuma novads</c:v>
                </c:pt>
                <c:pt idx="25">
                  <c:v>Jelgavas novads</c:v>
                </c:pt>
                <c:pt idx="26">
                  <c:v>Aizkraukles novads</c:v>
                </c:pt>
                <c:pt idx="27">
                  <c:v>Dienvidkurzemes novads</c:v>
                </c:pt>
                <c:pt idx="28">
                  <c:v>Liepāja</c:v>
                </c:pt>
                <c:pt idx="29">
                  <c:v>Daugavpils</c:v>
                </c:pt>
                <c:pt idx="30">
                  <c:v>Ogres novads</c:v>
                </c:pt>
                <c:pt idx="31">
                  <c:v>Vamieras novads</c:v>
                </c:pt>
                <c:pt idx="32">
                  <c:v>Siguldas novads</c:v>
                </c:pt>
                <c:pt idx="33">
                  <c:v>Rīga</c:v>
                </c:pt>
                <c:pt idx="34">
                  <c:v>Jelgava</c:v>
                </c:pt>
                <c:pt idx="35">
                  <c:v>Ķekavas novads</c:v>
                </c:pt>
                <c:pt idx="36">
                  <c:v>Salaspils novads</c:v>
                </c:pt>
                <c:pt idx="37">
                  <c:v>Olaines novads</c:v>
                </c:pt>
                <c:pt idx="38">
                  <c:v>Saulkrastu novads</c:v>
                </c:pt>
                <c:pt idx="39">
                  <c:v>Mārupes novads</c:v>
                </c:pt>
                <c:pt idx="40">
                  <c:v>Jūrmala</c:v>
                </c:pt>
                <c:pt idx="41">
                  <c:v>Ādažu novads</c:v>
                </c:pt>
              </c:strCache>
            </c:strRef>
          </c:cat>
          <c:val>
            <c:numRef>
              <c:f>grafiks!$D$4:$D$45</c:f>
              <c:numCache>
                <c:formatCode>0.00%</c:formatCode>
                <c:ptCount val="42"/>
                <c:pt idx="0">
                  <c:v>-2.9283573958049591E-2</c:v>
                </c:pt>
                <c:pt idx="1">
                  <c:v>-2.7363411732405973E-2</c:v>
                </c:pt>
                <c:pt idx="2">
                  <c:v>-2.604166666666663E-2</c:v>
                </c:pt>
                <c:pt idx="3">
                  <c:v>-2.2195600811953042E-2</c:v>
                </c:pt>
                <c:pt idx="4">
                  <c:v>-2.214947708528181E-2</c:v>
                </c:pt>
                <c:pt idx="5">
                  <c:v>-2.2129132137328145E-2</c:v>
                </c:pt>
                <c:pt idx="6">
                  <c:v>-2.0528211284513764E-2</c:v>
                </c:pt>
                <c:pt idx="7">
                  <c:v>-1.9675965739052614E-2</c:v>
                </c:pt>
                <c:pt idx="8">
                  <c:v>-1.9627903451934325E-2</c:v>
                </c:pt>
                <c:pt idx="9">
                  <c:v>-1.9110842888754753E-2</c:v>
                </c:pt>
                <c:pt idx="10">
                  <c:v>-1.7184898770205681E-2</c:v>
                </c:pt>
                <c:pt idx="11">
                  <c:v>-1.6798395088584384E-2</c:v>
                </c:pt>
                <c:pt idx="12">
                  <c:v>-1.6469282013323427E-2</c:v>
                </c:pt>
                <c:pt idx="13">
                  <c:v>-1.5944717808071829E-2</c:v>
                </c:pt>
                <c:pt idx="14">
                  <c:v>-1.5552099533437058E-2</c:v>
                </c:pt>
                <c:pt idx="15">
                  <c:v>-1.5489445400583057E-2</c:v>
                </c:pt>
                <c:pt idx="16">
                  <c:v>-1.4940212983071244E-2</c:v>
                </c:pt>
                <c:pt idx="17">
                  <c:v>-1.4752196253936645E-2</c:v>
                </c:pt>
                <c:pt idx="18">
                  <c:v>-1.4692606301345168E-2</c:v>
                </c:pt>
                <c:pt idx="19">
                  <c:v>-1.4189744995886988E-2</c:v>
                </c:pt>
                <c:pt idx="20">
                  <c:v>-1.3916569307951376E-2</c:v>
                </c:pt>
                <c:pt idx="21">
                  <c:v>-1.3812347401464975E-2</c:v>
                </c:pt>
                <c:pt idx="22">
                  <c:v>-1.3698630136986356E-2</c:v>
                </c:pt>
                <c:pt idx="23">
                  <c:v>-1.3540707391111573E-2</c:v>
                </c:pt>
                <c:pt idx="24">
                  <c:v>-1.3374264737452179E-2</c:v>
                </c:pt>
                <c:pt idx="25">
                  <c:v>-1.2831937266084448E-2</c:v>
                </c:pt>
                <c:pt idx="26">
                  <c:v>-1.1997200653180884E-2</c:v>
                </c:pt>
                <c:pt idx="27">
                  <c:v>-1.113954976441156E-2</c:v>
                </c:pt>
                <c:pt idx="28">
                  <c:v>-1.0335568658669914E-2</c:v>
                </c:pt>
                <c:pt idx="29">
                  <c:v>-9.4266144365794391E-3</c:v>
                </c:pt>
                <c:pt idx="30">
                  <c:v>-9.1374209261650963E-3</c:v>
                </c:pt>
                <c:pt idx="31">
                  <c:v>-8.9182215906966622E-3</c:v>
                </c:pt>
                <c:pt idx="32">
                  <c:v>-4.6463915037412429E-3</c:v>
                </c:pt>
                <c:pt idx="33">
                  <c:v>-2.9680761321906335E-3</c:v>
                </c:pt>
                <c:pt idx="34">
                  <c:v>-2.8081385572558126E-3</c:v>
                </c:pt>
                <c:pt idx="35">
                  <c:v>-2.6917077050132576E-3</c:v>
                </c:pt>
                <c:pt idx="36">
                  <c:v>-1.5667684396593051E-3</c:v>
                </c:pt>
                <c:pt idx="37">
                  <c:v>9.2323316253528631E-4</c:v>
                </c:pt>
                <c:pt idx="38">
                  <c:v>3.8350014030492652E-3</c:v>
                </c:pt>
                <c:pt idx="39">
                  <c:v>5.9023560845274936E-3</c:v>
                </c:pt>
                <c:pt idx="40">
                  <c:v>9.4123547605116098E-3</c:v>
                </c:pt>
                <c:pt idx="41">
                  <c:v>1.164881876890389E-2</c:v>
                </c:pt>
              </c:numCache>
            </c:numRef>
          </c:val>
          <c:smooth val="0"/>
          <c:extLst>
            <c:ext xmlns:c16="http://schemas.microsoft.com/office/drawing/2014/chart" uri="{C3380CC4-5D6E-409C-BE32-E72D297353CC}">
              <c16:uniqueId val="{0000000B-6934-408D-AE4A-212C49313DC7}"/>
            </c:ext>
          </c:extLst>
        </c:ser>
        <c:dLbls>
          <c:showLegendKey val="0"/>
          <c:showVal val="0"/>
          <c:showCatName val="0"/>
          <c:showSerName val="0"/>
          <c:showPercent val="0"/>
          <c:showBubbleSize val="0"/>
        </c:dLbls>
        <c:marker val="1"/>
        <c:smooth val="0"/>
        <c:axId val="1354521680"/>
        <c:axId val="1354522160"/>
      </c:lineChart>
      <c:catAx>
        <c:axId val="13545216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54522160"/>
        <c:crosses val="autoZero"/>
        <c:auto val="1"/>
        <c:lblAlgn val="ctr"/>
        <c:lblOffset val="100"/>
        <c:noMultiLvlLbl val="0"/>
      </c:catAx>
      <c:valAx>
        <c:axId val="1354522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5452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33943895310962E-2"/>
          <c:y val="1.3552197879373363E-2"/>
          <c:w val="0.91564890824817113"/>
          <c:h val="0.74469004485340706"/>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3"/>
              </a:solidFill>
              <a:ln>
                <a:noFill/>
              </a:ln>
              <a:effectLst/>
            </c:spPr>
            <c:extLst>
              <c:ext xmlns:c16="http://schemas.microsoft.com/office/drawing/2014/chart" uri="{C3380CC4-5D6E-409C-BE32-E72D297353CC}">
                <c16:uniqueId val="{00000001-1D41-4E54-BAC9-C723DB805A56}"/>
              </c:ext>
            </c:extLst>
          </c:dPt>
          <c:dPt>
            <c:idx val="1"/>
            <c:invertIfNegative val="0"/>
            <c:bubble3D val="0"/>
            <c:spPr>
              <a:solidFill>
                <a:schemeClr val="accent3"/>
              </a:solidFill>
              <a:ln>
                <a:noFill/>
              </a:ln>
              <a:effectLst/>
            </c:spPr>
            <c:extLst>
              <c:ext xmlns:c16="http://schemas.microsoft.com/office/drawing/2014/chart" uri="{C3380CC4-5D6E-409C-BE32-E72D297353CC}">
                <c16:uniqueId val="{00000003-1D41-4E54-BAC9-C723DB805A56}"/>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1D41-4E54-BAC9-C723DB805A56}"/>
              </c:ext>
            </c:extLst>
          </c:dPt>
          <c:dPt>
            <c:idx val="3"/>
            <c:invertIfNegative val="0"/>
            <c:bubble3D val="0"/>
            <c:spPr>
              <a:solidFill>
                <a:schemeClr val="accent3"/>
              </a:solidFill>
              <a:ln>
                <a:noFill/>
              </a:ln>
              <a:effectLst/>
            </c:spPr>
            <c:extLst>
              <c:ext xmlns:c16="http://schemas.microsoft.com/office/drawing/2014/chart" uri="{C3380CC4-5D6E-409C-BE32-E72D297353CC}">
                <c16:uniqueId val="{00000007-1D41-4E54-BAC9-C723DB805A56}"/>
              </c:ext>
            </c:extLst>
          </c:dPt>
          <c:dPt>
            <c:idx val="4"/>
            <c:invertIfNegative val="0"/>
            <c:bubble3D val="0"/>
            <c:spPr>
              <a:solidFill>
                <a:schemeClr val="accent3"/>
              </a:solidFill>
              <a:ln>
                <a:noFill/>
              </a:ln>
              <a:effectLst/>
            </c:spPr>
            <c:extLst>
              <c:ext xmlns:c16="http://schemas.microsoft.com/office/drawing/2014/chart" uri="{C3380CC4-5D6E-409C-BE32-E72D297353CC}">
                <c16:uniqueId val="{00000009-1D41-4E54-BAC9-C723DB805A56}"/>
              </c:ext>
            </c:extLst>
          </c:dPt>
          <c:dPt>
            <c:idx val="5"/>
            <c:invertIfNegative val="0"/>
            <c:bubble3D val="0"/>
            <c:spPr>
              <a:solidFill>
                <a:schemeClr val="accent3"/>
              </a:solidFill>
              <a:ln>
                <a:noFill/>
              </a:ln>
              <a:effectLst/>
            </c:spPr>
            <c:extLst>
              <c:ext xmlns:c16="http://schemas.microsoft.com/office/drawing/2014/chart" uri="{C3380CC4-5D6E-409C-BE32-E72D297353CC}">
                <c16:uniqueId val="{0000000B-1D41-4E54-BAC9-C723DB805A56}"/>
              </c:ext>
            </c:extLst>
          </c:dPt>
          <c:dPt>
            <c:idx val="6"/>
            <c:invertIfNegative val="0"/>
            <c:bubble3D val="0"/>
            <c:spPr>
              <a:solidFill>
                <a:schemeClr val="accent3"/>
              </a:solidFill>
              <a:ln>
                <a:noFill/>
              </a:ln>
              <a:effectLst/>
            </c:spPr>
            <c:extLst>
              <c:ext xmlns:c16="http://schemas.microsoft.com/office/drawing/2014/chart" uri="{C3380CC4-5D6E-409C-BE32-E72D297353CC}">
                <c16:uniqueId val="{0000000D-1D41-4E54-BAC9-C723DB805A56}"/>
              </c:ext>
            </c:extLst>
          </c:dPt>
          <c:dPt>
            <c:idx val="7"/>
            <c:invertIfNegative val="0"/>
            <c:bubble3D val="0"/>
            <c:spPr>
              <a:solidFill>
                <a:schemeClr val="accent3"/>
              </a:solidFill>
              <a:ln>
                <a:noFill/>
              </a:ln>
              <a:effectLst/>
            </c:spPr>
            <c:extLst>
              <c:ext xmlns:c16="http://schemas.microsoft.com/office/drawing/2014/chart" uri="{C3380CC4-5D6E-409C-BE32-E72D297353CC}">
                <c16:uniqueId val="{0000000F-1D41-4E54-BAC9-C723DB805A56}"/>
              </c:ext>
            </c:extLst>
          </c:dPt>
          <c:dPt>
            <c:idx val="8"/>
            <c:invertIfNegative val="0"/>
            <c:bubble3D val="0"/>
            <c:spPr>
              <a:solidFill>
                <a:schemeClr val="accent3"/>
              </a:solidFill>
              <a:ln>
                <a:noFill/>
              </a:ln>
              <a:effectLst/>
            </c:spPr>
            <c:extLst>
              <c:ext xmlns:c16="http://schemas.microsoft.com/office/drawing/2014/chart" uri="{C3380CC4-5D6E-409C-BE32-E72D297353CC}">
                <c16:uniqueId val="{00000011-1D41-4E54-BAC9-C723DB805A56}"/>
              </c:ext>
            </c:extLst>
          </c:dPt>
          <c:dPt>
            <c:idx val="9"/>
            <c:invertIfNegative val="0"/>
            <c:bubble3D val="0"/>
            <c:spPr>
              <a:solidFill>
                <a:schemeClr val="accent3"/>
              </a:solidFill>
              <a:ln>
                <a:noFill/>
              </a:ln>
              <a:effectLst/>
            </c:spPr>
            <c:extLst>
              <c:ext xmlns:c16="http://schemas.microsoft.com/office/drawing/2014/chart" uri="{C3380CC4-5D6E-409C-BE32-E72D297353CC}">
                <c16:uniqueId val="{00000013-1D41-4E54-BAC9-C723DB805A56}"/>
              </c:ext>
            </c:extLst>
          </c:dPt>
          <c:dPt>
            <c:idx val="10"/>
            <c:invertIfNegative val="0"/>
            <c:bubble3D val="0"/>
            <c:spPr>
              <a:solidFill>
                <a:schemeClr val="accent3"/>
              </a:solidFill>
              <a:ln>
                <a:noFill/>
              </a:ln>
              <a:effectLst/>
            </c:spPr>
            <c:extLst>
              <c:ext xmlns:c16="http://schemas.microsoft.com/office/drawing/2014/chart" uri="{C3380CC4-5D6E-409C-BE32-E72D297353CC}">
                <c16:uniqueId val="{00000015-1D41-4E54-BAC9-C723DB805A56}"/>
              </c:ext>
            </c:extLst>
          </c:dPt>
          <c:dPt>
            <c:idx val="11"/>
            <c:invertIfNegative val="0"/>
            <c:bubble3D val="0"/>
            <c:spPr>
              <a:solidFill>
                <a:schemeClr val="accent3"/>
              </a:solidFill>
              <a:ln>
                <a:noFill/>
              </a:ln>
              <a:effectLst/>
            </c:spPr>
            <c:extLst>
              <c:ext xmlns:c16="http://schemas.microsoft.com/office/drawing/2014/chart" uri="{C3380CC4-5D6E-409C-BE32-E72D297353CC}">
                <c16:uniqueId val="{00000017-1D41-4E54-BAC9-C723DB805A56}"/>
              </c:ext>
            </c:extLst>
          </c:dPt>
          <c:dPt>
            <c:idx val="12"/>
            <c:invertIfNegative val="0"/>
            <c:bubble3D val="0"/>
            <c:spPr>
              <a:solidFill>
                <a:schemeClr val="accent3"/>
              </a:solidFill>
              <a:ln>
                <a:noFill/>
              </a:ln>
              <a:effectLst/>
            </c:spPr>
            <c:extLst>
              <c:ext xmlns:c16="http://schemas.microsoft.com/office/drawing/2014/chart" uri="{C3380CC4-5D6E-409C-BE32-E72D297353CC}">
                <c16:uniqueId val="{00000019-1D41-4E54-BAC9-C723DB805A56}"/>
              </c:ext>
            </c:extLst>
          </c:dPt>
          <c:dPt>
            <c:idx val="13"/>
            <c:invertIfNegative val="0"/>
            <c:bubble3D val="0"/>
            <c:spPr>
              <a:solidFill>
                <a:schemeClr val="accent3"/>
              </a:solidFill>
              <a:ln>
                <a:noFill/>
              </a:ln>
              <a:effectLst/>
            </c:spPr>
            <c:extLst>
              <c:ext xmlns:c16="http://schemas.microsoft.com/office/drawing/2014/chart" uri="{C3380CC4-5D6E-409C-BE32-E72D297353CC}">
                <c16:uniqueId val="{0000001B-1D41-4E54-BAC9-C723DB805A56}"/>
              </c:ext>
            </c:extLst>
          </c:dPt>
          <c:dPt>
            <c:idx val="14"/>
            <c:invertIfNegative val="0"/>
            <c:bubble3D val="0"/>
            <c:spPr>
              <a:solidFill>
                <a:schemeClr val="accent3"/>
              </a:solidFill>
              <a:ln>
                <a:noFill/>
              </a:ln>
              <a:effectLst/>
            </c:spPr>
            <c:extLst>
              <c:ext xmlns:c16="http://schemas.microsoft.com/office/drawing/2014/chart" uri="{C3380CC4-5D6E-409C-BE32-E72D297353CC}">
                <c16:uniqueId val="{0000001D-1D41-4E54-BAC9-C723DB805A56}"/>
              </c:ext>
            </c:extLst>
          </c:dPt>
          <c:dPt>
            <c:idx val="15"/>
            <c:invertIfNegative val="0"/>
            <c:bubble3D val="0"/>
            <c:spPr>
              <a:solidFill>
                <a:schemeClr val="accent3"/>
              </a:solidFill>
              <a:ln>
                <a:noFill/>
              </a:ln>
              <a:effectLst/>
            </c:spPr>
            <c:extLst>
              <c:ext xmlns:c16="http://schemas.microsoft.com/office/drawing/2014/chart" uri="{C3380CC4-5D6E-409C-BE32-E72D297353CC}">
                <c16:uniqueId val="{0000001F-1D41-4E54-BAC9-C723DB805A56}"/>
              </c:ext>
            </c:extLst>
          </c:dPt>
          <c:dPt>
            <c:idx val="16"/>
            <c:invertIfNegative val="0"/>
            <c:bubble3D val="0"/>
            <c:spPr>
              <a:solidFill>
                <a:schemeClr val="accent3"/>
              </a:solidFill>
              <a:ln>
                <a:noFill/>
              </a:ln>
              <a:effectLst/>
            </c:spPr>
            <c:extLst>
              <c:ext xmlns:c16="http://schemas.microsoft.com/office/drawing/2014/chart" uri="{C3380CC4-5D6E-409C-BE32-E72D297353CC}">
                <c16:uniqueId val="{00000021-1D41-4E54-BAC9-C723DB805A56}"/>
              </c:ext>
            </c:extLst>
          </c:dPt>
          <c:dPt>
            <c:idx val="17"/>
            <c:invertIfNegative val="0"/>
            <c:bubble3D val="0"/>
            <c:spPr>
              <a:solidFill>
                <a:schemeClr val="accent3"/>
              </a:solidFill>
              <a:ln>
                <a:noFill/>
              </a:ln>
              <a:effectLst/>
            </c:spPr>
            <c:extLst>
              <c:ext xmlns:c16="http://schemas.microsoft.com/office/drawing/2014/chart" uri="{C3380CC4-5D6E-409C-BE32-E72D297353CC}">
                <c16:uniqueId val="{00000023-1D41-4E54-BAC9-C723DB805A56}"/>
              </c:ext>
            </c:extLst>
          </c:dPt>
          <c:dPt>
            <c:idx val="18"/>
            <c:invertIfNegative val="0"/>
            <c:bubble3D val="0"/>
            <c:spPr>
              <a:solidFill>
                <a:schemeClr val="accent3"/>
              </a:solidFill>
              <a:ln>
                <a:noFill/>
              </a:ln>
              <a:effectLst/>
            </c:spPr>
            <c:extLst>
              <c:ext xmlns:c16="http://schemas.microsoft.com/office/drawing/2014/chart" uri="{C3380CC4-5D6E-409C-BE32-E72D297353CC}">
                <c16:uniqueId val="{00000025-1D41-4E54-BAC9-C723DB805A56}"/>
              </c:ext>
            </c:extLst>
          </c:dPt>
          <c:dPt>
            <c:idx val="20"/>
            <c:invertIfNegative val="0"/>
            <c:bubble3D val="0"/>
            <c:spPr>
              <a:solidFill>
                <a:srgbClr val="EE0000"/>
              </a:solidFill>
              <a:ln>
                <a:solidFill>
                  <a:schemeClr val="accent2"/>
                </a:solidFill>
              </a:ln>
              <a:effectLst/>
            </c:spPr>
            <c:extLst>
              <c:ext xmlns:c16="http://schemas.microsoft.com/office/drawing/2014/chart" uri="{C3380CC4-5D6E-409C-BE32-E72D297353CC}">
                <c16:uniqueId val="{00000027-1D41-4E54-BAC9-C723DB805A56}"/>
              </c:ext>
            </c:extLst>
          </c:dPt>
          <c:dPt>
            <c:idx val="21"/>
            <c:invertIfNegative val="0"/>
            <c:bubble3D val="0"/>
            <c:spPr>
              <a:solidFill>
                <a:srgbClr val="EE0000"/>
              </a:solidFill>
              <a:ln>
                <a:solidFill>
                  <a:schemeClr val="accent2"/>
                </a:solidFill>
              </a:ln>
              <a:effectLst/>
            </c:spPr>
            <c:extLst>
              <c:ext xmlns:c16="http://schemas.microsoft.com/office/drawing/2014/chart" uri="{C3380CC4-5D6E-409C-BE32-E72D297353CC}">
                <c16:uniqueId val="{00000029-1D41-4E54-BAC9-C723DB805A56}"/>
              </c:ext>
            </c:extLst>
          </c:dPt>
          <c:dPt>
            <c:idx val="22"/>
            <c:invertIfNegative val="0"/>
            <c:bubble3D val="0"/>
            <c:spPr>
              <a:solidFill>
                <a:srgbClr val="EE0000"/>
              </a:solidFill>
              <a:ln>
                <a:noFill/>
              </a:ln>
              <a:effectLst/>
            </c:spPr>
            <c:extLst>
              <c:ext xmlns:c16="http://schemas.microsoft.com/office/drawing/2014/chart" uri="{C3380CC4-5D6E-409C-BE32-E72D297353CC}">
                <c16:uniqueId val="{0000002B-1D41-4E54-BAC9-C723DB805A56}"/>
              </c:ext>
            </c:extLst>
          </c:dPt>
          <c:dPt>
            <c:idx val="23"/>
            <c:invertIfNegative val="0"/>
            <c:bubble3D val="0"/>
            <c:spPr>
              <a:solidFill>
                <a:srgbClr val="EE0000"/>
              </a:solidFill>
              <a:ln>
                <a:noFill/>
              </a:ln>
              <a:effectLst/>
            </c:spPr>
            <c:extLst>
              <c:ext xmlns:c16="http://schemas.microsoft.com/office/drawing/2014/chart" uri="{C3380CC4-5D6E-409C-BE32-E72D297353CC}">
                <c16:uniqueId val="{0000002D-1D41-4E54-BAC9-C723DB805A56}"/>
              </c:ext>
            </c:extLst>
          </c:dPt>
          <c:dPt>
            <c:idx val="24"/>
            <c:invertIfNegative val="0"/>
            <c:bubble3D val="0"/>
            <c:spPr>
              <a:solidFill>
                <a:srgbClr val="EE0000"/>
              </a:solidFill>
              <a:ln>
                <a:noFill/>
              </a:ln>
              <a:effectLst/>
            </c:spPr>
            <c:extLst>
              <c:ext xmlns:c16="http://schemas.microsoft.com/office/drawing/2014/chart" uri="{C3380CC4-5D6E-409C-BE32-E72D297353CC}">
                <c16:uniqueId val="{0000002F-1D41-4E54-BAC9-C723DB805A56}"/>
              </c:ext>
            </c:extLst>
          </c:dPt>
          <c:dPt>
            <c:idx val="25"/>
            <c:invertIfNegative val="0"/>
            <c:bubble3D val="0"/>
            <c:spPr>
              <a:solidFill>
                <a:srgbClr val="EE0000"/>
              </a:solidFill>
              <a:ln>
                <a:noFill/>
              </a:ln>
              <a:effectLst/>
            </c:spPr>
            <c:extLst>
              <c:ext xmlns:c16="http://schemas.microsoft.com/office/drawing/2014/chart" uri="{C3380CC4-5D6E-409C-BE32-E72D297353CC}">
                <c16:uniqueId val="{00000031-1D41-4E54-BAC9-C723DB805A56}"/>
              </c:ext>
            </c:extLst>
          </c:dPt>
          <c:dPt>
            <c:idx val="26"/>
            <c:invertIfNegative val="0"/>
            <c:bubble3D val="0"/>
            <c:spPr>
              <a:solidFill>
                <a:srgbClr val="EE0000"/>
              </a:solidFill>
              <a:ln>
                <a:noFill/>
              </a:ln>
              <a:effectLst/>
            </c:spPr>
            <c:extLst>
              <c:ext xmlns:c16="http://schemas.microsoft.com/office/drawing/2014/chart" uri="{C3380CC4-5D6E-409C-BE32-E72D297353CC}">
                <c16:uniqueId val="{00000033-1D41-4E54-BAC9-C723DB805A56}"/>
              </c:ext>
            </c:extLst>
          </c:dPt>
          <c:dPt>
            <c:idx val="27"/>
            <c:invertIfNegative val="0"/>
            <c:bubble3D val="0"/>
            <c:spPr>
              <a:solidFill>
                <a:srgbClr val="EE0000"/>
              </a:solidFill>
              <a:ln>
                <a:noFill/>
              </a:ln>
              <a:effectLst/>
            </c:spPr>
            <c:extLst>
              <c:ext xmlns:c16="http://schemas.microsoft.com/office/drawing/2014/chart" uri="{C3380CC4-5D6E-409C-BE32-E72D297353CC}">
                <c16:uniqueId val="{00000035-1D41-4E54-BAC9-C723DB805A56}"/>
              </c:ext>
            </c:extLst>
          </c:dPt>
          <c:dPt>
            <c:idx val="28"/>
            <c:invertIfNegative val="0"/>
            <c:bubble3D val="0"/>
            <c:spPr>
              <a:solidFill>
                <a:srgbClr val="EE0000"/>
              </a:solidFill>
              <a:ln>
                <a:noFill/>
              </a:ln>
              <a:effectLst/>
            </c:spPr>
            <c:extLst>
              <c:ext xmlns:c16="http://schemas.microsoft.com/office/drawing/2014/chart" uri="{C3380CC4-5D6E-409C-BE32-E72D297353CC}">
                <c16:uniqueId val="{00000037-1D41-4E54-BAC9-C723DB805A56}"/>
              </c:ext>
            </c:extLst>
          </c:dPt>
          <c:dPt>
            <c:idx val="29"/>
            <c:invertIfNegative val="0"/>
            <c:bubble3D val="0"/>
            <c:spPr>
              <a:solidFill>
                <a:srgbClr val="EE0000"/>
              </a:solidFill>
              <a:ln>
                <a:noFill/>
              </a:ln>
              <a:effectLst/>
            </c:spPr>
            <c:extLst>
              <c:ext xmlns:c16="http://schemas.microsoft.com/office/drawing/2014/chart" uri="{C3380CC4-5D6E-409C-BE32-E72D297353CC}">
                <c16:uniqueId val="{00000039-1D41-4E54-BAC9-C723DB805A56}"/>
              </c:ext>
            </c:extLst>
          </c:dPt>
          <c:dPt>
            <c:idx val="30"/>
            <c:invertIfNegative val="0"/>
            <c:bubble3D val="0"/>
            <c:spPr>
              <a:solidFill>
                <a:srgbClr val="EE0000"/>
              </a:solidFill>
              <a:ln>
                <a:noFill/>
              </a:ln>
              <a:effectLst/>
            </c:spPr>
            <c:extLst>
              <c:ext xmlns:c16="http://schemas.microsoft.com/office/drawing/2014/chart" uri="{C3380CC4-5D6E-409C-BE32-E72D297353CC}">
                <c16:uniqueId val="{0000003B-1D41-4E54-BAC9-C723DB805A56}"/>
              </c:ext>
            </c:extLst>
          </c:dPt>
          <c:dPt>
            <c:idx val="31"/>
            <c:invertIfNegative val="0"/>
            <c:bubble3D val="0"/>
            <c:spPr>
              <a:solidFill>
                <a:srgbClr val="EE0000"/>
              </a:solidFill>
              <a:ln>
                <a:noFill/>
              </a:ln>
              <a:effectLst/>
            </c:spPr>
            <c:extLst>
              <c:ext xmlns:c16="http://schemas.microsoft.com/office/drawing/2014/chart" uri="{C3380CC4-5D6E-409C-BE32-E72D297353CC}">
                <c16:uniqueId val="{0000003D-1D41-4E54-BAC9-C723DB805A56}"/>
              </c:ext>
            </c:extLst>
          </c:dPt>
          <c:dPt>
            <c:idx val="32"/>
            <c:invertIfNegative val="0"/>
            <c:bubble3D val="0"/>
            <c:spPr>
              <a:solidFill>
                <a:srgbClr val="EE0000"/>
              </a:solidFill>
              <a:ln>
                <a:noFill/>
              </a:ln>
              <a:effectLst/>
            </c:spPr>
            <c:extLst>
              <c:ext xmlns:c16="http://schemas.microsoft.com/office/drawing/2014/chart" uri="{C3380CC4-5D6E-409C-BE32-E72D297353CC}">
                <c16:uniqueId val="{0000003F-1D41-4E54-BAC9-C723DB805A56}"/>
              </c:ext>
            </c:extLst>
          </c:dPt>
          <c:dPt>
            <c:idx val="33"/>
            <c:invertIfNegative val="0"/>
            <c:bubble3D val="0"/>
            <c:spPr>
              <a:solidFill>
                <a:srgbClr val="EE0000"/>
              </a:solidFill>
              <a:ln>
                <a:noFill/>
              </a:ln>
              <a:effectLst/>
            </c:spPr>
            <c:extLst>
              <c:ext xmlns:c16="http://schemas.microsoft.com/office/drawing/2014/chart" uri="{C3380CC4-5D6E-409C-BE32-E72D297353CC}">
                <c16:uniqueId val="{00000041-1D41-4E54-BAC9-C723DB805A56}"/>
              </c:ext>
            </c:extLst>
          </c:dPt>
          <c:dPt>
            <c:idx val="34"/>
            <c:invertIfNegative val="0"/>
            <c:bubble3D val="0"/>
            <c:spPr>
              <a:solidFill>
                <a:srgbClr val="EE0000"/>
              </a:solidFill>
              <a:ln>
                <a:noFill/>
              </a:ln>
              <a:effectLst/>
            </c:spPr>
            <c:extLst>
              <c:ext xmlns:c16="http://schemas.microsoft.com/office/drawing/2014/chart" uri="{C3380CC4-5D6E-409C-BE32-E72D297353CC}">
                <c16:uniqueId val="{00000043-1D41-4E54-BAC9-C723DB805A56}"/>
              </c:ext>
            </c:extLst>
          </c:dPt>
          <c:dPt>
            <c:idx val="35"/>
            <c:invertIfNegative val="0"/>
            <c:bubble3D val="0"/>
            <c:spPr>
              <a:solidFill>
                <a:srgbClr val="EE0000"/>
              </a:solidFill>
              <a:ln>
                <a:noFill/>
              </a:ln>
              <a:effectLst/>
            </c:spPr>
            <c:extLst>
              <c:ext xmlns:c16="http://schemas.microsoft.com/office/drawing/2014/chart" uri="{C3380CC4-5D6E-409C-BE32-E72D297353CC}">
                <c16:uniqueId val="{00000045-1D41-4E54-BAC9-C723DB805A56}"/>
              </c:ext>
            </c:extLst>
          </c:dPt>
          <c:dPt>
            <c:idx val="36"/>
            <c:invertIfNegative val="0"/>
            <c:bubble3D val="0"/>
            <c:spPr>
              <a:solidFill>
                <a:srgbClr val="EE0000"/>
              </a:solidFill>
              <a:ln>
                <a:noFill/>
              </a:ln>
              <a:effectLst/>
            </c:spPr>
            <c:extLst>
              <c:ext xmlns:c16="http://schemas.microsoft.com/office/drawing/2014/chart" uri="{C3380CC4-5D6E-409C-BE32-E72D297353CC}">
                <c16:uniqueId val="{00000047-1D41-4E54-BAC9-C723DB805A56}"/>
              </c:ext>
            </c:extLst>
          </c:dPt>
          <c:dPt>
            <c:idx val="37"/>
            <c:invertIfNegative val="0"/>
            <c:bubble3D val="0"/>
            <c:spPr>
              <a:solidFill>
                <a:srgbClr val="EE0000"/>
              </a:solidFill>
              <a:ln>
                <a:noFill/>
              </a:ln>
              <a:effectLst/>
            </c:spPr>
            <c:extLst>
              <c:ext xmlns:c16="http://schemas.microsoft.com/office/drawing/2014/chart" uri="{C3380CC4-5D6E-409C-BE32-E72D297353CC}">
                <c16:uniqueId val="{00000049-1D41-4E54-BAC9-C723DB805A56}"/>
              </c:ext>
            </c:extLst>
          </c:dPt>
          <c:dPt>
            <c:idx val="38"/>
            <c:invertIfNegative val="0"/>
            <c:bubble3D val="0"/>
            <c:spPr>
              <a:solidFill>
                <a:srgbClr val="EE0000"/>
              </a:solidFill>
              <a:ln>
                <a:noFill/>
              </a:ln>
              <a:effectLst/>
            </c:spPr>
            <c:extLst>
              <c:ext xmlns:c16="http://schemas.microsoft.com/office/drawing/2014/chart" uri="{C3380CC4-5D6E-409C-BE32-E72D297353CC}">
                <c16:uniqueId val="{0000004B-1D41-4E54-BAC9-C723DB805A56}"/>
              </c:ext>
            </c:extLst>
          </c:dPt>
          <c:dPt>
            <c:idx val="39"/>
            <c:invertIfNegative val="0"/>
            <c:bubble3D val="0"/>
            <c:spPr>
              <a:solidFill>
                <a:srgbClr val="EE0000"/>
              </a:solidFill>
              <a:ln>
                <a:noFill/>
              </a:ln>
              <a:effectLst/>
            </c:spPr>
            <c:extLst>
              <c:ext xmlns:c16="http://schemas.microsoft.com/office/drawing/2014/chart" uri="{C3380CC4-5D6E-409C-BE32-E72D297353CC}">
                <c16:uniqueId val="{0000004D-1D41-4E54-BAC9-C723DB805A56}"/>
              </c:ext>
            </c:extLst>
          </c:dPt>
          <c:dPt>
            <c:idx val="40"/>
            <c:invertIfNegative val="0"/>
            <c:bubble3D val="0"/>
            <c:spPr>
              <a:solidFill>
                <a:srgbClr val="EE0000"/>
              </a:solidFill>
              <a:ln>
                <a:noFill/>
              </a:ln>
              <a:effectLst/>
            </c:spPr>
            <c:extLst>
              <c:ext xmlns:c16="http://schemas.microsoft.com/office/drawing/2014/chart" uri="{C3380CC4-5D6E-409C-BE32-E72D297353CC}">
                <c16:uniqueId val="{0000004F-1D41-4E54-BAC9-C723DB805A56}"/>
              </c:ext>
            </c:extLst>
          </c:dPt>
          <c:dPt>
            <c:idx val="41"/>
            <c:invertIfNegative val="0"/>
            <c:bubble3D val="0"/>
            <c:spPr>
              <a:solidFill>
                <a:srgbClr val="EE0000"/>
              </a:solidFill>
              <a:ln>
                <a:noFill/>
              </a:ln>
              <a:effectLst/>
            </c:spPr>
            <c:extLst>
              <c:ext xmlns:c16="http://schemas.microsoft.com/office/drawing/2014/chart" uri="{C3380CC4-5D6E-409C-BE32-E72D297353CC}">
                <c16:uniqueId val="{00000051-1D41-4E54-BAC9-C723DB805A56}"/>
              </c:ext>
            </c:extLst>
          </c:dPt>
          <c:dPt>
            <c:idx val="42"/>
            <c:invertIfNegative val="0"/>
            <c:bubble3D val="0"/>
            <c:spPr>
              <a:solidFill>
                <a:srgbClr val="EE0000"/>
              </a:solidFill>
              <a:ln>
                <a:noFill/>
              </a:ln>
              <a:effectLst/>
            </c:spPr>
            <c:extLst>
              <c:ext xmlns:c16="http://schemas.microsoft.com/office/drawing/2014/chart" uri="{C3380CC4-5D6E-409C-BE32-E72D297353CC}">
                <c16:uniqueId val="{00000053-1D41-4E54-BAC9-C723DB805A56}"/>
              </c:ext>
            </c:extLst>
          </c:dPt>
          <c:dLbls>
            <c:dLbl>
              <c:idx val="0"/>
              <c:layout>
                <c:manualLayout>
                  <c:x val="9.4228504122496944E-3"/>
                  <c:y val="1.4925373134328358E-2"/>
                </c:manualLayout>
              </c:layout>
              <c:spPr>
                <a:solidFill>
                  <a:schemeClr val="bg1"/>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41-4E54-BAC9-C723DB805A56}"/>
                </c:ext>
              </c:extLst>
            </c:dLbl>
            <c:dLbl>
              <c:idx val="42"/>
              <c:layout>
                <c:manualLayout>
                  <c:x val="0"/>
                  <c:y val="3.4826654130920204E-2"/>
                </c:manualLayout>
              </c:layout>
              <c:spPr>
                <a:solidFill>
                  <a:schemeClr val="bg1"/>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3-1D41-4E54-BAC9-C723DB805A5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'[PFI_2025_19.08.2024..xlsx]IIN koef. izmaiņas'!$A$3:$A$45</c:f>
              <c:strCache>
                <c:ptCount val="43"/>
                <c:pt idx="0">
                  <c:v>Valkas novads</c:v>
                </c:pt>
                <c:pt idx="1">
                  <c:v>Saulkrastu novads</c:v>
                </c:pt>
                <c:pt idx="2">
                  <c:v>Mārupes novads</c:v>
                </c:pt>
                <c:pt idx="3">
                  <c:v>Tukuma novads</c:v>
                </c:pt>
                <c:pt idx="4">
                  <c:v>Daugavpils</c:v>
                </c:pt>
                <c:pt idx="5">
                  <c:v>Olaines novads</c:v>
                </c:pt>
                <c:pt idx="6">
                  <c:v>Salaspils novads</c:v>
                </c:pt>
                <c:pt idx="7">
                  <c:v>Ropažu novads</c:v>
                </c:pt>
                <c:pt idx="8">
                  <c:v>Ādažu novads</c:v>
                </c:pt>
                <c:pt idx="9">
                  <c:v>Kuldīgas novads</c:v>
                </c:pt>
                <c:pt idx="10">
                  <c:v>Ogres novads</c:v>
                </c:pt>
                <c:pt idx="11">
                  <c:v>Ķekavas novads</c:v>
                </c:pt>
                <c:pt idx="12">
                  <c:v>Jelgavas novads</c:v>
                </c:pt>
                <c:pt idx="13">
                  <c:v>Jelgava</c:v>
                </c:pt>
                <c:pt idx="14">
                  <c:v>Dienvidkurzemes novads</c:v>
                </c:pt>
                <c:pt idx="15">
                  <c:v>Rēzeknes novads</c:v>
                </c:pt>
                <c:pt idx="16">
                  <c:v>Līvānu novads</c:v>
                </c:pt>
                <c:pt idx="17">
                  <c:v>Ludzas novads</c:v>
                </c:pt>
                <c:pt idx="18">
                  <c:v>Rēzekne</c:v>
                </c:pt>
                <c:pt idx="19">
                  <c:v>Augšdaugavas novads</c:v>
                </c:pt>
                <c:pt idx="20">
                  <c:v>Cēsu novads</c:v>
                </c:pt>
                <c:pt idx="21">
                  <c:v>Valmieras novads</c:v>
                </c:pt>
                <c:pt idx="22">
                  <c:v>Bauskas novads</c:v>
                </c:pt>
                <c:pt idx="23">
                  <c:v>Ventspils novads</c:v>
                </c:pt>
                <c:pt idx="24">
                  <c:v>Liepāja</c:v>
                </c:pt>
                <c:pt idx="25">
                  <c:v>Dobeles novads</c:v>
                </c:pt>
                <c:pt idx="26">
                  <c:v>Saldus novads</c:v>
                </c:pt>
                <c:pt idx="27">
                  <c:v>Rīga</c:v>
                </c:pt>
                <c:pt idx="28">
                  <c:v>Varakļānu novads</c:v>
                </c:pt>
                <c:pt idx="29">
                  <c:v>Jēkabpils novads</c:v>
                </c:pt>
                <c:pt idx="30">
                  <c:v>Aizkraukles novads</c:v>
                </c:pt>
                <c:pt idx="31">
                  <c:v>Madonas novads</c:v>
                </c:pt>
                <c:pt idx="32">
                  <c:v>Alūksnes novads</c:v>
                </c:pt>
                <c:pt idx="33">
                  <c:v>Limbažu novads</c:v>
                </c:pt>
                <c:pt idx="34">
                  <c:v>Krāslavas novads</c:v>
                </c:pt>
                <c:pt idx="35">
                  <c:v>Smiltenes novads</c:v>
                </c:pt>
                <c:pt idx="36">
                  <c:v>Ventspils</c:v>
                </c:pt>
                <c:pt idx="37">
                  <c:v>Talsu novads</c:v>
                </c:pt>
                <c:pt idx="38">
                  <c:v>Preiļu novads</c:v>
                </c:pt>
                <c:pt idx="39">
                  <c:v>Jūrmala</c:v>
                </c:pt>
                <c:pt idx="40">
                  <c:v>Gulbenes novads</c:v>
                </c:pt>
                <c:pt idx="41">
                  <c:v>Siguldas novads</c:v>
                </c:pt>
                <c:pt idx="42">
                  <c:v>Balvu novads</c:v>
                </c:pt>
              </c:strCache>
            </c:strRef>
          </c:cat>
          <c:val>
            <c:numRef>
              <c:f>'[PFI_2025_19.08.2024..xlsx]IIN koef. izmaiņas'!$B$3:$B$45</c:f>
              <c:numCache>
                <c:formatCode>0.0%</c:formatCode>
                <c:ptCount val="43"/>
                <c:pt idx="0">
                  <c:v>0.17979139623271667</c:v>
                </c:pt>
                <c:pt idx="1">
                  <c:v>6.7661277947678844E-2</c:v>
                </c:pt>
                <c:pt idx="2">
                  <c:v>5.8533730198452538E-2</c:v>
                </c:pt>
                <c:pt idx="3">
                  <c:v>4.7882208240732194E-2</c:v>
                </c:pt>
                <c:pt idx="4">
                  <c:v>3.5847373883068023E-2</c:v>
                </c:pt>
                <c:pt idx="5">
                  <c:v>3.3222651855441487E-2</c:v>
                </c:pt>
                <c:pt idx="6">
                  <c:v>2.3273555035913551E-2</c:v>
                </c:pt>
                <c:pt idx="7">
                  <c:v>2.3271270754858353E-2</c:v>
                </c:pt>
                <c:pt idx="8">
                  <c:v>2.3148213877182799E-2</c:v>
                </c:pt>
                <c:pt idx="9">
                  <c:v>2.3015458050992033E-2</c:v>
                </c:pt>
                <c:pt idx="10">
                  <c:v>1.991947996207033E-2</c:v>
                </c:pt>
                <c:pt idx="11">
                  <c:v>1.4004076514682273E-2</c:v>
                </c:pt>
                <c:pt idx="12">
                  <c:v>1.2286297714046324E-2</c:v>
                </c:pt>
                <c:pt idx="13">
                  <c:v>1.1889401281711454E-2</c:v>
                </c:pt>
                <c:pt idx="14">
                  <c:v>1.1712645007798672E-2</c:v>
                </c:pt>
                <c:pt idx="15">
                  <c:v>1.1696216686803318E-2</c:v>
                </c:pt>
                <c:pt idx="16">
                  <c:v>1.0519642023593123E-2</c:v>
                </c:pt>
                <c:pt idx="17">
                  <c:v>3.9029563562449354E-3</c:v>
                </c:pt>
                <c:pt idx="18">
                  <c:v>2.6791454222738764E-3</c:v>
                </c:pt>
                <c:pt idx="19">
                  <c:v>-3.4524742539565612E-4</c:v>
                </c:pt>
                <c:pt idx="20">
                  <c:v>-5.0615474325965693E-3</c:v>
                </c:pt>
                <c:pt idx="21">
                  <c:v>-6.4644416907873037E-3</c:v>
                </c:pt>
                <c:pt idx="22">
                  <c:v>-6.5956907747021232E-3</c:v>
                </c:pt>
                <c:pt idx="23">
                  <c:v>-7.6932550751717121E-3</c:v>
                </c:pt>
                <c:pt idx="24">
                  <c:v>-7.9605420346814393E-3</c:v>
                </c:pt>
                <c:pt idx="25">
                  <c:v>-8.3810033424149832E-3</c:v>
                </c:pt>
                <c:pt idx="26">
                  <c:v>-8.4411466326569373E-3</c:v>
                </c:pt>
                <c:pt idx="27">
                  <c:v>-9.4092542934396395E-3</c:v>
                </c:pt>
                <c:pt idx="28">
                  <c:v>-1.1468964589135378E-2</c:v>
                </c:pt>
                <c:pt idx="29">
                  <c:v>-1.3329683327236053E-2</c:v>
                </c:pt>
                <c:pt idx="30">
                  <c:v>-1.3501461385124092E-2</c:v>
                </c:pt>
                <c:pt idx="31">
                  <c:v>-1.4900136312241186E-2</c:v>
                </c:pt>
                <c:pt idx="32">
                  <c:v>-1.6198217288296846E-2</c:v>
                </c:pt>
                <c:pt idx="33">
                  <c:v>-1.7243704633892909E-2</c:v>
                </c:pt>
                <c:pt idx="34">
                  <c:v>-1.8076173901796944E-2</c:v>
                </c:pt>
                <c:pt idx="35">
                  <c:v>-1.9898221097221391E-2</c:v>
                </c:pt>
                <c:pt idx="36">
                  <c:v>-2.0734757033328943E-2</c:v>
                </c:pt>
                <c:pt idx="37">
                  <c:v>-2.1804849153509664E-2</c:v>
                </c:pt>
                <c:pt idx="38">
                  <c:v>-2.4477430046958681E-2</c:v>
                </c:pt>
                <c:pt idx="39">
                  <c:v>-2.4522064134721244E-2</c:v>
                </c:pt>
                <c:pt idx="40">
                  <c:v>-2.854297136471784E-2</c:v>
                </c:pt>
                <c:pt idx="41">
                  <c:v>-3.0298908310660511E-2</c:v>
                </c:pt>
                <c:pt idx="42">
                  <c:v>-5.5801579053631922E-2</c:v>
                </c:pt>
              </c:numCache>
            </c:numRef>
          </c:val>
          <c:extLst>
            <c:ext xmlns:c16="http://schemas.microsoft.com/office/drawing/2014/chart" uri="{C3380CC4-5D6E-409C-BE32-E72D297353CC}">
              <c16:uniqueId val="{00000054-1D41-4E54-BAC9-C723DB805A56}"/>
            </c:ext>
          </c:extLst>
        </c:ser>
        <c:dLbls>
          <c:showLegendKey val="0"/>
          <c:showVal val="0"/>
          <c:showCatName val="0"/>
          <c:showSerName val="0"/>
          <c:showPercent val="0"/>
          <c:showBubbleSize val="0"/>
        </c:dLbls>
        <c:gapWidth val="219"/>
        <c:overlap val="-27"/>
        <c:axId val="981544639"/>
        <c:axId val="2062339104"/>
      </c:barChart>
      <c:catAx>
        <c:axId val="981544639"/>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low"/>
        <c:spPr>
          <a:noFill/>
          <a:ln w="9525">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62339104"/>
        <c:crosses val="autoZero"/>
        <c:auto val="1"/>
        <c:lblAlgn val="ctr"/>
        <c:lblOffset val="100"/>
        <c:noMultiLvlLbl val="0"/>
      </c:catAx>
      <c:valAx>
        <c:axId val="2062339104"/>
        <c:scaling>
          <c:orientation val="minMax"/>
        </c:scaling>
        <c:delete val="0"/>
        <c:axPos val="l"/>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81544639"/>
        <c:crosses val="autoZero"/>
        <c:crossBetween val="between"/>
        <c:majorUnit val="4.0000000000000008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ysClr val="window" lastClr="FFFFFF">
          <a:lumMod val="85000"/>
        </a:sysClr>
      </a:solidFill>
      <a:round/>
    </a:ln>
    <a:effectLst/>
  </c:spPr>
  <c:txPr>
    <a:bodyPr/>
    <a:lstStyle/>
    <a:p>
      <a:pPr>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828430931372506E-2"/>
          <c:y val="8.2215951550199895E-2"/>
          <c:w val="0.92183928800430892"/>
          <c:h val="0.61854669271992102"/>
        </c:manualLayout>
      </c:layout>
      <c:barChart>
        <c:barDir val="col"/>
        <c:grouping val="clustered"/>
        <c:varyColors val="0"/>
        <c:ser>
          <c:idx val="0"/>
          <c:order val="0"/>
          <c:spPr>
            <a:solidFill>
              <a:srgbClr val="FF0000"/>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2AA9-45D8-8EED-AE0A7DD5E8A2}"/>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2AA9-45D8-8EED-AE0A7DD5E8A2}"/>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5-2AA9-45D8-8EED-AE0A7DD5E8A2}"/>
              </c:ext>
            </c:extLst>
          </c:dPt>
          <c:dPt>
            <c:idx val="3"/>
            <c:invertIfNegative val="0"/>
            <c:bubble3D val="0"/>
            <c:spPr>
              <a:solidFill>
                <a:schemeClr val="accent6"/>
              </a:solidFill>
              <a:ln>
                <a:noFill/>
              </a:ln>
              <a:effectLst/>
            </c:spPr>
            <c:extLst>
              <c:ext xmlns:c16="http://schemas.microsoft.com/office/drawing/2014/chart" uri="{C3380CC4-5D6E-409C-BE32-E72D297353CC}">
                <c16:uniqueId val="{00000007-2AA9-45D8-8EED-AE0A7DD5E8A2}"/>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9-2AA9-45D8-8EED-AE0A7DD5E8A2}"/>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2AA9-45D8-8EED-AE0A7DD5E8A2}"/>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D-2AA9-45D8-8EED-AE0A7DD5E8A2}"/>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F-2AA9-45D8-8EED-AE0A7DD5E8A2}"/>
              </c:ext>
            </c:extLst>
          </c:dPt>
          <c:dPt>
            <c:idx val="8"/>
            <c:invertIfNegative val="0"/>
            <c:bubble3D val="0"/>
            <c:spPr>
              <a:solidFill>
                <a:schemeClr val="accent6"/>
              </a:solidFill>
              <a:ln>
                <a:noFill/>
              </a:ln>
              <a:effectLst/>
            </c:spPr>
            <c:extLst>
              <c:ext xmlns:c16="http://schemas.microsoft.com/office/drawing/2014/chart" uri="{C3380CC4-5D6E-409C-BE32-E72D297353CC}">
                <c16:uniqueId val="{00000011-2AA9-45D8-8EED-AE0A7DD5E8A2}"/>
              </c:ext>
            </c:extLst>
          </c:dPt>
          <c:dPt>
            <c:idx val="9"/>
            <c:invertIfNegative val="0"/>
            <c:bubble3D val="0"/>
            <c:spPr>
              <a:solidFill>
                <a:schemeClr val="accent6"/>
              </a:solidFill>
              <a:ln>
                <a:noFill/>
              </a:ln>
              <a:effectLst/>
            </c:spPr>
            <c:extLst>
              <c:ext xmlns:c16="http://schemas.microsoft.com/office/drawing/2014/chart" uri="{C3380CC4-5D6E-409C-BE32-E72D297353CC}">
                <c16:uniqueId val="{00000013-2AA9-45D8-8EED-AE0A7DD5E8A2}"/>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15-2AA9-45D8-8EED-AE0A7DD5E8A2}"/>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17-2AA9-45D8-8EED-AE0A7DD5E8A2}"/>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19-2AA9-45D8-8EED-AE0A7DD5E8A2}"/>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1B-2AA9-45D8-8EED-AE0A7DD5E8A2}"/>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1D-2AA9-45D8-8EED-AE0A7DD5E8A2}"/>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1F-2AA9-45D8-8EED-AE0A7DD5E8A2}"/>
              </c:ext>
            </c:extLst>
          </c:dPt>
          <c:dPt>
            <c:idx val="16"/>
            <c:invertIfNegative val="0"/>
            <c:bubble3D val="0"/>
            <c:spPr>
              <a:solidFill>
                <a:schemeClr val="accent6"/>
              </a:solidFill>
              <a:ln>
                <a:noFill/>
              </a:ln>
              <a:effectLst/>
            </c:spPr>
            <c:extLst>
              <c:ext xmlns:c16="http://schemas.microsoft.com/office/drawing/2014/chart" uri="{C3380CC4-5D6E-409C-BE32-E72D297353CC}">
                <c16:uniqueId val="{00000021-2AA9-45D8-8EED-AE0A7DD5E8A2}"/>
              </c:ext>
            </c:extLst>
          </c:dPt>
          <c:dPt>
            <c:idx val="17"/>
            <c:invertIfNegative val="0"/>
            <c:bubble3D val="0"/>
            <c:spPr>
              <a:solidFill>
                <a:schemeClr val="accent6"/>
              </a:solidFill>
              <a:ln>
                <a:noFill/>
              </a:ln>
              <a:effectLst/>
            </c:spPr>
            <c:extLst>
              <c:ext xmlns:c16="http://schemas.microsoft.com/office/drawing/2014/chart" uri="{C3380CC4-5D6E-409C-BE32-E72D297353CC}">
                <c16:uniqueId val="{00000023-2AA9-45D8-8EED-AE0A7DD5E8A2}"/>
              </c:ext>
            </c:extLst>
          </c:dPt>
          <c:dPt>
            <c:idx val="18"/>
            <c:invertIfNegative val="0"/>
            <c:bubble3D val="0"/>
            <c:spPr>
              <a:solidFill>
                <a:schemeClr val="accent6"/>
              </a:solidFill>
              <a:ln>
                <a:noFill/>
              </a:ln>
              <a:effectLst/>
            </c:spPr>
            <c:extLst>
              <c:ext xmlns:c16="http://schemas.microsoft.com/office/drawing/2014/chart" uri="{C3380CC4-5D6E-409C-BE32-E72D297353CC}">
                <c16:uniqueId val="{00000025-2AA9-45D8-8EED-AE0A7DD5E8A2}"/>
              </c:ext>
            </c:extLst>
          </c:dPt>
          <c:dPt>
            <c:idx val="19"/>
            <c:invertIfNegative val="0"/>
            <c:bubble3D val="0"/>
            <c:spPr>
              <a:solidFill>
                <a:schemeClr val="accent6"/>
              </a:solidFill>
              <a:ln>
                <a:noFill/>
              </a:ln>
              <a:effectLst/>
            </c:spPr>
            <c:extLst>
              <c:ext xmlns:c16="http://schemas.microsoft.com/office/drawing/2014/chart" uri="{C3380CC4-5D6E-409C-BE32-E72D297353CC}">
                <c16:uniqueId val="{00000027-2AA9-45D8-8EED-AE0A7DD5E8A2}"/>
              </c:ext>
            </c:extLst>
          </c:dPt>
          <c:dPt>
            <c:idx val="20"/>
            <c:invertIfNegative val="0"/>
            <c:bubble3D val="0"/>
            <c:spPr>
              <a:solidFill>
                <a:schemeClr val="accent6"/>
              </a:solidFill>
              <a:ln>
                <a:noFill/>
              </a:ln>
              <a:effectLst/>
            </c:spPr>
            <c:extLst>
              <c:ext xmlns:c16="http://schemas.microsoft.com/office/drawing/2014/chart" uri="{C3380CC4-5D6E-409C-BE32-E72D297353CC}">
                <c16:uniqueId val="{00000029-2AA9-45D8-8EED-AE0A7DD5E8A2}"/>
              </c:ext>
            </c:extLst>
          </c:dPt>
          <c:dLbls>
            <c:dLbl>
              <c:idx val="0"/>
              <c:layout>
                <c:manualLayout>
                  <c:x val="9.3567251461988306E-3"/>
                  <c:y val="4.5045045045045045E-3"/>
                </c:manualLayout>
              </c:layout>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A9-45D8-8EED-AE0A7DD5E8A2}"/>
                </c:ext>
              </c:extLst>
            </c:dLbl>
            <c:dLbl>
              <c:idx val="42"/>
              <c:layout>
                <c:manualLayout>
                  <c:x val="0"/>
                  <c:y val="9.0104277505853141E-3"/>
                </c:manualLayout>
              </c:layout>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2AA9-45D8-8EED-AE0A7DD5E8A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'Grafiks IIN koef'!$A$99:$A$141</c:f>
              <c:strCache>
                <c:ptCount val="43"/>
                <c:pt idx="0">
                  <c:v>Saulkrastu novads</c:v>
                </c:pt>
                <c:pt idx="1">
                  <c:v>Jūrmala</c:v>
                </c:pt>
                <c:pt idx="2">
                  <c:v>Jelgavas novads</c:v>
                </c:pt>
                <c:pt idx="3">
                  <c:v>Varakļānu novads</c:v>
                </c:pt>
                <c:pt idx="4">
                  <c:v>Ogres novads</c:v>
                </c:pt>
                <c:pt idx="5">
                  <c:v>Rēzekne</c:v>
                </c:pt>
                <c:pt idx="6">
                  <c:v>Līvānu novads</c:v>
                </c:pt>
                <c:pt idx="7">
                  <c:v>Ropažu novads</c:v>
                </c:pt>
                <c:pt idx="8">
                  <c:v>Ādažu novads</c:v>
                </c:pt>
                <c:pt idx="9">
                  <c:v>Talsu novads</c:v>
                </c:pt>
                <c:pt idx="10">
                  <c:v>Aizkraukles novads</c:v>
                </c:pt>
                <c:pt idx="11">
                  <c:v>Salaspils novads</c:v>
                </c:pt>
                <c:pt idx="12">
                  <c:v>Mārupes novads</c:v>
                </c:pt>
                <c:pt idx="13">
                  <c:v>Gulbenes novads</c:v>
                </c:pt>
                <c:pt idx="14">
                  <c:v>Siguldas novads</c:v>
                </c:pt>
                <c:pt idx="15">
                  <c:v>Augšdaugavas novads</c:v>
                </c:pt>
                <c:pt idx="16">
                  <c:v>Rēzeknes novads</c:v>
                </c:pt>
                <c:pt idx="17">
                  <c:v>Limbažu novads</c:v>
                </c:pt>
                <c:pt idx="18">
                  <c:v>Jēkabpils novads</c:v>
                </c:pt>
                <c:pt idx="19">
                  <c:v>Jelgava</c:v>
                </c:pt>
                <c:pt idx="20">
                  <c:v>Alūksnes novads</c:v>
                </c:pt>
                <c:pt idx="21">
                  <c:v>Bauskas novads</c:v>
                </c:pt>
                <c:pt idx="22">
                  <c:v>Ķekavas novads</c:v>
                </c:pt>
                <c:pt idx="23">
                  <c:v>Cēsu novads</c:v>
                </c:pt>
                <c:pt idx="24">
                  <c:v>Olaines novads</c:v>
                </c:pt>
                <c:pt idx="25">
                  <c:v>Ludzas novads</c:v>
                </c:pt>
                <c:pt idx="26">
                  <c:v>Dienvidkurzemes novads</c:v>
                </c:pt>
                <c:pt idx="27">
                  <c:v>Madonas novads</c:v>
                </c:pt>
                <c:pt idx="28">
                  <c:v>Vamieras novads</c:v>
                </c:pt>
                <c:pt idx="29">
                  <c:v>Krāslavas novads</c:v>
                </c:pt>
                <c:pt idx="30">
                  <c:v>Dobeles novads</c:v>
                </c:pt>
                <c:pt idx="31">
                  <c:v>Rīga</c:v>
                </c:pt>
                <c:pt idx="32">
                  <c:v>Balvu novads</c:v>
                </c:pt>
                <c:pt idx="33">
                  <c:v>Daugavpils</c:v>
                </c:pt>
                <c:pt idx="34">
                  <c:v>Smiltenes novads</c:v>
                </c:pt>
                <c:pt idx="35">
                  <c:v>Liepāja</c:v>
                </c:pt>
                <c:pt idx="36">
                  <c:v>Kuldīgas novads</c:v>
                </c:pt>
                <c:pt idx="37">
                  <c:v>Saldus novads</c:v>
                </c:pt>
                <c:pt idx="38">
                  <c:v>Preiļu novads</c:v>
                </c:pt>
                <c:pt idx="39">
                  <c:v>Ventspils</c:v>
                </c:pt>
                <c:pt idx="40">
                  <c:v>Tukuma novads</c:v>
                </c:pt>
                <c:pt idx="41">
                  <c:v>Ventspils novads</c:v>
                </c:pt>
                <c:pt idx="42">
                  <c:v>Valkas novads</c:v>
                </c:pt>
              </c:strCache>
            </c:strRef>
          </c:cat>
          <c:val>
            <c:numRef>
              <c:f>'Grafiks IIN koef'!$B$99:$B$141</c:f>
              <c:numCache>
                <c:formatCode>0.0%</c:formatCode>
                <c:ptCount val="43"/>
                <c:pt idx="0">
                  <c:v>0.17118028371138005</c:v>
                </c:pt>
                <c:pt idx="1">
                  <c:v>0.10886180047029881</c:v>
                </c:pt>
                <c:pt idx="2">
                  <c:v>3.7065091693069041E-2</c:v>
                </c:pt>
                <c:pt idx="3">
                  <c:v>3.0354781262709185E-2</c:v>
                </c:pt>
                <c:pt idx="4">
                  <c:v>2.1404599142626823E-2</c:v>
                </c:pt>
                <c:pt idx="5">
                  <c:v>1.7351634012021222E-2</c:v>
                </c:pt>
                <c:pt idx="6">
                  <c:v>1.6929266310218294E-2</c:v>
                </c:pt>
                <c:pt idx="7">
                  <c:v>1.4927009931184676E-2</c:v>
                </c:pt>
                <c:pt idx="8">
                  <c:v>1.3963554750328511E-2</c:v>
                </c:pt>
                <c:pt idx="9">
                  <c:v>1.3199999937738793E-2</c:v>
                </c:pt>
                <c:pt idx="10">
                  <c:v>1.293277792706693E-2</c:v>
                </c:pt>
                <c:pt idx="11">
                  <c:v>1.1763134060498892E-2</c:v>
                </c:pt>
                <c:pt idx="12">
                  <c:v>1.0007035145212617E-2</c:v>
                </c:pt>
                <c:pt idx="13">
                  <c:v>9.1379039593237898E-3</c:v>
                </c:pt>
                <c:pt idx="14">
                  <c:v>8.0587684279500582E-3</c:v>
                </c:pt>
                <c:pt idx="15">
                  <c:v>6.6151739103050833E-3</c:v>
                </c:pt>
                <c:pt idx="16">
                  <c:v>5.9008830763935816E-3</c:v>
                </c:pt>
                <c:pt idx="17">
                  <c:v>4.9195573445370844E-3</c:v>
                </c:pt>
                <c:pt idx="18">
                  <c:v>4.3842303947740913E-3</c:v>
                </c:pt>
                <c:pt idx="19">
                  <c:v>4.2678295082114737E-3</c:v>
                </c:pt>
                <c:pt idx="20">
                  <c:v>2.1929245722778212E-3</c:v>
                </c:pt>
                <c:pt idx="21">
                  <c:v>-1.8685433412412022E-3</c:v>
                </c:pt>
                <c:pt idx="22">
                  <c:v>-2.9894015130134122E-3</c:v>
                </c:pt>
                <c:pt idx="23">
                  <c:v>-3.4230109334214553E-3</c:v>
                </c:pt>
                <c:pt idx="24">
                  <c:v>-3.8737241691760849E-3</c:v>
                </c:pt>
                <c:pt idx="25">
                  <c:v>-4.6752815889388177E-3</c:v>
                </c:pt>
                <c:pt idx="26">
                  <c:v>-6.1538969869437965E-3</c:v>
                </c:pt>
                <c:pt idx="27">
                  <c:v>-6.3188038689889758E-3</c:v>
                </c:pt>
                <c:pt idx="28">
                  <c:v>-7.5338230939583362E-3</c:v>
                </c:pt>
                <c:pt idx="29">
                  <c:v>-8.4949661167188495E-3</c:v>
                </c:pt>
                <c:pt idx="30">
                  <c:v>-9.1625273712830912E-3</c:v>
                </c:pt>
                <c:pt idx="31">
                  <c:v>-1.0827810343414623E-2</c:v>
                </c:pt>
                <c:pt idx="32">
                  <c:v>-1.1437805692035896E-2</c:v>
                </c:pt>
                <c:pt idx="33">
                  <c:v>-1.3093004048460921E-2</c:v>
                </c:pt>
                <c:pt idx="34">
                  <c:v>-1.50969560464701E-2</c:v>
                </c:pt>
                <c:pt idx="35">
                  <c:v>-1.599111620276783E-2</c:v>
                </c:pt>
                <c:pt idx="36">
                  <c:v>-1.6603363547033845E-2</c:v>
                </c:pt>
                <c:pt idx="37">
                  <c:v>-1.6999749368318162E-2</c:v>
                </c:pt>
                <c:pt idx="38">
                  <c:v>-2.7534892188983418E-2</c:v>
                </c:pt>
                <c:pt idx="39">
                  <c:v>-2.7584640867032828E-2</c:v>
                </c:pt>
                <c:pt idx="40">
                  <c:v>-2.9979435194050996E-2</c:v>
                </c:pt>
                <c:pt idx="41">
                  <c:v>-4.6405643211024916E-2</c:v>
                </c:pt>
                <c:pt idx="42">
                  <c:v>-0.16252230715556204</c:v>
                </c:pt>
              </c:numCache>
            </c:numRef>
          </c:val>
          <c:extLst>
            <c:ext xmlns:c16="http://schemas.microsoft.com/office/drawing/2014/chart" uri="{C3380CC4-5D6E-409C-BE32-E72D297353CC}">
              <c16:uniqueId val="{0000002B-2AA9-45D8-8EED-AE0A7DD5E8A2}"/>
            </c:ext>
          </c:extLst>
        </c:ser>
        <c:dLbls>
          <c:showLegendKey val="0"/>
          <c:showVal val="0"/>
          <c:showCatName val="0"/>
          <c:showSerName val="0"/>
          <c:showPercent val="0"/>
          <c:showBubbleSize val="0"/>
        </c:dLbls>
        <c:gapWidth val="219"/>
        <c:overlap val="-27"/>
        <c:axId val="77178943"/>
        <c:axId val="77178463"/>
      </c:barChart>
      <c:catAx>
        <c:axId val="77178943"/>
        <c:scaling>
          <c:orientation val="minMax"/>
        </c:scaling>
        <c:delete val="0"/>
        <c:axPos val="b"/>
        <c:majorGridlines>
          <c:spPr>
            <a:ln w="9525">
              <a:solidFill>
                <a:schemeClr val="tx1">
                  <a:lumMod val="15000"/>
                  <a:lumOff val="85000"/>
                </a:schemeClr>
              </a:solidFill>
              <a:round/>
            </a:ln>
            <a:effectLst/>
          </c:spPr>
        </c:majorGridlines>
        <c:minorGridlines>
          <c:spPr>
            <a:ln w="9525">
              <a:solidFill>
                <a:schemeClr val="tx1">
                  <a:lumMod val="5000"/>
                  <a:lumOff val="95000"/>
                </a:schemeClr>
              </a:solidFill>
              <a:round/>
            </a:ln>
            <a:effectLst/>
          </c:spPr>
        </c:minorGridlines>
        <c:numFmt formatCode="General" sourceLinked="1"/>
        <c:majorTickMark val="none"/>
        <c:minorTickMark val="none"/>
        <c:tickLblPos val="low"/>
        <c:spPr>
          <a:noFill/>
          <a:ln w="9525">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7178463"/>
        <c:crosses val="autoZero"/>
        <c:auto val="1"/>
        <c:lblAlgn val="ctr"/>
        <c:lblOffset val="100"/>
        <c:noMultiLvlLbl val="0"/>
      </c:catAx>
      <c:valAx>
        <c:axId val="77178463"/>
        <c:scaling>
          <c:orientation val="minMax"/>
        </c:scaling>
        <c:delete val="0"/>
        <c:axPos val="l"/>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7178943"/>
        <c:crosses val="autoZero"/>
        <c:crossBetween val="between"/>
      </c:valAx>
      <c:spPr>
        <a:noFill/>
        <a:ln>
          <a:solidFill>
            <a:sysClr val="window" lastClr="FFFFFF">
              <a:lumMod val="85000"/>
            </a:sysClr>
          </a:solidFill>
        </a:ln>
        <a:effectLst/>
      </c:spPr>
    </c:plotArea>
    <c:plotVisOnly val="1"/>
    <c:dispBlanksAs val="gap"/>
    <c:showDLblsOverMax val="0"/>
  </c:chart>
  <c:spPr>
    <a:solidFill>
      <a:schemeClr val="bg1"/>
    </a:solidFill>
    <a:ln w="9525">
      <a:solidFill>
        <a:sysClr val="window" lastClr="FFFFFF">
          <a:lumMod val="85000"/>
        </a:sysClr>
      </a:solidFill>
      <a:round/>
    </a:ln>
    <a:effectLst/>
  </c:spPr>
  <c:txPr>
    <a:bodyPr/>
    <a:lstStyle/>
    <a:p>
      <a:pPr>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713329333466786E-2"/>
          <c:y val="3.817370095619077E-2"/>
          <c:w val="0.92824501007141547"/>
          <c:h val="0.58122287768691305"/>
        </c:manualLayout>
      </c:layout>
      <c:lineChart>
        <c:grouping val="standard"/>
        <c:varyColors val="0"/>
        <c:ser>
          <c:idx val="0"/>
          <c:order val="0"/>
          <c:tx>
            <c:strRef>
              <c:f>'[Chart in Microsoft PowerPoint]Grafiks uz iedz.sk.'!$H$2</c:f>
              <c:strCache>
                <c:ptCount val="1"/>
                <c:pt idx="0">
                  <c:v>Ieņēmumi pēc PFI 2025.</c:v>
                </c:pt>
              </c:strCache>
            </c:strRef>
          </c:tx>
          <c:spPr>
            <a:ln w="3175" cap="rnd">
              <a:solidFill>
                <a:schemeClr val="accent1"/>
              </a:solidFill>
              <a:round/>
            </a:ln>
            <a:effectLst/>
          </c:spPr>
          <c:marker>
            <c:symbol val="circle"/>
            <c:size val="5"/>
            <c:spPr>
              <a:solidFill>
                <a:schemeClr val="accent1"/>
              </a:solidFill>
              <a:ln w="3175">
                <a:solidFill>
                  <a:schemeClr val="accent1"/>
                </a:solidFill>
              </a:ln>
              <a:effectLst/>
            </c:spPr>
          </c:marker>
          <c:cat>
            <c:strRef>
              <c:f>'[Chart in Microsoft PowerPoint]Grafiks uz iedz.sk.'!$G$3:$G$44</c:f>
              <c:strCache>
                <c:ptCount val="42"/>
                <c:pt idx="0">
                  <c:v>Mārupes novads</c:v>
                </c:pt>
                <c:pt idx="1">
                  <c:v>Ādažu novads</c:v>
                </c:pt>
                <c:pt idx="2">
                  <c:v>Ropažu novads</c:v>
                </c:pt>
                <c:pt idx="3">
                  <c:v>Ķekavas novads</c:v>
                </c:pt>
                <c:pt idx="4">
                  <c:v>Saulkrastu novads</c:v>
                </c:pt>
                <c:pt idx="5">
                  <c:v>Jūrmala</c:v>
                </c:pt>
                <c:pt idx="6">
                  <c:v>Rīga</c:v>
                </c:pt>
                <c:pt idx="7">
                  <c:v>Siguldas novads</c:v>
                </c:pt>
                <c:pt idx="8">
                  <c:v>Salaspils novads</c:v>
                </c:pt>
                <c:pt idx="9">
                  <c:v>Ogres novads</c:v>
                </c:pt>
                <c:pt idx="10">
                  <c:v>Ventspils novads</c:v>
                </c:pt>
                <c:pt idx="11">
                  <c:v>Olaines novads</c:v>
                </c:pt>
                <c:pt idx="12">
                  <c:v>Jelgavas novads</c:v>
                </c:pt>
                <c:pt idx="13">
                  <c:v>Jelgava </c:v>
                </c:pt>
                <c:pt idx="14">
                  <c:v>Vamieras novads</c:v>
                </c:pt>
                <c:pt idx="15">
                  <c:v>Smiltenes novads</c:v>
                </c:pt>
                <c:pt idx="16">
                  <c:v>Dobeles novads</c:v>
                </c:pt>
                <c:pt idx="17">
                  <c:v>Tukuma novads</c:v>
                </c:pt>
                <c:pt idx="18">
                  <c:v>Cēsu novads</c:v>
                </c:pt>
                <c:pt idx="19">
                  <c:v>Bauskas novads</c:v>
                </c:pt>
                <c:pt idx="20">
                  <c:v>Dienvidkurzemes novads</c:v>
                </c:pt>
                <c:pt idx="21">
                  <c:v>Aizkraukles novads</c:v>
                </c:pt>
                <c:pt idx="22">
                  <c:v>Saldus novads</c:v>
                </c:pt>
                <c:pt idx="23">
                  <c:v>Limbažu novads</c:v>
                </c:pt>
                <c:pt idx="24">
                  <c:v>Ventspils</c:v>
                </c:pt>
                <c:pt idx="25">
                  <c:v>Madonas novads</c:v>
                </c:pt>
                <c:pt idx="26">
                  <c:v>Talsu novads</c:v>
                </c:pt>
                <c:pt idx="27">
                  <c:v>Gulbenes novads</c:v>
                </c:pt>
                <c:pt idx="28">
                  <c:v>Kuldīgas novads</c:v>
                </c:pt>
                <c:pt idx="29">
                  <c:v>Jēkabpils novads</c:v>
                </c:pt>
                <c:pt idx="30">
                  <c:v>Valkas novads</c:v>
                </c:pt>
                <c:pt idx="31">
                  <c:v>Alūksnes novads</c:v>
                </c:pt>
                <c:pt idx="32">
                  <c:v>Liepāja</c:v>
                </c:pt>
                <c:pt idx="33">
                  <c:v>Līvānu novads</c:v>
                </c:pt>
                <c:pt idx="34">
                  <c:v>Balvu novads</c:v>
                </c:pt>
                <c:pt idx="35">
                  <c:v>Preiļu novads</c:v>
                </c:pt>
                <c:pt idx="36">
                  <c:v>Rēzekne </c:v>
                </c:pt>
                <c:pt idx="37">
                  <c:v>Daugavpils </c:v>
                </c:pt>
                <c:pt idx="38">
                  <c:v>Rēzeknes novads</c:v>
                </c:pt>
                <c:pt idx="39">
                  <c:v>Ludzas novads</c:v>
                </c:pt>
                <c:pt idx="40">
                  <c:v>Augšdaugavas novads</c:v>
                </c:pt>
                <c:pt idx="41">
                  <c:v>Krāslavas novads</c:v>
                </c:pt>
              </c:strCache>
            </c:strRef>
          </c:cat>
          <c:val>
            <c:numRef>
              <c:f>'[Chart in Microsoft PowerPoint]Grafiks uz iedz.sk.'!$H$3:$H$44</c:f>
              <c:numCache>
                <c:formatCode>#,##0</c:formatCode>
                <c:ptCount val="42"/>
                <c:pt idx="0">
                  <c:v>1605.4457235626776</c:v>
                </c:pt>
                <c:pt idx="1">
                  <c:v>1436.844748273646</c:v>
                </c:pt>
                <c:pt idx="2">
                  <c:v>1391.8317930860783</c:v>
                </c:pt>
                <c:pt idx="3">
                  <c:v>1401.866750735569</c:v>
                </c:pt>
                <c:pt idx="4">
                  <c:v>1245.5524362777298</c:v>
                </c:pt>
                <c:pt idx="5">
                  <c:v>1238.9804679838401</c:v>
                </c:pt>
                <c:pt idx="6">
                  <c:v>1263.0925382331277</c:v>
                </c:pt>
                <c:pt idx="7">
                  <c:v>1244.950647631377</c:v>
                </c:pt>
                <c:pt idx="8">
                  <c:v>1241.292814376756</c:v>
                </c:pt>
                <c:pt idx="9">
                  <c:v>1227.3250653423841</c:v>
                </c:pt>
                <c:pt idx="10">
                  <c:v>1229.2526195450773</c:v>
                </c:pt>
                <c:pt idx="11">
                  <c:v>1217.3883437326303</c:v>
                </c:pt>
                <c:pt idx="12">
                  <c:v>1167.6179694470804</c:v>
                </c:pt>
                <c:pt idx="13">
                  <c:v>1163.422381919471</c:v>
                </c:pt>
                <c:pt idx="14">
                  <c:v>1150.3368148345369</c:v>
                </c:pt>
                <c:pt idx="15">
                  <c:v>1133.8034304241346</c:v>
                </c:pt>
                <c:pt idx="16">
                  <c:v>1132.1521811062162</c:v>
                </c:pt>
                <c:pt idx="17">
                  <c:v>1137.9417101143197</c:v>
                </c:pt>
                <c:pt idx="18">
                  <c:v>1122.9160165796829</c:v>
                </c:pt>
                <c:pt idx="19">
                  <c:v>1119.4127070652396</c:v>
                </c:pt>
                <c:pt idx="20">
                  <c:v>1122.5439847701823</c:v>
                </c:pt>
                <c:pt idx="21">
                  <c:v>1100.3415936164806</c:v>
                </c:pt>
                <c:pt idx="22">
                  <c:v>1109.6686456275029</c:v>
                </c:pt>
                <c:pt idx="23">
                  <c:v>1097.1782984612159</c:v>
                </c:pt>
                <c:pt idx="24">
                  <c:v>1101.4569707801716</c:v>
                </c:pt>
                <c:pt idx="25">
                  <c:v>1086.5300036040173</c:v>
                </c:pt>
                <c:pt idx="26">
                  <c:v>1082.6683576298108</c:v>
                </c:pt>
                <c:pt idx="27">
                  <c:v>1076.5854891604515</c:v>
                </c:pt>
                <c:pt idx="28">
                  <c:v>1083.7004459822881</c:v>
                </c:pt>
                <c:pt idx="29">
                  <c:v>1076.2950124968463</c:v>
                </c:pt>
                <c:pt idx="30">
                  <c:v>1120.7676515655833</c:v>
                </c:pt>
                <c:pt idx="31">
                  <c:v>1056.1582616434373</c:v>
                </c:pt>
                <c:pt idx="32">
                  <c:v>1062.3369204324472</c:v>
                </c:pt>
                <c:pt idx="33">
                  <c:v>1043.8546650145097</c:v>
                </c:pt>
                <c:pt idx="34">
                  <c:v>1033.1445539370006</c:v>
                </c:pt>
                <c:pt idx="35">
                  <c:v>1017.2369948869714</c:v>
                </c:pt>
                <c:pt idx="36">
                  <c:v>1008.2075791278003</c:v>
                </c:pt>
                <c:pt idx="37">
                  <c:v>991.74579313477375</c:v>
                </c:pt>
                <c:pt idx="38">
                  <c:v>978.3711070518001</c:v>
                </c:pt>
                <c:pt idx="39">
                  <c:v>980.01587184516518</c:v>
                </c:pt>
                <c:pt idx="40">
                  <c:v>947.75412103493682</c:v>
                </c:pt>
                <c:pt idx="41">
                  <c:v>948.79831304289064</c:v>
                </c:pt>
              </c:numCache>
            </c:numRef>
          </c:val>
          <c:smooth val="0"/>
          <c:extLst>
            <c:ext xmlns:c16="http://schemas.microsoft.com/office/drawing/2014/chart" uri="{C3380CC4-5D6E-409C-BE32-E72D297353CC}">
              <c16:uniqueId val="{00000000-2E31-4E7D-954F-682604AC3710}"/>
            </c:ext>
          </c:extLst>
        </c:ser>
        <c:ser>
          <c:idx val="1"/>
          <c:order val="1"/>
          <c:tx>
            <c:strRef>
              <c:f>'[Chart in Microsoft PowerPoint]Grafiks uz iedz.sk.'!$I$2</c:f>
              <c:strCache>
                <c:ptCount val="1"/>
                <c:pt idx="0">
                  <c:v>Ieņēmumi pēc PFI 2026.</c:v>
                </c:pt>
              </c:strCache>
            </c:strRef>
          </c:tx>
          <c:spPr>
            <a:ln w="3175" cap="rnd">
              <a:solidFill>
                <a:schemeClr val="accent6"/>
              </a:solidFill>
              <a:round/>
            </a:ln>
            <a:effectLst/>
          </c:spPr>
          <c:marker>
            <c:symbol val="circle"/>
            <c:size val="5"/>
            <c:spPr>
              <a:solidFill>
                <a:schemeClr val="accent6"/>
              </a:solidFill>
              <a:ln w="3175">
                <a:solidFill>
                  <a:schemeClr val="accent6"/>
                </a:solidFill>
              </a:ln>
              <a:effectLst/>
            </c:spPr>
          </c:marker>
          <c:dLbls>
            <c:dLbl>
              <c:idx val="30"/>
              <c:layout>
                <c:manualLayout>
                  <c:x val="-2.2446689113355699E-2"/>
                  <c:y val="-5.57341907824223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E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53-4919-B55F-0B084E40C1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'[Chart in Microsoft PowerPoint]Grafiks uz iedz.sk.'!$G$3:$G$44</c:f>
              <c:strCache>
                <c:ptCount val="42"/>
                <c:pt idx="0">
                  <c:v>Mārupes novads</c:v>
                </c:pt>
                <c:pt idx="1">
                  <c:v>Ādažu novads</c:v>
                </c:pt>
                <c:pt idx="2">
                  <c:v>Ropažu novads</c:v>
                </c:pt>
                <c:pt idx="3">
                  <c:v>Ķekavas novads</c:v>
                </c:pt>
                <c:pt idx="4">
                  <c:v>Saulkrastu novads</c:v>
                </c:pt>
                <c:pt idx="5">
                  <c:v>Jūrmala</c:v>
                </c:pt>
                <c:pt idx="6">
                  <c:v>Rīga</c:v>
                </c:pt>
                <c:pt idx="7">
                  <c:v>Siguldas novads</c:v>
                </c:pt>
                <c:pt idx="8">
                  <c:v>Salaspils novads</c:v>
                </c:pt>
                <c:pt idx="9">
                  <c:v>Ogres novads</c:v>
                </c:pt>
                <c:pt idx="10">
                  <c:v>Ventspils novads</c:v>
                </c:pt>
                <c:pt idx="11">
                  <c:v>Olaines novads</c:v>
                </c:pt>
                <c:pt idx="12">
                  <c:v>Jelgavas novads</c:v>
                </c:pt>
                <c:pt idx="13">
                  <c:v>Jelgava </c:v>
                </c:pt>
                <c:pt idx="14">
                  <c:v>Vamieras novads</c:v>
                </c:pt>
                <c:pt idx="15">
                  <c:v>Smiltenes novads</c:v>
                </c:pt>
                <c:pt idx="16">
                  <c:v>Dobeles novads</c:v>
                </c:pt>
                <c:pt idx="17">
                  <c:v>Tukuma novads</c:v>
                </c:pt>
                <c:pt idx="18">
                  <c:v>Cēsu novads</c:v>
                </c:pt>
                <c:pt idx="19">
                  <c:v>Bauskas novads</c:v>
                </c:pt>
                <c:pt idx="20">
                  <c:v>Dienvidkurzemes novads</c:v>
                </c:pt>
                <c:pt idx="21">
                  <c:v>Aizkraukles novads</c:v>
                </c:pt>
                <c:pt idx="22">
                  <c:v>Saldus novads</c:v>
                </c:pt>
                <c:pt idx="23">
                  <c:v>Limbažu novads</c:v>
                </c:pt>
                <c:pt idx="24">
                  <c:v>Ventspils</c:v>
                </c:pt>
                <c:pt idx="25">
                  <c:v>Madonas novads</c:v>
                </c:pt>
                <c:pt idx="26">
                  <c:v>Talsu novads</c:v>
                </c:pt>
                <c:pt idx="27">
                  <c:v>Gulbenes novads</c:v>
                </c:pt>
                <c:pt idx="28">
                  <c:v>Kuldīgas novads</c:v>
                </c:pt>
                <c:pt idx="29">
                  <c:v>Jēkabpils novads</c:v>
                </c:pt>
                <c:pt idx="30">
                  <c:v>Valkas novads</c:v>
                </c:pt>
                <c:pt idx="31">
                  <c:v>Alūksnes novads</c:v>
                </c:pt>
                <c:pt idx="32">
                  <c:v>Liepāja</c:v>
                </c:pt>
                <c:pt idx="33">
                  <c:v>Līvānu novads</c:v>
                </c:pt>
                <c:pt idx="34">
                  <c:v>Balvu novads</c:v>
                </c:pt>
                <c:pt idx="35">
                  <c:v>Preiļu novads</c:v>
                </c:pt>
                <c:pt idx="36">
                  <c:v>Rēzekne </c:v>
                </c:pt>
                <c:pt idx="37">
                  <c:v>Daugavpils </c:v>
                </c:pt>
                <c:pt idx="38">
                  <c:v>Rēzeknes novads</c:v>
                </c:pt>
                <c:pt idx="39">
                  <c:v>Ludzas novads</c:v>
                </c:pt>
                <c:pt idx="40">
                  <c:v>Augšdaugavas novads</c:v>
                </c:pt>
                <c:pt idx="41">
                  <c:v>Krāslavas novads</c:v>
                </c:pt>
              </c:strCache>
            </c:strRef>
          </c:cat>
          <c:val>
            <c:numRef>
              <c:f>'[Chart in Microsoft PowerPoint]Grafiks uz iedz.sk.'!$I$3:$I$44</c:f>
              <c:numCache>
                <c:formatCode>#,##0</c:formatCode>
                <c:ptCount val="42"/>
                <c:pt idx="0">
                  <c:v>1703.4383058732265</c:v>
                </c:pt>
                <c:pt idx="1">
                  <c:v>1530.9779817457759</c:v>
                </c:pt>
                <c:pt idx="2">
                  <c:v>1502.0776138095077</c:v>
                </c:pt>
                <c:pt idx="3">
                  <c:v>1489.4776695326134</c:v>
                </c:pt>
                <c:pt idx="4">
                  <c:v>1405.5580398791244</c:v>
                </c:pt>
                <c:pt idx="5">
                  <c:v>1359.9488454959189</c:v>
                </c:pt>
                <c:pt idx="6">
                  <c:v>1342.5617130020833</c:v>
                </c:pt>
                <c:pt idx="7">
                  <c:v>1334.9109674436604</c:v>
                </c:pt>
                <c:pt idx="8">
                  <c:v>1326.4906244920653</c:v>
                </c:pt>
                <c:pt idx="9">
                  <c:v>1321.8505873497652</c:v>
                </c:pt>
                <c:pt idx="10">
                  <c:v>1298.6029215696749</c:v>
                </c:pt>
                <c:pt idx="11">
                  <c:v>1291.9853803764518</c:v>
                </c:pt>
                <c:pt idx="12">
                  <c:v>1263.1663440121076</c:v>
                </c:pt>
                <c:pt idx="13">
                  <c:v>1244.6347850399579</c:v>
                </c:pt>
                <c:pt idx="14">
                  <c:v>1229.286446431285</c:v>
                </c:pt>
                <c:pt idx="15">
                  <c:v>1210.9987956740313</c:v>
                </c:pt>
                <c:pt idx="16">
                  <c:v>1208.0737391041093</c:v>
                </c:pt>
                <c:pt idx="17">
                  <c:v>1205.337443568799</c:v>
                </c:pt>
                <c:pt idx="18">
                  <c:v>1201.7648963417021</c:v>
                </c:pt>
                <c:pt idx="19">
                  <c:v>1197.5175014000406</c:v>
                </c:pt>
                <c:pt idx="20">
                  <c:v>1196.8184845712215</c:v>
                </c:pt>
                <c:pt idx="21">
                  <c:v>1182.929211029526</c:v>
                </c:pt>
                <c:pt idx="22">
                  <c:v>1182.207416342794</c:v>
                </c:pt>
                <c:pt idx="23">
                  <c:v>1173.784445702609</c:v>
                </c:pt>
                <c:pt idx="24">
                  <c:v>1169.9307077387873</c:v>
                </c:pt>
                <c:pt idx="25">
                  <c:v>1164.8824905454567</c:v>
                </c:pt>
                <c:pt idx="26">
                  <c:v>1161.344079499801</c:v>
                </c:pt>
                <c:pt idx="27">
                  <c:v>1158.6362981928223</c:v>
                </c:pt>
                <c:pt idx="28">
                  <c:v>1155.9726700816707</c:v>
                </c:pt>
                <c:pt idx="29">
                  <c:v>1153.1891493351902</c:v>
                </c:pt>
                <c:pt idx="30">
                  <c:v>1147.1839993573117</c:v>
                </c:pt>
                <c:pt idx="31">
                  <c:v>1137.0463475574106</c:v>
                </c:pt>
                <c:pt idx="32">
                  <c:v>1129.8225488722808</c:v>
                </c:pt>
                <c:pt idx="33">
                  <c:v>1126.7352264019505</c:v>
                </c:pt>
                <c:pt idx="34">
                  <c:v>1108.0798571926919</c:v>
                </c:pt>
                <c:pt idx="35">
                  <c:v>1084.4355820170288</c:v>
                </c:pt>
                <c:pt idx="36">
                  <c:v>1079.9203334414499</c:v>
                </c:pt>
                <c:pt idx="37">
                  <c:v>1054.7397388528225</c:v>
                </c:pt>
                <c:pt idx="38">
                  <c:v>1049.6663479405004</c:v>
                </c:pt>
                <c:pt idx="39">
                  <c:v>1049.1928022529164</c:v>
                </c:pt>
                <c:pt idx="40">
                  <c:v>1018.8169830155688</c:v>
                </c:pt>
                <c:pt idx="41">
                  <c:v>1015.5567157962861</c:v>
                </c:pt>
              </c:numCache>
            </c:numRef>
          </c:val>
          <c:smooth val="0"/>
          <c:extLst>
            <c:ext xmlns:c16="http://schemas.microsoft.com/office/drawing/2014/chart" uri="{C3380CC4-5D6E-409C-BE32-E72D297353CC}">
              <c16:uniqueId val="{00000001-2E31-4E7D-954F-682604AC3710}"/>
            </c:ext>
          </c:extLst>
        </c:ser>
        <c:dLbls>
          <c:showLegendKey val="0"/>
          <c:showVal val="0"/>
          <c:showCatName val="0"/>
          <c:showSerName val="0"/>
          <c:showPercent val="0"/>
          <c:showBubbleSize val="0"/>
        </c:dLbls>
        <c:marker val="1"/>
        <c:smooth val="0"/>
        <c:axId val="996437839"/>
        <c:axId val="996434479"/>
      </c:lineChart>
      <c:catAx>
        <c:axId val="99643783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6434479"/>
        <c:crosses val="autoZero"/>
        <c:auto val="1"/>
        <c:lblAlgn val="ctr"/>
        <c:lblOffset val="100"/>
        <c:noMultiLvlLbl val="0"/>
      </c:catAx>
      <c:valAx>
        <c:axId val="996434479"/>
        <c:scaling>
          <c:orientation val="minMax"/>
        </c:scaling>
        <c:delete val="0"/>
        <c:axPos val="l"/>
        <c:majorGridlines>
          <c:spPr>
            <a:ln w="9525">
              <a:solidFill>
                <a:sysClr val="window" lastClr="FFFFFF">
                  <a:lumMod val="85000"/>
                </a:sys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6437839"/>
        <c:crosses val="autoZero"/>
        <c:crossBetween val="between"/>
      </c:valAx>
      <c:spPr>
        <a:noFill/>
        <a:ln>
          <a:noFill/>
        </a:ln>
        <a:effectLst/>
      </c:spPr>
    </c:plotArea>
    <c:legend>
      <c:legendPos val="b"/>
      <c:layout>
        <c:manualLayout>
          <c:xMode val="edge"/>
          <c:yMode val="edge"/>
          <c:x val="0.18068723676982237"/>
          <c:y val="0.93693937360968893"/>
          <c:w val="0.65290815291478888"/>
          <c:h val="5.877145519803171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ysClr val="window" lastClr="FFFFFF">
          <a:lumMod val="85000"/>
        </a:sysClr>
      </a:solidFill>
      <a:round/>
    </a:ln>
    <a:effectLst/>
  </c:spPr>
  <c:txPr>
    <a:bodyPr/>
    <a:lstStyle/>
    <a:p>
      <a:pPr>
        <a:defRPr/>
      </a:pPr>
      <a:endParaRPr lang="lv-LV"/>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251625929843647E-2"/>
          <c:y val="3.2871549264113599E-2"/>
          <c:w val="0.90399620310886997"/>
          <c:h val="0.85293748995661256"/>
        </c:manualLayout>
      </c:layout>
      <c:barChart>
        <c:barDir val="col"/>
        <c:grouping val="stacked"/>
        <c:varyColors val="0"/>
        <c:ser>
          <c:idx val="0"/>
          <c:order val="0"/>
          <c:tx>
            <c:strRef>
              <c:f>'grafiks '!$A$28</c:f>
              <c:strCache>
                <c:ptCount val="1"/>
                <c:pt idx="0">
                  <c:v>Līdz 30 dienām </c:v>
                </c:pt>
              </c:strCache>
            </c:strRef>
          </c:tx>
          <c:spPr>
            <a:solidFill>
              <a:schemeClr val="accent4"/>
            </a:solidFill>
            <a:ln>
              <a:noFill/>
            </a:ln>
            <a:effectLst/>
          </c:spPr>
          <c:invertIfNegative val="0"/>
          <c:cat>
            <c:strRef>
              <c:f>'grafiks '!$B$27:$I$27</c:f>
              <c:strCache>
                <c:ptCount val="6"/>
                <c:pt idx="0">
                  <c:v>01.01.2025.</c:v>
                </c:pt>
                <c:pt idx="1">
                  <c:v>01.04.2025.</c:v>
                </c:pt>
                <c:pt idx="2">
                  <c:v>01.07.2026.</c:v>
                </c:pt>
                <c:pt idx="3">
                  <c:v>01.10.2025</c:v>
                </c:pt>
                <c:pt idx="4">
                  <c:v>01.01.2026.</c:v>
                </c:pt>
                <c:pt idx="5">
                  <c:v>01.02.2026.</c:v>
                </c:pt>
              </c:strCache>
            </c:strRef>
          </c:cat>
          <c:val>
            <c:numRef>
              <c:f>'grafiks '!$B$28:$I$28</c:f>
              <c:numCache>
                <c:formatCode>#,##0</c:formatCode>
                <c:ptCount val="6"/>
                <c:pt idx="0">
                  <c:v>225319</c:v>
                </c:pt>
                <c:pt idx="1">
                  <c:v>70170.960000000006</c:v>
                </c:pt>
                <c:pt idx="2">
                  <c:v>92829.9</c:v>
                </c:pt>
                <c:pt idx="3">
                  <c:v>56142.25</c:v>
                </c:pt>
                <c:pt idx="4">
                  <c:v>248344</c:v>
                </c:pt>
                <c:pt idx="5">
                  <c:v>228251</c:v>
                </c:pt>
              </c:numCache>
            </c:numRef>
          </c:val>
          <c:extLst>
            <c:ext xmlns:c16="http://schemas.microsoft.com/office/drawing/2014/chart" uri="{C3380CC4-5D6E-409C-BE32-E72D297353CC}">
              <c16:uniqueId val="{00000000-6970-4D27-9589-4CDAA23564C1}"/>
            </c:ext>
          </c:extLst>
        </c:ser>
        <c:ser>
          <c:idx val="1"/>
          <c:order val="1"/>
          <c:tx>
            <c:strRef>
              <c:f>'grafiks '!$A$29</c:f>
              <c:strCache>
                <c:ptCount val="1"/>
                <c:pt idx="0">
                  <c:v>Nodokļu parādi (bez TP) </c:v>
                </c:pt>
              </c:strCache>
            </c:strRef>
          </c:tx>
          <c:spPr>
            <a:solidFill>
              <a:schemeClr val="accent2"/>
            </a:solidFill>
            <a:ln>
              <a:noFill/>
            </a:ln>
            <a:effectLst/>
          </c:spPr>
          <c:invertIfNegative val="0"/>
          <c:cat>
            <c:strRef>
              <c:f>'grafiks '!$B$27:$I$27</c:f>
              <c:strCache>
                <c:ptCount val="6"/>
                <c:pt idx="0">
                  <c:v>01.01.2025.</c:v>
                </c:pt>
                <c:pt idx="1">
                  <c:v>01.04.2025.</c:v>
                </c:pt>
                <c:pt idx="2">
                  <c:v>01.07.2026.</c:v>
                </c:pt>
                <c:pt idx="3">
                  <c:v>01.10.2025</c:v>
                </c:pt>
                <c:pt idx="4">
                  <c:v>01.01.2026.</c:v>
                </c:pt>
                <c:pt idx="5">
                  <c:v>01.02.2026.</c:v>
                </c:pt>
              </c:strCache>
            </c:strRef>
          </c:cat>
          <c:val>
            <c:numRef>
              <c:f>'grafiks '!$B$29:$I$29</c:f>
              <c:numCache>
                <c:formatCode>#,##0</c:formatCode>
                <c:ptCount val="6"/>
                <c:pt idx="0">
                  <c:v>331393.68</c:v>
                </c:pt>
                <c:pt idx="1">
                  <c:v>301128.40000000002</c:v>
                </c:pt>
                <c:pt idx="2">
                  <c:v>250068.83</c:v>
                </c:pt>
                <c:pt idx="3">
                  <c:v>292296.84999999998</c:v>
                </c:pt>
                <c:pt idx="4">
                  <c:v>0</c:v>
                </c:pt>
                <c:pt idx="5">
                  <c:v>362422.53</c:v>
                </c:pt>
              </c:numCache>
            </c:numRef>
          </c:val>
          <c:extLst>
            <c:ext xmlns:c16="http://schemas.microsoft.com/office/drawing/2014/chart" uri="{C3380CC4-5D6E-409C-BE32-E72D297353CC}">
              <c16:uniqueId val="{00000001-6970-4D27-9589-4CDAA23564C1}"/>
            </c:ext>
          </c:extLst>
        </c:ser>
        <c:ser>
          <c:idx val="2"/>
          <c:order val="2"/>
          <c:tx>
            <c:strRef>
              <c:f>'grafiks '!$A$30</c:f>
              <c:strCache>
                <c:ptCount val="1"/>
                <c:pt idx="0">
                  <c:v>Ilgāk kā 30 dienas </c:v>
                </c:pt>
              </c:strCache>
            </c:strRef>
          </c:tx>
          <c:spPr>
            <a:solidFill>
              <a:srgbClr val="FFC000"/>
            </a:solidFill>
            <a:ln>
              <a:noFill/>
            </a:ln>
            <a:effectLst/>
          </c:spPr>
          <c:invertIfNegative val="0"/>
          <c:cat>
            <c:strRef>
              <c:f>'grafiks '!$B$27:$I$27</c:f>
              <c:strCache>
                <c:ptCount val="6"/>
                <c:pt idx="0">
                  <c:v>01.01.2025.</c:v>
                </c:pt>
                <c:pt idx="1">
                  <c:v>01.04.2025.</c:v>
                </c:pt>
                <c:pt idx="2">
                  <c:v>01.07.2026.</c:v>
                </c:pt>
                <c:pt idx="3">
                  <c:v>01.10.2025</c:v>
                </c:pt>
                <c:pt idx="4">
                  <c:v>01.01.2026.</c:v>
                </c:pt>
                <c:pt idx="5">
                  <c:v>01.02.2026.</c:v>
                </c:pt>
              </c:strCache>
            </c:strRef>
          </c:cat>
          <c:val>
            <c:numRef>
              <c:f>'grafiks '!$B$30:$I$30</c:f>
              <c:numCache>
                <c:formatCode>#,##0</c:formatCode>
                <c:ptCount val="6"/>
                <c:pt idx="0">
                  <c:v>113952</c:v>
                </c:pt>
                <c:pt idx="1">
                  <c:v>0</c:v>
                </c:pt>
                <c:pt idx="2">
                  <c:v>150000</c:v>
                </c:pt>
                <c:pt idx="3">
                  <c:v>150000</c:v>
                </c:pt>
                <c:pt idx="4">
                  <c:v>10000</c:v>
                </c:pt>
                <c:pt idx="5">
                  <c:v>72167</c:v>
                </c:pt>
              </c:numCache>
            </c:numRef>
          </c:val>
          <c:extLst>
            <c:ext xmlns:c16="http://schemas.microsoft.com/office/drawing/2014/chart" uri="{C3380CC4-5D6E-409C-BE32-E72D297353CC}">
              <c16:uniqueId val="{00000002-6970-4D27-9589-4CDAA23564C1}"/>
            </c:ext>
          </c:extLst>
        </c:ser>
        <c:dLbls>
          <c:showLegendKey val="0"/>
          <c:showVal val="0"/>
          <c:showCatName val="0"/>
          <c:showSerName val="0"/>
          <c:showPercent val="0"/>
          <c:showBubbleSize val="0"/>
        </c:dLbls>
        <c:gapWidth val="150"/>
        <c:overlap val="100"/>
        <c:axId val="762669296"/>
        <c:axId val="762665936"/>
      </c:barChart>
      <c:catAx>
        <c:axId val="76266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665936"/>
        <c:crosses val="autoZero"/>
        <c:auto val="1"/>
        <c:lblAlgn val="ctr"/>
        <c:lblOffset val="100"/>
        <c:noMultiLvlLbl val="0"/>
      </c:catAx>
      <c:valAx>
        <c:axId val="76266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762669296"/>
        <c:crosses val="autoZero"/>
        <c:crossBetween val="between"/>
      </c:valAx>
      <c:spPr>
        <a:noFill/>
        <a:ln>
          <a:noFill/>
        </a:ln>
        <a:effectLst/>
      </c:spPr>
    </c:plotArea>
    <c:legend>
      <c:legendPos val="b"/>
      <c:layout>
        <c:manualLayout>
          <c:xMode val="edge"/>
          <c:yMode val="edge"/>
          <c:x val="0.1791354226417062"/>
          <c:y val="5.1707375863731281E-2"/>
          <c:w val="0.65055917679164277"/>
          <c:h val="8.09456853607584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035031479510082E-2"/>
          <c:y val="3.4904023554444365E-2"/>
          <c:w val="0.91288779458900793"/>
          <c:h val="0.8809135179985208"/>
        </c:manualLayout>
      </c:layout>
      <c:barChart>
        <c:barDir val="col"/>
        <c:grouping val="clustered"/>
        <c:varyColors val="0"/>
        <c:ser>
          <c:idx val="0"/>
          <c:order val="0"/>
          <c:spPr>
            <a:solidFill>
              <a:schemeClr val="accent2"/>
            </a:solidFill>
            <a:ln>
              <a:noFill/>
            </a:ln>
            <a:effectLst/>
          </c:spPr>
          <c:invertIfNegative val="0"/>
          <c:dPt>
            <c:idx val="6"/>
            <c:invertIfNegative val="0"/>
            <c:bubble3D val="0"/>
            <c:spPr>
              <a:solidFill>
                <a:schemeClr val="accent2">
                  <a:lumMod val="75000"/>
                </a:schemeClr>
              </a:solidFill>
              <a:ln>
                <a:noFill/>
              </a:ln>
              <a:effectLst/>
            </c:spPr>
            <c:extLst>
              <c:ext xmlns:c16="http://schemas.microsoft.com/office/drawing/2014/chart" uri="{C3380CC4-5D6E-409C-BE32-E72D297353CC}">
                <c16:uniqueId val="{00000001-B203-405E-AE6A-AA2CDBD7F6A6}"/>
              </c:ext>
            </c:extLst>
          </c:dPt>
          <c:dPt>
            <c:idx val="11"/>
            <c:invertIfNegative val="0"/>
            <c:bubble3D val="0"/>
            <c:spPr>
              <a:solidFill>
                <a:schemeClr val="accent2">
                  <a:lumMod val="75000"/>
                </a:schemeClr>
              </a:solidFill>
              <a:ln>
                <a:noFill/>
              </a:ln>
              <a:effectLst/>
            </c:spPr>
            <c:extLst>
              <c:ext xmlns:c16="http://schemas.microsoft.com/office/drawing/2014/chart" uri="{C3380CC4-5D6E-409C-BE32-E72D297353CC}">
                <c16:uniqueId val="{00000003-B203-405E-AE6A-AA2CDBD7F6A6}"/>
              </c:ext>
            </c:extLst>
          </c:dPt>
          <c:dPt>
            <c:idx val="13"/>
            <c:invertIfNegative val="0"/>
            <c:bubble3D val="0"/>
            <c:spPr>
              <a:solidFill>
                <a:schemeClr val="accent2">
                  <a:lumMod val="75000"/>
                </a:schemeClr>
              </a:solidFill>
              <a:ln>
                <a:noFill/>
              </a:ln>
              <a:effectLst/>
            </c:spPr>
            <c:extLst>
              <c:ext xmlns:c16="http://schemas.microsoft.com/office/drawing/2014/chart" uri="{C3380CC4-5D6E-409C-BE32-E72D297353CC}">
                <c16:uniqueId val="{00000005-B203-405E-AE6A-AA2CDBD7F6A6}"/>
              </c:ext>
            </c:extLst>
          </c:dPt>
          <c:cat>
            <c:strRef>
              <c:f>'nodokļu parādi '!$B$20:$P$20</c:f>
              <c:strCache>
                <c:ptCount val="14"/>
                <c:pt idx="0">
                  <c:v>01.01.2025.</c:v>
                </c:pt>
                <c:pt idx="1">
                  <c:v>01.02.2025.</c:v>
                </c:pt>
                <c:pt idx="2">
                  <c:v>01.03.2025.</c:v>
                </c:pt>
                <c:pt idx="3">
                  <c:v>01.04.2025.</c:v>
                </c:pt>
                <c:pt idx="4">
                  <c:v>01.05.2025.</c:v>
                </c:pt>
                <c:pt idx="5">
                  <c:v>01.06.2025.</c:v>
                </c:pt>
                <c:pt idx="6">
                  <c:v>01.07.2026.</c:v>
                </c:pt>
                <c:pt idx="7">
                  <c:v>01.08.2025.</c:v>
                </c:pt>
                <c:pt idx="8">
                  <c:v>01.09.2025.</c:v>
                </c:pt>
                <c:pt idx="9">
                  <c:v>01.10.2025.</c:v>
                </c:pt>
                <c:pt idx="10">
                  <c:v>01.11.2025.</c:v>
                </c:pt>
                <c:pt idx="11">
                  <c:v>01.12.2025.</c:v>
                </c:pt>
                <c:pt idx="12">
                  <c:v>01.01.2026.</c:v>
                </c:pt>
                <c:pt idx="13">
                  <c:v>01.03.2026.</c:v>
                </c:pt>
              </c:strCache>
            </c:strRef>
          </c:cat>
          <c:val>
            <c:numRef>
              <c:f>'nodokļu parādi '!$B$22:$P$22</c:f>
              <c:numCache>
                <c:formatCode>#,##0.00</c:formatCode>
                <c:ptCount val="14"/>
                <c:pt idx="0">
                  <c:v>293016.71999999997</c:v>
                </c:pt>
                <c:pt idx="1">
                  <c:v>262956.75</c:v>
                </c:pt>
                <c:pt idx="2">
                  <c:v>172345.89</c:v>
                </c:pt>
                <c:pt idx="3">
                  <c:v>145613.91</c:v>
                </c:pt>
                <c:pt idx="4">
                  <c:v>63895.16</c:v>
                </c:pt>
                <c:pt idx="5">
                  <c:v>36070.800000000003</c:v>
                </c:pt>
                <c:pt idx="6">
                  <c:v>224952.92</c:v>
                </c:pt>
                <c:pt idx="7">
                  <c:v>224952.92</c:v>
                </c:pt>
                <c:pt idx="8">
                  <c:v>211328.41</c:v>
                </c:pt>
                <c:pt idx="9">
                  <c:v>182345.15</c:v>
                </c:pt>
                <c:pt idx="10">
                  <c:v>126368.05</c:v>
                </c:pt>
                <c:pt idx="11">
                  <c:v>407442.35000000003</c:v>
                </c:pt>
                <c:pt idx="12">
                  <c:v>181886.54</c:v>
                </c:pt>
                <c:pt idx="13">
                  <c:v>332478.86</c:v>
                </c:pt>
              </c:numCache>
            </c:numRef>
          </c:val>
          <c:extLst>
            <c:ext xmlns:c16="http://schemas.microsoft.com/office/drawing/2014/chart" uri="{C3380CC4-5D6E-409C-BE32-E72D297353CC}">
              <c16:uniqueId val="{00000006-B203-405E-AE6A-AA2CDBD7F6A6}"/>
            </c:ext>
          </c:extLst>
        </c:ser>
        <c:dLbls>
          <c:showLegendKey val="0"/>
          <c:showVal val="0"/>
          <c:showCatName val="0"/>
          <c:showSerName val="0"/>
          <c:showPercent val="0"/>
          <c:showBubbleSize val="0"/>
        </c:dLbls>
        <c:gapWidth val="150"/>
        <c:axId val="132663791"/>
        <c:axId val="132668591"/>
      </c:barChart>
      <c:catAx>
        <c:axId val="132663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668591"/>
        <c:crosses val="autoZero"/>
        <c:auto val="1"/>
        <c:lblAlgn val="ctr"/>
        <c:lblOffset val="100"/>
        <c:noMultiLvlLbl val="0"/>
      </c:catAx>
      <c:valAx>
        <c:axId val="1326685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663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'Grafiks '!$A$8</c:f>
              <c:strCache>
                <c:ptCount val="1"/>
                <c:pt idx="0">
                  <c:v>Aizņēmumu, galvojumu saistības</c:v>
                </c:pt>
              </c:strCache>
            </c:strRef>
          </c:tx>
          <c:spPr>
            <a:solidFill>
              <a:schemeClr val="accent1"/>
            </a:solidFill>
            <a:ln>
              <a:noFill/>
            </a:ln>
            <a:effectLst/>
          </c:spPr>
          <c:invertIfNegative val="0"/>
          <c:cat>
            <c:numRef>
              <c:f>'Grafiks '!$B$7:$H$7</c:f>
              <c:numCache>
                <c:formatCode>General</c:formatCode>
                <c:ptCount val="7"/>
                <c:pt idx="0">
                  <c:v>2026</c:v>
                </c:pt>
                <c:pt idx="1">
                  <c:v>2027</c:v>
                </c:pt>
                <c:pt idx="2">
                  <c:v>2028</c:v>
                </c:pt>
                <c:pt idx="3">
                  <c:v>2029</c:v>
                </c:pt>
                <c:pt idx="4">
                  <c:v>2030</c:v>
                </c:pt>
                <c:pt idx="5">
                  <c:v>2031</c:v>
                </c:pt>
                <c:pt idx="6">
                  <c:v>2032</c:v>
                </c:pt>
              </c:numCache>
            </c:numRef>
          </c:cat>
          <c:val>
            <c:numRef>
              <c:f>'Grafiks '!$B$8:$H$8</c:f>
              <c:numCache>
                <c:formatCode>#,##0</c:formatCode>
                <c:ptCount val="7"/>
                <c:pt idx="0">
                  <c:v>2204215</c:v>
                </c:pt>
                <c:pt idx="1">
                  <c:v>2064491</c:v>
                </c:pt>
                <c:pt idx="2">
                  <c:v>1958779</c:v>
                </c:pt>
                <c:pt idx="3">
                  <c:v>1902463</c:v>
                </c:pt>
                <c:pt idx="4">
                  <c:v>1783645</c:v>
                </c:pt>
                <c:pt idx="5">
                  <c:v>1600463</c:v>
                </c:pt>
                <c:pt idx="6">
                  <c:v>1542774</c:v>
                </c:pt>
              </c:numCache>
            </c:numRef>
          </c:val>
          <c:extLst>
            <c:ext xmlns:c16="http://schemas.microsoft.com/office/drawing/2014/chart" uri="{C3380CC4-5D6E-409C-BE32-E72D297353CC}">
              <c16:uniqueId val="{00000000-FB2F-481C-8998-A4253F081A4C}"/>
            </c:ext>
          </c:extLst>
        </c:ser>
        <c:ser>
          <c:idx val="1"/>
          <c:order val="1"/>
          <c:tx>
            <c:strRef>
              <c:f>'Grafiks '!$A$9</c:f>
              <c:strCache>
                <c:ptCount val="1"/>
                <c:pt idx="0">
                  <c:v>Kavēti maksājumi pret kreditoriem (ilgāk kā 30 dienas) </c:v>
                </c:pt>
              </c:strCache>
            </c:strRef>
          </c:tx>
          <c:spPr>
            <a:solidFill>
              <a:schemeClr val="accent2"/>
            </a:solidFill>
            <a:ln>
              <a:noFill/>
            </a:ln>
            <a:effectLst/>
          </c:spPr>
          <c:invertIfNegative val="0"/>
          <c:cat>
            <c:numRef>
              <c:f>'Grafiks '!$B$7:$H$7</c:f>
              <c:numCache>
                <c:formatCode>General</c:formatCode>
                <c:ptCount val="7"/>
                <c:pt idx="0">
                  <c:v>2026</c:v>
                </c:pt>
                <c:pt idx="1">
                  <c:v>2027</c:v>
                </c:pt>
                <c:pt idx="2">
                  <c:v>2028</c:v>
                </c:pt>
                <c:pt idx="3">
                  <c:v>2029</c:v>
                </c:pt>
                <c:pt idx="4">
                  <c:v>2030</c:v>
                </c:pt>
                <c:pt idx="5">
                  <c:v>2031</c:v>
                </c:pt>
                <c:pt idx="6">
                  <c:v>2032</c:v>
                </c:pt>
              </c:numCache>
            </c:numRef>
          </c:cat>
          <c:val>
            <c:numRef>
              <c:f>'Grafiks '!$B$9:$H$9</c:f>
              <c:numCache>
                <c:formatCode>General</c:formatCode>
                <c:ptCount val="7"/>
                <c:pt idx="0" formatCode="#,##0">
                  <c:v>72167</c:v>
                </c:pt>
              </c:numCache>
            </c:numRef>
          </c:val>
          <c:extLst>
            <c:ext xmlns:c16="http://schemas.microsoft.com/office/drawing/2014/chart" uri="{C3380CC4-5D6E-409C-BE32-E72D297353CC}">
              <c16:uniqueId val="{00000001-FB2F-481C-8998-A4253F081A4C}"/>
            </c:ext>
          </c:extLst>
        </c:ser>
        <c:dLbls>
          <c:showLegendKey val="0"/>
          <c:showVal val="0"/>
          <c:showCatName val="0"/>
          <c:showSerName val="0"/>
          <c:showPercent val="0"/>
          <c:showBubbleSize val="0"/>
        </c:dLbls>
        <c:gapWidth val="150"/>
        <c:overlap val="100"/>
        <c:axId val="1434235664"/>
        <c:axId val="1434238064"/>
      </c:barChart>
      <c:lineChart>
        <c:grouping val="standard"/>
        <c:varyColors val="0"/>
        <c:ser>
          <c:idx val="2"/>
          <c:order val="2"/>
          <c:tx>
            <c:strRef>
              <c:f>'Grafiks '!$A$10</c:f>
              <c:strCache>
                <c:ptCount val="1"/>
                <c:pt idx="0">
                  <c:v>Saistību % </c:v>
                </c:pt>
              </c:strCache>
            </c:strRef>
          </c:tx>
          <c:spPr>
            <a:ln w="28575" cap="rnd">
              <a:solidFill>
                <a:srgbClr val="EE0000"/>
              </a:solidFill>
              <a:round/>
            </a:ln>
            <a:effectLst/>
          </c:spPr>
          <c:marker>
            <c:symbol val="none"/>
          </c:marker>
          <c:dLbls>
            <c:dLbl>
              <c:idx val="0"/>
              <c:spPr>
                <a:noFill/>
                <a:ln>
                  <a:noFill/>
                </a:ln>
                <a:effectLst/>
              </c:spPr>
              <c:txPr>
                <a:bodyPr rot="0" spcFirstLastPara="1" vertOverflow="ellipsis" vert="horz" wrap="square" anchor="ctr" anchorCtr="1"/>
                <a:lstStyle/>
                <a:p>
                  <a:pPr>
                    <a:defRPr sz="900" b="1" i="0" u="none" strike="noStrike" kern="1200" baseline="0">
                      <a:solidFill>
                        <a:srgbClr val="EE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415F-4DC8-915C-BA21C21EBEA3}"/>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'Grafiks '!$B$7:$H$7</c:f>
              <c:numCache>
                <c:formatCode>General</c:formatCode>
                <c:ptCount val="7"/>
                <c:pt idx="0">
                  <c:v>2026</c:v>
                </c:pt>
                <c:pt idx="1">
                  <c:v>2027</c:v>
                </c:pt>
                <c:pt idx="2">
                  <c:v>2028</c:v>
                </c:pt>
                <c:pt idx="3">
                  <c:v>2029</c:v>
                </c:pt>
                <c:pt idx="4">
                  <c:v>2030</c:v>
                </c:pt>
                <c:pt idx="5">
                  <c:v>2031</c:v>
                </c:pt>
                <c:pt idx="6">
                  <c:v>2032</c:v>
                </c:pt>
              </c:numCache>
            </c:numRef>
          </c:cat>
          <c:val>
            <c:numRef>
              <c:f>'Grafiks '!$B$10:$H$10</c:f>
              <c:numCache>
                <c:formatCode>0.0%</c:formatCode>
                <c:ptCount val="7"/>
                <c:pt idx="0">
                  <c:v>0.18883596027876667</c:v>
                </c:pt>
                <c:pt idx="1">
                  <c:v>0.17125866417493696</c:v>
                </c:pt>
                <c:pt idx="2">
                  <c:v>0.16248938598129942</c:v>
                </c:pt>
                <c:pt idx="3">
                  <c:v>0.15781772457339027</c:v>
                </c:pt>
                <c:pt idx="4">
                  <c:v>0.1479612456834665</c:v>
                </c:pt>
                <c:pt idx="5">
                  <c:v>0.13276548817186035</c:v>
                </c:pt>
                <c:pt idx="6">
                  <c:v>0.12797993033819191</c:v>
                </c:pt>
              </c:numCache>
            </c:numRef>
          </c:val>
          <c:smooth val="0"/>
          <c:extLst>
            <c:ext xmlns:c16="http://schemas.microsoft.com/office/drawing/2014/chart" uri="{C3380CC4-5D6E-409C-BE32-E72D297353CC}">
              <c16:uniqueId val="{00000002-FB2F-481C-8998-A4253F081A4C}"/>
            </c:ext>
          </c:extLst>
        </c:ser>
        <c:dLbls>
          <c:showLegendKey val="0"/>
          <c:showVal val="0"/>
          <c:showCatName val="0"/>
          <c:showSerName val="0"/>
          <c:showPercent val="0"/>
          <c:showBubbleSize val="0"/>
        </c:dLbls>
        <c:marker val="1"/>
        <c:smooth val="0"/>
        <c:axId val="1435307568"/>
        <c:axId val="1435306608"/>
      </c:lineChart>
      <c:catAx>
        <c:axId val="143423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34238064"/>
        <c:crosses val="autoZero"/>
        <c:auto val="1"/>
        <c:lblAlgn val="ctr"/>
        <c:lblOffset val="100"/>
        <c:noMultiLvlLbl val="0"/>
      </c:catAx>
      <c:valAx>
        <c:axId val="1434238064"/>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4235664"/>
        <c:crosses val="autoZero"/>
        <c:crossBetween val="between"/>
        <c:dispUnits>
          <c:builtInUnit val="millions"/>
          <c:dispUnitsLbl>
            <c:layout>
              <c:manualLayout>
                <c:xMode val="edge"/>
                <c:yMode val="edge"/>
                <c:x val="1.9704433497536946E-2"/>
                <c:y val="0.36876355748373102"/>
              </c:manualLayout>
            </c:layout>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Miljons</a:t>
                  </a:r>
                </a:p>
              </c:rich>
            </c:tx>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ispUnitsLbl>
        </c:dispUnits>
      </c:valAx>
      <c:valAx>
        <c:axId val="14353066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35307568"/>
        <c:crosses val="max"/>
        <c:crossBetween val="between"/>
      </c:valAx>
      <c:catAx>
        <c:axId val="1435307568"/>
        <c:scaling>
          <c:orientation val="minMax"/>
        </c:scaling>
        <c:delete val="1"/>
        <c:axPos val="b"/>
        <c:numFmt formatCode="General" sourceLinked="1"/>
        <c:majorTickMark val="out"/>
        <c:minorTickMark val="none"/>
        <c:tickLblPos val="nextTo"/>
        <c:crossAx val="14353066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794904131809915E-2"/>
          <c:y val="3.7355762023601108E-2"/>
          <c:w val="0.89790133030850194"/>
          <c:h val="0.59984529205087755"/>
        </c:manualLayout>
      </c:layout>
      <c:barChart>
        <c:barDir val="col"/>
        <c:grouping val="clustered"/>
        <c:varyColors val="0"/>
        <c:ser>
          <c:idx val="0"/>
          <c:order val="0"/>
          <c:tx>
            <c:strRef>
              <c:f>Sheet1!$B$1</c:f>
              <c:strCache>
                <c:ptCount val="1"/>
                <c:pt idx="0">
                  <c:v>Iedzīvotāju skaits </c:v>
                </c:pt>
              </c:strCache>
            </c:strRef>
          </c:tx>
          <c:spPr>
            <a:solidFill>
              <a:schemeClr val="accent1"/>
            </a:solidFill>
            <a:ln>
              <a:noFill/>
            </a:ln>
            <a:effectLst/>
          </c:spPr>
          <c:invertIfNegative val="0"/>
          <c:cat>
            <c:strRef>
              <c:f>Sheet1!$A$2:$A$43</c:f>
              <c:strCache>
                <c:ptCount val="42"/>
                <c:pt idx="0">
                  <c:v>Valkas novads</c:v>
                </c:pt>
                <c:pt idx="1">
                  <c:v>Kuldīgas novads</c:v>
                </c:pt>
                <c:pt idx="2">
                  <c:v>Rēzekne</c:v>
                </c:pt>
                <c:pt idx="3">
                  <c:v>Līvānu novads</c:v>
                </c:pt>
                <c:pt idx="4">
                  <c:v>Valmieras novads</c:v>
                </c:pt>
                <c:pt idx="5">
                  <c:v>Jūrmala</c:v>
                </c:pt>
                <c:pt idx="6">
                  <c:v>Balvu novads</c:v>
                </c:pt>
                <c:pt idx="7">
                  <c:v>Rīga</c:v>
                </c:pt>
                <c:pt idx="8">
                  <c:v>Jelgavas novads</c:v>
                </c:pt>
                <c:pt idx="9">
                  <c:v>Smiltenes novads</c:v>
                </c:pt>
                <c:pt idx="10">
                  <c:v>Siguldas novads</c:v>
                </c:pt>
                <c:pt idx="11">
                  <c:v>Tukuma novads</c:v>
                </c:pt>
                <c:pt idx="12">
                  <c:v>Ludzas novads</c:v>
                </c:pt>
                <c:pt idx="13">
                  <c:v>Dienvidkurzeme</c:v>
                </c:pt>
                <c:pt idx="14">
                  <c:v>Olaines novads</c:v>
                </c:pt>
                <c:pt idx="15">
                  <c:v>Jelgava</c:v>
                </c:pt>
                <c:pt idx="16">
                  <c:v>Bauskas novads</c:v>
                </c:pt>
                <c:pt idx="17">
                  <c:v>Jēkabpils novads</c:v>
                </c:pt>
                <c:pt idx="18">
                  <c:v>Daugavpils</c:v>
                </c:pt>
                <c:pt idx="19">
                  <c:v>Preiļu novads</c:v>
                </c:pt>
                <c:pt idx="20">
                  <c:v>Talsu novads</c:v>
                </c:pt>
                <c:pt idx="21">
                  <c:v>Saldus novads</c:v>
                </c:pt>
                <c:pt idx="22">
                  <c:v>Alūksnes novads</c:v>
                </c:pt>
                <c:pt idx="23">
                  <c:v>Gulbenes novads</c:v>
                </c:pt>
                <c:pt idx="24">
                  <c:v>Ādažu novads</c:v>
                </c:pt>
                <c:pt idx="25">
                  <c:v>Limbažu novads</c:v>
                </c:pt>
                <c:pt idx="26">
                  <c:v>Ogres novads</c:v>
                </c:pt>
                <c:pt idx="27">
                  <c:v>    Ventspils novads</c:v>
                </c:pt>
                <c:pt idx="28">
                  <c:v>Dobeles novads</c:v>
                </c:pt>
                <c:pt idx="29">
                  <c:v>Liepāja</c:v>
                </c:pt>
                <c:pt idx="30">
                  <c:v>Aizkraukles novads</c:v>
                </c:pt>
                <c:pt idx="31">
                  <c:v>Cēsu novads</c:v>
                </c:pt>
                <c:pt idx="32">
                  <c:v>Ropažu novads</c:v>
                </c:pt>
                <c:pt idx="33">
                  <c:v>Ķekavas novads</c:v>
                </c:pt>
                <c:pt idx="34">
                  <c:v>Saulkrastu novads</c:v>
                </c:pt>
                <c:pt idx="35">
                  <c:v>Salaspils novads</c:v>
                </c:pt>
                <c:pt idx="36">
                  <c:v>Augšdaugavas novads</c:v>
                </c:pt>
                <c:pt idx="37">
                  <c:v>Madonas novads</c:v>
                </c:pt>
                <c:pt idx="38">
                  <c:v>Rēzeknes novads</c:v>
                </c:pt>
                <c:pt idx="39">
                  <c:v>Ventspils</c:v>
                </c:pt>
                <c:pt idx="40">
                  <c:v>Mārupes novads</c:v>
                </c:pt>
                <c:pt idx="41">
                  <c:v>Krāslavas novads</c:v>
                </c:pt>
              </c:strCache>
            </c:strRef>
          </c:cat>
          <c:val>
            <c:numRef>
              <c:f>Sheet1!$B$2:$B$43</c:f>
            </c:numRef>
          </c:val>
          <c:extLst>
            <c:ext xmlns:c16="http://schemas.microsoft.com/office/drawing/2014/chart" uri="{C3380CC4-5D6E-409C-BE32-E72D297353CC}">
              <c16:uniqueId val="{00000000-D799-49A8-B3B8-33780215FD71}"/>
            </c:ext>
          </c:extLst>
        </c:ser>
        <c:ser>
          <c:idx val="1"/>
          <c:order val="1"/>
          <c:tx>
            <c:strRef>
              <c:f>Sheet1!$C$1</c:f>
              <c:strCache>
                <c:ptCount val="1"/>
                <c:pt idx="0">
                  <c:v>2024.gada bilance</c:v>
                </c:pt>
              </c:strCache>
            </c:strRef>
          </c:tx>
          <c:spPr>
            <a:solidFill>
              <a:schemeClr val="accent2"/>
            </a:solidFill>
            <a:ln>
              <a:noFill/>
            </a:ln>
            <a:effectLst/>
          </c:spPr>
          <c:invertIfNegative val="0"/>
          <c:cat>
            <c:strRef>
              <c:f>Sheet1!$A$2:$A$43</c:f>
              <c:strCache>
                <c:ptCount val="42"/>
                <c:pt idx="0">
                  <c:v>Valkas novads</c:v>
                </c:pt>
                <c:pt idx="1">
                  <c:v>Kuldīgas novads</c:v>
                </c:pt>
                <c:pt idx="2">
                  <c:v>Rēzekne</c:v>
                </c:pt>
                <c:pt idx="3">
                  <c:v>Līvānu novads</c:v>
                </c:pt>
                <c:pt idx="4">
                  <c:v>Valmieras novads</c:v>
                </c:pt>
                <c:pt idx="5">
                  <c:v>Jūrmala</c:v>
                </c:pt>
                <c:pt idx="6">
                  <c:v>Balvu novads</c:v>
                </c:pt>
                <c:pt idx="7">
                  <c:v>Rīga</c:v>
                </c:pt>
                <c:pt idx="8">
                  <c:v>Jelgavas novads</c:v>
                </c:pt>
                <c:pt idx="9">
                  <c:v>Smiltenes novads</c:v>
                </c:pt>
                <c:pt idx="10">
                  <c:v>Siguldas novads</c:v>
                </c:pt>
                <c:pt idx="11">
                  <c:v>Tukuma novads</c:v>
                </c:pt>
                <c:pt idx="12">
                  <c:v>Ludzas novads</c:v>
                </c:pt>
                <c:pt idx="13">
                  <c:v>Dienvidkurzeme</c:v>
                </c:pt>
                <c:pt idx="14">
                  <c:v>Olaines novads</c:v>
                </c:pt>
                <c:pt idx="15">
                  <c:v>Jelgava</c:v>
                </c:pt>
                <c:pt idx="16">
                  <c:v>Bauskas novads</c:v>
                </c:pt>
                <c:pt idx="17">
                  <c:v>Jēkabpils novads</c:v>
                </c:pt>
                <c:pt idx="18">
                  <c:v>Daugavpils</c:v>
                </c:pt>
                <c:pt idx="19">
                  <c:v>Preiļu novads</c:v>
                </c:pt>
                <c:pt idx="20">
                  <c:v>Talsu novads</c:v>
                </c:pt>
                <c:pt idx="21">
                  <c:v>Saldus novads</c:v>
                </c:pt>
                <c:pt idx="22">
                  <c:v>Alūksnes novads</c:v>
                </c:pt>
                <c:pt idx="23">
                  <c:v>Gulbenes novads</c:v>
                </c:pt>
                <c:pt idx="24">
                  <c:v>Ādažu novads</c:v>
                </c:pt>
                <c:pt idx="25">
                  <c:v>Limbažu novads</c:v>
                </c:pt>
                <c:pt idx="26">
                  <c:v>Ogres novads</c:v>
                </c:pt>
                <c:pt idx="27">
                  <c:v>    Ventspils novads</c:v>
                </c:pt>
                <c:pt idx="28">
                  <c:v>Dobeles novads</c:v>
                </c:pt>
                <c:pt idx="29">
                  <c:v>Liepāja</c:v>
                </c:pt>
                <c:pt idx="30">
                  <c:v>Aizkraukles novads</c:v>
                </c:pt>
                <c:pt idx="31">
                  <c:v>Cēsu novads</c:v>
                </c:pt>
                <c:pt idx="32">
                  <c:v>Ropažu novads</c:v>
                </c:pt>
                <c:pt idx="33">
                  <c:v>Ķekavas novads</c:v>
                </c:pt>
                <c:pt idx="34">
                  <c:v>Saulkrastu novads</c:v>
                </c:pt>
                <c:pt idx="35">
                  <c:v>Salaspils novads</c:v>
                </c:pt>
                <c:pt idx="36">
                  <c:v>Augšdaugavas novads</c:v>
                </c:pt>
                <c:pt idx="37">
                  <c:v>Madonas novads</c:v>
                </c:pt>
                <c:pt idx="38">
                  <c:v>Rēzeknes novads</c:v>
                </c:pt>
                <c:pt idx="39">
                  <c:v>Ventspils</c:v>
                </c:pt>
                <c:pt idx="40">
                  <c:v>Mārupes novads</c:v>
                </c:pt>
                <c:pt idx="41">
                  <c:v>Krāslavas novads</c:v>
                </c:pt>
              </c:strCache>
            </c:strRef>
          </c:cat>
          <c:val>
            <c:numRef>
              <c:f>Sheet1!$C$2:$C$43</c:f>
            </c:numRef>
          </c:val>
          <c:extLst>
            <c:ext xmlns:c16="http://schemas.microsoft.com/office/drawing/2014/chart" uri="{C3380CC4-5D6E-409C-BE32-E72D297353CC}">
              <c16:uniqueId val="{00000001-D799-49A8-B3B8-33780215FD71}"/>
            </c:ext>
          </c:extLst>
        </c:ser>
        <c:ser>
          <c:idx val="2"/>
          <c:order val="2"/>
          <c:tx>
            <c:strRef>
              <c:f>Sheet1!$D$1</c:f>
              <c:strCache>
                <c:ptCount val="1"/>
                <c:pt idx="0">
                  <c:v>Ilgtermiņa saistības (kods 5100)</c:v>
                </c:pt>
              </c:strCache>
            </c:strRef>
          </c:tx>
          <c:spPr>
            <a:solidFill>
              <a:schemeClr val="accent3"/>
            </a:solidFill>
            <a:ln>
              <a:noFill/>
            </a:ln>
            <a:effectLst/>
          </c:spPr>
          <c:invertIfNegative val="0"/>
          <c:cat>
            <c:strRef>
              <c:f>Sheet1!$A$2:$A$43</c:f>
              <c:strCache>
                <c:ptCount val="42"/>
                <c:pt idx="0">
                  <c:v>Valkas novads</c:v>
                </c:pt>
                <c:pt idx="1">
                  <c:v>Kuldīgas novads</c:v>
                </c:pt>
                <c:pt idx="2">
                  <c:v>Rēzekne</c:v>
                </c:pt>
                <c:pt idx="3">
                  <c:v>Līvānu novads</c:v>
                </c:pt>
                <c:pt idx="4">
                  <c:v>Valmieras novads</c:v>
                </c:pt>
                <c:pt idx="5">
                  <c:v>Jūrmala</c:v>
                </c:pt>
                <c:pt idx="6">
                  <c:v>Balvu novads</c:v>
                </c:pt>
                <c:pt idx="7">
                  <c:v>Rīga</c:v>
                </c:pt>
                <c:pt idx="8">
                  <c:v>Jelgavas novads</c:v>
                </c:pt>
                <c:pt idx="9">
                  <c:v>Smiltenes novads</c:v>
                </c:pt>
                <c:pt idx="10">
                  <c:v>Siguldas novads</c:v>
                </c:pt>
                <c:pt idx="11">
                  <c:v>Tukuma novads</c:v>
                </c:pt>
                <c:pt idx="12">
                  <c:v>Ludzas novads</c:v>
                </c:pt>
                <c:pt idx="13">
                  <c:v>Dienvidkurzeme</c:v>
                </c:pt>
                <c:pt idx="14">
                  <c:v>Olaines novads</c:v>
                </c:pt>
                <c:pt idx="15">
                  <c:v>Jelgava</c:v>
                </c:pt>
                <c:pt idx="16">
                  <c:v>Bauskas novads</c:v>
                </c:pt>
                <c:pt idx="17">
                  <c:v>Jēkabpils novads</c:v>
                </c:pt>
                <c:pt idx="18">
                  <c:v>Daugavpils</c:v>
                </c:pt>
                <c:pt idx="19">
                  <c:v>Preiļu novads</c:v>
                </c:pt>
                <c:pt idx="20">
                  <c:v>Talsu novads</c:v>
                </c:pt>
                <c:pt idx="21">
                  <c:v>Saldus novads</c:v>
                </c:pt>
                <c:pt idx="22">
                  <c:v>Alūksnes novads</c:v>
                </c:pt>
                <c:pt idx="23">
                  <c:v>Gulbenes novads</c:v>
                </c:pt>
                <c:pt idx="24">
                  <c:v>Ādažu novads</c:v>
                </c:pt>
                <c:pt idx="25">
                  <c:v>Limbažu novads</c:v>
                </c:pt>
                <c:pt idx="26">
                  <c:v>Ogres novads</c:v>
                </c:pt>
                <c:pt idx="27">
                  <c:v>    Ventspils novads</c:v>
                </c:pt>
                <c:pt idx="28">
                  <c:v>Dobeles novads</c:v>
                </c:pt>
                <c:pt idx="29">
                  <c:v>Liepāja</c:v>
                </c:pt>
                <c:pt idx="30">
                  <c:v>Aizkraukles novads</c:v>
                </c:pt>
                <c:pt idx="31">
                  <c:v>Cēsu novads</c:v>
                </c:pt>
                <c:pt idx="32">
                  <c:v>Ropažu novads</c:v>
                </c:pt>
                <c:pt idx="33">
                  <c:v>Ķekavas novads</c:v>
                </c:pt>
                <c:pt idx="34">
                  <c:v>Saulkrastu novads</c:v>
                </c:pt>
                <c:pt idx="35">
                  <c:v>Salaspils novads</c:v>
                </c:pt>
                <c:pt idx="36">
                  <c:v>Augšdaugavas novads</c:v>
                </c:pt>
                <c:pt idx="37">
                  <c:v>Madonas novads</c:v>
                </c:pt>
                <c:pt idx="38">
                  <c:v>Rēzeknes novads</c:v>
                </c:pt>
                <c:pt idx="39">
                  <c:v>Ventspils</c:v>
                </c:pt>
                <c:pt idx="40">
                  <c:v>Mārupes novads</c:v>
                </c:pt>
                <c:pt idx="41">
                  <c:v>Krāslavas novads</c:v>
                </c:pt>
              </c:strCache>
            </c:strRef>
          </c:cat>
          <c:val>
            <c:numRef>
              <c:f>Sheet1!$D$2:$D$43</c:f>
            </c:numRef>
          </c:val>
          <c:extLst>
            <c:ext xmlns:c16="http://schemas.microsoft.com/office/drawing/2014/chart" uri="{C3380CC4-5D6E-409C-BE32-E72D297353CC}">
              <c16:uniqueId val="{00000002-D799-49A8-B3B8-33780215FD71}"/>
            </c:ext>
          </c:extLst>
        </c:ser>
        <c:ser>
          <c:idx val="3"/>
          <c:order val="3"/>
          <c:tx>
            <c:strRef>
              <c:f>Sheet1!$E$1</c:f>
              <c:strCache>
                <c:ptCount val="1"/>
                <c:pt idx="0">
                  <c:v>Ilgtermiņa nākamo periodu ieņēmumi un saņemtie avansa maksājumi </c:v>
                </c:pt>
              </c:strCache>
            </c:strRef>
          </c:tx>
          <c:spPr>
            <a:solidFill>
              <a:schemeClr val="accent4"/>
            </a:solidFill>
            <a:ln>
              <a:noFill/>
            </a:ln>
            <a:effectLst/>
          </c:spPr>
          <c:invertIfNegative val="0"/>
          <c:cat>
            <c:strRef>
              <c:f>Sheet1!$A$2:$A$43</c:f>
              <c:strCache>
                <c:ptCount val="42"/>
                <c:pt idx="0">
                  <c:v>Valkas novads</c:v>
                </c:pt>
                <c:pt idx="1">
                  <c:v>Kuldīgas novads</c:v>
                </c:pt>
                <c:pt idx="2">
                  <c:v>Rēzekne</c:v>
                </c:pt>
                <c:pt idx="3">
                  <c:v>Līvānu novads</c:v>
                </c:pt>
                <c:pt idx="4">
                  <c:v>Valmieras novads</c:v>
                </c:pt>
                <c:pt idx="5">
                  <c:v>Jūrmala</c:v>
                </c:pt>
                <c:pt idx="6">
                  <c:v>Balvu novads</c:v>
                </c:pt>
                <c:pt idx="7">
                  <c:v>Rīga</c:v>
                </c:pt>
                <c:pt idx="8">
                  <c:v>Jelgavas novads</c:v>
                </c:pt>
                <c:pt idx="9">
                  <c:v>Smiltenes novads</c:v>
                </c:pt>
                <c:pt idx="10">
                  <c:v>Siguldas novads</c:v>
                </c:pt>
                <c:pt idx="11">
                  <c:v>Tukuma novads</c:v>
                </c:pt>
                <c:pt idx="12">
                  <c:v>Ludzas novads</c:v>
                </c:pt>
                <c:pt idx="13">
                  <c:v>Dienvidkurzeme</c:v>
                </c:pt>
                <c:pt idx="14">
                  <c:v>Olaines novads</c:v>
                </c:pt>
                <c:pt idx="15">
                  <c:v>Jelgava</c:v>
                </c:pt>
                <c:pt idx="16">
                  <c:v>Bauskas novads</c:v>
                </c:pt>
                <c:pt idx="17">
                  <c:v>Jēkabpils novads</c:v>
                </c:pt>
                <c:pt idx="18">
                  <c:v>Daugavpils</c:v>
                </c:pt>
                <c:pt idx="19">
                  <c:v>Preiļu novads</c:v>
                </c:pt>
                <c:pt idx="20">
                  <c:v>Talsu novads</c:v>
                </c:pt>
                <c:pt idx="21">
                  <c:v>Saldus novads</c:v>
                </c:pt>
                <c:pt idx="22">
                  <c:v>Alūksnes novads</c:v>
                </c:pt>
                <c:pt idx="23">
                  <c:v>Gulbenes novads</c:v>
                </c:pt>
                <c:pt idx="24">
                  <c:v>Ādažu novads</c:v>
                </c:pt>
                <c:pt idx="25">
                  <c:v>Limbažu novads</c:v>
                </c:pt>
                <c:pt idx="26">
                  <c:v>Ogres novads</c:v>
                </c:pt>
                <c:pt idx="27">
                  <c:v>    Ventspils novads</c:v>
                </c:pt>
                <c:pt idx="28">
                  <c:v>Dobeles novads</c:v>
                </c:pt>
                <c:pt idx="29">
                  <c:v>Liepāja</c:v>
                </c:pt>
                <c:pt idx="30">
                  <c:v>Aizkraukles novads</c:v>
                </c:pt>
                <c:pt idx="31">
                  <c:v>Cēsu novads</c:v>
                </c:pt>
                <c:pt idx="32">
                  <c:v>Ropažu novads</c:v>
                </c:pt>
                <c:pt idx="33">
                  <c:v>Ķekavas novads</c:v>
                </c:pt>
                <c:pt idx="34">
                  <c:v>Saulkrastu novads</c:v>
                </c:pt>
                <c:pt idx="35">
                  <c:v>Salaspils novads</c:v>
                </c:pt>
                <c:pt idx="36">
                  <c:v>Augšdaugavas novads</c:v>
                </c:pt>
                <c:pt idx="37">
                  <c:v>Madonas novads</c:v>
                </c:pt>
                <c:pt idx="38">
                  <c:v>Rēzeknes novads</c:v>
                </c:pt>
                <c:pt idx="39">
                  <c:v>Ventspils</c:v>
                </c:pt>
                <c:pt idx="40">
                  <c:v>Mārupes novads</c:v>
                </c:pt>
                <c:pt idx="41">
                  <c:v>Krāslavas novads</c:v>
                </c:pt>
              </c:strCache>
            </c:strRef>
          </c:cat>
          <c:val>
            <c:numRef>
              <c:f>Sheet1!$E$2:$E$43</c:f>
            </c:numRef>
          </c:val>
          <c:extLst>
            <c:ext xmlns:c16="http://schemas.microsoft.com/office/drawing/2014/chart" uri="{C3380CC4-5D6E-409C-BE32-E72D297353CC}">
              <c16:uniqueId val="{00000003-D799-49A8-B3B8-33780215FD71}"/>
            </c:ext>
          </c:extLst>
        </c:ser>
        <c:ser>
          <c:idx val="4"/>
          <c:order val="4"/>
          <c:tx>
            <c:strRef>
              <c:f>Sheet1!$F$1</c:f>
              <c:strCache>
                <c:ptCount val="1"/>
                <c:pt idx="0">
                  <c:v>Ilgtermiņa sasitību (bez  nākamo periodu ieņēmumi un saņemtiem avansa maksājumiem) </c:v>
                </c:pt>
              </c:strCache>
            </c:strRef>
          </c:tx>
          <c:spPr>
            <a:solidFill>
              <a:schemeClr val="accent5"/>
            </a:solidFill>
            <a:ln>
              <a:noFill/>
            </a:ln>
            <a:effectLst/>
          </c:spPr>
          <c:invertIfNegative val="0"/>
          <c:cat>
            <c:strRef>
              <c:f>Sheet1!$A$2:$A$43</c:f>
              <c:strCache>
                <c:ptCount val="42"/>
                <c:pt idx="0">
                  <c:v>Valkas novads</c:v>
                </c:pt>
                <c:pt idx="1">
                  <c:v>Kuldīgas novads</c:v>
                </c:pt>
                <c:pt idx="2">
                  <c:v>Rēzekne</c:v>
                </c:pt>
                <c:pt idx="3">
                  <c:v>Līvānu novads</c:v>
                </c:pt>
                <c:pt idx="4">
                  <c:v>Valmieras novads</c:v>
                </c:pt>
                <c:pt idx="5">
                  <c:v>Jūrmala</c:v>
                </c:pt>
                <c:pt idx="6">
                  <c:v>Balvu novads</c:v>
                </c:pt>
                <c:pt idx="7">
                  <c:v>Rīga</c:v>
                </c:pt>
                <c:pt idx="8">
                  <c:v>Jelgavas novads</c:v>
                </c:pt>
                <c:pt idx="9">
                  <c:v>Smiltenes novads</c:v>
                </c:pt>
                <c:pt idx="10">
                  <c:v>Siguldas novads</c:v>
                </c:pt>
                <c:pt idx="11">
                  <c:v>Tukuma novads</c:v>
                </c:pt>
                <c:pt idx="12">
                  <c:v>Ludzas novads</c:v>
                </c:pt>
                <c:pt idx="13">
                  <c:v>Dienvidkurzeme</c:v>
                </c:pt>
                <c:pt idx="14">
                  <c:v>Olaines novads</c:v>
                </c:pt>
                <c:pt idx="15">
                  <c:v>Jelgava</c:v>
                </c:pt>
                <c:pt idx="16">
                  <c:v>Bauskas novads</c:v>
                </c:pt>
                <c:pt idx="17">
                  <c:v>Jēkabpils novads</c:v>
                </c:pt>
                <c:pt idx="18">
                  <c:v>Daugavpils</c:v>
                </c:pt>
                <c:pt idx="19">
                  <c:v>Preiļu novads</c:v>
                </c:pt>
                <c:pt idx="20">
                  <c:v>Talsu novads</c:v>
                </c:pt>
                <c:pt idx="21">
                  <c:v>Saldus novads</c:v>
                </c:pt>
                <c:pt idx="22">
                  <c:v>Alūksnes novads</c:v>
                </c:pt>
                <c:pt idx="23">
                  <c:v>Gulbenes novads</c:v>
                </c:pt>
                <c:pt idx="24">
                  <c:v>Ādažu novads</c:v>
                </c:pt>
                <c:pt idx="25">
                  <c:v>Limbažu novads</c:v>
                </c:pt>
                <c:pt idx="26">
                  <c:v>Ogres novads</c:v>
                </c:pt>
                <c:pt idx="27">
                  <c:v>    Ventspils novads</c:v>
                </c:pt>
                <c:pt idx="28">
                  <c:v>Dobeles novads</c:v>
                </c:pt>
                <c:pt idx="29">
                  <c:v>Liepāja</c:v>
                </c:pt>
                <c:pt idx="30">
                  <c:v>Aizkraukles novads</c:v>
                </c:pt>
                <c:pt idx="31">
                  <c:v>Cēsu novads</c:v>
                </c:pt>
                <c:pt idx="32">
                  <c:v>Ropažu novads</c:v>
                </c:pt>
                <c:pt idx="33">
                  <c:v>Ķekavas novads</c:v>
                </c:pt>
                <c:pt idx="34">
                  <c:v>Saulkrastu novads</c:v>
                </c:pt>
                <c:pt idx="35">
                  <c:v>Salaspils novads</c:v>
                </c:pt>
                <c:pt idx="36">
                  <c:v>Augšdaugavas novads</c:v>
                </c:pt>
                <c:pt idx="37">
                  <c:v>Madonas novads</c:v>
                </c:pt>
                <c:pt idx="38">
                  <c:v>Rēzeknes novads</c:v>
                </c:pt>
                <c:pt idx="39">
                  <c:v>Ventspils</c:v>
                </c:pt>
                <c:pt idx="40">
                  <c:v>Mārupes novads</c:v>
                </c:pt>
                <c:pt idx="41">
                  <c:v>Krāslavas novads</c:v>
                </c:pt>
              </c:strCache>
            </c:strRef>
          </c:cat>
          <c:val>
            <c:numRef>
              <c:f>Sheet1!$F$2:$F$43</c:f>
            </c:numRef>
          </c:val>
          <c:extLst>
            <c:ext xmlns:c16="http://schemas.microsoft.com/office/drawing/2014/chart" uri="{C3380CC4-5D6E-409C-BE32-E72D297353CC}">
              <c16:uniqueId val="{00000004-D799-49A8-B3B8-33780215FD71}"/>
            </c:ext>
          </c:extLst>
        </c:ser>
        <c:ser>
          <c:idx val="5"/>
          <c:order val="5"/>
          <c:tx>
            <c:strRef>
              <c:f>Sheet1!$G$1</c:f>
              <c:strCache>
                <c:ptCount val="1"/>
                <c:pt idx="0">
                  <c:v>Bilances ilgtermiņa sasitību % no kopējās bilances </c:v>
                </c:pt>
              </c:strCache>
            </c:strRef>
          </c:tx>
          <c:spPr>
            <a:solidFill>
              <a:srgbClr val="0070C0"/>
            </a:solidFill>
            <a:ln>
              <a:noFill/>
            </a:ln>
            <a:effectLst/>
          </c:spPr>
          <c:invertIfNegative val="0"/>
          <c:dPt>
            <c:idx val="0"/>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06-D799-49A8-B3B8-33780215FD71}"/>
              </c:ext>
            </c:extLst>
          </c:dPt>
          <c:dPt>
            <c:idx val="2"/>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08-D799-49A8-B3B8-33780215FD71}"/>
              </c:ext>
            </c:extLst>
          </c:dPt>
          <c:dLbls>
            <c:dLbl>
              <c:idx val="0"/>
              <c:layout>
                <c:manualLayout>
                  <c:x val="2.4960998439937588E-2"/>
                  <c:y val="3.769140164899881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EE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99-49A8-B3B8-33780215FD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Sheet1!$A$2:$A$43</c:f>
              <c:strCache>
                <c:ptCount val="42"/>
                <c:pt idx="0">
                  <c:v>Valkas novads</c:v>
                </c:pt>
                <c:pt idx="1">
                  <c:v>Kuldīgas novads</c:v>
                </c:pt>
                <c:pt idx="2">
                  <c:v>Rēzekne</c:v>
                </c:pt>
                <c:pt idx="3">
                  <c:v>Līvānu novads</c:v>
                </c:pt>
                <c:pt idx="4">
                  <c:v>Valmieras novads</c:v>
                </c:pt>
                <c:pt idx="5">
                  <c:v>Jūrmala</c:v>
                </c:pt>
                <c:pt idx="6">
                  <c:v>Balvu novads</c:v>
                </c:pt>
                <c:pt idx="7">
                  <c:v>Rīga</c:v>
                </c:pt>
                <c:pt idx="8">
                  <c:v>Jelgavas novads</c:v>
                </c:pt>
                <c:pt idx="9">
                  <c:v>Smiltenes novads</c:v>
                </c:pt>
                <c:pt idx="10">
                  <c:v>Siguldas novads</c:v>
                </c:pt>
                <c:pt idx="11">
                  <c:v>Tukuma novads</c:v>
                </c:pt>
                <c:pt idx="12">
                  <c:v>Ludzas novads</c:v>
                </c:pt>
                <c:pt idx="13">
                  <c:v>Dienvidkurzeme</c:v>
                </c:pt>
                <c:pt idx="14">
                  <c:v>Olaines novads</c:v>
                </c:pt>
                <c:pt idx="15">
                  <c:v>Jelgava</c:v>
                </c:pt>
                <c:pt idx="16">
                  <c:v>Bauskas novads</c:v>
                </c:pt>
                <c:pt idx="17">
                  <c:v>Jēkabpils novads</c:v>
                </c:pt>
                <c:pt idx="18">
                  <c:v>Daugavpils</c:v>
                </c:pt>
                <c:pt idx="19">
                  <c:v>Preiļu novads</c:v>
                </c:pt>
                <c:pt idx="20">
                  <c:v>Talsu novads</c:v>
                </c:pt>
                <c:pt idx="21">
                  <c:v>Saldus novads</c:v>
                </c:pt>
                <c:pt idx="22">
                  <c:v>Alūksnes novads</c:v>
                </c:pt>
                <c:pt idx="23">
                  <c:v>Gulbenes novads</c:v>
                </c:pt>
                <c:pt idx="24">
                  <c:v>Ādažu novads</c:v>
                </c:pt>
                <c:pt idx="25">
                  <c:v>Limbažu novads</c:v>
                </c:pt>
                <c:pt idx="26">
                  <c:v>Ogres novads</c:v>
                </c:pt>
                <c:pt idx="27">
                  <c:v>    Ventspils novads</c:v>
                </c:pt>
                <c:pt idx="28">
                  <c:v>Dobeles novads</c:v>
                </c:pt>
                <c:pt idx="29">
                  <c:v>Liepāja</c:v>
                </c:pt>
                <c:pt idx="30">
                  <c:v>Aizkraukles novads</c:v>
                </c:pt>
                <c:pt idx="31">
                  <c:v>Cēsu novads</c:v>
                </c:pt>
                <c:pt idx="32">
                  <c:v>Ropažu novads</c:v>
                </c:pt>
                <c:pt idx="33">
                  <c:v>Ķekavas novads</c:v>
                </c:pt>
                <c:pt idx="34">
                  <c:v>Saulkrastu novads</c:v>
                </c:pt>
                <c:pt idx="35">
                  <c:v>Salaspils novads</c:v>
                </c:pt>
                <c:pt idx="36">
                  <c:v>Augšdaugavas novads</c:v>
                </c:pt>
                <c:pt idx="37">
                  <c:v>Madonas novads</c:v>
                </c:pt>
                <c:pt idx="38">
                  <c:v>Rēzeknes novads</c:v>
                </c:pt>
                <c:pt idx="39">
                  <c:v>Ventspils</c:v>
                </c:pt>
                <c:pt idx="40">
                  <c:v>Mārupes novads</c:v>
                </c:pt>
                <c:pt idx="41">
                  <c:v>Krāslavas novads</c:v>
                </c:pt>
              </c:strCache>
            </c:strRef>
          </c:cat>
          <c:val>
            <c:numRef>
              <c:f>Sheet1!$G$2:$G$43</c:f>
              <c:numCache>
                <c:formatCode>0.0%</c:formatCode>
                <c:ptCount val="42"/>
                <c:pt idx="0">
                  <c:v>0.3702012708477963</c:v>
                </c:pt>
                <c:pt idx="1">
                  <c:v>0.21924436341962242</c:v>
                </c:pt>
                <c:pt idx="2">
                  <c:v>0.32673513993718972</c:v>
                </c:pt>
                <c:pt idx="3">
                  <c:v>0.14964430717299984</c:v>
                </c:pt>
                <c:pt idx="4">
                  <c:v>0.19916286736988928</c:v>
                </c:pt>
                <c:pt idx="5">
                  <c:v>0.12007374389567703</c:v>
                </c:pt>
                <c:pt idx="6">
                  <c:v>0.21358269867627019</c:v>
                </c:pt>
                <c:pt idx="7">
                  <c:v>0.13135775563460064</c:v>
                </c:pt>
                <c:pt idx="8">
                  <c:v>0.18905556484928243</c:v>
                </c:pt>
                <c:pt idx="9">
                  <c:v>0.24523420481300806</c:v>
                </c:pt>
                <c:pt idx="10">
                  <c:v>0.281206736649734</c:v>
                </c:pt>
                <c:pt idx="11">
                  <c:v>0.17934427984734697</c:v>
                </c:pt>
                <c:pt idx="12">
                  <c:v>0.22877714821323614</c:v>
                </c:pt>
                <c:pt idx="13">
                  <c:v>0.11776500285152823</c:v>
                </c:pt>
                <c:pt idx="14">
                  <c:v>0.11664444276429473</c:v>
                </c:pt>
                <c:pt idx="15">
                  <c:v>0.29314878250956955</c:v>
                </c:pt>
                <c:pt idx="16">
                  <c:v>0.25172686234839603</c:v>
                </c:pt>
                <c:pt idx="17">
                  <c:v>0.28625898587804954</c:v>
                </c:pt>
                <c:pt idx="18">
                  <c:v>0.16018609047017773</c:v>
                </c:pt>
                <c:pt idx="19">
                  <c:v>0.22607905703420494</c:v>
                </c:pt>
                <c:pt idx="20">
                  <c:v>0.15149131282607989</c:v>
                </c:pt>
                <c:pt idx="21">
                  <c:v>0.23363670746109647</c:v>
                </c:pt>
                <c:pt idx="22">
                  <c:v>0.23445613551872885</c:v>
                </c:pt>
                <c:pt idx="23">
                  <c:v>0.22104386899523856</c:v>
                </c:pt>
                <c:pt idx="24">
                  <c:v>0.3267896261537846</c:v>
                </c:pt>
                <c:pt idx="25">
                  <c:v>0.16408636873720359</c:v>
                </c:pt>
                <c:pt idx="26">
                  <c:v>0.27126943101877088</c:v>
                </c:pt>
                <c:pt idx="27">
                  <c:v>0.27677275901954923</c:v>
                </c:pt>
                <c:pt idx="28">
                  <c:v>0.16888819922795387</c:v>
                </c:pt>
                <c:pt idx="29">
                  <c:v>0.11948300820208735</c:v>
                </c:pt>
                <c:pt idx="30">
                  <c:v>0.17174724545169476</c:v>
                </c:pt>
                <c:pt idx="31">
                  <c:v>0.17047826531860327</c:v>
                </c:pt>
                <c:pt idx="32">
                  <c:v>0.19705042216728624</c:v>
                </c:pt>
                <c:pt idx="33">
                  <c:v>0.22250780216459193</c:v>
                </c:pt>
                <c:pt idx="34">
                  <c:v>0.13569538479118434</c:v>
                </c:pt>
                <c:pt idx="35">
                  <c:v>4.5473711202734732E-2</c:v>
                </c:pt>
                <c:pt idx="36">
                  <c:v>0.17971892578922818</c:v>
                </c:pt>
                <c:pt idx="37">
                  <c:v>0.22834599844025091</c:v>
                </c:pt>
                <c:pt idx="38">
                  <c:v>0.10814459204711915</c:v>
                </c:pt>
                <c:pt idx="39">
                  <c:v>4.1949059034571516E-2</c:v>
                </c:pt>
                <c:pt idx="40">
                  <c:v>0.1905207959725056</c:v>
                </c:pt>
                <c:pt idx="41">
                  <c:v>0.10721110792370001</c:v>
                </c:pt>
              </c:numCache>
            </c:numRef>
          </c:val>
          <c:extLst>
            <c:ext xmlns:c16="http://schemas.microsoft.com/office/drawing/2014/chart" uri="{C3380CC4-5D6E-409C-BE32-E72D297353CC}">
              <c16:uniqueId val="{00000009-D799-49A8-B3B8-33780215FD71}"/>
            </c:ext>
          </c:extLst>
        </c:ser>
        <c:dLbls>
          <c:showLegendKey val="0"/>
          <c:showVal val="0"/>
          <c:showCatName val="0"/>
          <c:showSerName val="0"/>
          <c:showPercent val="0"/>
          <c:showBubbleSize val="0"/>
        </c:dLbls>
        <c:gapWidth val="219"/>
        <c:overlap val="-27"/>
        <c:axId val="1979812783"/>
        <c:axId val="1979826223"/>
      </c:barChart>
      <c:lineChart>
        <c:grouping val="stacked"/>
        <c:varyColors val="0"/>
        <c:ser>
          <c:idx val="6"/>
          <c:order val="6"/>
          <c:tx>
            <c:strRef>
              <c:f>Sheet1!$H$1</c:f>
              <c:strCache>
                <c:ptCount val="1"/>
                <c:pt idx="0">
                  <c:v> Likviditātes koeficents </c:v>
                </c:pt>
              </c:strCache>
            </c:strRef>
          </c:tx>
          <c:spPr>
            <a:ln w="28575" cap="rnd">
              <a:solidFill>
                <a:srgbClr val="F6A70A"/>
              </a:solidFill>
              <a:round/>
            </a:ln>
            <a:effectLst/>
          </c:spPr>
          <c:marker>
            <c:symbol val="circle"/>
            <c:size val="5"/>
            <c:spPr>
              <a:solidFill>
                <a:srgbClr val="F6A70A"/>
              </a:solidFill>
              <a:ln w="9525">
                <a:solidFill>
                  <a:srgbClr val="F6A70A"/>
                </a:solidFill>
              </a:ln>
              <a:effectLst/>
            </c:spPr>
          </c:marker>
          <c:dLbls>
            <c:dLbl>
              <c:idx val="0"/>
              <c:layout>
                <c:manualLayout>
                  <c:x val="-3.7441497659906398E-2"/>
                  <c:y val="-3.769140164899891E-2"/>
                </c:manualLayout>
              </c:layout>
              <c:tx>
                <c:rich>
                  <a:bodyPr/>
                  <a:lstStyle/>
                  <a:p>
                    <a:fld id="{9F27425B-B87C-4622-AF66-7E381ABF53AC}" type="VALUE">
                      <a:rPr lang="en-US">
                        <a:solidFill>
                          <a:srgbClr val="EE0000"/>
                        </a:solidFill>
                      </a:rPr>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49F-4CA6-872B-2106F9B30C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Sheet1!$A$2:$A$43</c:f>
              <c:strCache>
                <c:ptCount val="42"/>
                <c:pt idx="0">
                  <c:v>Valkas novads</c:v>
                </c:pt>
                <c:pt idx="1">
                  <c:v>Kuldīgas novads</c:v>
                </c:pt>
                <c:pt idx="2">
                  <c:v>Rēzekne</c:v>
                </c:pt>
                <c:pt idx="3">
                  <c:v>Līvānu novads</c:v>
                </c:pt>
                <c:pt idx="4">
                  <c:v>Valmieras novads</c:v>
                </c:pt>
                <c:pt idx="5">
                  <c:v>Jūrmala</c:v>
                </c:pt>
                <c:pt idx="6">
                  <c:v>Balvu novads</c:v>
                </c:pt>
                <c:pt idx="7">
                  <c:v>Rīga</c:v>
                </c:pt>
                <c:pt idx="8">
                  <c:v>Jelgavas novads</c:v>
                </c:pt>
                <c:pt idx="9">
                  <c:v>Smiltenes novads</c:v>
                </c:pt>
                <c:pt idx="10">
                  <c:v>Siguldas novads</c:v>
                </c:pt>
                <c:pt idx="11">
                  <c:v>Tukuma novads</c:v>
                </c:pt>
                <c:pt idx="12">
                  <c:v>Ludzas novads</c:v>
                </c:pt>
                <c:pt idx="13">
                  <c:v>Dienvidkurzeme</c:v>
                </c:pt>
                <c:pt idx="14">
                  <c:v>Olaines novads</c:v>
                </c:pt>
                <c:pt idx="15">
                  <c:v>Jelgava</c:v>
                </c:pt>
                <c:pt idx="16">
                  <c:v>Bauskas novads</c:v>
                </c:pt>
                <c:pt idx="17">
                  <c:v>Jēkabpils novads</c:v>
                </c:pt>
                <c:pt idx="18">
                  <c:v>Daugavpils</c:v>
                </c:pt>
                <c:pt idx="19">
                  <c:v>Preiļu novads</c:v>
                </c:pt>
                <c:pt idx="20">
                  <c:v>Talsu novads</c:v>
                </c:pt>
                <c:pt idx="21">
                  <c:v>Saldus novads</c:v>
                </c:pt>
                <c:pt idx="22">
                  <c:v>Alūksnes novads</c:v>
                </c:pt>
                <c:pt idx="23">
                  <c:v>Gulbenes novads</c:v>
                </c:pt>
                <c:pt idx="24">
                  <c:v>Ādažu novads</c:v>
                </c:pt>
                <c:pt idx="25">
                  <c:v>Limbažu novads</c:v>
                </c:pt>
                <c:pt idx="26">
                  <c:v>Ogres novads</c:v>
                </c:pt>
                <c:pt idx="27">
                  <c:v>    Ventspils novads</c:v>
                </c:pt>
                <c:pt idx="28">
                  <c:v>Dobeles novads</c:v>
                </c:pt>
                <c:pt idx="29">
                  <c:v>Liepāja</c:v>
                </c:pt>
                <c:pt idx="30">
                  <c:v>Aizkraukles novads</c:v>
                </c:pt>
                <c:pt idx="31">
                  <c:v>Cēsu novads</c:v>
                </c:pt>
                <c:pt idx="32">
                  <c:v>Ropažu novads</c:v>
                </c:pt>
                <c:pt idx="33">
                  <c:v>Ķekavas novads</c:v>
                </c:pt>
                <c:pt idx="34">
                  <c:v>Saulkrastu novads</c:v>
                </c:pt>
                <c:pt idx="35">
                  <c:v>Salaspils novads</c:v>
                </c:pt>
                <c:pt idx="36">
                  <c:v>Augšdaugavas novads</c:v>
                </c:pt>
                <c:pt idx="37">
                  <c:v>Madonas novads</c:v>
                </c:pt>
                <c:pt idx="38">
                  <c:v>Rēzeknes novads</c:v>
                </c:pt>
                <c:pt idx="39">
                  <c:v>Ventspils</c:v>
                </c:pt>
                <c:pt idx="40">
                  <c:v>Mārupes novads</c:v>
                </c:pt>
                <c:pt idx="41">
                  <c:v>Krāslavas novads</c:v>
                </c:pt>
              </c:strCache>
            </c:strRef>
          </c:cat>
          <c:val>
            <c:numRef>
              <c:f>Sheet1!$H$2:$H$43</c:f>
              <c:numCache>
                <c:formatCode>0.00</c:formatCode>
                <c:ptCount val="42"/>
                <c:pt idx="0">
                  <c:v>0.19306548206090762</c:v>
                </c:pt>
                <c:pt idx="1">
                  <c:v>0.35214079271937027</c:v>
                </c:pt>
                <c:pt idx="2">
                  <c:v>0.54476725971927831</c:v>
                </c:pt>
                <c:pt idx="3">
                  <c:v>0.56478129015466949</c:v>
                </c:pt>
                <c:pt idx="4">
                  <c:v>0.58830117960590533</c:v>
                </c:pt>
                <c:pt idx="5">
                  <c:v>0.60451836269212433</c:v>
                </c:pt>
                <c:pt idx="6">
                  <c:v>0.60934174631279392</c:v>
                </c:pt>
                <c:pt idx="7">
                  <c:v>0.62267168027030451</c:v>
                </c:pt>
                <c:pt idx="8">
                  <c:v>0.62704305413190531</c:v>
                </c:pt>
                <c:pt idx="9">
                  <c:v>0.64829271693374169</c:v>
                </c:pt>
                <c:pt idx="10">
                  <c:v>0.71710830427925631</c:v>
                </c:pt>
                <c:pt idx="11">
                  <c:v>0.71887124461963481</c:v>
                </c:pt>
                <c:pt idx="12">
                  <c:v>0.73013499958835504</c:v>
                </c:pt>
                <c:pt idx="13">
                  <c:v>0.74150146608960188</c:v>
                </c:pt>
                <c:pt idx="14">
                  <c:v>0.84286590279519125</c:v>
                </c:pt>
                <c:pt idx="15">
                  <c:v>0.857905580804321</c:v>
                </c:pt>
                <c:pt idx="16">
                  <c:v>0.87206296515296711</c:v>
                </c:pt>
                <c:pt idx="17">
                  <c:v>0.87842272598543825</c:v>
                </c:pt>
                <c:pt idx="18">
                  <c:v>0.88193495018624046</c:v>
                </c:pt>
                <c:pt idx="19">
                  <c:v>0.89061516946832431</c:v>
                </c:pt>
                <c:pt idx="20">
                  <c:v>0.9694158770859006</c:v>
                </c:pt>
                <c:pt idx="21">
                  <c:v>0.97986423629115815</c:v>
                </c:pt>
                <c:pt idx="22">
                  <c:v>0.98682853713106344</c:v>
                </c:pt>
                <c:pt idx="23">
                  <c:v>1.0174481961506205</c:v>
                </c:pt>
                <c:pt idx="24">
                  <c:v>1.0187323475036962</c:v>
                </c:pt>
                <c:pt idx="25">
                  <c:v>1.0746789807892312</c:v>
                </c:pt>
                <c:pt idx="26">
                  <c:v>1.1265112273387419</c:v>
                </c:pt>
                <c:pt idx="27">
                  <c:v>1.1816319190112901</c:v>
                </c:pt>
                <c:pt idx="28">
                  <c:v>1.1856648972043753</c:v>
                </c:pt>
                <c:pt idx="29">
                  <c:v>1.2026352421662776</c:v>
                </c:pt>
                <c:pt idx="30">
                  <c:v>1.2171660699528861</c:v>
                </c:pt>
                <c:pt idx="31">
                  <c:v>1.2362778731546573</c:v>
                </c:pt>
                <c:pt idx="32">
                  <c:v>1.2634502358788675</c:v>
                </c:pt>
                <c:pt idx="33">
                  <c:v>1.2943346278416734</c:v>
                </c:pt>
                <c:pt idx="34">
                  <c:v>1.3228420957519589</c:v>
                </c:pt>
                <c:pt idx="35">
                  <c:v>1.3976068173520955</c:v>
                </c:pt>
                <c:pt idx="36">
                  <c:v>1.4105688423248988</c:v>
                </c:pt>
                <c:pt idx="37">
                  <c:v>1.4995672068812569</c:v>
                </c:pt>
                <c:pt idx="38">
                  <c:v>1.5345463308522729</c:v>
                </c:pt>
                <c:pt idx="39">
                  <c:v>1.6555844655428351</c:v>
                </c:pt>
                <c:pt idx="40">
                  <c:v>1.7427112438539984</c:v>
                </c:pt>
                <c:pt idx="41">
                  <c:v>1.7689757883263839</c:v>
                </c:pt>
              </c:numCache>
            </c:numRef>
          </c:val>
          <c:smooth val="0"/>
          <c:extLst>
            <c:ext xmlns:c16="http://schemas.microsoft.com/office/drawing/2014/chart" uri="{C3380CC4-5D6E-409C-BE32-E72D297353CC}">
              <c16:uniqueId val="{0000000A-D799-49A8-B3B8-33780215FD71}"/>
            </c:ext>
          </c:extLst>
        </c:ser>
        <c:dLbls>
          <c:showLegendKey val="0"/>
          <c:showVal val="0"/>
          <c:showCatName val="0"/>
          <c:showSerName val="0"/>
          <c:showPercent val="0"/>
          <c:showBubbleSize val="0"/>
        </c:dLbls>
        <c:marker val="1"/>
        <c:smooth val="0"/>
        <c:axId val="1979851183"/>
        <c:axId val="1979843983"/>
      </c:lineChart>
      <c:catAx>
        <c:axId val="1979812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9826223"/>
        <c:crosses val="autoZero"/>
        <c:auto val="1"/>
        <c:lblAlgn val="ctr"/>
        <c:lblOffset val="100"/>
        <c:noMultiLvlLbl val="0"/>
      </c:catAx>
      <c:valAx>
        <c:axId val="19798262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9812783"/>
        <c:crosses val="autoZero"/>
        <c:crossBetween val="between"/>
      </c:valAx>
      <c:valAx>
        <c:axId val="1979843983"/>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9851183"/>
        <c:crosses val="max"/>
        <c:crossBetween val="between"/>
      </c:valAx>
      <c:catAx>
        <c:axId val="1979851183"/>
        <c:scaling>
          <c:orientation val="minMax"/>
        </c:scaling>
        <c:delete val="1"/>
        <c:axPos val="b"/>
        <c:numFmt formatCode="General" sourceLinked="1"/>
        <c:majorTickMark val="out"/>
        <c:minorTickMark val="none"/>
        <c:tickLblPos val="nextTo"/>
        <c:crossAx val="1979843983"/>
        <c:crosses val="autoZero"/>
        <c:auto val="1"/>
        <c:lblAlgn val="ctr"/>
        <c:lblOffset val="100"/>
        <c:noMultiLvlLbl val="0"/>
      </c:catAx>
      <c:spPr>
        <a:noFill/>
        <a:ln>
          <a:noFill/>
        </a:ln>
        <a:effectLst/>
      </c:spPr>
    </c:plotArea>
    <c:legend>
      <c:legendPos val="b"/>
      <c:layout>
        <c:manualLayout>
          <c:xMode val="edge"/>
          <c:yMode val="edge"/>
          <c:x val="3.0123746969439761E-2"/>
          <c:y val="0.91489350194862007"/>
          <c:w val="0.82477185376703532"/>
          <c:h val="6.0864148310575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0.55093</cdr:x>
      <cdr:y>0.51801</cdr:y>
    </cdr:from>
    <cdr:to>
      <cdr:x>0.57612</cdr:x>
      <cdr:y>0.89197</cdr:y>
    </cdr:to>
    <cdr:sp macro="" textlink="">
      <cdr:nvSpPr>
        <cdr:cNvPr id="3" name="Oval 4">
          <a:extLst xmlns:a="http://schemas.openxmlformats.org/drawingml/2006/main">
            <a:ext uri="{FF2B5EF4-FFF2-40B4-BE49-F238E27FC236}">
              <a16:creationId xmlns:a16="http://schemas.microsoft.com/office/drawing/2014/main" id="{B50F52F9-4132-AB7D-5645-06252F5F7E34}"/>
            </a:ext>
          </a:extLst>
        </cdr:cNvPr>
        <cdr:cNvSpPr/>
      </cdr:nvSpPr>
      <cdr:spPr>
        <a:xfrm xmlns:a="http://schemas.openxmlformats.org/drawingml/2006/main" flipH="1">
          <a:off x="3194049" y="1187450"/>
          <a:ext cx="146049" cy="857250"/>
        </a:xfrm>
        <a:custGeom xmlns:a="http://schemas.openxmlformats.org/drawingml/2006/main">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noFill xmlns:a="http://schemas.openxmlformats.org/drawingml/2006/main"/>
        <a:ln xmlns:a="http://schemas.openxmlformats.org/drawingml/2006/main" w="12701" cap="flat">
          <a:solidFill>
            <a:srgbClr val="FF0000"/>
          </a:solidFill>
          <a:prstDash val="solid"/>
          <a:miter/>
        </a:ln>
      </cdr:spPr>
      <cdr:txBody>
        <a:bodyPr xmlns:a="http://schemas.openxmlformats.org/drawingml/2006/main" vert="horz" wrap="square" lIns="91440" tIns="45720" rIns="91440" bIns="45720" anchor="t" anchorCtr="0" compatLnSpc="1">
          <a:noAutofit/>
        </a:bodyPr>
        <a:lstStyle xmlns:a="http://schemas.openxmlformats.org/drawingml/2006/main">
          <a:defPPr>
            <a:defRPr lang="en-US"/>
          </a:defPPr>
          <a:lvl1pPr marL="0" indent="0"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1pPr>
          <a:lvl2pPr marL="468313" indent="-111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2pPr>
          <a:lvl3pPr marL="938213" indent="-238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3pPr>
          <a:lvl4pPr marL="1408113" indent="-365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4pPr>
          <a:lvl5pPr marL="1878013" indent="-492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5pPr>
          <a:lvl6pPr marL="22860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6pPr>
          <a:lvl7pPr marL="27432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7pPr>
          <a:lvl8pPr marL="32004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8pPr>
          <a:lvl9pPr marL="36576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9pPr>
        </a:lstStyle>
        <a:p xmlns:a="http://schemas.openxmlformats.org/drawingml/2006/main">
          <a:pPr marL="0" marR="0" lvl="0" indent="0" algn="l" defTabSz="703639"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lv-LV" sz="825" b="0" i="0" u="none" strike="noStrike" kern="1200" cap="none" spc="0" baseline="0">
            <a:solidFill>
              <a:srgbClr val="FFFFFF"/>
            </a:solidFill>
            <a:uFillTx/>
            <a:latin typeface="Times New Roman"/>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0.47392</cdr:x>
      <cdr:y>0.02517</cdr:y>
    </cdr:from>
    <cdr:to>
      <cdr:x>0.4758</cdr:x>
      <cdr:y>0.58416</cdr:y>
    </cdr:to>
    <cdr:cxnSp macro="">
      <cdr:nvCxnSpPr>
        <cdr:cNvPr id="3" name="Straight Connector 2">
          <a:extLst xmlns:a="http://schemas.openxmlformats.org/drawingml/2006/main">
            <a:ext uri="{FF2B5EF4-FFF2-40B4-BE49-F238E27FC236}">
              <a16:creationId xmlns:a16="http://schemas.microsoft.com/office/drawing/2014/main" id="{604F89BC-51B2-932E-3076-F518135D391D}"/>
            </a:ext>
          </a:extLst>
        </cdr:cNvPr>
        <cdr:cNvCxnSpPr/>
      </cdr:nvCxnSpPr>
      <cdr:spPr>
        <a:xfrm xmlns:a="http://schemas.openxmlformats.org/drawingml/2006/main" flipH="1">
          <a:off x="2654300" y="64579"/>
          <a:ext cx="10513" cy="1434021"/>
        </a:xfrm>
        <a:prstGeom xmlns:a="http://schemas.openxmlformats.org/drawingml/2006/main" prst="line">
          <a:avLst/>
        </a:prstGeom>
        <a:ln xmlns:a="http://schemas.openxmlformats.org/drawingml/2006/main" w="12700">
          <a:solidFill>
            <a:srgbClr val="FF0000"/>
          </a:solidFill>
          <a:prstDash val="dash"/>
          <a:round/>
          <a:headEnd/>
          <a:tailEn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0.52529</cdr:x>
      <cdr:y>0.03747</cdr:y>
    </cdr:from>
    <cdr:to>
      <cdr:x>0.52529</cdr:x>
      <cdr:y>0.56243</cdr:y>
    </cdr:to>
    <cdr:cxnSp macro="">
      <cdr:nvCxnSpPr>
        <cdr:cNvPr id="2" name="Straight Connector 1">
          <a:extLst xmlns:a="http://schemas.openxmlformats.org/drawingml/2006/main">
            <a:ext uri="{FF2B5EF4-FFF2-40B4-BE49-F238E27FC236}">
              <a16:creationId xmlns:a16="http://schemas.microsoft.com/office/drawing/2014/main" id="{552534DE-3517-1D23-F6C9-8799DFDE99B3}"/>
            </a:ext>
          </a:extLst>
        </cdr:cNvPr>
        <cdr:cNvCxnSpPr/>
      </cdr:nvCxnSpPr>
      <cdr:spPr>
        <a:xfrm xmlns:a="http://schemas.openxmlformats.org/drawingml/2006/main">
          <a:off x="2938684" y="96852"/>
          <a:ext cx="0" cy="1356733"/>
        </a:xfrm>
        <a:prstGeom xmlns:a="http://schemas.openxmlformats.org/drawingml/2006/main" prst="line">
          <a:avLst/>
        </a:prstGeom>
        <a:ln xmlns:a="http://schemas.openxmlformats.org/drawingml/2006/main" w="1270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0.97207</cdr:x>
      <cdr:y>0.56608</cdr:y>
    </cdr:from>
    <cdr:to>
      <cdr:x>1</cdr:x>
      <cdr:y>0.90274</cdr:y>
    </cdr:to>
    <cdr:sp macro="" textlink="">
      <cdr:nvSpPr>
        <cdr:cNvPr id="3" name="Oval 4"/>
        <cdr:cNvSpPr/>
      </cdr:nvSpPr>
      <cdr:spPr>
        <a:xfrm xmlns:a="http://schemas.openxmlformats.org/drawingml/2006/main" flipH="1">
          <a:off x="5524499" y="1441450"/>
          <a:ext cx="158750" cy="857250"/>
        </a:xfrm>
        <a:custGeom xmlns:a="http://schemas.openxmlformats.org/drawingml/2006/main">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noFill xmlns:a="http://schemas.openxmlformats.org/drawingml/2006/main"/>
        <a:ln xmlns:a="http://schemas.openxmlformats.org/drawingml/2006/main" w="12701" cap="flat">
          <a:solidFill>
            <a:srgbClr val="FF0000"/>
          </a:solidFill>
          <a:prstDash val="solid"/>
          <a:miter/>
        </a:ln>
      </cdr:spPr>
      <cdr:txBody>
        <a:bodyPr xmlns:a="http://schemas.openxmlformats.org/drawingml/2006/main" vert="horz" wrap="square" lIns="91440" tIns="45720" rIns="91440" bIns="45720" anchor="t" anchorCtr="0" compatLnSpc="1">
          <a:noAutofit/>
        </a:bodyPr>
        <a:lstStyle xmlns:a="http://schemas.openxmlformats.org/drawingml/2006/main">
          <a:defPPr>
            <a:defRPr lang="en-US"/>
          </a:defPPr>
          <a:lvl1pPr marL="0" indent="0"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1pPr>
          <a:lvl2pPr marL="468313" indent="-111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2pPr>
          <a:lvl3pPr marL="938213" indent="-238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3pPr>
          <a:lvl4pPr marL="1408113" indent="-365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4pPr>
          <a:lvl5pPr marL="1878013" indent="-492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5pPr>
          <a:lvl6pPr marL="22860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6pPr>
          <a:lvl7pPr marL="27432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7pPr>
          <a:lvl8pPr marL="32004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8pPr>
          <a:lvl9pPr marL="36576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9pPr>
        </a:lstStyle>
        <a:p xmlns:a="http://schemas.openxmlformats.org/drawingml/2006/main">
          <a:pPr marL="0" marR="0" lvl="0" indent="0" algn="l" defTabSz="703639"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lv-LV" sz="825" b="0" i="0" u="none" strike="noStrike" kern="1200" cap="none" spc="0" baseline="0">
            <a:solidFill>
              <a:srgbClr val="FFFFFF"/>
            </a:solidFill>
            <a:uFillTx/>
            <a:latin typeface="Times New Roman"/>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0.72952</cdr:x>
      <cdr:y>0.60236</cdr:y>
    </cdr:from>
    <cdr:to>
      <cdr:x>0.7587</cdr:x>
      <cdr:y>0.91961</cdr:y>
    </cdr:to>
    <cdr:sp macro="" textlink="">
      <cdr:nvSpPr>
        <cdr:cNvPr id="2" name="Oval 4"/>
        <cdr:cNvSpPr/>
      </cdr:nvSpPr>
      <cdr:spPr>
        <a:xfrm xmlns:a="http://schemas.openxmlformats.org/drawingml/2006/main" flipH="1">
          <a:off x="4127499" y="1784350"/>
          <a:ext cx="165099" cy="939800"/>
        </a:xfrm>
        <a:custGeom xmlns:a="http://schemas.openxmlformats.org/drawingml/2006/main">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noFill xmlns:a="http://schemas.openxmlformats.org/drawingml/2006/main"/>
        <a:ln xmlns:a="http://schemas.openxmlformats.org/drawingml/2006/main" w="12701" cap="flat">
          <a:solidFill>
            <a:srgbClr val="FF0000"/>
          </a:solidFill>
          <a:prstDash val="solid"/>
          <a:miter/>
        </a:ln>
      </cdr:spPr>
      <cdr:txBody>
        <a:bodyPr xmlns:a="http://schemas.openxmlformats.org/drawingml/2006/main" vert="horz" wrap="square" lIns="91440" tIns="45720" rIns="91440" bIns="45720" anchor="t" anchorCtr="0" compatLnSpc="1">
          <a:noAutofit/>
        </a:bodyPr>
        <a:lstStyle xmlns:a="http://schemas.openxmlformats.org/drawingml/2006/main">
          <a:defPPr>
            <a:defRPr lang="en-US"/>
          </a:defPPr>
          <a:lvl1pPr marL="0" indent="0"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1pPr>
          <a:lvl2pPr marL="468313" indent="-111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2pPr>
          <a:lvl3pPr marL="938213" indent="-238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3pPr>
          <a:lvl4pPr marL="1408113" indent="-365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4pPr>
          <a:lvl5pPr marL="1878013" indent="-49213" algn="l" defTabSz="938213" rtl="0" fontAlgn="base">
            <a:spcBef>
              <a:spcPct val="0"/>
            </a:spcBef>
            <a:spcAft>
              <a:spcPct val="0"/>
            </a:spcAft>
            <a:defRPr sz="1700" kern="1200">
              <a:solidFill>
                <a:schemeClr val="tx1"/>
              </a:solidFill>
              <a:latin typeface="Times New Roman" panose="02020603050405020304" pitchFamily="18" charset="0"/>
              <a:ea typeface="+mn-ea"/>
              <a:cs typeface="Arial" panose="020B0604020202020204" pitchFamily="34" charset="0"/>
            </a:defRPr>
          </a:lvl5pPr>
          <a:lvl6pPr marL="22860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6pPr>
          <a:lvl7pPr marL="27432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7pPr>
          <a:lvl8pPr marL="32004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8pPr>
          <a:lvl9pPr marL="3657600" indent="0" algn="l" defTabSz="914400" rtl="0" eaLnBrk="1" latinLnBrk="0" hangingPunct="1">
            <a:defRPr sz="1700" kern="1200">
              <a:solidFill>
                <a:schemeClr val="tx1"/>
              </a:solidFill>
              <a:latin typeface="Times New Roman" panose="02020603050405020304" pitchFamily="18" charset="0"/>
              <a:ea typeface="+mn-ea"/>
              <a:cs typeface="Arial" panose="020B0604020202020204" pitchFamily="34" charset="0"/>
            </a:defRPr>
          </a:lvl9pPr>
        </a:lstStyle>
        <a:p xmlns:a="http://schemas.openxmlformats.org/drawingml/2006/main">
          <a:pPr marL="0" marR="0" lvl="0" indent="0" algn="l" defTabSz="703639"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lv-LV" sz="825" b="0" i="0" u="none" strike="noStrike" kern="1200" cap="none" spc="0" baseline="0">
            <a:solidFill>
              <a:srgbClr val="FFFFFF"/>
            </a:solidFill>
            <a:uFillTx/>
            <a:latin typeface="Times New Roman"/>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0.44405</cdr:x>
      <cdr:y>0.3858</cdr:y>
    </cdr:from>
    <cdr:to>
      <cdr:x>0.55595</cdr:x>
      <cdr:y>0.61419</cdr:y>
    </cdr:to>
    <cdr:sp macro="" textlink="">
      <cdr:nvSpPr>
        <cdr:cNvPr id="2" name="TextBox 1">
          <a:extLst xmlns:a="http://schemas.openxmlformats.org/drawingml/2006/main">
            <a:ext uri="{FF2B5EF4-FFF2-40B4-BE49-F238E27FC236}">
              <a16:creationId xmlns:a16="http://schemas.microsoft.com/office/drawing/2014/main" id="{AC18EE53-8336-90E7-762D-83D6D559D7BA}"/>
            </a:ext>
          </a:extLst>
        </cdr:cNvPr>
        <cdr:cNvSpPr txBox="1"/>
      </cdr:nvSpPr>
      <cdr:spPr>
        <a:xfrm xmlns:a="http://schemas.openxmlformats.org/drawingml/2006/main">
          <a:off x="3628231" y="1544637"/>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kern="1200"/>
        </a:p>
      </cdr:txBody>
    </cdr:sp>
  </cdr:relSizeAnchor>
  <cdr:relSizeAnchor xmlns:cdr="http://schemas.openxmlformats.org/drawingml/2006/chartDrawing">
    <cdr:from>
      <cdr:x>0.66223</cdr:x>
      <cdr:y>0.17788</cdr:y>
    </cdr:from>
    <cdr:to>
      <cdr:x>0.86906</cdr:x>
      <cdr:y>0.50729</cdr:y>
    </cdr:to>
    <cdr:sp macro="" textlink="">
      <cdr:nvSpPr>
        <cdr:cNvPr id="3" name="TextBox 2">
          <a:extLst xmlns:a="http://schemas.openxmlformats.org/drawingml/2006/main">
            <a:ext uri="{FF2B5EF4-FFF2-40B4-BE49-F238E27FC236}">
              <a16:creationId xmlns:a16="http://schemas.microsoft.com/office/drawing/2014/main" id="{C74458FC-6BC9-6968-22C0-2449A4F28043}"/>
            </a:ext>
          </a:extLst>
        </cdr:cNvPr>
        <cdr:cNvSpPr txBox="1"/>
      </cdr:nvSpPr>
      <cdr:spPr>
        <a:xfrm xmlns:a="http://schemas.openxmlformats.org/drawingml/2006/main">
          <a:off x="3809875" y="442780"/>
          <a:ext cx="1189914" cy="819964"/>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wrap="none" rtlCol="0"/>
        <a:lstStyle xmlns:a="http://schemas.openxmlformats.org/drawingml/2006/main"/>
        <a:p xmlns:a="http://schemas.openxmlformats.org/drawingml/2006/main">
          <a:pPr algn="ctr"/>
          <a:r>
            <a:rPr lang="lv-LV" sz="800" kern="1200">
              <a:latin typeface="Times New Roman" panose="02020603050405020304" pitchFamily="18" charset="0"/>
              <a:cs typeface="Times New Roman" panose="02020603050405020304" pitchFamily="18" charset="0"/>
            </a:rPr>
            <a:t>2025.gada beigās</a:t>
          </a:r>
          <a:r>
            <a:rPr lang="lv-LV" sz="800" kern="1200" baseline="0">
              <a:latin typeface="Times New Roman" panose="02020603050405020304" pitchFamily="18" charset="0"/>
              <a:cs typeface="Times New Roman" panose="02020603050405020304" pitchFamily="18" charset="0"/>
            </a:rPr>
            <a:t> </a:t>
          </a:r>
          <a:r>
            <a:rPr lang="lv-LV" sz="800" kern="1200">
              <a:latin typeface="Times New Roman" panose="02020603050405020304" pitchFamily="18" charset="0"/>
              <a:cs typeface="Times New Roman" panose="02020603050405020304" pitchFamily="18" charset="0"/>
            </a:rPr>
            <a:t>ilgstošais </a:t>
          </a:r>
        </a:p>
        <a:p xmlns:a="http://schemas.openxmlformats.org/drawingml/2006/main">
          <a:pPr algn="ctr"/>
          <a:r>
            <a:rPr lang="lv-LV" sz="800" kern="1200">
              <a:latin typeface="Times New Roman" panose="02020603050405020304" pitchFamily="18" charset="0"/>
              <a:cs typeface="Times New Roman" panose="02020603050405020304" pitchFamily="18" charset="0"/>
            </a:rPr>
            <a:t>parāds</a:t>
          </a:r>
          <a:r>
            <a:rPr lang="lv-LV" sz="800" kern="1200" baseline="0">
              <a:latin typeface="Times New Roman" panose="02020603050405020304" pitchFamily="18" charset="0"/>
              <a:cs typeface="Times New Roman" panose="02020603050405020304" pitchFamily="18" charset="0"/>
            </a:rPr>
            <a:t> </a:t>
          </a:r>
          <a:r>
            <a:rPr lang="lv-LV" sz="800" kern="1200">
              <a:latin typeface="Times New Roman" panose="02020603050405020304" pitchFamily="18" charset="0"/>
              <a:cs typeface="Times New Roman" panose="02020603050405020304" pitchFamily="18" charset="0"/>
            </a:rPr>
            <a:t>siltumuzņēmumam</a:t>
          </a:r>
          <a:r>
            <a:rPr lang="lv-LV" sz="800" kern="1200" baseline="0">
              <a:latin typeface="Times New Roman" panose="02020603050405020304" pitchFamily="18" charset="0"/>
              <a:cs typeface="Times New Roman" panose="02020603050405020304" pitchFamily="18" charset="0"/>
            </a:rPr>
            <a:t> </a:t>
          </a:r>
        </a:p>
        <a:p xmlns:a="http://schemas.openxmlformats.org/drawingml/2006/main">
          <a:pPr algn="ctr"/>
          <a:r>
            <a:rPr lang="lv-LV" sz="800" kern="1200" baseline="0">
              <a:latin typeface="Times New Roman" panose="02020603050405020304" pitchFamily="18" charset="0"/>
              <a:cs typeface="Times New Roman" panose="02020603050405020304" pitchFamily="18" charset="0"/>
            </a:rPr>
            <a:t>un nodokļu samaksa</a:t>
          </a:r>
        </a:p>
        <a:p xmlns:a="http://schemas.openxmlformats.org/drawingml/2006/main">
          <a:pPr algn="ctr"/>
          <a:r>
            <a:rPr lang="lv-LV" sz="800" kern="1200" baseline="0">
              <a:latin typeface="Times New Roman" panose="02020603050405020304" pitchFamily="18" charset="0"/>
              <a:cs typeface="Times New Roman" panose="02020603050405020304" pitchFamily="18" charset="0"/>
            </a:rPr>
            <a:t> veikta no </a:t>
          </a:r>
          <a:r>
            <a:rPr lang="lv-LV" sz="800" kern="1200">
              <a:latin typeface="Times New Roman" panose="02020603050405020304" pitchFamily="18" charset="0"/>
              <a:cs typeface="Times New Roman" panose="02020603050405020304" pitchFamily="18" charset="0"/>
            </a:rPr>
            <a:t>vienreizējiem </a:t>
          </a:r>
        </a:p>
        <a:p xmlns:a="http://schemas.openxmlformats.org/drawingml/2006/main">
          <a:pPr algn="ctr"/>
          <a:r>
            <a:rPr lang="lv-LV" sz="800" kern="1200">
              <a:latin typeface="Times New Roman" panose="02020603050405020304" pitchFamily="18" charset="0"/>
              <a:cs typeface="Times New Roman" panose="02020603050405020304" pitchFamily="18" charset="0"/>
            </a:rPr>
            <a:t>ieņēmumiem - </a:t>
          </a:r>
        </a:p>
        <a:p xmlns:a="http://schemas.openxmlformats.org/drawingml/2006/main">
          <a:pPr algn="ctr"/>
          <a:r>
            <a:rPr lang="lv-LV" sz="800" kern="1200">
              <a:latin typeface="Times New Roman" panose="02020603050405020304" pitchFamily="18" charset="0"/>
              <a:cs typeface="Times New Roman" panose="02020603050405020304" pitchFamily="18" charset="0"/>
            </a:rPr>
            <a:t>no NĪ</a:t>
          </a:r>
          <a:r>
            <a:rPr lang="lv-LV" sz="800" kern="1200" baseline="0">
              <a:latin typeface="Times New Roman" panose="02020603050405020304" pitchFamily="18" charset="0"/>
              <a:cs typeface="Times New Roman" panose="02020603050405020304" pitchFamily="18" charset="0"/>
            </a:rPr>
            <a:t> pārdošanas</a:t>
          </a:r>
          <a:endParaRPr lang="lv-LV" sz="800" kern="1200">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0.61897</cdr:x>
      <cdr:y>0.07459</cdr:y>
    </cdr:from>
    <cdr:to>
      <cdr:x>0.81108</cdr:x>
      <cdr:y>0.22018</cdr:y>
    </cdr:to>
    <cdr:sp macro="" textlink="">
      <cdr:nvSpPr>
        <cdr:cNvPr id="2" name="TextBox 2">
          <a:extLst xmlns:a="http://schemas.openxmlformats.org/drawingml/2006/main">
            <a:ext uri="{FF2B5EF4-FFF2-40B4-BE49-F238E27FC236}">
              <a16:creationId xmlns:a16="http://schemas.microsoft.com/office/drawing/2014/main" id="{D4D8071A-AB8C-BD5C-53B0-09518BCBEE42}"/>
            </a:ext>
          </a:extLst>
        </cdr:cNvPr>
        <cdr:cNvSpPr txBox="1"/>
      </cdr:nvSpPr>
      <cdr:spPr>
        <a:xfrm xmlns:a="http://schemas.openxmlformats.org/drawingml/2006/main">
          <a:off x="3419475" y="188285"/>
          <a:ext cx="1061331" cy="367466"/>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800">
              <a:latin typeface="Times New Roman" panose="02020603050405020304" pitchFamily="18" charset="0"/>
              <a:cs typeface="Times New Roman" panose="02020603050405020304" pitchFamily="18" charset="0"/>
            </a:rPr>
            <a:t>2. TP </a:t>
          </a:r>
          <a:r>
            <a:rPr lang="lv-LV" sz="800" i="0" baseline="0">
              <a:latin typeface="Times New Roman" panose="02020603050405020304" pitchFamily="18" charset="0"/>
              <a:cs typeface="Times New Roman" panose="02020603050405020304" pitchFamily="18" charset="0"/>
            </a:rPr>
            <a:t>333 832 </a:t>
          </a:r>
          <a:r>
            <a:rPr lang="lv-LV" sz="800" i="1" baseline="0">
              <a:latin typeface="Times New Roman" panose="02020603050405020304" pitchFamily="18" charset="0"/>
              <a:cs typeface="Times New Roman" panose="02020603050405020304" pitchFamily="18" charset="0"/>
            </a:rPr>
            <a:t>euro </a:t>
          </a:r>
          <a:r>
            <a:rPr lang="lv-LV" sz="800" i="1">
              <a:latin typeface="Times New Roman" panose="02020603050405020304" pitchFamily="18" charset="0"/>
              <a:cs typeface="Times New Roman" panose="02020603050405020304" pitchFamily="18" charset="0"/>
            </a:rPr>
            <a:t> </a:t>
          </a:r>
          <a:r>
            <a:rPr lang="lv-LV" sz="800">
              <a:latin typeface="Times New Roman" panose="02020603050405020304" pitchFamily="18" charset="0"/>
              <a:cs typeface="Times New Roman" panose="02020603050405020304" pitchFamily="18" charset="0"/>
            </a:rPr>
            <a:t>līdz 29.12.2025</a:t>
          </a:r>
          <a:r>
            <a:rPr lang="lv-LV" sz="800"/>
            <a:t>. </a:t>
          </a:r>
        </a:p>
      </cdr:txBody>
    </cdr:sp>
  </cdr:relSizeAnchor>
  <cdr:relSizeAnchor xmlns:cdr="http://schemas.openxmlformats.org/drawingml/2006/chartDrawing">
    <cdr:from>
      <cdr:x>0.86121</cdr:x>
      <cdr:y>0.03783</cdr:y>
    </cdr:from>
    <cdr:to>
      <cdr:x>0.9983</cdr:x>
      <cdr:y>0.21509</cdr:y>
    </cdr:to>
    <cdr:sp macro="" textlink="">
      <cdr:nvSpPr>
        <cdr:cNvPr id="3" name="TextBox 2">
          <a:extLst xmlns:a="http://schemas.openxmlformats.org/drawingml/2006/main">
            <a:ext uri="{FF2B5EF4-FFF2-40B4-BE49-F238E27FC236}">
              <a16:creationId xmlns:a16="http://schemas.microsoft.com/office/drawing/2014/main" id="{F5AAE690-0B8A-ABA3-04D7-9ADEA009D007}"/>
            </a:ext>
          </a:extLst>
        </cdr:cNvPr>
        <cdr:cNvSpPr txBox="1"/>
      </cdr:nvSpPr>
      <cdr:spPr>
        <a:xfrm xmlns:a="http://schemas.openxmlformats.org/drawingml/2006/main">
          <a:off x="4839775" y="95496"/>
          <a:ext cx="770449" cy="447430"/>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800">
              <a:latin typeface="Times New Roman" panose="02020603050405020304" pitchFamily="18" charset="0"/>
              <a:cs typeface="Times New Roman" panose="02020603050405020304" pitchFamily="18" charset="0"/>
            </a:rPr>
            <a:t>3. TP 362 442</a:t>
          </a:r>
          <a:r>
            <a:rPr lang="lv-LV" sz="800" baseline="0">
              <a:latin typeface="Times New Roman" panose="02020603050405020304" pitchFamily="18" charset="0"/>
              <a:cs typeface="Times New Roman" panose="02020603050405020304" pitchFamily="18" charset="0"/>
            </a:rPr>
            <a:t> </a:t>
          </a:r>
          <a:r>
            <a:rPr lang="lv-LV" sz="800" i="1" baseline="0">
              <a:latin typeface="Times New Roman" panose="02020603050405020304" pitchFamily="18" charset="0"/>
              <a:cs typeface="Times New Roman" panose="02020603050405020304" pitchFamily="18" charset="0"/>
            </a:rPr>
            <a:t>euro </a:t>
          </a:r>
          <a:r>
            <a:rPr lang="lv-LV" sz="800" i="1">
              <a:latin typeface="Times New Roman" panose="02020603050405020304" pitchFamily="18" charset="0"/>
              <a:cs typeface="Times New Roman" panose="02020603050405020304" pitchFamily="18" charset="0"/>
            </a:rPr>
            <a:t> </a:t>
          </a:r>
          <a:r>
            <a:rPr lang="lv-LV" sz="800">
              <a:latin typeface="Times New Roman" panose="02020603050405020304" pitchFamily="18" charset="0"/>
              <a:cs typeface="Times New Roman" panose="02020603050405020304" pitchFamily="18" charset="0"/>
            </a:rPr>
            <a:t>līdz 20.01.2027</a:t>
          </a:r>
          <a:r>
            <a:rPr lang="lv-LV" sz="800"/>
            <a:t>. </a:t>
          </a:r>
        </a:p>
      </cdr:txBody>
    </cdr:sp>
  </cdr:relSizeAnchor>
  <cdr:relSizeAnchor xmlns:cdr="http://schemas.openxmlformats.org/drawingml/2006/chartDrawing">
    <cdr:from>
      <cdr:x>0.35624</cdr:x>
      <cdr:y>0.34039</cdr:y>
    </cdr:from>
    <cdr:to>
      <cdr:x>0.49408</cdr:x>
      <cdr:y>0.53208</cdr:y>
    </cdr:to>
    <cdr:sp macro="" textlink="">
      <cdr:nvSpPr>
        <cdr:cNvPr id="4" name="TextBox 2">
          <a:extLst xmlns:a="http://schemas.openxmlformats.org/drawingml/2006/main">
            <a:ext uri="{FF2B5EF4-FFF2-40B4-BE49-F238E27FC236}">
              <a16:creationId xmlns:a16="http://schemas.microsoft.com/office/drawing/2014/main" id="{D4D8071A-AB8C-BD5C-53B0-09518BCBEE42}"/>
            </a:ext>
          </a:extLst>
        </cdr:cNvPr>
        <cdr:cNvSpPr txBox="1"/>
      </cdr:nvSpPr>
      <cdr:spPr>
        <a:xfrm xmlns:a="http://schemas.openxmlformats.org/drawingml/2006/main">
          <a:off x="2001956" y="859177"/>
          <a:ext cx="774651" cy="483848"/>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800">
              <a:latin typeface="Times New Roman" panose="02020603050405020304" pitchFamily="18" charset="0"/>
              <a:cs typeface="Times New Roman" panose="02020603050405020304" pitchFamily="18" charset="0"/>
            </a:rPr>
            <a:t>1. TP 248</a:t>
          </a:r>
          <a:r>
            <a:rPr lang="lv-LV" sz="800" baseline="0">
              <a:latin typeface="Times New Roman" panose="02020603050405020304" pitchFamily="18" charset="0"/>
              <a:cs typeface="Times New Roman" panose="02020603050405020304" pitchFamily="18" charset="0"/>
            </a:rPr>
            <a:t> </a:t>
          </a:r>
          <a:r>
            <a:rPr lang="lv-LV" sz="800" i="0" baseline="0">
              <a:latin typeface="Times New Roman" panose="02020603050405020304" pitchFamily="18" charset="0"/>
              <a:cs typeface="Times New Roman" panose="02020603050405020304" pitchFamily="18" charset="0"/>
            </a:rPr>
            <a:t>133</a:t>
          </a:r>
          <a:r>
            <a:rPr lang="lv-LV" sz="800" i="1" baseline="0">
              <a:latin typeface="Times New Roman" panose="02020603050405020304" pitchFamily="18" charset="0"/>
              <a:cs typeface="Times New Roman" panose="02020603050405020304" pitchFamily="18" charset="0"/>
            </a:rPr>
            <a:t> euro </a:t>
          </a:r>
          <a:r>
            <a:rPr lang="lv-LV" sz="800" i="1">
              <a:latin typeface="Times New Roman" panose="02020603050405020304" pitchFamily="18" charset="0"/>
              <a:cs typeface="Times New Roman" panose="02020603050405020304" pitchFamily="18" charset="0"/>
            </a:rPr>
            <a:t> </a:t>
          </a:r>
          <a:r>
            <a:rPr lang="lv-LV" sz="800">
              <a:latin typeface="Times New Roman" panose="02020603050405020304" pitchFamily="18" charset="0"/>
              <a:cs typeface="Times New Roman" panose="02020603050405020304" pitchFamily="18" charset="0"/>
            </a:rPr>
            <a:t>līdz 30.12.2025</a:t>
          </a:r>
          <a:r>
            <a:rPr lang="lv-LV" sz="800"/>
            <a: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5f3215d-01f7-4578-859e-d76708405c9e" xsi:nil="true"/>
    <lcf76f155ced4ddcb4097134ff3c332f xmlns="b99bf0c4-4503-4a3c-9d96-19981fcee4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8B5E7D93344A654A8FEA6D64BD09EFA3" ma:contentTypeVersion="13" ma:contentTypeDescription="Izveidot jaunu dokumentu." ma:contentTypeScope="" ma:versionID="80206128716ea8b810a190f117cee2db">
  <xsd:schema xmlns:xsd="http://www.w3.org/2001/XMLSchema" xmlns:xs="http://www.w3.org/2001/XMLSchema" xmlns:p="http://schemas.microsoft.com/office/2006/metadata/properties" xmlns:ns1="http://schemas.microsoft.com/sharepoint/v3" xmlns:ns2="b99bf0c4-4503-4a3c-9d96-19981fcee4fa" xmlns:ns3="c5f3215d-01f7-4578-859e-d76708405c9e" targetNamespace="http://schemas.microsoft.com/office/2006/metadata/properties" ma:root="true" ma:fieldsID="dbc1c5eaca8201006ce1f5a257d026d0" ns1:_="" ns2:_="" ns3:_="">
    <xsd:import namespace="http://schemas.microsoft.com/sharepoint/v3"/>
    <xsd:import namespace="b99bf0c4-4503-4a3c-9d96-19981fcee4fa"/>
    <xsd:import namespace="c5f3215d-01f7-4578-859e-d76708405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bf0c4-4503-4a3c-9d96-19981fce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f3215d-01f7-4578-859e-d76708405c9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5b21da-5204-4e10-98a7-03130a0e7422}" ma:internalName="TaxCatchAll" ma:showField="CatchAllData" ma:web="c5f3215d-01f7-4578-859e-d76708405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0FA0A-9224-4669-809F-69A2F275378D}">
  <ds:schemaRefs>
    <ds:schemaRef ds:uri="http://schemas.microsoft.com/office/2006/metadata/properties"/>
    <ds:schemaRef ds:uri="http://schemas.microsoft.com/office/infopath/2007/PartnerControls"/>
    <ds:schemaRef ds:uri="http://schemas.microsoft.com/sharepoint/v3"/>
    <ds:schemaRef ds:uri="c5f3215d-01f7-4578-859e-d76708405c9e"/>
    <ds:schemaRef ds:uri="b99bf0c4-4503-4a3c-9d96-19981fcee4fa"/>
  </ds:schemaRefs>
</ds:datastoreItem>
</file>

<file path=customXml/itemProps2.xml><?xml version="1.0" encoding="utf-8"?>
<ds:datastoreItem xmlns:ds="http://schemas.openxmlformats.org/officeDocument/2006/customXml" ds:itemID="{EFC09109-D8A2-4870-9D52-C49435D7BDED}">
  <ds:schemaRefs>
    <ds:schemaRef ds:uri="http://schemas.microsoft.com/sharepoint/v3/contenttype/forms"/>
  </ds:schemaRefs>
</ds:datastoreItem>
</file>

<file path=customXml/itemProps3.xml><?xml version="1.0" encoding="utf-8"?>
<ds:datastoreItem xmlns:ds="http://schemas.openxmlformats.org/officeDocument/2006/customXml" ds:itemID="{88CB95D9-0B3E-49B1-9DA1-FAAA0F9E06F5}">
  <ds:schemaRefs>
    <ds:schemaRef ds:uri="http://schemas.openxmlformats.org/officeDocument/2006/bibliography"/>
  </ds:schemaRefs>
</ds:datastoreItem>
</file>

<file path=customXml/itemProps4.xml><?xml version="1.0" encoding="utf-8"?>
<ds:datastoreItem xmlns:ds="http://schemas.openxmlformats.org/officeDocument/2006/customXml" ds:itemID="{F837FE8F-E7A4-4E1A-95D8-A0229CA3D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bf0c4-4503-4a3c-9d96-19981fcee4fa"/>
    <ds:schemaRef ds:uri="c5f3215d-01f7-4578-859e-d7670840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613</TotalTime>
  <Pages>13</Pages>
  <Words>3314</Words>
  <Characters>23953</Characters>
  <Application>Microsoft Office Word</Application>
  <DocSecurity>0</DocSecurity>
  <Lines>507</Lines>
  <Paragraphs>114</Paragraphs>
  <ScaleCrop>false</ScaleCrop>
  <Company/>
  <LinksUpToDate>false</LinksUpToDate>
  <CharactersWithSpaces>27249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Tisenkopfa</dc:creator>
  <cp:keywords/>
  <dc:description/>
  <cp:lastModifiedBy>Baiba Tisenkopfa</cp:lastModifiedBy>
  <cp:revision>654</cp:revision>
  <cp:lastPrinted>2026-03-18T03:39:00Z</cp:lastPrinted>
  <dcterms:created xsi:type="dcterms:W3CDTF">2026-03-11T14:14:00Z</dcterms:created>
  <dcterms:modified xsi:type="dcterms:W3CDTF">2026-04-08T07:08:00Z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0x0101008B5E7D93344A654A8FEA6D64BD09EFA3</vt:lpwstr>
  </property>
  <property fmtid="{D5CDD505-2E9C-101B-9397-08002B2CF9AE}" pid="3" name="MediaServiceImageTags">
    <vt:lpwstr/>
  </property>
</Properties>
</file>