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554B17" w:rsidP="001D3984" w:rsidRDefault="00554B17" w14:paraId="30D07576" w14:textId="77777777">
      <w:pPr>
        <w:spacing w:after="0" w:line="240" w:lineRule="auto"/>
        <w15:collapsed w:val="false"/>
        <w:rPr>
          <w:rFonts w:ascii="Times New Roman" w:hAnsi="Times New Roman"/>
          <w:sz w:val="20"/>
          <w:szCs w:val="20"/>
        </w:rPr>
      </w:pPr>
    </w:p>
    <w:p w:rsidR="00914649" w:rsidP="00914649" w:rsidRDefault="00914649" w14:paraId="48370B6E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14649">
        <w:rPr>
          <w:rFonts w:ascii="Times New Roman" w:hAnsi="Times New Roman"/>
          <w:sz w:val="20"/>
          <w:szCs w:val="20"/>
        </w:rPr>
        <w:t>Rīgā</w:t>
      </w:r>
    </w:p>
    <w:p w:rsidRPr="00914649" w:rsidR="00914649" w:rsidP="00914649" w:rsidRDefault="00914649" w14:paraId="02BE5375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450"/>
        <w:gridCol w:w="1843"/>
        <w:gridCol w:w="478"/>
        <w:gridCol w:w="2157"/>
      </w:tblGrid>
      <w:tr w:rsidRPr="00F705BF" w:rsidR="00914649" w:rsidTr="00F705BF" w14:paraId="361958B8" w14:textId="77777777">
        <w:tc>
          <w:tcPr>
            <w:tcW w:w="2293" w:type="dxa"/>
            <w:gridSpan w:val="2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A94507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06E008C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BBE7EF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29AA2545" w14:textId="77777777">
        <w:tc>
          <w:tcPr>
            <w:tcW w:w="2293" w:type="dxa"/>
            <w:gridSpan w:val="2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056D4AE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4CDF8BBC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370082E4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7659C7F5" w14:textId="77777777">
        <w:tc>
          <w:tcPr>
            <w:tcW w:w="450" w:type="dxa"/>
            <w:shd w:val="clear" w:color="auto" w:fill="auto"/>
            <w:vAlign w:val="bottom"/>
          </w:tcPr>
          <w:p w:rsidRPr="00F705BF" w:rsidR="00914649" w:rsidP="00F705BF" w:rsidRDefault="00914649" w14:paraId="7F6483A1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Uz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4E1AC733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7458D85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0F70D2F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D1D2E" w:rsidP="003C5E8B" w:rsidRDefault="001D1D2E" w14:paraId="6D5902BA" w14:textId="77777777">
      <w:pPr>
        <w:tabs>
          <w:tab w:val="left" w:pos="67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Pr="001709C5" w:rsidR="001709C5" w:rsidP="001709C5" w:rsidRDefault="001709C5" w14:paraId="19D60E8A" w14:textId="77777777">
      <w:pPr>
        <w:widowControl/>
        <w:spacing w:before="100" w:beforeAutospacing="true" w:after="100" w:afterAutospacing="true" w:line="240" w:lineRule="auto"/>
        <w:jc w:val="right"/>
        <w:rPr>
          <w:rFonts w:ascii="Times New Roman" w:hAnsi="Times New Roman"/>
          <w:b/>
          <w:sz w:val="26"/>
          <w:szCs w:val="26"/>
          <w:lang w:eastAsia="lv-LV"/>
        </w:rPr>
      </w:pPr>
      <w:r w:rsidRPr="001709C5">
        <w:rPr>
          <w:rFonts w:ascii="Times New Roman" w:hAnsi="Times New Roman"/>
          <w:b/>
          <w:sz w:val="26"/>
          <w:szCs w:val="26"/>
          <w:lang w:eastAsia="lv-LV"/>
        </w:rPr>
        <w:t>Valsts kancelejai</w:t>
      </w:r>
    </w:p>
    <w:p w:rsidRPr="005D1C0F" w:rsidR="001709C5" w:rsidP="00B11581" w:rsidRDefault="00C75F20" w14:paraId="76C1BF5B" w14:textId="50C3B023">
      <w:pPr>
        <w:widowControl/>
        <w:spacing w:after="0" w:line="240" w:lineRule="auto"/>
        <w:rPr>
          <w:rFonts w:ascii="Times New Roman" w:hAnsi="Times New Roman"/>
          <w:i/>
          <w:iCs/>
          <w:sz w:val="26"/>
          <w:szCs w:val="26"/>
        </w:rPr>
      </w:pPr>
      <w:r w:rsidRPr="005D1C0F">
        <w:rPr>
          <w:rFonts w:ascii="Times New Roman" w:hAnsi="Times New Roman"/>
          <w:i/>
          <w:iCs/>
          <w:sz w:val="26"/>
          <w:szCs w:val="26"/>
        </w:rPr>
        <w:t>Par nacionālās pozīcijas projektu</w:t>
      </w:r>
    </w:p>
    <w:p w:rsidR="001C41DA" w:rsidP="00B11581" w:rsidRDefault="001C41DA" w14:paraId="01D6EDB0" w14:textId="77777777">
      <w:pPr>
        <w:widowControl/>
        <w:spacing w:after="0" w:line="240" w:lineRule="auto"/>
        <w:rPr>
          <w:rFonts w:ascii="Times New Roman" w:hAnsi="Times New Roman"/>
          <w:sz w:val="26"/>
          <w:szCs w:val="26"/>
          <w:lang w:eastAsia="lv-LV"/>
        </w:rPr>
      </w:pPr>
    </w:p>
    <w:p w:rsidRPr="00EE5F04" w:rsidR="00EC4857" w:rsidP="00EE5F04" w:rsidRDefault="00C75F20" w14:paraId="2D693482" w14:textId="46A64607">
      <w:pPr>
        <w:pStyle w:val="Heading4"/>
        <w:jc w:val="both"/>
        <w:rPr>
          <w:rFonts w:eastAsia="Calibri"/>
          <w:b w:val="false"/>
          <w:bCs w:val="false"/>
          <w:sz w:val="26"/>
          <w:szCs w:val="26"/>
          <w:lang w:eastAsia="lv-LV"/>
        </w:rPr>
      </w:pP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Pamato</w:t>
      </w:r>
      <w:r w:rsidRPr="00EE5F04" w:rsidR="009E3F84">
        <w:rPr>
          <w:rFonts w:eastAsia="Calibri"/>
          <w:b w:val="false"/>
          <w:bCs w:val="false"/>
          <w:sz w:val="26"/>
          <w:szCs w:val="26"/>
          <w:lang w:eastAsia="lv-LV"/>
        </w:rPr>
        <w:t>joties uz Ministru kabineta 2021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.gada 7.</w:t>
      </w:r>
      <w:r w:rsidRPr="00EE5F04" w:rsidR="009E3F84">
        <w:rPr>
          <w:rFonts w:eastAsia="Calibri"/>
          <w:b w:val="false"/>
          <w:bCs w:val="false"/>
          <w:sz w:val="26"/>
          <w:szCs w:val="26"/>
          <w:lang w:eastAsia="lv-LV"/>
        </w:rPr>
        <w:t>septembra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 xml:space="preserve"> noteikumu Nr.</w:t>
      </w:r>
      <w:r w:rsidRPr="00EE5F04" w:rsidR="009E3F84">
        <w:rPr>
          <w:rFonts w:eastAsia="Calibri"/>
          <w:b w:val="false"/>
          <w:bCs w:val="false"/>
          <w:sz w:val="26"/>
          <w:szCs w:val="26"/>
          <w:lang w:eastAsia="lv-LV"/>
        </w:rPr>
        <w:t xml:space="preserve">606 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„Ministru kabineta kārtības rullis”</w:t>
      </w:r>
      <w:r w:rsidRPr="00EE5F04" w:rsidR="00BB6E76">
        <w:rPr>
          <w:rFonts w:eastAsia="Calibri"/>
          <w:b w:val="false"/>
          <w:bCs w:val="false"/>
          <w:sz w:val="26"/>
          <w:szCs w:val="26"/>
          <w:lang w:eastAsia="lv-LV"/>
        </w:rPr>
        <w:t xml:space="preserve"> </w:t>
      </w:r>
      <w:r w:rsidRPr="00EE5F04" w:rsidR="009E3F84">
        <w:rPr>
          <w:rFonts w:eastAsia="Calibri"/>
          <w:b w:val="false"/>
          <w:bCs w:val="false"/>
          <w:sz w:val="26"/>
          <w:szCs w:val="26"/>
          <w:lang w:eastAsia="lv-LV"/>
        </w:rPr>
        <w:t xml:space="preserve">113.8. 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apakšpunkt</w:t>
      </w:r>
      <w:r w:rsidRPr="00EE5F04" w:rsidR="00964525">
        <w:rPr>
          <w:rFonts w:eastAsia="Calibri"/>
          <w:b w:val="false"/>
          <w:bCs w:val="false"/>
          <w:sz w:val="26"/>
          <w:szCs w:val="26"/>
          <w:lang w:eastAsia="lv-LV"/>
        </w:rPr>
        <w:t xml:space="preserve">u </w:t>
      </w:r>
      <w:r w:rsidRPr="00EE5F04" w:rsidR="005C018F">
        <w:rPr>
          <w:rFonts w:eastAsia="Calibri"/>
          <w:b w:val="false"/>
          <w:bCs w:val="false"/>
          <w:sz w:val="26"/>
          <w:szCs w:val="26"/>
          <w:lang w:eastAsia="lv-LV"/>
        </w:rPr>
        <w:t xml:space="preserve">un 114. punktu </w:t>
      </w:r>
      <w:r w:rsidRPr="00EE5F04" w:rsidR="00964525">
        <w:rPr>
          <w:rFonts w:eastAsia="Calibri"/>
          <w:b w:val="false"/>
          <w:bCs w:val="false"/>
          <w:sz w:val="26"/>
          <w:szCs w:val="26"/>
          <w:lang w:eastAsia="lv-LV"/>
        </w:rPr>
        <w:t xml:space="preserve">iesniedzu izskatīšanai </w:t>
      </w:r>
      <w:r w:rsidRPr="00EE5F04" w:rsidR="0054214A">
        <w:rPr>
          <w:rFonts w:eastAsia="Calibri"/>
          <w:b w:val="false"/>
          <w:bCs w:val="false"/>
          <w:sz w:val="26"/>
          <w:szCs w:val="26"/>
          <w:lang w:eastAsia="lv-LV"/>
        </w:rPr>
        <w:t>tuvāk</w:t>
      </w:r>
      <w:r w:rsidRPr="00EE5F04" w:rsidR="00954954">
        <w:rPr>
          <w:rFonts w:eastAsia="Calibri"/>
          <w:b w:val="false"/>
          <w:bCs w:val="false"/>
          <w:sz w:val="26"/>
          <w:szCs w:val="26"/>
          <w:lang w:eastAsia="lv-LV"/>
        </w:rPr>
        <w:t>aj</w:t>
      </w:r>
      <w:r w:rsidRPr="00EE5F04" w:rsidR="0054214A">
        <w:rPr>
          <w:rFonts w:eastAsia="Calibri"/>
          <w:b w:val="false"/>
          <w:bCs w:val="false"/>
          <w:sz w:val="26"/>
          <w:szCs w:val="26"/>
          <w:lang w:eastAsia="lv-LV"/>
        </w:rPr>
        <w:t>ā</w:t>
      </w:r>
      <w:r w:rsidRPr="00EE5F04" w:rsidR="009F6130">
        <w:rPr>
          <w:rFonts w:eastAsia="Calibri"/>
          <w:b w:val="false"/>
          <w:bCs w:val="false"/>
          <w:sz w:val="26"/>
          <w:szCs w:val="26"/>
          <w:lang w:eastAsia="lv-LV"/>
        </w:rPr>
        <w:t xml:space="preserve"> </w:t>
      </w:r>
      <w:r w:rsidRPr="00EE5F04" w:rsidR="00BB6E76">
        <w:rPr>
          <w:rFonts w:eastAsia="Calibri"/>
          <w:b w:val="false"/>
          <w:bCs w:val="false"/>
          <w:sz w:val="26"/>
          <w:szCs w:val="26"/>
          <w:lang w:eastAsia="lv-LV"/>
        </w:rPr>
        <w:t xml:space="preserve">Ministru kabineta sēdē sagatavoto 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nacionāl</w:t>
      </w:r>
      <w:r w:rsidRPr="00EE5F04" w:rsidR="0091354F">
        <w:rPr>
          <w:rFonts w:eastAsia="Calibri"/>
          <w:b w:val="false"/>
          <w:bCs w:val="false"/>
          <w:sz w:val="26"/>
          <w:szCs w:val="26"/>
          <w:lang w:eastAsia="lv-LV"/>
        </w:rPr>
        <w:t>ās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 xml:space="preserve"> pozīcij</w:t>
      </w:r>
      <w:r w:rsidRPr="00EE5F04" w:rsidR="00767611">
        <w:rPr>
          <w:rFonts w:eastAsia="Calibri"/>
          <w:b w:val="false"/>
          <w:bCs w:val="false"/>
          <w:sz w:val="26"/>
          <w:szCs w:val="26"/>
          <w:lang w:eastAsia="lv-LV"/>
        </w:rPr>
        <w:t>as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 xml:space="preserve"> </w:t>
      </w:r>
      <w:r w:rsidRPr="00EE5F04" w:rsidR="005D1C0F">
        <w:rPr>
          <w:rFonts w:eastAsia="Calibri"/>
          <w:b w:val="false"/>
          <w:bCs w:val="false"/>
          <w:sz w:val="26"/>
          <w:szCs w:val="26"/>
          <w:lang w:eastAsia="lv-LV"/>
        </w:rPr>
        <w:t>“</w:t>
      </w:r>
      <w:r w:rsidRPr="00EE5F04" w:rsidR="00EE5F04">
        <w:rPr>
          <w:rFonts w:eastAsia="Calibri"/>
          <w:b w:val="false"/>
          <w:bCs w:val="false"/>
          <w:sz w:val="26"/>
          <w:szCs w:val="26"/>
          <w:lang w:eastAsia="lv-LV"/>
        </w:rPr>
        <w:t>Par Eiropas Parlamenta un Padomes regulas priekšlikumu</w:t>
      </w:r>
      <w:r w:rsidR="00EE5F04">
        <w:rPr>
          <w:rFonts w:eastAsia="Calibri"/>
          <w:b w:val="false"/>
          <w:bCs w:val="false"/>
          <w:sz w:val="26"/>
          <w:szCs w:val="26"/>
          <w:lang w:eastAsia="lv-LV"/>
        </w:rPr>
        <w:t xml:space="preserve"> </w:t>
      </w:r>
      <w:r w:rsidRPr="00EE5F04" w:rsidR="00EE5F04">
        <w:rPr>
          <w:rFonts w:eastAsia="Calibri"/>
          <w:b w:val="false"/>
          <w:bCs w:val="false"/>
          <w:sz w:val="26"/>
          <w:szCs w:val="26"/>
          <w:lang w:eastAsia="lv-LV"/>
        </w:rPr>
        <w:t>RESTORE – Reģionālā ārkārtas palīdzība, kas groza Regulu Nr. (EU) 2021/1058 un Regulu Nr. (EU) 2021/1057</w:t>
      </w:r>
      <w:r w:rsidRPr="00EE5F04" w:rsidR="005D1C0F">
        <w:rPr>
          <w:rFonts w:eastAsia="Calibri"/>
          <w:b w:val="false"/>
          <w:bCs w:val="false"/>
          <w:sz w:val="26"/>
          <w:szCs w:val="26"/>
          <w:lang w:eastAsia="lv-LV"/>
        </w:rPr>
        <w:t>” projektu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 xml:space="preserve"> (turpmāk – </w:t>
      </w:r>
      <w:r w:rsidRPr="00EE5F04" w:rsidR="00280C5B">
        <w:rPr>
          <w:rFonts w:eastAsia="Calibri"/>
          <w:b w:val="false"/>
          <w:bCs w:val="false"/>
          <w:sz w:val="26"/>
          <w:szCs w:val="26"/>
          <w:lang w:eastAsia="lv-LV"/>
        </w:rPr>
        <w:t xml:space="preserve">pozīcijas 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projekts)</w:t>
      </w:r>
      <w:r w:rsidRPr="00EE5F04" w:rsidR="00BB6E76">
        <w:rPr>
          <w:rFonts w:eastAsia="Calibri"/>
          <w:b w:val="false"/>
          <w:bCs w:val="false"/>
          <w:sz w:val="26"/>
          <w:szCs w:val="26"/>
          <w:lang w:eastAsia="lv-LV"/>
        </w:rPr>
        <w:t xml:space="preserve"> un Ministru kabineta sēdes </w:t>
      </w:r>
      <w:proofErr w:type="spellStart"/>
      <w:r w:rsidRPr="00EE5F04" w:rsidR="00BB6E76">
        <w:rPr>
          <w:rFonts w:eastAsia="Calibri"/>
          <w:b w:val="false"/>
          <w:bCs w:val="false"/>
          <w:sz w:val="26"/>
          <w:szCs w:val="26"/>
          <w:lang w:eastAsia="lv-LV"/>
        </w:rPr>
        <w:t>protokollēmuma</w:t>
      </w:r>
      <w:proofErr w:type="spellEnd"/>
      <w:r w:rsidRPr="00EE5F04" w:rsidR="00BB6E76">
        <w:rPr>
          <w:rFonts w:eastAsia="Calibri"/>
          <w:b w:val="false"/>
          <w:bCs w:val="false"/>
          <w:sz w:val="26"/>
          <w:szCs w:val="26"/>
          <w:lang w:eastAsia="lv-LV"/>
        </w:rPr>
        <w:t xml:space="preserve"> projektu</w:t>
      </w:r>
      <w:r w:rsidRPr="00EE5F04">
        <w:rPr>
          <w:rFonts w:eastAsia="Calibri"/>
          <w:b w:val="false"/>
          <w:bCs w:val="false"/>
          <w:sz w:val="26"/>
          <w:szCs w:val="26"/>
          <w:lang w:eastAsia="lv-LV"/>
        </w:rPr>
        <w:t>.</w:t>
      </w:r>
    </w:p>
    <w:p w:rsidR="001C41DA" w:rsidP="00626A22" w:rsidRDefault="001C41DA" w14:paraId="38102237" w14:textId="77777777">
      <w:pPr>
        <w:widowControl/>
        <w:spacing w:after="0" w:line="240" w:lineRule="auto"/>
        <w:jc w:val="both"/>
        <w:rPr>
          <w:rFonts w:ascii="Times New Roman" w:hAnsi="Times New Roman"/>
          <w:sz w:val="26"/>
          <w:szCs w:val="26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69"/>
        <w:gridCol w:w="3447"/>
        <w:gridCol w:w="4946"/>
      </w:tblGrid>
      <w:tr w:rsidRPr="003C41F6" w:rsidR="00EF6841" w:rsidTr="00F423FA" w14:paraId="3E0C5348" w14:textId="77777777">
        <w:tc>
          <w:tcPr>
            <w:tcW w:w="669" w:type="dxa"/>
          </w:tcPr>
          <w:p w:rsidRPr="002729FE" w:rsidR="002729FE" w:rsidP="00A03061" w:rsidRDefault="002729FE" w14:paraId="5DFD714B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729FE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447" w:type="dxa"/>
          </w:tcPr>
          <w:p w:rsidRPr="002729FE" w:rsidR="002729FE" w:rsidP="00A03061" w:rsidRDefault="002729FE" w14:paraId="5EF037DD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729FE">
              <w:rPr>
                <w:rFonts w:ascii="Times New Roman" w:hAnsi="Times New Roman"/>
                <w:color w:val="000000"/>
                <w:sz w:val="26"/>
                <w:szCs w:val="26"/>
              </w:rPr>
              <w:t>Iesniegšanas pamatojums</w:t>
            </w:r>
          </w:p>
        </w:tc>
        <w:tc>
          <w:tcPr>
            <w:tcW w:w="4946" w:type="dxa"/>
          </w:tcPr>
          <w:p w:rsidRPr="00BB6E76" w:rsidR="002729FE" w:rsidP="00BE0A17" w:rsidRDefault="005344E7" w14:paraId="409C0F86" w14:textId="617F9ACB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BB6E76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Ministru kabineta 2009.gada 3.februāra noteikumi Nr.96 “Kārtība, kādā izstrādā, saskaņo, apstiprina un aktualizē Latvijas Republikas nacionālās pozīcijas Eiropas Savienības jautājumos</w:t>
            </w:r>
            <w:r w:rsidRPr="00096F14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” 12.</w:t>
            </w:r>
            <w:r w:rsidRPr="00096F14" w:rsidR="00096F14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1</w:t>
            </w:r>
            <w:r w:rsidRPr="00096F14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. un 21.1.</w:t>
            </w:r>
            <w:r w:rsidR="00096F14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1</w:t>
            </w:r>
            <w:r w:rsidRPr="00BB6E76">
              <w:rPr>
                <w:rFonts w:ascii="Times New Roman" w:hAnsi="Times New Roman"/>
                <w:iCs/>
                <w:sz w:val="26"/>
                <w:szCs w:val="26"/>
                <w:lang w:eastAsia="lv-LV"/>
              </w:rPr>
              <w:t>. apakšpunkts.</w:t>
            </w:r>
          </w:p>
        </w:tc>
      </w:tr>
      <w:tr w:rsidRPr="003C41F6" w:rsidR="00EF6841" w:rsidTr="00F423FA" w14:paraId="436F770B" w14:textId="77777777">
        <w:tc>
          <w:tcPr>
            <w:tcW w:w="669" w:type="dxa"/>
          </w:tcPr>
          <w:p w:rsidRPr="002729FE" w:rsidR="002729FE" w:rsidP="00A03061" w:rsidRDefault="002729FE" w14:paraId="79E3D58F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2.</w:t>
            </w:r>
          </w:p>
        </w:tc>
        <w:tc>
          <w:tcPr>
            <w:tcW w:w="3447" w:type="dxa"/>
          </w:tcPr>
          <w:p w:rsidRPr="002729FE" w:rsidR="002729FE" w:rsidP="00A03061" w:rsidRDefault="002729FE" w14:paraId="3484B813" w14:textId="7777777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Valsts sekretāru sanāksmes datums un numurs</w:t>
            </w:r>
          </w:p>
        </w:tc>
        <w:tc>
          <w:tcPr>
            <w:tcW w:w="4946" w:type="dxa"/>
          </w:tcPr>
          <w:p w:rsidRPr="00BB6E76" w:rsidR="002729FE" w:rsidP="00241C43" w:rsidRDefault="00E9333B" w14:paraId="629684BF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E76">
              <w:rPr>
                <w:rFonts w:ascii="Times New Roman" w:hAnsi="Times New Roman"/>
                <w:sz w:val="26"/>
                <w:szCs w:val="26"/>
                <w:lang w:eastAsia="lv-LV"/>
              </w:rPr>
              <w:t>Nav attiecināms.</w:t>
            </w:r>
          </w:p>
        </w:tc>
      </w:tr>
      <w:tr w:rsidRPr="003C41F6" w:rsidR="00EF6841" w:rsidTr="00F423FA" w14:paraId="3528DC63" w14:textId="77777777">
        <w:tc>
          <w:tcPr>
            <w:tcW w:w="669" w:type="dxa"/>
          </w:tcPr>
          <w:p w:rsidRPr="002729FE" w:rsidR="002729FE" w:rsidP="00A03061" w:rsidRDefault="002729FE" w14:paraId="2636AACD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3.</w:t>
            </w:r>
          </w:p>
        </w:tc>
        <w:tc>
          <w:tcPr>
            <w:tcW w:w="3447" w:type="dxa"/>
          </w:tcPr>
          <w:p w:rsidR="002729FE" w:rsidP="00A03061" w:rsidRDefault="002729FE" w14:paraId="1A435118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Informācija par saskaņojumiem</w:t>
            </w:r>
          </w:p>
          <w:p w:rsidRPr="00BE0A17" w:rsidR="00BE0A17" w:rsidP="00BE0A17" w:rsidRDefault="00BE0A17" w14:paraId="238AB84C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1BCD0664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237AE872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3D342725" w14:textId="7777777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Pr="00BE0A17" w:rsidR="00BE0A17" w:rsidP="00BE0A17" w:rsidRDefault="00BE0A17" w14:paraId="14CE8618" w14:textId="77777777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46" w:type="dxa"/>
          </w:tcPr>
          <w:p w:rsidRPr="007E7F3F" w:rsidR="007E7F3F" w:rsidP="007E7F3F" w:rsidRDefault="007E7F3F" w14:paraId="2541721C" w14:textId="4BD395AF">
            <w:pPr>
              <w:widowControl/>
              <w:spacing w:after="0" w:line="240" w:lineRule="auto"/>
              <w:ind w:right="-10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Pozīcijas projekts saskaņots ar Ārlietu ministriju, </w:t>
            </w:r>
            <w:r w:rsidR="00C44A7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Aizsardzības ministriju, </w:t>
            </w: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Ekonomikas ministriju, </w:t>
            </w:r>
            <w:r w:rsidR="008F7577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Klimata un enerģētikas ministriju, </w:t>
            </w: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Izglītības un zinātnes ministriju, </w:t>
            </w:r>
            <w:proofErr w:type="spellStart"/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>Iekšlietu</w:t>
            </w:r>
            <w:proofErr w:type="spellEnd"/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ministriju, Kultūras ministriju, Labklājības ministriju, </w:t>
            </w:r>
            <w:r w:rsidR="008F7577">
              <w:rPr>
                <w:rFonts w:ascii="Times New Roman" w:hAnsi="Times New Roman"/>
                <w:sz w:val="26"/>
                <w:szCs w:val="26"/>
                <w:lang w:eastAsia="lv-LV"/>
              </w:rPr>
              <w:t>Valsts kanceleju</w:t>
            </w: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, Satiksmes ministriju, Tieslietu ministriju, Veselības ministriju, </w:t>
            </w:r>
            <w:r w:rsidR="00EE5F04">
              <w:rPr>
                <w:rFonts w:ascii="Times New Roman" w:hAnsi="Times New Roman"/>
                <w:sz w:val="26"/>
                <w:szCs w:val="26"/>
                <w:lang w:eastAsia="lv-LV"/>
              </w:rPr>
              <w:t>Viedās administrācijas</w:t>
            </w: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un reģionālās attīstības ministriju un Zemkopības ministriju.</w:t>
            </w:r>
          </w:p>
          <w:p w:rsidR="00C44A7F" w:rsidP="007E7F3F" w:rsidRDefault="007E7F3F" w14:paraId="29EAA13C" w14:textId="332D96EE">
            <w:pPr>
              <w:widowControl/>
              <w:spacing w:after="0" w:line="240" w:lineRule="auto"/>
              <w:ind w:right="-10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C44A7F">
              <w:rPr>
                <w:rFonts w:ascii="Times New Roman" w:hAnsi="Times New Roman"/>
                <w:sz w:val="26"/>
                <w:szCs w:val="26"/>
                <w:lang w:eastAsia="lv-LV"/>
              </w:rPr>
              <w:t>Pozīcijas projekts ir nosūtīts konsultācijām Latvijas Darba devēju konfederācijai, Latvijas Pašvaldību savienībai, Latvijas lielo pilsētu asociācijai</w:t>
            </w:r>
            <w:r w:rsidRPr="00C44A7F" w:rsidR="00C44A7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, Latvijas Pilsoniskai </w:t>
            </w:r>
            <w:r w:rsidRPr="00C44A7F" w:rsidR="00C44A7F">
              <w:rPr>
                <w:rFonts w:ascii="Times New Roman" w:hAnsi="Times New Roman"/>
                <w:sz w:val="26"/>
                <w:szCs w:val="26"/>
                <w:lang w:eastAsia="lv-LV"/>
              </w:rPr>
              <w:lastRenderedPageBreak/>
              <w:t>aliansei</w:t>
            </w:r>
            <w:r w:rsidR="00EE5F04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, </w:t>
            </w:r>
            <w:r w:rsidRPr="00C44A7F">
              <w:rPr>
                <w:rFonts w:ascii="Times New Roman" w:hAnsi="Times New Roman"/>
                <w:sz w:val="26"/>
                <w:szCs w:val="26"/>
                <w:lang w:eastAsia="lv-LV"/>
              </w:rPr>
              <w:t>Latvijas Brīvo arodbiedrību savienībai</w:t>
            </w:r>
            <w:r w:rsidR="00EE5F04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un NVO Memoranda padomei</w:t>
            </w:r>
            <w:r w:rsidRPr="00C44A7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. </w:t>
            </w:r>
          </w:p>
          <w:p w:rsidRPr="0059079D" w:rsidR="00C44A7F" w:rsidP="007E7F3F" w:rsidRDefault="007E7F3F" w14:paraId="2092A74C" w14:textId="266C75A9">
            <w:pPr>
              <w:widowControl/>
              <w:spacing w:after="0" w:line="240" w:lineRule="auto"/>
              <w:ind w:right="-10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F32802">
              <w:rPr>
                <w:rFonts w:ascii="Times New Roman" w:hAnsi="Times New Roman"/>
                <w:sz w:val="26"/>
                <w:szCs w:val="26"/>
                <w:lang w:eastAsia="lv-LV"/>
              </w:rPr>
              <w:t>Iebildumi par pozīcijas projektu no minētajām organizācijām nav saņemti.</w:t>
            </w:r>
          </w:p>
        </w:tc>
      </w:tr>
      <w:tr w:rsidRPr="003C41F6" w:rsidR="00EF6841" w:rsidTr="00F423FA" w14:paraId="60F8E72D" w14:textId="77777777">
        <w:tc>
          <w:tcPr>
            <w:tcW w:w="669" w:type="dxa"/>
          </w:tcPr>
          <w:p w:rsidRPr="002729FE" w:rsidR="002729FE" w:rsidP="00A03061" w:rsidRDefault="002729FE" w14:paraId="7B9B8A44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lastRenderedPageBreak/>
              <w:t>4.</w:t>
            </w:r>
          </w:p>
        </w:tc>
        <w:tc>
          <w:tcPr>
            <w:tcW w:w="3447" w:type="dxa"/>
          </w:tcPr>
          <w:p w:rsidRPr="002729FE" w:rsidR="002729FE" w:rsidP="00A03061" w:rsidRDefault="002729FE" w14:paraId="19145DC6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Informācija par saskaņojumu ar Eiropas Savienības institūcijām</w:t>
            </w:r>
          </w:p>
        </w:tc>
        <w:tc>
          <w:tcPr>
            <w:tcW w:w="4946" w:type="dxa"/>
          </w:tcPr>
          <w:p w:rsidRPr="00CF1953" w:rsidR="002729FE" w:rsidP="0083561D" w:rsidRDefault="00E9333B" w14:paraId="3D5E2D34" w14:textId="7777777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F1953">
              <w:rPr>
                <w:rFonts w:ascii="Times New Roman" w:hAnsi="Times New Roman"/>
                <w:sz w:val="26"/>
                <w:szCs w:val="26"/>
                <w:lang w:eastAsia="lv-LV"/>
              </w:rPr>
              <w:t>Nav attiecināms.</w:t>
            </w:r>
          </w:p>
        </w:tc>
      </w:tr>
      <w:tr w:rsidRPr="003C41F6" w:rsidR="00EF6841" w:rsidTr="00F423FA" w14:paraId="4B74774C" w14:textId="77777777">
        <w:tc>
          <w:tcPr>
            <w:tcW w:w="669" w:type="dxa"/>
          </w:tcPr>
          <w:p w:rsidRPr="002729FE" w:rsidR="002729FE" w:rsidP="00A03061" w:rsidRDefault="002729FE" w14:paraId="47C98788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5.</w:t>
            </w:r>
          </w:p>
        </w:tc>
        <w:tc>
          <w:tcPr>
            <w:tcW w:w="3447" w:type="dxa"/>
          </w:tcPr>
          <w:p w:rsidRPr="002729FE" w:rsidR="002729FE" w:rsidP="00A03061" w:rsidRDefault="002729FE" w14:paraId="1961529C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Politikas joma</w:t>
            </w:r>
          </w:p>
        </w:tc>
        <w:tc>
          <w:tcPr>
            <w:tcW w:w="4946" w:type="dxa"/>
          </w:tcPr>
          <w:p w:rsidRPr="00EA6006" w:rsidR="002729FE" w:rsidP="00241C43" w:rsidRDefault="00E9333B" w14:paraId="45AAFB38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6006">
              <w:rPr>
                <w:rFonts w:ascii="Times New Roman" w:hAnsi="Times New Roman"/>
                <w:sz w:val="26"/>
                <w:szCs w:val="26"/>
                <w:lang w:eastAsia="lv-LV"/>
              </w:rPr>
              <w:t>Budžeta un finanšu politika</w:t>
            </w:r>
            <w:r w:rsidRPr="00EA6006" w:rsidR="002729FE">
              <w:rPr>
                <w:rFonts w:ascii="Times New Roman" w:hAnsi="Times New Roman"/>
                <w:sz w:val="26"/>
                <w:szCs w:val="26"/>
                <w:lang w:eastAsia="lv-LV"/>
              </w:rPr>
              <w:t>.</w:t>
            </w:r>
          </w:p>
        </w:tc>
      </w:tr>
      <w:tr w:rsidRPr="003C41F6" w:rsidR="00EF6841" w:rsidTr="00F423FA" w14:paraId="0B32D5E4" w14:textId="77777777">
        <w:tc>
          <w:tcPr>
            <w:tcW w:w="669" w:type="dxa"/>
          </w:tcPr>
          <w:p w:rsidRPr="002729FE" w:rsidR="002729FE" w:rsidP="00A03061" w:rsidRDefault="002729FE" w14:paraId="4E118449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6.</w:t>
            </w:r>
          </w:p>
        </w:tc>
        <w:tc>
          <w:tcPr>
            <w:tcW w:w="3447" w:type="dxa"/>
          </w:tcPr>
          <w:p w:rsidR="0098132E" w:rsidP="00A03061" w:rsidRDefault="002729FE" w14:paraId="110CD105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Atbildīgā amatpersona</w:t>
            </w:r>
          </w:p>
          <w:p w:rsidRPr="0098132E" w:rsidR="002729FE" w:rsidP="0098132E" w:rsidRDefault="002729FE" w14:paraId="33BB60E5" w14:textId="77777777">
            <w:pP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</w:p>
        </w:tc>
        <w:tc>
          <w:tcPr>
            <w:tcW w:w="4946" w:type="dxa"/>
          </w:tcPr>
          <w:p w:rsidRPr="00085902" w:rsidR="002729FE" w:rsidP="007E7F3F" w:rsidRDefault="00EE5F04" w14:paraId="3680EDE2" w14:textId="2185AE0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t>Inese Otzule</w:t>
            </w:r>
            <w:r w:rsidRPr="00085902" w:rsidR="002729FE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, </w:t>
            </w:r>
            <w:r w:rsidRPr="00E76A3F" w:rsidR="00E76A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Finanšu ministrijas </w:t>
            </w:r>
            <w:r w:rsidRPr="007E7F3F" w:rsidR="00B44479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Eiropas Savienības </w:t>
            </w:r>
            <w:r w:rsidRPr="007E7F3F" w:rsid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fondu stratēģijas departamenta </w:t>
            </w:r>
            <w:r>
              <w:rPr>
                <w:rFonts w:ascii="Times New Roman" w:hAnsi="Times New Roman"/>
                <w:sz w:val="26"/>
                <w:szCs w:val="26"/>
                <w:lang w:eastAsia="lv-LV"/>
              </w:rPr>
              <w:t>Izvērtēšanas</w:t>
            </w:r>
            <w:r w:rsidRPr="007E7F3F" w:rsid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nodaļas</w:t>
            </w:r>
            <w:r w:rsidR="007E7F3F">
              <w:rPr>
                <w:rFonts w:ascii="Times New Roman" w:hAnsi="Times New Roman"/>
                <w:sz w:val="26"/>
                <w:szCs w:val="26"/>
                <w:lang w:eastAsia="lv-LV"/>
              </w:rPr>
              <w:t xml:space="preserve"> vadītāja vietniece</w:t>
            </w:r>
            <w:r w:rsidRPr="00085902" w:rsidR="00085902">
              <w:rPr>
                <w:rFonts w:ascii="Times New Roman" w:hAnsi="Times New Roman"/>
                <w:sz w:val="26"/>
                <w:szCs w:val="26"/>
                <w:lang w:eastAsia="lv-LV"/>
              </w:rPr>
              <w:t>.</w:t>
            </w:r>
          </w:p>
        </w:tc>
      </w:tr>
      <w:tr w:rsidRPr="003C41F6" w:rsidR="00EF6841" w:rsidTr="00F423FA" w14:paraId="6C039FF1" w14:textId="77777777">
        <w:tc>
          <w:tcPr>
            <w:tcW w:w="669" w:type="dxa"/>
          </w:tcPr>
          <w:p w:rsidRPr="002729FE" w:rsidR="002729FE" w:rsidP="00A03061" w:rsidRDefault="002729FE" w14:paraId="384436B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7.</w:t>
            </w:r>
          </w:p>
        </w:tc>
        <w:tc>
          <w:tcPr>
            <w:tcW w:w="3447" w:type="dxa"/>
          </w:tcPr>
          <w:p w:rsidRPr="002729FE" w:rsidR="002729FE" w:rsidP="00A03061" w:rsidRDefault="002729FE" w14:paraId="2BF2D3E2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Uzaicināmās personas</w:t>
            </w:r>
          </w:p>
        </w:tc>
        <w:tc>
          <w:tcPr>
            <w:tcW w:w="4946" w:type="dxa"/>
          </w:tcPr>
          <w:p w:rsidR="00AD1244" w:rsidP="00B20218" w:rsidRDefault="007E7F3F" w14:paraId="4BA5AAB2" w14:textId="2D923F8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>Armands Eberhards, Finanšu ministrijas Valsts sekretāra vietnieks Eiropas Savienības fondu jautājumos</w:t>
            </w:r>
            <w:r w:rsidR="00B44479">
              <w:rPr>
                <w:rFonts w:ascii="Times New Roman" w:hAnsi="Times New Roman"/>
                <w:sz w:val="26"/>
                <w:szCs w:val="26"/>
                <w:lang w:eastAsia="lv-LV"/>
              </w:rPr>
              <w:t>;</w:t>
            </w:r>
          </w:p>
          <w:p w:rsidRPr="00B9428A" w:rsidR="00B9428A" w:rsidP="00B20218" w:rsidRDefault="007E7F3F" w14:paraId="1AF960CF" w14:textId="3A7C464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lv-LV"/>
              </w:rPr>
            </w:pPr>
            <w:r w:rsidRPr="007E7F3F">
              <w:rPr>
                <w:rFonts w:ascii="Times New Roman" w:hAnsi="Times New Roman"/>
                <w:sz w:val="26"/>
                <w:szCs w:val="26"/>
                <w:lang w:eastAsia="lv-LV"/>
              </w:rPr>
              <w:t>Edgars Šadris, Finanšu ministrijas Eiropas Savienības fondu Stratēģijas departamenta direktors.</w:t>
            </w:r>
          </w:p>
        </w:tc>
      </w:tr>
      <w:tr w:rsidRPr="00320852" w:rsidR="00EF6841" w:rsidTr="00F423FA" w14:paraId="25D8E40C" w14:textId="77777777">
        <w:tc>
          <w:tcPr>
            <w:tcW w:w="669" w:type="dxa"/>
          </w:tcPr>
          <w:p w:rsidRPr="002729FE" w:rsidR="002729FE" w:rsidP="00A03061" w:rsidRDefault="002729FE" w14:paraId="621BC9F9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8.</w:t>
            </w:r>
          </w:p>
        </w:tc>
        <w:tc>
          <w:tcPr>
            <w:tcW w:w="3447" w:type="dxa"/>
          </w:tcPr>
          <w:p w:rsidRPr="002729FE" w:rsidR="002729FE" w:rsidP="00A03061" w:rsidRDefault="002729FE" w14:paraId="5F20452C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Projekta ierobežotas pieejamības statuss</w:t>
            </w:r>
          </w:p>
        </w:tc>
        <w:tc>
          <w:tcPr>
            <w:tcW w:w="4946" w:type="dxa"/>
          </w:tcPr>
          <w:p w:rsidR="00811C9F" w:rsidP="000A6316" w:rsidRDefault="000A6316" w14:paraId="3721DCFF" w14:textId="7B838C04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6316">
              <w:rPr>
                <w:rFonts w:ascii="Times New Roman" w:hAnsi="Times New Roman"/>
                <w:sz w:val="26"/>
                <w:szCs w:val="26"/>
              </w:rPr>
              <w:t xml:space="preserve">Pozīcijas projektam ir noteikts ierobežotas pieejamības statuss, jo tajā ir ietverta </w:t>
            </w:r>
            <w:r w:rsidR="00EE5F04">
              <w:rPr>
                <w:rFonts w:ascii="Times New Roman" w:hAnsi="Times New Roman"/>
                <w:sz w:val="26"/>
                <w:szCs w:val="26"/>
              </w:rPr>
              <w:t xml:space="preserve">citu dalībvalstu </w:t>
            </w:r>
            <w:r w:rsidRPr="000A6316">
              <w:rPr>
                <w:rFonts w:ascii="Times New Roman" w:hAnsi="Times New Roman"/>
                <w:sz w:val="26"/>
                <w:szCs w:val="26"/>
              </w:rPr>
              <w:t>nostāja attiecībā uz</w:t>
            </w:r>
            <w:r w:rsidR="00811C9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E5F04">
              <w:rPr>
                <w:rFonts w:ascii="Times New Roman" w:hAnsi="Times New Roman"/>
                <w:sz w:val="26"/>
                <w:szCs w:val="26"/>
              </w:rPr>
              <w:t>Regulas priekšlikumu.</w:t>
            </w:r>
          </w:p>
          <w:p w:rsidR="00811C9F" w:rsidP="000A6316" w:rsidRDefault="000A6316" w14:paraId="7BC3405F" w14:textId="7777777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6316">
              <w:rPr>
                <w:rFonts w:ascii="Times New Roman" w:hAnsi="Times New Roman"/>
                <w:sz w:val="26"/>
                <w:szCs w:val="26"/>
              </w:rPr>
              <w:t xml:space="preserve">Jautājums izskatāms Ministru kabineta sēdes slēgtajā daļā un dokumenta nosaukums ir atspoguļojams Ministru kabineta sēdes darba kārtībā. </w:t>
            </w:r>
          </w:p>
          <w:p w:rsidRPr="00320852" w:rsidR="00AD1244" w:rsidP="00AD1244" w:rsidRDefault="000A6316" w14:paraId="248E4411" w14:textId="6D202409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6316">
              <w:rPr>
                <w:rFonts w:ascii="Times New Roman" w:hAnsi="Times New Roman"/>
                <w:sz w:val="26"/>
                <w:szCs w:val="26"/>
              </w:rPr>
              <w:t xml:space="preserve">Pieejamības ierobežojums ir saglabājams arī pēc jautājuma izskatīšanas Ministru kabineta sēdē, </w:t>
            </w:r>
            <w:r w:rsidR="00AD1244">
              <w:rPr>
                <w:rFonts w:ascii="Times New Roman" w:hAnsi="Times New Roman"/>
                <w:sz w:val="26"/>
                <w:szCs w:val="26"/>
              </w:rPr>
              <w:t>līdz brīdim, kad attiecīgais tiesību aktu kopums tiek apstiprināts vai arī dalībvalstu viedokļi vairs nav aktuāli.</w:t>
            </w:r>
          </w:p>
          <w:p w:rsidRPr="000A6316" w:rsidR="000A6316" w:rsidP="00B20218" w:rsidRDefault="000A6316" w14:paraId="057648F0" w14:textId="0C8978F9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6316">
              <w:rPr>
                <w:rFonts w:ascii="Times New Roman" w:hAnsi="Times New Roman"/>
                <w:sz w:val="26"/>
                <w:szCs w:val="26"/>
              </w:rPr>
              <w:t xml:space="preserve">Pavadvēstulei un pielikumā pievienotajam Ministru kabineta sēdes </w:t>
            </w:r>
            <w:proofErr w:type="spellStart"/>
            <w:r w:rsidRPr="000A6316">
              <w:rPr>
                <w:rFonts w:ascii="Times New Roman" w:hAnsi="Times New Roman"/>
                <w:sz w:val="26"/>
                <w:szCs w:val="26"/>
              </w:rPr>
              <w:t>protokollēmuma</w:t>
            </w:r>
            <w:proofErr w:type="spellEnd"/>
            <w:r w:rsidRPr="000A6316">
              <w:rPr>
                <w:rFonts w:ascii="Times New Roman" w:hAnsi="Times New Roman"/>
                <w:sz w:val="26"/>
                <w:szCs w:val="26"/>
              </w:rPr>
              <w:t xml:space="preserve"> projektam nav noteikts ierobežotas pieejamības statuss.</w:t>
            </w:r>
          </w:p>
        </w:tc>
      </w:tr>
      <w:tr w:rsidRPr="003C41F6" w:rsidR="00EF6841" w:rsidTr="00F423FA" w14:paraId="5F1DDF18" w14:textId="77777777">
        <w:tc>
          <w:tcPr>
            <w:tcW w:w="669" w:type="dxa"/>
          </w:tcPr>
          <w:p w:rsidRPr="002729FE" w:rsidR="002729FE" w:rsidP="00A03061" w:rsidRDefault="002729FE" w14:paraId="0CB1776E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9.</w:t>
            </w:r>
          </w:p>
        </w:tc>
        <w:tc>
          <w:tcPr>
            <w:tcW w:w="3447" w:type="dxa"/>
          </w:tcPr>
          <w:p w:rsidRPr="002729FE" w:rsidR="002729FE" w:rsidP="00A03061" w:rsidRDefault="002729FE" w14:paraId="0F3F6CFD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2729FE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Cita informācija</w:t>
            </w:r>
          </w:p>
        </w:tc>
        <w:tc>
          <w:tcPr>
            <w:tcW w:w="4946" w:type="dxa"/>
          </w:tcPr>
          <w:p w:rsidRPr="00772812" w:rsidR="002729FE" w:rsidP="00241C43" w:rsidRDefault="003C36BF" w14:paraId="0F44D7F7" w14:textId="7777777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772812">
              <w:rPr>
                <w:rFonts w:ascii="Times New Roman" w:hAnsi="Times New Roman"/>
                <w:iCs/>
                <w:sz w:val="26"/>
                <w:szCs w:val="26"/>
              </w:rPr>
              <w:t>Nav.</w:t>
            </w:r>
          </w:p>
        </w:tc>
      </w:tr>
      <w:tr w:rsidRPr="003C41F6" w:rsidR="00D03031" w:rsidTr="00F423FA" w14:paraId="6DA24C6E" w14:textId="77777777">
        <w:tc>
          <w:tcPr>
            <w:tcW w:w="669" w:type="dxa"/>
          </w:tcPr>
          <w:p w:rsidRPr="002729FE" w:rsidR="00D03031" w:rsidP="00A03061" w:rsidRDefault="00D03031" w14:paraId="068DF7E7" w14:textId="2C728E01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10.</w:t>
            </w:r>
          </w:p>
        </w:tc>
        <w:tc>
          <w:tcPr>
            <w:tcW w:w="3447" w:type="dxa"/>
          </w:tcPr>
          <w:p w:rsidRPr="002729FE" w:rsidR="00D03031" w:rsidP="00A03061" w:rsidRDefault="00D03031" w14:paraId="0F6BFB17" w14:textId="75995E8A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Steidzamības kārtības pamatojums</w:t>
            </w:r>
          </w:p>
        </w:tc>
        <w:tc>
          <w:tcPr>
            <w:tcW w:w="4946" w:type="dxa"/>
          </w:tcPr>
          <w:p w:rsidR="00EE5F04" w:rsidP="00241C43" w:rsidRDefault="00EE5F04" w14:paraId="3A1B8642" w14:textId="4176DB9F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Regulas priekšlikums publicēts 2024. gada 21. oktobrī.</w:t>
            </w:r>
          </w:p>
          <w:p w:rsidRPr="00772812" w:rsidR="00D03031" w:rsidP="00241C43" w:rsidRDefault="00EE5F04" w14:paraId="3C8C4E3D" w14:textId="10D4430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Eiropas Komisija aicina Eiropas Parlamentu virzīt regulas priekšlikumu paātrinātā procedūrā. Š.g. 27. novembrī paredzēta jautājuma izskatīšana Pastāvīgo pārstāvju komitejas II daļas sanāksmē.</w:t>
            </w:r>
          </w:p>
        </w:tc>
      </w:tr>
      <w:tr w:rsidRPr="003C41F6" w:rsidR="00D03031" w:rsidTr="00F423FA" w14:paraId="1B641B15" w14:textId="77777777">
        <w:tc>
          <w:tcPr>
            <w:tcW w:w="669" w:type="dxa"/>
          </w:tcPr>
          <w:p w:rsidRPr="002729FE" w:rsidR="00D03031" w:rsidP="00A03061" w:rsidRDefault="00D03031" w14:paraId="42785452" w14:textId="0CBD3A2C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11.</w:t>
            </w:r>
          </w:p>
        </w:tc>
        <w:tc>
          <w:tcPr>
            <w:tcW w:w="3447" w:type="dxa"/>
          </w:tcPr>
          <w:p w:rsidRPr="002729FE" w:rsidR="00D03031" w:rsidP="00A03061" w:rsidRDefault="00D03031" w14:paraId="1D47A3A9" w14:textId="42856A60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Jautājuma savlaicīgas neiesniegšanas iemesls</w:t>
            </w:r>
          </w:p>
        </w:tc>
        <w:tc>
          <w:tcPr>
            <w:tcW w:w="4946" w:type="dxa"/>
          </w:tcPr>
          <w:p w:rsidRPr="00772812" w:rsidR="00D03031" w:rsidP="00241C43" w:rsidRDefault="00D03031" w14:paraId="605E4403" w14:textId="776D98A2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Nav.</w:t>
            </w:r>
          </w:p>
        </w:tc>
      </w:tr>
      <w:tr w:rsidRPr="003C41F6" w:rsidR="00D03031" w:rsidTr="00F423FA" w14:paraId="5ECC713E" w14:textId="77777777">
        <w:tc>
          <w:tcPr>
            <w:tcW w:w="669" w:type="dxa"/>
          </w:tcPr>
          <w:p w:rsidRPr="002729FE" w:rsidR="00D03031" w:rsidP="00A03061" w:rsidRDefault="00D03031" w14:paraId="275E6EC9" w14:textId="6C4A6BEE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12.</w:t>
            </w:r>
          </w:p>
        </w:tc>
        <w:tc>
          <w:tcPr>
            <w:tcW w:w="3447" w:type="dxa"/>
          </w:tcPr>
          <w:p w:rsidRPr="002729FE" w:rsidR="00D03031" w:rsidP="00A03061" w:rsidRDefault="00D03031" w14:paraId="6CCCCFB0" w14:textId="755D1D4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Lēmuma pieņemšanas galīgais termiņš</w:t>
            </w:r>
          </w:p>
        </w:tc>
        <w:tc>
          <w:tcPr>
            <w:tcW w:w="4946" w:type="dxa"/>
          </w:tcPr>
          <w:p w:rsidRPr="00772812" w:rsidR="00D03031" w:rsidP="00241C43" w:rsidRDefault="00D03031" w14:paraId="08487566" w14:textId="25498732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202</w:t>
            </w:r>
            <w:r w:rsidR="00E71681">
              <w:rPr>
                <w:rFonts w:ascii="Times New Roman" w:hAnsi="Times New Roman"/>
                <w:i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 xml:space="preserve">. gada </w:t>
            </w:r>
            <w:r w:rsidR="00EE5F04">
              <w:rPr>
                <w:rFonts w:ascii="Times New Roman" w:hAnsi="Times New Roman"/>
                <w:iCs/>
                <w:sz w:val="26"/>
                <w:szCs w:val="26"/>
              </w:rPr>
              <w:t>27.novembris</w:t>
            </w:r>
          </w:p>
        </w:tc>
      </w:tr>
    </w:tbl>
    <w:p w:rsidR="001709C5" w:rsidP="003E451D" w:rsidRDefault="001709C5" w14:paraId="7A3FA5CD" w14:textId="77777777">
      <w:pPr>
        <w:widowControl/>
        <w:spacing w:before="100" w:beforeAutospacing="true" w:after="0" w:line="240" w:lineRule="auto"/>
        <w:rPr>
          <w:rFonts w:ascii="Times New Roman" w:hAnsi="Times New Roman"/>
          <w:sz w:val="26"/>
          <w:szCs w:val="26"/>
          <w:lang w:eastAsia="lv-LV"/>
        </w:rPr>
      </w:pPr>
      <w:r w:rsidRPr="001E280D">
        <w:rPr>
          <w:rFonts w:ascii="Times New Roman" w:hAnsi="Times New Roman"/>
          <w:sz w:val="26"/>
          <w:szCs w:val="26"/>
          <w:lang w:eastAsia="lv-LV"/>
        </w:rPr>
        <w:t>Pielikumā:</w:t>
      </w:r>
    </w:p>
    <w:p w:rsidRPr="00355E0F" w:rsidR="00355E0F" w:rsidP="00355E0F" w:rsidRDefault="00AC32A3" w14:paraId="14047548" w14:textId="0E42D73A">
      <w:pPr>
        <w:pStyle w:val="ListParagraph"/>
        <w:widowControl/>
        <w:numPr>
          <w:ilvl w:val="0"/>
          <w:numId w:val="16"/>
        </w:numPr>
        <w:autoSpaceDE w:val="false"/>
        <w:autoSpaceDN w:val="false"/>
        <w:adjustRightInd w:val="false"/>
        <w:spacing w:after="60" w:line="240" w:lineRule="auto"/>
        <w:jc w:val="both"/>
        <w:rPr>
          <w:rFonts w:ascii="Times New Roman" w:hAnsi="Times New Roman" w:eastAsia="Times New Roman"/>
          <w:sz w:val="26"/>
          <w:szCs w:val="26"/>
        </w:rPr>
      </w:pPr>
      <w:r w:rsidRPr="00355E0F">
        <w:rPr>
          <w:rFonts w:ascii="Times New Roman" w:hAnsi="Times New Roman"/>
          <w:sz w:val="26"/>
          <w:szCs w:val="26"/>
        </w:rPr>
        <w:lastRenderedPageBreak/>
        <w:t>Nacionālā</w:t>
      </w:r>
      <w:r w:rsidRPr="00355E0F" w:rsidR="00A11DC5">
        <w:rPr>
          <w:rFonts w:ascii="Times New Roman" w:hAnsi="Times New Roman"/>
          <w:sz w:val="26"/>
          <w:szCs w:val="26"/>
        </w:rPr>
        <w:t>s</w:t>
      </w:r>
      <w:r w:rsidRPr="00355E0F">
        <w:rPr>
          <w:rFonts w:ascii="Times New Roman" w:hAnsi="Times New Roman"/>
          <w:sz w:val="26"/>
          <w:szCs w:val="26"/>
        </w:rPr>
        <w:t xml:space="preserve"> pozīcija</w:t>
      </w:r>
      <w:r w:rsidRPr="00355E0F" w:rsidR="00A11DC5">
        <w:rPr>
          <w:rFonts w:ascii="Times New Roman" w:hAnsi="Times New Roman"/>
          <w:sz w:val="26"/>
          <w:szCs w:val="26"/>
        </w:rPr>
        <w:t>s</w:t>
      </w:r>
      <w:r w:rsidRPr="00355E0F">
        <w:rPr>
          <w:rFonts w:ascii="Times New Roman" w:hAnsi="Times New Roman"/>
          <w:sz w:val="26"/>
          <w:szCs w:val="26"/>
        </w:rPr>
        <w:t xml:space="preserve"> </w:t>
      </w:r>
      <w:r w:rsidRPr="00C02EF7" w:rsidR="00C02EF7">
        <w:rPr>
          <w:rFonts w:ascii="Times New Roman" w:hAnsi="Times New Roman"/>
          <w:sz w:val="26"/>
          <w:szCs w:val="26"/>
        </w:rPr>
        <w:t>“Par Eiropas Parlamenta un Padomes regulas priekšlikumu RESTORE – Reģionālā ārkārtas palīdzība, kas groza Regulu Nr. (EU) 2021/1058 un Regulu Nr. (EU) 2021/1057”</w:t>
      </w:r>
      <w:r w:rsidRPr="00355E0F">
        <w:rPr>
          <w:rFonts w:ascii="Times New Roman" w:hAnsi="Times New Roman"/>
          <w:sz w:val="26"/>
          <w:szCs w:val="26"/>
        </w:rPr>
        <w:t xml:space="preserve"> projekts </w:t>
      </w:r>
      <w:r w:rsidRPr="00355E0F" w:rsidR="00A852AA">
        <w:rPr>
          <w:rFonts w:ascii="Times New Roman" w:hAnsi="Times New Roman"/>
          <w:sz w:val="26"/>
          <w:szCs w:val="26"/>
        </w:rPr>
        <w:t xml:space="preserve">uz </w:t>
      </w:r>
      <w:r w:rsidR="00C02EF7">
        <w:rPr>
          <w:rFonts w:ascii="Times New Roman" w:hAnsi="Times New Roman"/>
          <w:sz w:val="26"/>
          <w:szCs w:val="26"/>
        </w:rPr>
        <w:t>6</w:t>
      </w:r>
      <w:r w:rsidRPr="00355E0F" w:rsidR="00A852AA">
        <w:rPr>
          <w:rFonts w:ascii="Times New Roman" w:hAnsi="Times New Roman"/>
          <w:sz w:val="26"/>
          <w:szCs w:val="26"/>
        </w:rPr>
        <w:t xml:space="preserve"> l</w:t>
      </w:r>
      <w:r w:rsidRPr="00355E0F" w:rsidR="006E4FC0">
        <w:rPr>
          <w:rFonts w:ascii="Times New Roman" w:hAnsi="Times New Roman"/>
          <w:sz w:val="26"/>
          <w:szCs w:val="26"/>
        </w:rPr>
        <w:t>apām</w:t>
      </w:r>
      <w:r w:rsidRPr="00355E0F" w:rsidR="00A852AA">
        <w:rPr>
          <w:rFonts w:ascii="Times New Roman" w:hAnsi="Times New Roman"/>
          <w:sz w:val="26"/>
          <w:szCs w:val="26"/>
        </w:rPr>
        <w:t xml:space="preserve"> (datnes nosaukums</w:t>
      </w:r>
      <w:r w:rsidRPr="00355E0F" w:rsidR="006E4FC0">
        <w:rPr>
          <w:rFonts w:ascii="Times New Roman" w:hAnsi="Times New Roman"/>
          <w:sz w:val="26"/>
          <w:szCs w:val="26"/>
        </w:rPr>
        <w:t xml:space="preserve">: </w:t>
      </w:r>
      <w:r w:rsidRPr="000B6FF3" w:rsidR="000D3B4E">
        <w:rPr>
          <w:rFonts w:ascii="Times New Roman" w:hAnsi="Times New Roman"/>
          <w:sz w:val="26"/>
          <w:szCs w:val="26"/>
        </w:rPr>
        <w:t>FMpoz</w:t>
      </w:r>
      <w:r w:rsidR="00C02EF7">
        <w:rPr>
          <w:rFonts w:ascii="Times New Roman" w:hAnsi="Times New Roman"/>
          <w:sz w:val="26"/>
          <w:szCs w:val="26"/>
        </w:rPr>
        <w:t>_Restore_211124_</w:t>
      </w:r>
      <w:r w:rsidRPr="000B6FF3" w:rsidR="000D3B4E">
        <w:rPr>
          <w:rFonts w:ascii="Times New Roman" w:hAnsi="Times New Roman"/>
          <w:sz w:val="26"/>
          <w:szCs w:val="26"/>
        </w:rPr>
        <w:t>IP</w:t>
      </w:r>
      <w:r w:rsidRPr="00355E0F" w:rsidR="006E4FC0">
        <w:rPr>
          <w:rFonts w:ascii="Times New Roman" w:hAnsi="Times New Roman"/>
          <w:sz w:val="26"/>
          <w:szCs w:val="26"/>
        </w:rPr>
        <w:t>.docx</w:t>
      </w:r>
      <w:r w:rsidRPr="00355E0F" w:rsidR="00A852AA">
        <w:rPr>
          <w:rFonts w:ascii="Times New Roman" w:hAnsi="Times New Roman"/>
          <w:sz w:val="26"/>
          <w:szCs w:val="26"/>
        </w:rPr>
        <w:t>)</w:t>
      </w:r>
      <w:r w:rsidRPr="00355E0F" w:rsidR="006E4FC0">
        <w:rPr>
          <w:rFonts w:ascii="Times New Roman" w:hAnsi="Times New Roman"/>
          <w:sz w:val="26"/>
          <w:szCs w:val="26"/>
        </w:rPr>
        <w:t>;</w:t>
      </w:r>
    </w:p>
    <w:p w:rsidRPr="00355E0F" w:rsidR="001709C5" w:rsidP="009E5B19" w:rsidRDefault="001709C5" w14:paraId="09BDB3A2" w14:textId="59A3B277">
      <w:pPr>
        <w:pStyle w:val="ListParagraph"/>
        <w:widowControl/>
        <w:numPr>
          <w:ilvl w:val="0"/>
          <w:numId w:val="16"/>
        </w:numPr>
        <w:autoSpaceDE w:val="false"/>
        <w:autoSpaceDN w:val="false"/>
        <w:adjustRightInd w:val="false"/>
        <w:spacing w:after="60" w:line="240" w:lineRule="auto"/>
        <w:ind w:left="714" w:hanging="357"/>
        <w:jc w:val="both"/>
        <w:rPr>
          <w:rFonts w:ascii="Times New Roman" w:hAnsi="Times New Roman" w:eastAsia="Times New Roman"/>
          <w:sz w:val="26"/>
          <w:szCs w:val="26"/>
        </w:rPr>
      </w:pPr>
      <w:r w:rsidRPr="00355E0F">
        <w:rPr>
          <w:rFonts w:ascii="Times New Roman" w:hAnsi="Times New Roman" w:eastAsia="Times New Roman"/>
          <w:bCs/>
          <w:sz w:val="26"/>
          <w:szCs w:val="26"/>
        </w:rPr>
        <w:t>Mi</w:t>
      </w:r>
      <w:r w:rsidRPr="00355E0F" w:rsidR="00E27F59">
        <w:rPr>
          <w:rFonts w:ascii="Times New Roman" w:hAnsi="Times New Roman" w:eastAsia="Times New Roman"/>
          <w:bCs/>
          <w:sz w:val="26"/>
          <w:szCs w:val="26"/>
        </w:rPr>
        <w:t xml:space="preserve">nistru kabineta </w:t>
      </w:r>
      <w:r w:rsidRPr="00355E0F" w:rsidR="00C914E6">
        <w:rPr>
          <w:rFonts w:ascii="Times New Roman" w:hAnsi="Times New Roman" w:eastAsia="Times New Roman"/>
          <w:bCs/>
          <w:sz w:val="26"/>
          <w:szCs w:val="26"/>
        </w:rPr>
        <w:t xml:space="preserve">sēdes </w:t>
      </w:r>
      <w:proofErr w:type="spellStart"/>
      <w:r w:rsidRPr="00355E0F" w:rsidR="00E27F59">
        <w:rPr>
          <w:rFonts w:ascii="Times New Roman" w:hAnsi="Times New Roman" w:eastAsia="Times New Roman"/>
          <w:bCs/>
          <w:sz w:val="26"/>
          <w:szCs w:val="26"/>
        </w:rPr>
        <w:t>protokollēmuma</w:t>
      </w:r>
      <w:proofErr w:type="spellEnd"/>
      <w:r w:rsidRPr="00355E0F" w:rsidR="00E27F59">
        <w:rPr>
          <w:rFonts w:ascii="Times New Roman" w:hAnsi="Times New Roman" w:eastAsia="Times New Roman"/>
          <w:bCs/>
          <w:sz w:val="26"/>
          <w:szCs w:val="26"/>
        </w:rPr>
        <w:t xml:space="preserve"> </w:t>
      </w:r>
      <w:r w:rsidRPr="00355E0F" w:rsidR="004415F0">
        <w:rPr>
          <w:rFonts w:ascii="Times New Roman" w:hAnsi="Times New Roman" w:eastAsia="Times New Roman"/>
          <w:bCs/>
          <w:sz w:val="26"/>
          <w:szCs w:val="26"/>
        </w:rPr>
        <w:t xml:space="preserve">projekts </w:t>
      </w:r>
      <w:r w:rsidRPr="00355E0F">
        <w:rPr>
          <w:rFonts w:ascii="Times New Roman" w:hAnsi="Times New Roman" w:eastAsia="Times New Roman"/>
          <w:bCs/>
          <w:sz w:val="26"/>
          <w:szCs w:val="26"/>
        </w:rPr>
        <w:t xml:space="preserve">uz </w:t>
      </w:r>
      <w:r w:rsidRPr="00355E0F" w:rsidR="00280195">
        <w:rPr>
          <w:rFonts w:ascii="Times New Roman" w:hAnsi="Times New Roman" w:eastAsia="Times New Roman"/>
          <w:bCs/>
          <w:sz w:val="26"/>
          <w:szCs w:val="26"/>
        </w:rPr>
        <w:t>1</w:t>
      </w:r>
      <w:r w:rsidRPr="00355E0F">
        <w:rPr>
          <w:rFonts w:ascii="Times New Roman" w:hAnsi="Times New Roman" w:eastAsia="Times New Roman"/>
          <w:bCs/>
          <w:sz w:val="26"/>
          <w:szCs w:val="26"/>
        </w:rPr>
        <w:t xml:space="preserve"> </w:t>
      </w:r>
      <w:r w:rsidRPr="00355E0F" w:rsidR="00AB2F07">
        <w:rPr>
          <w:rFonts w:ascii="Times New Roman" w:hAnsi="Times New Roman" w:eastAsia="Times New Roman"/>
          <w:bCs/>
          <w:sz w:val="26"/>
          <w:szCs w:val="26"/>
        </w:rPr>
        <w:t>l</w:t>
      </w:r>
      <w:r w:rsidRPr="00355E0F" w:rsidR="00C914E6">
        <w:rPr>
          <w:rFonts w:ascii="Times New Roman" w:hAnsi="Times New Roman" w:eastAsia="Times New Roman"/>
          <w:bCs/>
          <w:sz w:val="26"/>
          <w:szCs w:val="26"/>
        </w:rPr>
        <w:t>apas</w:t>
      </w:r>
      <w:r w:rsidRPr="00355E0F" w:rsidR="00F57A4E">
        <w:rPr>
          <w:rFonts w:ascii="Times New Roman" w:hAnsi="Times New Roman" w:eastAsia="Times New Roman"/>
          <w:bCs/>
          <w:sz w:val="26"/>
          <w:szCs w:val="26"/>
        </w:rPr>
        <w:t xml:space="preserve"> (datnes nosaukums</w:t>
      </w:r>
      <w:r w:rsidRPr="00355E0F" w:rsidR="00C914E6">
        <w:rPr>
          <w:rFonts w:ascii="Times New Roman" w:hAnsi="Times New Roman" w:eastAsia="Times New Roman"/>
          <w:bCs/>
          <w:sz w:val="26"/>
          <w:szCs w:val="26"/>
        </w:rPr>
        <w:t xml:space="preserve">: </w:t>
      </w:r>
      <w:r w:rsidRPr="00355E0F" w:rsidR="000D3B4E">
        <w:rPr>
          <w:rFonts w:ascii="Times New Roman" w:hAnsi="Times New Roman" w:eastAsia="Times New Roman"/>
          <w:bCs/>
          <w:sz w:val="26"/>
          <w:szCs w:val="26"/>
        </w:rPr>
        <w:t>FMprot</w:t>
      </w:r>
      <w:r w:rsidRPr="00355E0F" w:rsidR="00355E0F">
        <w:rPr>
          <w:rFonts w:ascii="Times New Roman" w:hAnsi="Times New Roman" w:eastAsia="Times New Roman"/>
          <w:bCs/>
          <w:sz w:val="26"/>
          <w:szCs w:val="26"/>
        </w:rPr>
        <w:t>_</w:t>
      </w:r>
      <w:r w:rsidR="00C02EF7">
        <w:rPr>
          <w:rFonts w:ascii="Times New Roman" w:hAnsi="Times New Roman" w:eastAsia="Times New Roman"/>
          <w:bCs/>
          <w:sz w:val="26"/>
          <w:szCs w:val="26"/>
        </w:rPr>
        <w:t>Restore</w:t>
      </w:r>
      <w:r w:rsidRPr="00355E0F" w:rsidR="000D3B4E">
        <w:rPr>
          <w:rFonts w:ascii="Times New Roman" w:hAnsi="Times New Roman" w:eastAsia="Times New Roman"/>
          <w:bCs/>
          <w:sz w:val="26"/>
          <w:szCs w:val="26"/>
        </w:rPr>
        <w:t>_</w:t>
      </w:r>
      <w:r w:rsidR="00C02EF7">
        <w:rPr>
          <w:rFonts w:ascii="Times New Roman" w:hAnsi="Times New Roman" w:eastAsia="Times New Roman"/>
          <w:bCs/>
          <w:sz w:val="26"/>
          <w:szCs w:val="26"/>
        </w:rPr>
        <w:t>2111</w:t>
      </w:r>
      <w:r w:rsidRPr="00355E0F" w:rsidR="000D3B4E">
        <w:rPr>
          <w:rFonts w:ascii="Times New Roman" w:hAnsi="Times New Roman" w:eastAsia="Times New Roman"/>
          <w:bCs/>
          <w:sz w:val="26"/>
          <w:szCs w:val="26"/>
        </w:rPr>
        <w:t>24</w:t>
      </w:r>
      <w:r w:rsidRPr="00355E0F" w:rsidR="00A17E0C">
        <w:rPr>
          <w:rFonts w:ascii="Times New Roman" w:hAnsi="Times New Roman" w:eastAsia="Times New Roman"/>
          <w:bCs/>
          <w:sz w:val="26"/>
          <w:szCs w:val="26"/>
        </w:rPr>
        <w:t>.</w:t>
      </w:r>
      <w:r w:rsidRPr="00355E0F" w:rsidR="00C914E6">
        <w:rPr>
          <w:rFonts w:ascii="Times New Roman" w:hAnsi="Times New Roman" w:eastAsia="Times New Roman"/>
          <w:bCs/>
          <w:sz w:val="26"/>
          <w:szCs w:val="26"/>
        </w:rPr>
        <w:t>docx</w:t>
      </w:r>
      <w:r w:rsidRPr="00355E0F">
        <w:rPr>
          <w:rFonts w:ascii="Times New Roman" w:hAnsi="Times New Roman" w:eastAsia="Times New Roman"/>
          <w:bCs/>
          <w:sz w:val="26"/>
          <w:szCs w:val="26"/>
        </w:rPr>
        <w:t>).</w:t>
      </w:r>
    </w:p>
    <w:p w:rsidR="00846085" w:rsidP="008441C8" w:rsidRDefault="00846085" w14:paraId="4DA11435" w14:textId="54C64A4F">
      <w:pPr>
        <w:widowControl/>
        <w:tabs>
          <w:tab w:val="left" w:pos="119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="00AC32A3" w:rsidP="001709C5" w:rsidRDefault="00AC32A3" w14:paraId="37912499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3E451D" w:rsidR="00BD53F2" w:rsidP="003E451D" w:rsidRDefault="00285B4C" w14:paraId="5635D846" w14:textId="36BCA1D5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Finanšu ministrs</w:t>
      </w:r>
      <w:r w:rsidRPr="004D55DB" w:rsidR="00FF036E">
        <w:rPr>
          <w:rFonts w:ascii="Times New Roman" w:hAnsi="Times New Roman"/>
          <w:sz w:val="26"/>
          <w:szCs w:val="26"/>
        </w:rPr>
        <w:t xml:space="preserve">                                     </w:t>
      </w:r>
      <w:r w:rsidRPr="004D55DB" w:rsidR="00FF036E">
        <w:rPr>
          <w:rFonts w:ascii="Times New Roman" w:hAnsi="Times New Roman"/>
          <w:sz w:val="26"/>
          <w:szCs w:val="26"/>
        </w:rPr>
        <w:tab/>
      </w:r>
      <w:r w:rsidRPr="004D55DB" w:rsidR="00FF036E">
        <w:rPr>
          <w:rFonts w:ascii="Times New Roman" w:hAnsi="Times New Roman"/>
          <w:sz w:val="26"/>
          <w:szCs w:val="26"/>
        </w:rPr>
        <w:tab/>
      </w:r>
      <w:r w:rsidRPr="004D55DB" w:rsidR="00FF036E">
        <w:rPr>
          <w:rFonts w:ascii="Times New Roman" w:hAnsi="Times New Roman"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 xml:space="preserve">                     </w:t>
      </w:r>
      <w:r w:rsidRPr="00A57B70" w:rsidR="00A57B70">
        <w:rPr>
          <w:rFonts w:ascii="Times New Roman" w:hAnsi="Times New Roman"/>
          <w:sz w:val="26"/>
          <w:szCs w:val="26"/>
        </w:rPr>
        <w:t>A.</w:t>
      </w:r>
      <w:r w:rsidR="00A57B70">
        <w:rPr>
          <w:rFonts w:ascii="Times New Roman" w:hAnsi="Times New Roman"/>
          <w:sz w:val="26"/>
          <w:szCs w:val="26"/>
        </w:rPr>
        <w:t> </w:t>
      </w:r>
      <w:r w:rsidRPr="00A57B70" w:rsidR="00A57B70">
        <w:rPr>
          <w:rFonts w:ascii="Times New Roman" w:hAnsi="Times New Roman"/>
          <w:sz w:val="26"/>
          <w:szCs w:val="26"/>
        </w:rPr>
        <w:t>Ašeradens</w:t>
      </w:r>
    </w:p>
    <w:p w:rsidR="00AC32A3" w:rsidP="003E451D" w:rsidRDefault="00AC32A3" w14:paraId="6AB6D556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</w:p>
    <w:p w:rsidR="00AC32A3" w:rsidP="003E451D" w:rsidRDefault="00AC32A3" w14:paraId="03233144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</w:p>
    <w:p w:rsidR="00AC32A3" w:rsidP="003E451D" w:rsidRDefault="00AC32A3" w14:paraId="7825BC31" w14:textId="77777777">
      <w:pPr>
        <w:widowControl/>
        <w:spacing w:after="0" w:line="240" w:lineRule="auto"/>
        <w:rPr>
          <w:rFonts w:ascii="Times New Roman" w:hAnsi="Times New Roman"/>
          <w:sz w:val="20"/>
          <w:lang w:eastAsia="lv-LV"/>
        </w:rPr>
      </w:pPr>
    </w:p>
    <w:p w:rsidRPr="00407888" w:rsidR="00407888" w:rsidP="00407888" w:rsidRDefault="00C02EF7" w14:paraId="2A6106CF" w14:textId="22B3044A">
      <w:pPr>
        <w:widowControl/>
        <w:spacing w:after="0" w:line="240" w:lineRule="auto"/>
        <w:rPr>
          <w:rFonts w:ascii="Times New Roman" w:hAnsi="Times New Roman"/>
          <w:sz w:val="20"/>
          <w:lang w:val="en-GB" w:eastAsia="lv-LV"/>
        </w:rPr>
      </w:pPr>
      <w:r>
        <w:rPr>
          <w:rFonts w:ascii="Times New Roman" w:hAnsi="Times New Roman"/>
          <w:sz w:val="20"/>
          <w:lang w:val="en-GB" w:eastAsia="lv-LV"/>
        </w:rPr>
        <w:t>Otzule</w:t>
      </w:r>
      <w:r w:rsidRPr="00407888" w:rsidR="00407888">
        <w:rPr>
          <w:rFonts w:ascii="Times New Roman" w:hAnsi="Times New Roman"/>
          <w:sz w:val="20"/>
          <w:lang w:val="en-GB" w:eastAsia="lv-LV"/>
        </w:rPr>
        <w:t>, 2</w:t>
      </w:r>
      <w:r>
        <w:rPr>
          <w:rFonts w:ascii="Times New Roman" w:hAnsi="Times New Roman"/>
          <w:sz w:val="20"/>
          <w:lang w:val="en-GB" w:eastAsia="lv-LV"/>
        </w:rPr>
        <w:t>0209785</w:t>
      </w:r>
    </w:p>
    <w:p w:rsidRPr="00C02EF7" w:rsidR="001709C5" w:rsidP="00407888" w:rsidRDefault="00C02EF7" w14:paraId="68FC84EB" w14:textId="26807210">
      <w:pPr>
        <w:widowControl/>
        <w:spacing w:after="0" w:line="240" w:lineRule="auto"/>
        <w:rPr>
          <w:rFonts w:ascii="Times New Roman" w:hAnsi="Times New Roman"/>
          <w:sz w:val="24"/>
          <w:szCs w:val="24"/>
        </w:rPr>
      </w:pPr>
      <w:hyperlink w:history="true" r:id="rId8">
        <w:r w:rsidRPr="00C02EF7">
          <w:rPr>
            <w:rStyle w:val="Hyperlink"/>
            <w:rFonts w:ascii="Times New Roman" w:hAnsi="Times New Roman"/>
            <w:sz w:val="20"/>
            <w:szCs w:val="20"/>
          </w:rPr>
          <w:t>Inese.otzule@fm.gov.lv</w:t>
        </w:r>
      </w:hyperlink>
      <w:r w:rsidRPr="00C02EF7">
        <w:rPr>
          <w:rFonts w:ascii="Times New Roman" w:hAnsi="Times New Roman"/>
          <w:sz w:val="20"/>
          <w:szCs w:val="20"/>
        </w:rPr>
        <w:t xml:space="preserve"> </w:t>
      </w:r>
    </w:p>
    <w:sectPr w:rsidRPr="00C02EF7" w:rsidR="001709C5" w:rsidSect="00755CF3">
      <w:headerReference r:id="rId9" w:type="default"/>
      <w:footerReference r:id="rId10" w:type="default"/>
      <w:headerReference r:id="rId11" w:type="first"/>
      <w:footerReference r:id="rId12" w:type="first"/>
      <w:type w:val="continuous"/>
      <w:pgSz w:w="11920" w:h="16840"/>
      <w:pgMar w:top="1135" w:right="1147" w:bottom="993" w:left="1701" w:header="709" w:footer="59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60CCA" w14:textId="77777777" w:rsidR="00BF3895" w:rsidRDefault="00BF3895">
      <w:pPr>
        <w:spacing w:after="0" w:line="240" w:lineRule="auto"/>
      </w:pPr>
      <w:r>
        <w:separator/>
      </w:r>
    </w:p>
  </w:endnote>
  <w:endnote w:type="continuationSeparator" w:id="0">
    <w:p w14:paraId="37039018" w14:textId="77777777" w:rsidR="00BF3895" w:rsidRDefault="00BF3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EC2C9" w14:textId="2BC491F5" w:rsidR="001709C5" w:rsidRPr="00C02EF7" w:rsidRDefault="00407888" w:rsidP="00407888">
    <w:pPr>
      <w:pStyle w:val="BodyText"/>
      <w:jc w:val="both"/>
      <w:rPr>
        <w:b w:val="0"/>
        <w:iCs/>
        <w:sz w:val="20"/>
        <w:szCs w:val="20"/>
      </w:rPr>
    </w:pPr>
    <w:r w:rsidRPr="00C02EF7">
      <w:rPr>
        <w:b w:val="0"/>
        <w:iCs/>
        <w:sz w:val="20"/>
        <w:szCs w:val="20"/>
      </w:rPr>
      <w:fldChar w:fldCharType="begin"/>
    </w:r>
    <w:r w:rsidRPr="00C02EF7">
      <w:rPr>
        <w:b w:val="0"/>
        <w:iCs/>
        <w:sz w:val="20"/>
        <w:szCs w:val="20"/>
      </w:rPr>
      <w:instrText xml:space="preserve"> FILENAME </w:instrText>
    </w:r>
    <w:r w:rsidRPr="00C02EF7">
      <w:rPr>
        <w:b w:val="0"/>
        <w:iCs/>
        <w:sz w:val="20"/>
        <w:szCs w:val="20"/>
      </w:rPr>
      <w:fldChar w:fldCharType="separate"/>
    </w:r>
    <w:r w:rsidRPr="00C02EF7">
      <w:rPr>
        <w:b w:val="0"/>
        <w:iCs/>
        <w:noProof/>
        <w:sz w:val="20"/>
        <w:szCs w:val="20"/>
      </w:rPr>
      <w:t>FMpav_</w:t>
    </w:r>
    <w:r w:rsidRPr="00C02EF7">
      <w:rPr>
        <w:b w:val="0"/>
        <w:iCs/>
        <w:sz w:val="20"/>
        <w:szCs w:val="20"/>
      </w:rPr>
      <w:fldChar w:fldCharType="end"/>
    </w:r>
    <w:r w:rsidR="00EE5F04" w:rsidRPr="00C02EF7">
      <w:rPr>
        <w:b w:val="0"/>
        <w:iCs/>
        <w:sz w:val="20"/>
        <w:szCs w:val="20"/>
      </w:rPr>
      <w:t>Restore</w:t>
    </w:r>
    <w:r w:rsidRPr="00C02EF7">
      <w:rPr>
        <w:b w:val="0"/>
        <w:iCs/>
        <w:sz w:val="20"/>
        <w:szCs w:val="20"/>
      </w:rPr>
      <w:t>_</w:t>
    </w:r>
    <w:r w:rsidR="00EE5F04" w:rsidRPr="00C02EF7">
      <w:rPr>
        <w:b w:val="0"/>
        <w:iCs/>
        <w:sz w:val="20"/>
        <w:szCs w:val="20"/>
      </w:rPr>
      <w:t>2111</w:t>
    </w:r>
    <w:r w:rsidRPr="00C02EF7">
      <w:rPr>
        <w:b w:val="0"/>
        <w:iCs/>
        <w:sz w:val="20"/>
        <w:szCs w:val="20"/>
      </w:rPr>
      <w:t>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D2B21" w14:textId="133F65B6" w:rsidR="001709C5" w:rsidRPr="00407888" w:rsidRDefault="00407888" w:rsidP="00407888">
    <w:pPr>
      <w:pStyle w:val="BodyText"/>
      <w:jc w:val="both"/>
      <w:rPr>
        <w:b w:val="0"/>
        <w:i/>
        <w:sz w:val="20"/>
        <w:szCs w:val="20"/>
      </w:rPr>
    </w:pPr>
    <w:r w:rsidRPr="006F3655">
      <w:rPr>
        <w:b w:val="0"/>
        <w:i/>
        <w:sz w:val="20"/>
        <w:szCs w:val="20"/>
      </w:rPr>
      <w:fldChar w:fldCharType="begin"/>
    </w:r>
    <w:r w:rsidRPr="006F3655">
      <w:rPr>
        <w:b w:val="0"/>
        <w:i/>
        <w:sz w:val="20"/>
        <w:szCs w:val="20"/>
      </w:rPr>
      <w:instrText xml:space="preserve"> FILENAME </w:instrText>
    </w:r>
    <w:r w:rsidRPr="006F3655">
      <w:rPr>
        <w:b w:val="0"/>
        <w:i/>
        <w:sz w:val="20"/>
        <w:szCs w:val="20"/>
      </w:rPr>
      <w:fldChar w:fldCharType="separate"/>
    </w:r>
    <w:r>
      <w:rPr>
        <w:b w:val="0"/>
        <w:i/>
        <w:noProof/>
        <w:sz w:val="20"/>
        <w:szCs w:val="20"/>
      </w:rPr>
      <w:t>FMpav_</w:t>
    </w:r>
    <w:r w:rsidRPr="006F3655">
      <w:rPr>
        <w:b w:val="0"/>
        <w:i/>
        <w:sz w:val="20"/>
        <w:szCs w:val="20"/>
      </w:rPr>
      <w:fldChar w:fldCharType="end"/>
    </w:r>
    <w:r>
      <w:rPr>
        <w:b w:val="0"/>
        <w:i/>
        <w:sz w:val="20"/>
        <w:szCs w:val="20"/>
      </w:rPr>
      <w:t>EEZ/NOR_16052024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E4943" w14:textId="77777777" w:rsidR="00BF3895" w:rsidRDefault="00BF3895">
      <w:pPr>
        <w:spacing w:after="0" w:line="240" w:lineRule="auto"/>
      </w:pPr>
      <w:r>
        <w:separator/>
      </w:r>
    </w:p>
  </w:footnote>
  <w:footnote w:type="continuationSeparator" w:id="0">
    <w:p w14:paraId="4B196CA4" w14:textId="77777777" w:rsidR="00BF3895" w:rsidRDefault="00BF3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DA097" w14:textId="77777777" w:rsidR="00E328F3" w:rsidRPr="00E328F3" w:rsidRDefault="00E328F3">
    <w:pPr>
      <w:pStyle w:val="Header"/>
      <w:jc w:val="center"/>
      <w:rPr>
        <w:rFonts w:ascii="Times New Roman" w:hAnsi="Times New Roman"/>
        <w:sz w:val="20"/>
        <w:szCs w:val="20"/>
      </w:rPr>
    </w:pPr>
    <w:r w:rsidRPr="00E328F3">
      <w:rPr>
        <w:rFonts w:ascii="Times New Roman" w:hAnsi="Times New Roman"/>
        <w:sz w:val="20"/>
        <w:szCs w:val="20"/>
      </w:rPr>
      <w:fldChar w:fldCharType="begin"/>
    </w:r>
    <w:r w:rsidRPr="00E328F3">
      <w:rPr>
        <w:rFonts w:ascii="Times New Roman" w:hAnsi="Times New Roman"/>
        <w:sz w:val="20"/>
        <w:szCs w:val="20"/>
      </w:rPr>
      <w:instrText xml:space="preserve"> PAGE   \* MERGEFORMAT </w:instrText>
    </w:r>
    <w:r w:rsidRPr="00E328F3">
      <w:rPr>
        <w:rFonts w:ascii="Times New Roman" w:hAnsi="Times New Roman"/>
        <w:sz w:val="20"/>
        <w:szCs w:val="20"/>
      </w:rPr>
      <w:fldChar w:fldCharType="separate"/>
    </w:r>
    <w:r w:rsidR="001F4519">
      <w:rPr>
        <w:rFonts w:ascii="Times New Roman" w:hAnsi="Times New Roman"/>
        <w:noProof/>
        <w:sz w:val="20"/>
        <w:szCs w:val="20"/>
      </w:rPr>
      <w:t>3</w:t>
    </w:r>
    <w:r w:rsidRPr="00E328F3">
      <w:rPr>
        <w:rFonts w:ascii="Times New Roman" w:hAnsi="Times New Roman"/>
        <w:noProof/>
        <w:sz w:val="20"/>
        <w:szCs w:val="20"/>
      </w:rPr>
      <w:fldChar w:fldCharType="end"/>
    </w:r>
  </w:p>
  <w:p w14:paraId="16968E42" w14:textId="77777777" w:rsidR="00E328F3" w:rsidRDefault="00E328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A90C4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45108153" w14:textId="77777777" w:rsidR="00604C34" w:rsidRDefault="00CA6BC0" w:rsidP="00D1108C">
    <w:pPr>
      <w:pStyle w:val="Header"/>
      <w:tabs>
        <w:tab w:val="left" w:pos="2230"/>
        <w:tab w:val="right" w:pos="9368"/>
      </w:tabs>
      <w:rPr>
        <w:rFonts w:ascii="Times New Roman" w:hAnsi="Times New Roman"/>
        <w:noProof/>
        <w:lang w:eastAsia="lv-LV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 wp14:anchorId="7A7B88EE" wp14:editId="70411C8D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530"/>
          <wp:effectExtent l="0" t="0" r="0" b="0"/>
          <wp:wrapNone/>
          <wp:docPr id="4" name="Picture 24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0" t="1373" r="-1250" b="-1372"/>
                  <a:stretch>
                    <a:fillRect/>
                  </a:stretch>
                </pic:blipFill>
                <pic:spPr bwMode="auto">
                  <a:xfrm>
                    <a:off x="0" y="0"/>
                    <a:ext cx="5914390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</w:p>
  <w:p w14:paraId="253E29FE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5CDDAAC5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3EED3BEE" w14:textId="77777777" w:rsidR="00604C34" w:rsidRP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2E20F6AC" w14:textId="77777777" w:rsidR="00C85880" w:rsidRDefault="00C85880" w:rsidP="001D3984">
    <w:pPr>
      <w:pStyle w:val="Header"/>
      <w:jc w:val="center"/>
      <w:rPr>
        <w:rFonts w:ascii="Times New Roman" w:hAnsi="Times New Roman"/>
      </w:rPr>
    </w:pPr>
  </w:p>
  <w:p w14:paraId="41A3FCD3" w14:textId="77777777" w:rsidR="00554B17" w:rsidRDefault="00554B17" w:rsidP="001D1D2E">
    <w:pPr>
      <w:pStyle w:val="Header"/>
      <w:jc w:val="center"/>
      <w:rPr>
        <w:rFonts w:ascii="Times New Roman" w:hAnsi="Times New Roman"/>
      </w:rPr>
    </w:pPr>
  </w:p>
  <w:p w14:paraId="4B270A69" w14:textId="77777777" w:rsidR="00C85880" w:rsidRDefault="00C85880" w:rsidP="00554B17">
    <w:pPr>
      <w:pStyle w:val="Header"/>
      <w:jc w:val="right"/>
      <w:rPr>
        <w:rFonts w:ascii="Times New Roman" w:hAnsi="Times New Roman"/>
      </w:rPr>
    </w:pPr>
  </w:p>
  <w:p w14:paraId="33C73D3B" w14:textId="77777777" w:rsidR="00554B17" w:rsidRDefault="00C85880" w:rsidP="00C85880">
    <w:pPr>
      <w:pStyle w:val="Header"/>
      <w:tabs>
        <w:tab w:val="left" w:pos="204"/>
      </w:tabs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  <w:p w14:paraId="7D84C72A" w14:textId="77777777" w:rsidR="00C85880" w:rsidRPr="001D1D2E" w:rsidRDefault="00F32802" w:rsidP="00554B17">
    <w:pPr>
      <w:pStyle w:val="Header"/>
      <w:jc w:val="right"/>
      <w:rPr>
        <w:rFonts w:ascii="Times New Roman" w:hAnsi="Times New Roman"/>
      </w:rPr>
    </w:pPr>
    <w:r>
      <w:rPr>
        <w:noProof/>
        <w:lang w:eastAsia="lv-LV"/>
      </w:rPr>
      <w:pict w14:anchorId="0CF14470">
        <v:group id="Group 41" o:spid="_x0000_s1026" style="position:absolute;left:0;text-align:left;margin-left:0;margin-top:149.85pt;width:467.5pt;height:3.55pt;z-index:-251659776;mso-position-horizontal:left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69D98214" w14:textId="77777777" w:rsidR="00E54046" w:rsidRPr="00D1108C" w:rsidRDefault="00D1108C" w:rsidP="00D1108C">
    <w:pPr>
      <w:pStyle w:val="Header"/>
      <w:tabs>
        <w:tab w:val="left" w:pos="2080"/>
        <w:tab w:val="right" w:pos="9368"/>
      </w:tabs>
      <w:rPr>
        <w:rFonts w:ascii="Times New Roman" w:hAnsi="Times New Roman"/>
        <w:color w:val="000000"/>
      </w:rPr>
    </w:pPr>
    <w:r w:rsidRPr="001D1D2E">
      <w:rPr>
        <w:rFonts w:ascii="Times New Roman" w:hAnsi="Times New Roman"/>
      </w:rPr>
      <w:tab/>
    </w:r>
    <w:r w:rsidRPr="001D1D2E">
      <w:rPr>
        <w:rFonts w:ascii="Times New Roman" w:hAnsi="Times New Roman"/>
      </w:rPr>
      <w:tab/>
    </w:r>
    <w:r w:rsidRPr="00D1108C">
      <w:rPr>
        <w:rFonts w:ascii="Times New Roman" w:hAnsi="Times New Roman"/>
        <w:color w:val="000000"/>
      </w:rPr>
      <w:tab/>
    </w:r>
    <w:r w:rsidRPr="00D1108C">
      <w:rPr>
        <w:rFonts w:ascii="Times New Roman" w:hAnsi="Times New Roman"/>
        <w:color w:val="000000"/>
      </w:rPr>
      <w:tab/>
    </w:r>
    <w:r w:rsidR="00F32802">
      <w:rPr>
        <w:noProof/>
        <w:lang w:eastAsia="lv-LV"/>
      </w:rPr>
      <w:pict w14:anchorId="1EDB2FDE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5" type="#_x0000_t202" style="position:absolute;margin-left:84pt;margin-top:159.9pt;width:468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59C80D72" w14:textId="77777777" w:rsidR="00E54046" w:rsidRDefault="00E54046" w:rsidP="00E5404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Smilšu iela 1, Rīga, LV-1919, tālr. 67095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689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67095578, 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 67095503, e-pasts pasts@fm.gov.lv, www.fm.gov.lv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C43F66"/>
    <w:multiLevelType w:val="hybridMultilevel"/>
    <w:tmpl w:val="C854B1F0"/>
    <w:lvl w:ilvl="0" w:tplc="AED235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64C90"/>
    <w:multiLevelType w:val="hybridMultilevel"/>
    <w:tmpl w:val="F064F25C"/>
    <w:lvl w:ilvl="0" w:tplc="0426000F">
      <w:start w:val="1"/>
      <w:numFmt w:val="decimal"/>
      <w:lvlText w:val="%1."/>
      <w:lvlJc w:val="left"/>
      <w:pPr>
        <w:ind w:left="1140" w:hanging="360"/>
      </w:pPr>
    </w:lvl>
    <w:lvl w:ilvl="1" w:tplc="04260019" w:tentative="1">
      <w:start w:val="1"/>
      <w:numFmt w:val="lowerLetter"/>
      <w:lvlText w:val="%2."/>
      <w:lvlJc w:val="left"/>
      <w:pPr>
        <w:ind w:left="1860" w:hanging="360"/>
      </w:pPr>
    </w:lvl>
    <w:lvl w:ilvl="2" w:tplc="0426001B" w:tentative="1">
      <w:start w:val="1"/>
      <w:numFmt w:val="lowerRoman"/>
      <w:lvlText w:val="%3."/>
      <w:lvlJc w:val="right"/>
      <w:pPr>
        <w:ind w:left="2580" w:hanging="180"/>
      </w:pPr>
    </w:lvl>
    <w:lvl w:ilvl="3" w:tplc="0426000F" w:tentative="1">
      <w:start w:val="1"/>
      <w:numFmt w:val="decimal"/>
      <w:lvlText w:val="%4."/>
      <w:lvlJc w:val="left"/>
      <w:pPr>
        <w:ind w:left="3300" w:hanging="360"/>
      </w:pPr>
    </w:lvl>
    <w:lvl w:ilvl="4" w:tplc="04260019" w:tentative="1">
      <w:start w:val="1"/>
      <w:numFmt w:val="lowerLetter"/>
      <w:lvlText w:val="%5."/>
      <w:lvlJc w:val="left"/>
      <w:pPr>
        <w:ind w:left="4020" w:hanging="360"/>
      </w:pPr>
    </w:lvl>
    <w:lvl w:ilvl="5" w:tplc="0426001B" w:tentative="1">
      <w:start w:val="1"/>
      <w:numFmt w:val="lowerRoman"/>
      <w:lvlText w:val="%6."/>
      <w:lvlJc w:val="right"/>
      <w:pPr>
        <w:ind w:left="4740" w:hanging="180"/>
      </w:pPr>
    </w:lvl>
    <w:lvl w:ilvl="6" w:tplc="0426000F" w:tentative="1">
      <w:start w:val="1"/>
      <w:numFmt w:val="decimal"/>
      <w:lvlText w:val="%7."/>
      <w:lvlJc w:val="left"/>
      <w:pPr>
        <w:ind w:left="5460" w:hanging="360"/>
      </w:pPr>
    </w:lvl>
    <w:lvl w:ilvl="7" w:tplc="04260019" w:tentative="1">
      <w:start w:val="1"/>
      <w:numFmt w:val="lowerLetter"/>
      <w:lvlText w:val="%8."/>
      <w:lvlJc w:val="left"/>
      <w:pPr>
        <w:ind w:left="6180" w:hanging="360"/>
      </w:pPr>
    </w:lvl>
    <w:lvl w:ilvl="8" w:tplc="042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3A1F72BC"/>
    <w:multiLevelType w:val="hybridMultilevel"/>
    <w:tmpl w:val="EF762FA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113CB5"/>
    <w:multiLevelType w:val="hybridMultilevel"/>
    <w:tmpl w:val="43300A06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81892"/>
    <w:multiLevelType w:val="hybridMultilevel"/>
    <w:tmpl w:val="A33CD0E2"/>
    <w:lvl w:ilvl="0" w:tplc="CAACE1E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63BE7"/>
    <w:multiLevelType w:val="hybridMultilevel"/>
    <w:tmpl w:val="A8A67A0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5F0035"/>
    <w:multiLevelType w:val="hybridMultilevel"/>
    <w:tmpl w:val="583C5E84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0467065">
    <w:abstractNumId w:val="10"/>
  </w:num>
  <w:num w:numId="2" w16cid:durableId="874584016">
    <w:abstractNumId w:val="8"/>
  </w:num>
  <w:num w:numId="3" w16cid:durableId="428741001">
    <w:abstractNumId w:val="7"/>
  </w:num>
  <w:num w:numId="4" w16cid:durableId="1086540405">
    <w:abstractNumId w:val="6"/>
  </w:num>
  <w:num w:numId="5" w16cid:durableId="1400131332">
    <w:abstractNumId w:val="5"/>
  </w:num>
  <w:num w:numId="6" w16cid:durableId="1191652212">
    <w:abstractNumId w:val="9"/>
  </w:num>
  <w:num w:numId="7" w16cid:durableId="1881286183">
    <w:abstractNumId w:val="4"/>
  </w:num>
  <w:num w:numId="8" w16cid:durableId="886574710">
    <w:abstractNumId w:val="3"/>
  </w:num>
  <w:num w:numId="9" w16cid:durableId="1856308560">
    <w:abstractNumId w:val="2"/>
  </w:num>
  <w:num w:numId="10" w16cid:durableId="354580767">
    <w:abstractNumId w:val="1"/>
  </w:num>
  <w:num w:numId="11" w16cid:durableId="367727681">
    <w:abstractNumId w:val="0"/>
  </w:num>
  <w:num w:numId="12" w16cid:durableId="1297376487">
    <w:abstractNumId w:val="14"/>
  </w:num>
  <w:num w:numId="13" w16cid:durableId="1989091340">
    <w:abstractNumId w:val="17"/>
  </w:num>
  <w:num w:numId="14" w16cid:durableId="719477474">
    <w:abstractNumId w:val="16"/>
  </w:num>
  <w:num w:numId="15" w16cid:durableId="660546873">
    <w:abstractNumId w:val="15"/>
  </w:num>
  <w:num w:numId="16" w16cid:durableId="1815222797">
    <w:abstractNumId w:val="11"/>
  </w:num>
  <w:num w:numId="17" w16cid:durableId="185564496">
    <w:abstractNumId w:val="12"/>
  </w:num>
  <w:num w:numId="18" w16cid:durableId="81795990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C5"/>
    <w:rsid w:val="000026AB"/>
    <w:rsid w:val="000028D8"/>
    <w:rsid w:val="00006384"/>
    <w:rsid w:val="00006B1B"/>
    <w:rsid w:val="00007D57"/>
    <w:rsid w:val="00011EDF"/>
    <w:rsid w:val="00012588"/>
    <w:rsid w:val="000133B1"/>
    <w:rsid w:val="000207CB"/>
    <w:rsid w:val="00030349"/>
    <w:rsid w:val="000423FA"/>
    <w:rsid w:val="00046A7E"/>
    <w:rsid w:val="00051CAE"/>
    <w:rsid w:val="000621A7"/>
    <w:rsid w:val="00073AEC"/>
    <w:rsid w:val="00081076"/>
    <w:rsid w:val="000835B8"/>
    <w:rsid w:val="00085902"/>
    <w:rsid w:val="00096F14"/>
    <w:rsid w:val="000A2F1F"/>
    <w:rsid w:val="000A6316"/>
    <w:rsid w:val="000A6BEA"/>
    <w:rsid w:val="000B180E"/>
    <w:rsid w:val="000B2EB7"/>
    <w:rsid w:val="000B6FF3"/>
    <w:rsid w:val="000C06A8"/>
    <w:rsid w:val="000D12F6"/>
    <w:rsid w:val="000D1A87"/>
    <w:rsid w:val="000D347C"/>
    <w:rsid w:val="000D3B4E"/>
    <w:rsid w:val="000E14BF"/>
    <w:rsid w:val="000E2D42"/>
    <w:rsid w:val="000E30CE"/>
    <w:rsid w:val="000E37B8"/>
    <w:rsid w:val="000F0EB8"/>
    <w:rsid w:val="000F5C21"/>
    <w:rsid w:val="00104A99"/>
    <w:rsid w:val="00111FBE"/>
    <w:rsid w:val="00112870"/>
    <w:rsid w:val="00117142"/>
    <w:rsid w:val="0012228D"/>
    <w:rsid w:val="00124173"/>
    <w:rsid w:val="00126F64"/>
    <w:rsid w:val="00135C6F"/>
    <w:rsid w:val="001473E6"/>
    <w:rsid w:val="00150685"/>
    <w:rsid w:val="001547C2"/>
    <w:rsid w:val="001560D5"/>
    <w:rsid w:val="001613C3"/>
    <w:rsid w:val="00164AF1"/>
    <w:rsid w:val="00164D09"/>
    <w:rsid w:val="00166B6A"/>
    <w:rsid w:val="001709C5"/>
    <w:rsid w:val="00172ED2"/>
    <w:rsid w:val="00174B9A"/>
    <w:rsid w:val="001752D7"/>
    <w:rsid w:val="001757A6"/>
    <w:rsid w:val="00180FB2"/>
    <w:rsid w:val="0019232B"/>
    <w:rsid w:val="00193376"/>
    <w:rsid w:val="001970B7"/>
    <w:rsid w:val="001A6FDE"/>
    <w:rsid w:val="001B19BE"/>
    <w:rsid w:val="001B1AAD"/>
    <w:rsid w:val="001B2133"/>
    <w:rsid w:val="001B29CD"/>
    <w:rsid w:val="001B687C"/>
    <w:rsid w:val="001B68D8"/>
    <w:rsid w:val="001B6A11"/>
    <w:rsid w:val="001C38EB"/>
    <w:rsid w:val="001C41DA"/>
    <w:rsid w:val="001C5076"/>
    <w:rsid w:val="001C6B91"/>
    <w:rsid w:val="001D1D2E"/>
    <w:rsid w:val="001D3984"/>
    <w:rsid w:val="001D6026"/>
    <w:rsid w:val="001E280D"/>
    <w:rsid w:val="001E7D5F"/>
    <w:rsid w:val="001F0F19"/>
    <w:rsid w:val="001F3299"/>
    <w:rsid w:val="001F4519"/>
    <w:rsid w:val="001F5EE3"/>
    <w:rsid w:val="00204824"/>
    <w:rsid w:val="00210EEC"/>
    <w:rsid w:val="0021681D"/>
    <w:rsid w:val="002168C2"/>
    <w:rsid w:val="0022492C"/>
    <w:rsid w:val="00225335"/>
    <w:rsid w:val="00235ABC"/>
    <w:rsid w:val="00236CEB"/>
    <w:rsid w:val="002413E1"/>
    <w:rsid w:val="00241C43"/>
    <w:rsid w:val="002456B7"/>
    <w:rsid w:val="00247213"/>
    <w:rsid w:val="00251055"/>
    <w:rsid w:val="00255B30"/>
    <w:rsid w:val="0027001F"/>
    <w:rsid w:val="00271C1D"/>
    <w:rsid w:val="002729FE"/>
    <w:rsid w:val="00272FC0"/>
    <w:rsid w:val="00275B9E"/>
    <w:rsid w:val="002775E7"/>
    <w:rsid w:val="00280195"/>
    <w:rsid w:val="00280C5B"/>
    <w:rsid w:val="00281C44"/>
    <w:rsid w:val="002828E6"/>
    <w:rsid w:val="00285B4C"/>
    <w:rsid w:val="002875DA"/>
    <w:rsid w:val="00287620"/>
    <w:rsid w:val="002905CF"/>
    <w:rsid w:val="0029780C"/>
    <w:rsid w:val="002A11B9"/>
    <w:rsid w:val="002A3A75"/>
    <w:rsid w:val="002B12BD"/>
    <w:rsid w:val="002B1B43"/>
    <w:rsid w:val="002B3077"/>
    <w:rsid w:val="002B4378"/>
    <w:rsid w:val="002B5999"/>
    <w:rsid w:val="002B6DE9"/>
    <w:rsid w:val="002C17F6"/>
    <w:rsid w:val="002C381C"/>
    <w:rsid w:val="002C63F3"/>
    <w:rsid w:val="002C699E"/>
    <w:rsid w:val="002D0C51"/>
    <w:rsid w:val="002E0E7C"/>
    <w:rsid w:val="002E1474"/>
    <w:rsid w:val="002E3C42"/>
    <w:rsid w:val="002E3D3D"/>
    <w:rsid w:val="002F5EC2"/>
    <w:rsid w:val="002F7713"/>
    <w:rsid w:val="003052F6"/>
    <w:rsid w:val="00305979"/>
    <w:rsid w:val="003110A4"/>
    <w:rsid w:val="003143E9"/>
    <w:rsid w:val="00320852"/>
    <w:rsid w:val="00322173"/>
    <w:rsid w:val="00325D8E"/>
    <w:rsid w:val="00331A2C"/>
    <w:rsid w:val="00331EAA"/>
    <w:rsid w:val="00332774"/>
    <w:rsid w:val="003347EC"/>
    <w:rsid w:val="00340D4B"/>
    <w:rsid w:val="00342F07"/>
    <w:rsid w:val="00343052"/>
    <w:rsid w:val="003511BA"/>
    <w:rsid w:val="00352CFB"/>
    <w:rsid w:val="0035599E"/>
    <w:rsid w:val="00355E0F"/>
    <w:rsid w:val="00356BA4"/>
    <w:rsid w:val="00357A06"/>
    <w:rsid w:val="00357B23"/>
    <w:rsid w:val="003606C7"/>
    <w:rsid w:val="003607C7"/>
    <w:rsid w:val="00365DD4"/>
    <w:rsid w:val="00371F8D"/>
    <w:rsid w:val="003725C3"/>
    <w:rsid w:val="003737EC"/>
    <w:rsid w:val="00380D2D"/>
    <w:rsid w:val="00393D27"/>
    <w:rsid w:val="00396817"/>
    <w:rsid w:val="003A3364"/>
    <w:rsid w:val="003A6A83"/>
    <w:rsid w:val="003B51ED"/>
    <w:rsid w:val="003C36BF"/>
    <w:rsid w:val="003C4084"/>
    <w:rsid w:val="003C5E8B"/>
    <w:rsid w:val="003C76B8"/>
    <w:rsid w:val="003D6E67"/>
    <w:rsid w:val="003E451D"/>
    <w:rsid w:val="003E4A8F"/>
    <w:rsid w:val="003F4974"/>
    <w:rsid w:val="003F73CB"/>
    <w:rsid w:val="00407888"/>
    <w:rsid w:val="00411932"/>
    <w:rsid w:val="0041488F"/>
    <w:rsid w:val="004158A3"/>
    <w:rsid w:val="00423700"/>
    <w:rsid w:val="00432102"/>
    <w:rsid w:val="00433956"/>
    <w:rsid w:val="00437EC9"/>
    <w:rsid w:val="004415F0"/>
    <w:rsid w:val="00444A96"/>
    <w:rsid w:val="00451279"/>
    <w:rsid w:val="00454A6C"/>
    <w:rsid w:val="00472F61"/>
    <w:rsid w:val="00473CCC"/>
    <w:rsid w:val="00483D3C"/>
    <w:rsid w:val="0048685E"/>
    <w:rsid w:val="0049324D"/>
    <w:rsid w:val="00493308"/>
    <w:rsid w:val="00493D9B"/>
    <w:rsid w:val="004A2813"/>
    <w:rsid w:val="004A3738"/>
    <w:rsid w:val="004A4200"/>
    <w:rsid w:val="004B6F68"/>
    <w:rsid w:val="004C05F0"/>
    <w:rsid w:val="004C6717"/>
    <w:rsid w:val="004D1B5E"/>
    <w:rsid w:val="004D3B76"/>
    <w:rsid w:val="004D4693"/>
    <w:rsid w:val="004D55DB"/>
    <w:rsid w:val="004E4410"/>
    <w:rsid w:val="004E5D92"/>
    <w:rsid w:val="004E797C"/>
    <w:rsid w:val="004E7DFE"/>
    <w:rsid w:val="004F2CDA"/>
    <w:rsid w:val="00506CAD"/>
    <w:rsid w:val="00506EC2"/>
    <w:rsid w:val="005101F1"/>
    <w:rsid w:val="00511D9D"/>
    <w:rsid w:val="00516746"/>
    <w:rsid w:val="00517B6A"/>
    <w:rsid w:val="0052185F"/>
    <w:rsid w:val="00526512"/>
    <w:rsid w:val="005344E7"/>
    <w:rsid w:val="005348E2"/>
    <w:rsid w:val="00534A22"/>
    <w:rsid w:val="00535564"/>
    <w:rsid w:val="00536181"/>
    <w:rsid w:val="005375B2"/>
    <w:rsid w:val="0054214A"/>
    <w:rsid w:val="00544968"/>
    <w:rsid w:val="005508E8"/>
    <w:rsid w:val="0055120C"/>
    <w:rsid w:val="005539E9"/>
    <w:rsid w:val="00554B17"/>
    <w:rsid w:val="00562A7C"/>
    <w:rsid w:val="0057040E"/>
    <w:rsid w:val="00573693"/>
    <w:rsid w:val="00577550"/>
    <w:rsid w:val="005802AA"/>
    <w:rsid w:val="005871F7"/>
    <w:rsid w:val="0059079D"/>
    <w:rsid w:val="0059173F"/>
    <w:rsid w:val="00593BD0"/>
    <w:rsid w:val="00593FF2"/>
    <w:rsid w:val="005941C3"/>
    <w:rsid w:val="0059522B"/>
    <w:rsid w:val="00596480"/>
    <w:rsid w:val="005A264D"/>
    <w:rsid w:val="005A5426"/>
    <w:rsid w:val="005A6410"/>
    <w:rsid w:val="005B4B04"/>
    <w:rsid w:val="005B4DD9"/>
    <w:rsid w:val="005B7795"/>
    <w:rsid w:val="005C018F"/>
    <w:rsid w:val="005C0233"/>
    <w:rsid w:val="005C1170"/>
    <w:rsid w:val="005C3592"/>
    <w:rsid w:val="005C4189"/>
    <w:rsid w:val="005D1C0F"/>
    <w:rsid w:val="005D3DA7"/>
    <w:rsid w:val="005D5D6F"/>
    <w:rsid w:val="005D65FC"/>
    <w:rsid w:val="005D6B0E"/>
    <w:rsid w:val="005F5161"/>
    <w:rsid w:val="005F7871"/>
    <w:rsid w:val="005F7B58"/>
    <w:rsid w:val="006017C1"/>
    <w:rsid w:val="006042C8"/>
    <w:rsid w:val="00604C34"/>
    <w:rsid w:val="0061313F"/>
    <w:rsid w:val="00613939"/>
    <w:rsid w:val="006139A2"/>
    <w:rsid w:val="00616617"/>
    <w:rsid w:val="00616FCE"/>
    <w:rsid w:val="00622DD3"/>
    <w:rsid w:val="00623BC5"/>
    <w:rsid w:val="00623F9B"/>
    <w:rsid w:val="00626A22"/>
    <w:rsid w:val="00633BC8"/>
    <w:rsid w:val="00635AAA"/>
    <w:rsid w:val="00637298"/>
    <w:rsid w:val="006379F9"/>
    <w:rsid w:val="00640460"/>
    <w:rsid w:val="00640E1A"/>
    <w:rsid w:val="006423DA"/>
    <w:rsid w:val="006436CE"/>
    <w:rsid w:val="00646571"/>
    <w:rsid w:val="00646736"/>
    <w:rsid w:val="00653CB9"/>
    <w:rsid w:val="006554CF"/>
    <w:rsid w:val="00661371"/>
    <w:rsid w:val="00661CD0"/>
    <w:rsid w:val="00663084"/>
    <w:rsid w:val="00663C3A"/>
    <w:rsid w:val="00671766"/>
    <w:rsid w:val="006723BD"/>
    <w:rsid w:val="006736D5"/>
    <w:rsid w:val="00683FED"/>
    <w:rsid w:val="006943B2"/>
    <w:rsid w:val="006957DE"/>
    <w:rsid w:val="006A5A09"/>
    <w:rsid w:val="006B064B"/>
    <w:rsid w:val="006B2049"/>
    <w:rsid w:val="006B2923"/>
    <w:rsid w:val="006B6582"/>
    <w:rsid w:val="006B6968"/>
    <w:rsid w:val="006C1639"/>
    <w:rsid w:val="006C32FB"/>
    <w:rsid w:val="006C3A95"/>
    <w:rsid w:val="006C7989"/>
    <w:rsid w:val="006C7C0F"/>
    <w:rsid w:val="006D02BB"/>
    <w:rsid w:val="006D03BC"/>
    <w:rsid w:val="006E4644"/>
    <w:rsid w:val="006E4FC0"/>
    <w:rsid w:val="006E6B50"/>
    <w:rsid w:val="006F361C"/>
    <w:rsid w:val="006F615D"/>
    <w:rsid w:val="006F6E46"/>
    <w:rsid w:val="007147F7"/>
    <w:rsid w:val="007152C1"/>
    <w:rsid w:val="007173C6"/>
    <w:rsid w:val="00717C06"/>
    <w:rsid w:val="00722D9B"/>
    <w:rsid w:val="007265D8"/>
    <w:rsid w:val="00726DF4"/>
    <w:rsid w:val="00755CF3"/>
    <w:rsid w:val="007570E3"/>
    <w:rsid w:val="007608A1"/>
    <w:rsid w:val="007652BC"/>
    <w:rsid w:val="00767611"/>
    <w:rsid w:val="00770316"/>
    <w:rsid w:val="007704BD"/>
    <w:rsid w:val="00772812"/>
    <w:rsid w:val="0077315D"/>
    <w:rsid w:val="00774503"/>
    <w:rsid w:val="00775AE4"/>
    <w:rsid w:val="007827BC"/>
    <w:rsid w:val="00782F5C"/>
    <w:rsid w:val="00787D01"/>
    <w:rsid w:val="00795756"/>
    <w:rsid w:val="007A225E"/>
    <w:rsid w:val="007A4DFE"/>
    <w:rsid w:val="007B11B3"/>
    <w:rsid w:val="007B29BE"/>
    <w:rsid w:val="007B3BA5"/>
    <w:rsid w:val="007B48EC"/>
    <w:rsid w:val="007D79F0"/>
    <w:rsid w:val="007D7BB0"/>
    <w:rsid w:val="007E4D1F"/>
    <w:rsid w:val="007E7F3F"/>
    <w:rsid w:val="007F11DE"/>
    <w:rsid w:val="007F11E7"/>
    <w:rsid w:val="007F2E8F"/>
    <w:rsid w:val="007F433D"/>
    <w:rsid w:val="007F7724"/>
    <w:rsid w:val="008006E4"/>
    <w:rsid w:val="008024ED"/>
    <w:rsid w:val="008038E5"/>
    <w:rsid w:val="0081104A"/>
    <w:rsid w:val="00811455"/>
    <w:rsid w:val="0081165B"/>
    <w:rsid w:val="00811C9F"/>
    <w:rsid w:val="00812ED3"/>
    <w:rsid w:val="00815277"/>
    <w:rsid w:val="00821BBF"/>
    <w:rsid w:val="00822660"/>
    <w:rsid w:val="00827B67"/>
    <w:rsid w:val="00832145"/>
    <w:rsid w:val="0083561D"/>
    <w:rsid w:val="008417AA"/>
    <w:rsid w:val="00841B11"/>
    <w:rsid w:val="008438EC"/>
    <w:rsid w:val="008441C8"/>
    <w:rsid w:val="00846085"/>
    <w:rsid w:val="008467D4"/>
    <w:rsid w:val="00854E5F"/>
    <w:rsid w:val="00857DDA"/>
    <w:rsid w:val="008631BE"/>
    <w:rsid w:val="00865C85"/>
    <w:rsid w:val="00866ACB"/>
    <w:rsid w:val="008714B9"/>
    <w:rsid w:val="00876B7A"/>
    <w:rsid w:val="00876C21"/>
    <w:rsid w:val="00884A81"/>
    <w:rsid w:val="008873CB"/>
    <w:rsid w:val="008943C3"/>
    <w:rsid w:val="008955A0"/>
    <w:rsid w:val="00896D00"/>
    <w:rsid w:val="00897E25"/>
    <w:rsid w:val="008A5B20"/>
    <w:rsid w:val="008C24A9"/>
    <w:rsid w:val="008C2606"/>
    <w:rsid w:val="008C5505"/>
    <w:rsid w:val="008D0790"/>
    <w:rsid w:val="008D2F7A"/>
    <w:rsid w:val="008D6E81"/>
    <w:rsid w:val="008E0475"/>
    <w:rsid w:val="008E6EA7"/>
    <w:rsid w:val="008E79C8"/>
    <w:rsid w:val="008F683D"/>
    <w:rsid w:val="008F7577"/>
    <w:rsid w:val="008F77BC"/>
    <w:rsid w:val="00900D7D"/>
    <w:rsid w:val="009028D7"/>
    <w:rsid w:val="0090478B"/>
    <w:rsid w:val="00904E5F"/>
    <w:rsid w:val="00907646"/>
    <w:rsid w:val="0090792A"/>
    <w:rsid w:val="009116D9"/>
    <w:rsid w:val="009121D9"/>
    <w:rsid w:val="0091354F"/>
    <w:rsid w:val="00913F87"/>
    <w:rsid w:val="00914509"/>
    <w:rsid w:val="00914649"/>
    <w:rsid w:val="009205A9"/>
    <w:rsid w:val="00920981"/>
    <w:rsid w:val="00921844"/>
    <w:rsid w:val="009241E9"/>
    <w:rsid w:val="00935E76"/>
    <w:rsid w:val="00940FB1"/>
    <w:rsid w:val="00950D27"/>
    <w:rsid w:val="00954954"/>
    <w:rsid w:val="00954D5A"/>
    <w:rsid w:val="009573BF"/>
    <w:rsid w:val="0096226D"/>
    <w:rsid w:val="00964525"/>
    <w:rsid w:val="0098132E"/>
    <w:rsid w:val="00982615"/>
    <w:rsid w:val="00982781"/>
    <w:rsid w:val="009959F2"/>
    <w:rsid w:val="009A1B12"/>
    <w:rsid w:val="009A2A92"/>
    <w:rsid w:val="009A2F4C"/>
    <w:rsid w:val="009A4B05"/>
    <w:rsid w:val="009A68D7"/>
    <w:rsid w:val="009B34FC"/>
    <w:rsid w:val="009B3B68"/>
    <w:rsid w:val="009C1CF9"/>
    <w:rsid w:val="009D14E3"/>
    <w:rsid w:val="009D20B9"/>
    <w:rsid w:val="009D3933"/>
    <w:rsid w:val="009D461D"/>
    <w:rsid w:val="009D6B43"/>
    <w:rsid w:val="009D7F01"/>
    <w:rsid w:val="009E3F84"/>
    <w:rsid w:val="009E7015"/>
    <w:rsid w:val="009F27BE"/>
    <w:rsid w:val="009F60FF"/>
    <w:rsid w:val="009F6130"/>
    <w:rsid w:val="00A02CBC"/>
    <w:rsid w:val="00A03061"/>
    <w:rsid w:val="00A11DC5"/>
    <w:rsid w:val="00A12034"/>
    <w:rsid w:val="00A12E2F"/>
    <w:rsid w:val="00A17E0C"/>
    <w:rsid w:val="00A23CBB"/>
    <w:rsid w:val="00A27AFA"/>
    <w:rsid w:val="00A30683"/>
    <w:rsid w:val="00A33CF7"/>
    <w:rsid w:val="00A359CB"/>
    <w:rsid w:val="00A36476"/>
    <w:rsid w:val="00A41446"/>
    <w:rsid w:val="00A42A93"/>
    <w:rsid w:val="00A43B69"/>
    <w:rsid w:val="00A443B2"/>
    <w:rsid w:val="00A44B99"/>
    <w:rsid w:val="00A57B70"/>
    <w:rsid w:val="00A57D41"/>
    <w:rsid w:val="00A63D5B"/>
    <w:rsid w:val="00A717E5"/>
    <w:rsid w:val="00A75075"/>
    <w:rsid w:val="00A81A79"/>
    <w:rsid w:val="00A852AA"/>
    <w:rsid w:val="00A87A6A"/>
    <w:rsid w:val="00A955AD"/>
    <w:rsid w:val="00AA01C2"/>
    <w:rsid w:val="00AA1FB2"/>
    <w:rsid w:val="00AA2417"/>
    <w:rsid w:val="00AA3C5C"/>
    <w:rsid w:val="00AA56D3"/>
    <w:rsid w:val="00AB215B"/>
    <w:rsid w:val="00AB26D3"/>
    <w:rsid w:val="00AB2F07"/>
    <w:rsid w:val="00AB32B0"/>
    <w:rsid w:val="00AB4F14"/>
    <w:rsid w:val="00AC187B"/>
    <w:rsid w:val="00AC32A3"/>
    <w:rsid w:val="00AC6874"/>
    <w:rsid w:val="00AD1244"/>
    <w:rsid w:val="00AE35EA"/>
    <w:rsid w:val="00AE43D7"/>
    <w:rsid w:val="00AE58C6"/>
    <w:rsid w:val="00AF6708"/>
    <w:rsid w:val="00B017D4"/>
    <w:rsid w:val="00B0246A"/>
    <w:rsid w:val="00B11581"/>
    <w:rsid w:val="00B16FBD"/>
    <w:rsid w:val="00B20218"/>
    <w:rsid w:val="00B410BC"/>
    <w:rsid w:val="00B41FCA"/>
    <w:rsid w:val="00B42906"/>
    <w:rsid w:val="00B44479"/>
    <w:rsid w:val="00B45357"/>
    <w:rsid w:val="00B5091E"/>
    <w:rsid w:val="00B51D1E"/>
    <w:rsid w:val="00B6085B"/>
    <w:rsid w:val="00B63323"/>
    <w:rsid w:val="00B73DFF"/>
    <w:rsid w:val="00B7460D"/>
    <w:rsid w:val="00B75C89"/>
    <w:rsid w:val="00B77738"/>
    <w:rsid w:val="00B828E3"/>
    <w:rsid w:val="00B852CB"/>
    <w:rsid w:val="00B922EA"/>
    <w:rsid w:val="00B9428A"/>
    <w:rsid w:val="00BB3901"/>
    <w:rsid w:val="00BB6E76"/>
    <w:rsid w:val="00BD53F2"/>
    <w:rsid w:val="00BD7318"/>
    <w:rsid w:val="00BD7CE2"/>
    <w:rsid w:val="00BE0A17"/>
    <w:rsid w:val="00BE100F"/>
    <w:rsid w:val="00BE2BC6"/>
    <w:rsid w:val="00BF1385"/>
    <w:rsid w:val="00BF3189"/>
    <w:rsid w:val="00BF3895"/>
    <w:rsid w:val="00C00DCE"/>
    <w:rsid w:val="00C02EF7"/>
    <w:rsid w:val="00C0420B"/>
    <w:rsid w:val="00C13488"/>
    <w:rsid w:val="00C20A25"/>
    <w:rsid w:val="00C2117F"/>
    <w:rsid w:val="00C25341"/>
    <w:rsid w:val="00C44A7F"/>
    <w:rsid w:val="00C47F57"/>
    <w:rsid w:val="00C47F72"/>
    <w:rsid w:val="00C530D5"/>
    <w:rsid w:val="00C53826"/>
    <w:rsid w:val="00C55C27"/>
    <w:rsid w:val="00C563DC"/>
    <w:rsid w:val="00C664AE"/>
    <w:rsid w:val="00C70055"/>
    <w:rsid w:val="00C73AB4"/>
    <w:rsid w:val="00C75F20"/>
    <w:rsid w:val="00C83ED3"/>
    <w:rsid w:val="00C85880"/>
    <w:rsid w:val="00C85C9C"/>
    <w:rsid w:val="00C914E6"/>
    <w:rsid w:val="00C9481E"/>
    <w:rsid w:val="00C94A8B"/>
    <w:rsid w:val="00C96002"/>
    <w:rsid w:val="00C97311"/>
    <w:rsid w:val="00C97C0C"/>
    <w:rsid w:val="00CA6BC0"/>
    <w:rsid w:val="00CB6979"/>
    <w:rsid w:val="00CC188A"/>
    <w:rsid w:val="00CC3341"/>
    <w:rsid w:val="00CC3DA2"/>
    <w:rsid w:val="00CC3E21"/>
    <w:rsid w:val="00CD10DA"/>
    <w:rsid w:val="00CD6622"/>
    <w:rsid w:val="00CD6C7B"/>
    <w:rsid w:val="00CE6313"/>
    <w:rsid w:val="00CE78D2"/>
    <w:rsid w:val="00CF1953"/>
    <w:rsid w:val="00CF26E3"/>
    <w:rsid w:val="00D000C9"/>
    <w:rsid w:val="00D02976"/>
    <w:rsid w:val="00D02AE5"/>
    <w:rsid w:val="00D03031"/>
    <w:rsid w:val="00D1007E"/>
    <w:rsid w:val="00D1108C"/>
    <w:rsid w:val="00D12206"/>
    <w:rsid w:val="00D21974"/>
    <w:rsid w:val="00D21FA6"/>
    <w:rsid w:val="00D22165"/>
    <w:rsid w:val="00D24663"/>
    <w:rsid w:val="00D31CB6"/>
    <w:rsid w:val="00D33BDD"/>
    <w:rsid w:val="00D34777"/>
    <w:rsid w:val="00D424E5"/>
    <w:rsid w:val="00D42670"/>
    <w:rsid w:val="00D4453B"/>
    <w:rsid w:val="00D47666"/>
    <w:rsid w:val="00D505C7"/>
    <w:rsid w:val="00D50F10"/>
    <w:rsid w:val="00D55B4B"/>
    <w:rsid w:val="00D565F4"/>
    <w:rsid w:val="00D60F26"/>
    <w:rsid w:val="00D61367"/>
    <w:rsid w:val="00D655C7"/>
    <w:rsid w:val="00D71CE3"/>
    <w:rsid w:val="00D807E4"/>
    <w:rsid w:val="00D82F65"/>
    <w:rsid w:val="00D86F86"/>
    <w:rsid w:val="00D872F9"/>
    <w:rsid w:val="00D91965"/>
    <w:rsid w:val="00D94D1F"/>
    <w:rsid w:val="00DA227A"/>
    <w:rsid w:val="00DD19D9"/>
    <w:rsid w:val="00DD3DF7"/>
    <w:rsid w:val="00DD58D2"/>
    <w:rsid w:val="00DE4AD9"/>
    <w:rsid w:val="00DE6090"/>
    <w:rsid w:val="00DF3C1F"/>
    <w:rsid w:val="00DF4262"/>
    <w:rsid w:val="00DF5595"/>
    <w:rsid w:val="00E013AD"/>
    <w:rsid w:val="00E12EB9"/>
    <w:rsid w:val="00E14349"/>
    <w:rsid w:val="00E1617B"/>
    <w:rsid w:val="00E214BF"/>
    <w:rsid w:val="00E26E48"/>
    <w:rsid w:val="00E27356"/>
    <w:rsid w:val="00E27F59"/>
    <w:rsid w:val="00E328F3"/>
    <w:rsid w:val="00E365CE"/>
    <w:rsid w:val="00E518FC"/>
    <w:rsid w:val="00E54046"/>
    <w:rsid w:val="00E561CF"/>
    <w:rsid w:val="00E616AA"/>
    <w:rsid w:val="00E67495"/>
    <w:rsid w:val="00E71681"/>
    <w:rsid w:val="00E72863"/>
    <w:rsid w:val="00E72BEE"/>
    <w:rsid w:val="00E76A3F"/>
    <w:rsid w:val="00E81A4D"/>
    <w:rsid w:val="00E81E97"/>
    <w:rsid w:val="00E81F71"/>
    <w:rsid w:val="00E826DF"/>
    <w:rsid w:val="00E84C09"/>
    <w:rsid w:val="00E925B1"/>
    <w:rsid w:val="00E9333B"/>
    <w:rsid w:val="00E95709"/>
    <w:rsid w:val="00EA531B"/>
    <w:rsid w:val="00EA6006"/>
    <w:rsid w:val="00EA7FF7"/>
    <w:rsid w:val="00EB2612"/>
    <w:rsid w:val="00EB5E4F"/>
    <w:rsid w:val="00EB622F"/>
    <w:rsid w:val="00EC4857"/>
    <w:rsid w:val="00EC5014"/>
    <w:rsid w:val="00EE4E4F"/>
    <w:rsid w:val="00EE5F04"/>
    <w:rsid w:val="00EF101D"/>
    <w:rsid w:val="00EF6841"/>
    <w:rsid w:val="00F01959"/>
    <w:rsid w:val="00F06BE8"/>
    <w:rsid w:val="00F10E2B"/>
    <w:rsid w:val="00F16FAC"/>
    <w:rsid w:val="00F3034B"/>
    <w:rsid w:val="00F32802"/>
    <w:rsid w:val="00F423FA"/>
    <w:rsid w:val="00F5303F"/>
    <w:rsid w:val="00F54A40"/>
    <w:rsid w:val="00F56D68"/>
    <w:rsid w:val="00F57A4E"/>
    <w:rsid w:val="00F57E66"/>
    <w:rsid w:val="00F60586"/>
    <w:rsid w:val="00F64A54"/>
    <w:rsid w:val="00F705BF"/>
    <w:rsid w:val="00F71B6B"/>
    <w:rsid w:val="00F736F4"/>
    <w:rsid w:val="00F80B03"/>
    <w:rsid w:val="00F81BAD"/>
    <w:rsid w:val="00F84F0F"/>
    <w:rsid w:val="00F90324"/>
    <w:rsid w:val="00FC2489"/>
    <w:rsid w:val="00FD1028"/>
    <w:rsid w:val="00FD602C"/>
    <w:rsid w:val="00FE5AB5"/>
    <w:rsid w:val="00FE7109"/>
    <w:rsid w:val="00FF036E"/>
    <w:rsid w:val="00FF3BA2"/>
    <w:rsid w:val="00FF3F34"/>
    <w:rsid w:val="00FF5D0F"/>
    <w:rsid w:val="00FF74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95843"/>
  <w15:docId w15:val="{6F3B0038-090B-44BD-97B5-50D222481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CAD"/>
    <w:pPr>
      <w:widowControl w:val="0"/>
      <w:spacing w:after="200" w:line="276" w:lineRule="auto"/>
    </w:pPr>
    <w:rPr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EE5F04"/>
    <w:pPr>
      <w:keepNext/>
      <w:widowControl/>
      <w:spacing w:after="0" w:line="240" w:lineRule="auto"/>
      <w:jc w:val="center"/>
      <w:outlineLvl w:val="3"/>
    </w:pPr>
    <w:rPr>
      <w:rFonts w:ascii="Times New Roman" w:eastAsia="Times New Roman" w:hAnsi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4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5512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120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5120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20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120C"/>
    <w:rPr>
      <w:b/>
      <w:bCs/>
      <w:lang w:eastAsia="en-US"/>
    </w:rPr>
  </w:style>
  <w:style w:type="paragraph" w:customStyle="1" w:styleId="Default">
    <w:name w:val="Default"/>
    <w:rsid w:val="00B16FB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B12B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C32A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407888"/>
    <w:pPr>
      <w:widowControl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07888"/>
    <w:rPr>
      <w:rFonts w:ascii="Times New Roman" w:eastAsia="Times New Roman" w:hAnsi="Times New Roman"/>
      <w:b/>
      <w:bCs/>
      <w:sz w:val="28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EE5F04"/>
    <w:rPr>
      <w:rFonts w:ascii="Times New Roman" w:eastAsia="Times New Roman" w:hAnsi="Times New Roman"/>
      <w:b/>
      <w:bCs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5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Mode="External" Target="mailto:Inese.otzule@f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2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_rels/header2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_rels/settings.xml.rels><?xml version="1.0" encoding="UTF-8"?>
<Relationships xmlns="http://schemas.openxmlformats.org/package/2006/relationships">
   <Relationship TargetMode="External" Target="file:///\\fk\veidlapas\FM_VEIDLAPA_LV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AC476467-EDDF-4850-94BC-24DC3E6FA25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contentBits="0"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FM_VEIDLAPA_LV.dotx</Template>
  <TotalTime>212</TotalTime>
  <Pages>3</Pages>
  <Words>2429</Words>
  <Characters>1385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Pavadvēstule par Priekšlikumu Padomes lēmumam par EEZ/NOR nolīgumiem</vt:lpstr>
    </vt:vector>
  </TitlesOfParts>
  <Company>Finanšu ministrija</Company>
  <LinksUpToDate>false</LinksUpToDate>
  <CharactersWithSpaces>3807</CharactersWithSpaces>
  <SharedDoc>false</SharedDoc>
  <HLinks>
    <vt:vector size="6" baseType="variant"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mailto:klinta.krauze-tola@fm.gov.lv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Pavadvēstule par Priekšlikumu Padomes lēmumam par EEZ/NOR nolīgumiem</dc:title>
  <dc:subject>pavadvēstule</dc:subject>
  <dc:creator/>
  <cp:keywords/>
  <dc:description>26634702, jekaterina.sorokina@fm.gov.lv</dc:description>
  <cp:lastModifiedBy>Agnese Lukevica</cp:lastModifiedBy>
  <cp:revision>128</cp:revision>
  <cp:lastPrinted>2020-03-16T08:09:00Z</cp:lastPrinted>
  <dcterms:created xsi:type="dcterms:W3CDTF">2022-05-17T06:01:00Z</dcterms:created>
  <dcterms:modified xsi:type="dcterms:W3CDTF">2024-11-22T08:55:00Z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17" name="DISCesvisDescription">
    <vt:lpwstr>
</vt:lpwstr>
  </property>
  <property fmtid="{D5CDD505-2E9C-101B-9397-08002B2CF9AE}" pid="47" name="DISCesvisAdditionalMakers">
    <vt:lpwstr>Vecākā eksperte      Agnese Lukevica</vt:lpwstr>
  </property>
  <property fmtid="{D5CDD505-2E9C-101B-9397-08002B2CF9AE}" pid="48" name="DIScgiUrl">
    <vt:lpwstr>https://lim.esvis.gov.lv/cs/idcplg</vt:lpwstr>
  </property>
  <property fmtid="{D5CDD505-2E9C-101B-9397-08002B2CF9AE}" pid="49" name="DISdDocName">
    <vt:lpwstr>L522025</vt:lpwstr>
  </property>
  <property fmtid="{D5CDD505-2E9C-101B-9397-08002B2CF9AE}" pid="50" name="DISCesvisSigner">
    <vt:lpwstr>Ministrs Arvils Ašeradens</vt:lpwstr>
  </property>
  <property fmtid="{D5CDD505-2E9C-101B-9397-08002B2CF9AE}" pid="51" name="DISCesvisSafetyLevel">
    <vt:lpwstr>Vispārpieejams</vt:lpwstr>
  </property>
  <property fmtid="{D5CDD505-2E9C-101B-9397-08002B2CF9AE}" pid="52" name="DISTaskPaneUrl">
    <vt:lpwstr>https://lim.esvis.gov.lv/cs/idcplg?ClientControlled=DocMan&amp;coreContentOnly=1&amp;WebdavRequest=1&amp;IdcService=DOC_INFO&amp;dID=600394</vt:lpwstr>
  </property>
  <property fmtid="{D5CDD505-2E9C-101B-9397-08002B2CF9AE}" pid="53" name="DISCesvisTitle">
    <vt:lpwstr>LR nacionālās pozīcija “Par Eiropas Parlamenta un Padomes regulas priekšlikumu RESTORE – Reģionālā ārkārtas palīdzība, kas groza Regulu Nr. (EU) 2021/1058 un Regulu Nr. (EU) 2021/1057”</vt:lpwstr>
  </property>
  <property fmtid="{D5CDD505-2E9C-101B-9397-08002B2CF9AE}" pid="54" name="DISCesvisMinistryOfMinister">
    <vt:lpwstr>wwTemplateNP_MinistryOfMinister(Finanšu,)</vt:lpwstr>
  </property>
  <property fmtid="{D5CDD505-2E9C-101B-9397-08002B2CF9AE}" pid="55" name="DISCesvisAuthor">
    <vt:lpwstr>Finanšu ministrija</vt:lpwstr>
  </property>
  <property fmtid="{D5CDD505-2E9C-101B-9397-08002B2CF9AE}" pid="56" name="DISCesvisMainMaker">
    <vt:lpwstr>Vecākā eksperte      Agnese Lukevica</vt:lpwstr>
  </property>
  <property fmtid="{D5CDD505-2E9C-101B-9397-08002B2CF9AE}" pid="57" name="DISidcName">
    <vt:lpwstr>1020404016200</vt:lpwstr>
  </property>
  <property fmtid="{D5CDD505-2E9C-101B-9397-08002B2CF9AE}" pid="58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59" name="DISCesvisAdditionalMakersMail">
    <vt:lpwstr>agnese.lukevica@fm.gov.lv</vt:lpwstr>
  </property>
  <property fmtid="{D5CDD505-2E9C-101B-9397-08002B2CF9AE}" pid="60" name="DISdUser">
    <vt:lpwstr>weblogic</vt:lpwstr>
  </property>
  <property fmtid="{D5CDD505-2E9C-101B-9397-08002B2CF9AE}" pid="61" name="DISdID">
    <vt:lpwstr>600394</vt:lpwstr>
  </property>
  <property fmtid="{D5CDD505-2E9C-101B-9397-08002B2CF9AE}" pid="62" name="DISCesvisAdditionalMakersPhone">
    <vt:lpwstr>67083890</vt:lpwstr>
  </property>
  <property fmtid="{D5CDD505-2E9C-101B-9397-08002B2CF9AE}" pid="63" name="DISCesvisDocRegDate">
    <vt:lpwstr>2024-11-25</vt:lpwstr>
  </property>
  <property fmtid="{D5CDD505-2E9C-101B-9397-08002B2CF9AE}" pid="64" name="DISCesvisRegDate">
    <vt:lpwstr>2024-11-25</vt:lpwstr>
  </property>
  <property fmtid="{D5CDD505-2E9C-101B-9397-08002B2CF9AE}" pid="65" name="DISCesvisDocRegNr">
    <vt:lpwstr>PV-118</vt:lpwstr>
  </property>
  <property fmtid="{D5CDD505-2E9C-101B-9397-08002B2CF9AE}" pid="66" name="DISCesvisMainMakerOrgUnitTitle">
    <vt:lpwstr>Fiskālās politikas departaments</vt:lpwstr>
  </property>
  <property fmtid="{D5CDD505-2E9C-101B-9397-08002B2CF9AE}" pid="67" name="DISCesvisRelatedDocNP">
    <vt:lpwstr>Par Eiropas Parlamenta un Padomes regulas priekšlikumu
RESTORE – Reģionālā ārkārtas palīdzība, kas groza Regulu Nr. (EU) 2021/1058 un Regulu Nr. (EU) 2021/1057
</vt:lpwstr>
  </property>
</Properties>
</file>