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E9EB8" w14:textId="03A02B84" w:rsidR="00482B6E" w:rsidRPr="007A6515" w:rsidRDefault="00262B97" w:rsidP="00482B6E">
      <w:pPr>
        <w:jc w:val="center"/>
        <w:rPr>
          <w:b/>
          <w:color w:val="000000"/>
        </w:rPr>
      </w:pPr>
      <w:r w:rsidRPr="007A6515">
        <w:rPr>
          <w:b/>
          <w:color w:val="000000"/>
        </w:rPr>
        <w:t>M</w:t>
      </w:r>
      <w:r w:rsidR="007559D4" w:rsidRPr="007A6515">
        <w:rPr>
          <w:b/>
          <w:color w:val="000000"/>
        </w:rPr>
        <w:t>inistru kabineta noteikumu</w:t>
      </w:r>
      <w:r w:rsidR="004E2DC4" w:rsidRPr="007A6515">
        <w:rPr>
          <w:b/>
          <w:color w:val="000000"/>
        </w:rPr>
        <w:t xml:space="preserve"> projekta</w:t>
      </w:r>
      <w:r w:rsidR="007559D4" w:rsidRPr="007A6515">
        <w:rPr>
          <w:b/>
          <w:color w:val="000000"/>
        </w:rPr>
        <w:t xml:space="preserve">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 sākotnējās ietekmes novērtējuma ziņojums (anotācija)</w:t>
      </w:r>
    </w:p>
    <w:p w14:paraId="15DBFCA5" w14:textId="77777777" w:rsidR="00953559" w:rsidRPr="007A6515" w:rsidRDefault="00953559" w:rsidP="00BF3F2B">
      <w:pPr>
        <w:jc w:val="center"/>
        <w:rPr>
          <w:b/>
          <w:sz w:val="28"/>
          <w:szCs w:val="28"/>
        </w:rPr>
      </w:pPr>
    </w:p>
    <w:tbl>
      <w:tblPr>
        <w:tblStyle w:val="TableGrid"/>
        <w:tblW w:w="5160" w:type="pct"/>
        <w:tblLook w:val="04A0" w:firstRow="1" w:lastRow="0" w:firstColumn="1" w:lastColumn="0" w:noHBand="0" w:noVBand="1"/>
      </w:tblPr>
      <w:tblGrid>
        <w:gridCol w:w="2962"/>
        <w:gridCol w:w="6389"/>
      </w:tblGrid>
      <w:tr w:rsidR="00C71FAA" w:rsidRPr="007A6515" w14:paraId="1F93ADEC" w14:textId="77777777" w:rsidTr="00FA45DC">
        <w:tc>
          <w:tcPr>
            <w:tcW w:w="5000" w:type="pct"/>
            <w:gridSpan w:val="2"/>
            <w:hideMark/>
          </w:tcPr>
          <w:p w14:paraId="33780CE6" w14:textId="77777777" w:rsidR="00953559" w:rsidRPr="007A6515" w:rsidRDefault="007559D4" w:rsidP="004C0B22">
            <w:pPr>
              <w:jc w:val="center"/>
              <w:rPr>
                <w:b/>
                <w:bCs/>
                <w:color w:val="000000"/>
              </w:rPr>
            </w:pPr>
            <w:r w:rsidRPr="007A6515">
              <w:rPr>
                <w:b/>
                <w:bCs/>
                <w:color w:val="000000"/>
              </w:rPr>
              <w:t>Tiesību akta projekta anotācijas kopsavilkums</w:t>
            </w:r>
          </w:p>
        </w:tc>
      </w:tr>
      <w:tr w:rsidR="00C71FAA" w:rsidRPr="007A6515" w14:paraId="10DBB7FF" w14:textId="77777777" w:rsidTr="008C6875">
        <w:trPr>
          <w:trHeight w:val="3533"/>
        </w:trPr>
        <w:tc>
          <w:tcPr>
            <w:tcW w:w="1584" w:type="pct"/>
            <w:hideMark/>
          </w:tcPr>
          <w:p w14:paraId="7F83EC74" w14:textId="10F470E5" w:rsidR="00E437DE" w:rsidRPr="007A6515" w:rsidRDefault="007559D4" w:rsidP="004C0B22">
            <w:pPr>
              <w:rPr>
                <w:iCs/>
                <w:color w:val="414142"/>
              </w:rPr>
            </w:pPr>
            <w:r w:rsidRPr="007A6515">
              <w:rPr>
                <w:iCs/>
              </w:rPr>
              <w:t>Mērķis, risinājums un projekta spēkā stāšanās laiks (nepārsniedzot 500 zīmes bez atstarpēm)</w:t>
            </w:r>
          </w:p>
          <w:p w14:paraId="5D2AABFD" w14:textId="77777777" w:rsidR="00E437DE" w:rsidRPr="007A6515" w:rsidRDefault="00E437DE" w:rsidP="00E437DE"/>
          <w:p w14:paraId="42E99ECD" w14:textId="77777777" w:rsidR="00E437DE" w:rsidRPr="007A6515" w:rsidRDefault="00E437DE" w:rsidP="00E437DE"/>
          <w:p w14:paraId="53E8C68C" w14:textId="77777777" w:rsidR="00E437DE" w:rsidRPr="007A6515" w:rsidRDefault="00E437DE" w:rsidP="00E437DE"/>
          <w:p w14:paraId="743C8347" w14:textId="77777777" w:rsidR="00E437DE" w:rsidRPr="007A6515" w:rsidRDefault="00E437DE" w:rsidP="00E437DE"/>
          <w:p w14:paraId="23714C29" w14:textId="77777777" w:rsidR="00E437DE" w:rsidRPr="007A6515" w:rsidRDefault="00E437DE" w:rsidP="00E437DE"/>
          <w:p w14:paraId="0E678E66" w14:textId="3B3A311F" w:rsidR="00E437DE" w:rsidRPr="007A6515" w:rsidRDefault="00E437DE" w:rsidP="00E437DE"/>
          <w:p w14:paraId="78596128" w14:textId="77777777" w:rsidR="00953559" w:rsidRPr="007A6515" w:rsidRDefault="00953559" w:rsidP="00E437DE">
            <w:pPr>
              <w:jc w:val="center"/>
            </w:pPr>
          </w:p>
        </w:tc>
        <w:tc>
          <w:tcPr>
            <w:tcW w:w="3416" w:type="pct"/>
            <w:hideMark/>
          </w:tcPr>
          <w:p w14:paraId="153B54E0" w14:textId="469210C9" w:rsidR="00237914" w:rsidRPr="007A6515" w:rsidRDefault="00237914" w:rsidP="00B524D0">
            <w:pPr>
              <w:spacing w:after="120"/>
              <w:jc w:val="both"/>
              <w:rPr>
                <w:rFonts w:eastAsia="Times New Roman"/>
              </w:rPr>
            </w:pPr>
            <w:r w:rsidRPr="007A6515">
              <w:rPr>
                <w:spacing w:val="-2"/>
              </w:rPr>
              <w:t xml:space="preserve">Atbilstoši Ministru kabineta (turpmāk – MK) </w:t>
            </w:r>
            <w:r w:rsidRPr="007A6515">
              <w:t>2009. gada 15. decembra instrukcija Nr. 19 "Tiesību akta projekta sākotnējās ietekmes izvērtēšanas kārtība" 5.</w:t>
            </w:r>
            <w:r w:rsidRPr="007A6515">
              <w:rPr>
                <w:vertAlign w:val="superscript"/>
              </w:rPr>
              <w:t>1</w:t>
            </w:r>
            <w:r w:rsidRPr="007A6515">
              <w:t xml:space="preserve"> punktam nav jāaizpilda, jo </w:t>
            </w:r>
            <w:r w:rsidRPr="007A6515">
              <w:rPr>
                <w:spacing w:val="-2"/>
              </w:rPr>
              <w:t xml:space="preserve">MK noteikumu projekta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 (turpmāk – </w:t>
            </w:r>
            <w:r w:rsidR="007B0C12" w:rsidRPr="007A6515">
              <w:rPr>
                <w:spacing w:val="-2"/>
              </w:rPr>
              <w:t xml:space="preserve">MK </w:t>
            </w:r>
            <w:r w:rsidRPr="007A6515">
              <w:rPr>
                <w:spacing w:val="-2"/>
              </w:rPr>
              <w:t xml:space="preserve">noteikumu projekts) anotācijas I sadaļas 2. punkts </w:t>
            </w:r>
            <w:r w:rsidRPr="007A6515">
              <w:rPr>
                <w:rFonts w:eastAsia="Times New Roman"/>
              </w:rPr>
              <w:t xml:space="preserve">nepārsniedz divas lapaspuses. </w:t>
            </w:r>
          </w:p>
          <w:p w14:paraId="0313276A" w14:textId="397BF39B" w:rsidR="00DA7864" w:rsidRPr="007A6515" w:rsidRDefault="00371847" w:rsidP="00C222B7">
            <w:pPr>
              <w:spacing w:after="120"/>
              <w:jc w:val="both"/>
              <w:rPr>
                <w:spacing w:val="-2"/>
              </w:rPr>
            </w:pPr>
            <w:r>
              <w:rPr>
                <w:rFonts w:eastAsia="Times New Roman"/>
              </w:rPr>
              <w:t>MK n</w:t>
            </w:r>
            <w:r w:rsidR="00B524D0" w:rsidRPr="007A6515">
              <w:rPr>
                <w:rFonts w:eastAsia="Times New Roman"/>
              </w:rPr>
              <w:t>oteikumu</w:t>
            </w:r>
            <w:r w:rsidR="00B524D0" w:rsidRPr="007A6515">
              <w:t xml:space="preserve"> projekts stājas spēkā </w:t>
            </w:r>
            <w:r w:rsidR="00C222B7" w:rsidRPr="00874D98">
              <w:t>parastajā kārtībā.</w:t>
            </w:r>
          </w:p>
        </w:tc>
      </w:tr>
    </w:tbl>
    <w:p w14:paraId="582E64BD" w14:textId="44E99E21" w:rsidR="00EF0BD3" w:rsidRPr="007A6515" w:rsidRDefault="00EF0BD3" w:rsidP="00BF3F2B">
      <w:pPr>
        <w:jc w:val="center"/>
      </w:pPr>
    </w:p>
    <w:tbl>
      <w:tblPr>
        <w:tblW w:w="9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1403"/>
        <w:gridCol w:w="7599"/>
      </w:tblGrid>
      <w:tr w:rsidR="00C71FAA" w:rsidRPr="007A6515" w14:paraId="309DC07D" w14:textId="77777777" w:rsidTr="000F35E7">
        <w:tc>
          <w:tcPr>
            <w:tcW w:w="939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6DB92DC" w14:textId="77777777" w:rsidR="00750FB6" w:rsidRPr="007A6515" w:rsidRDefault="007559D4" w:rsidP="00BF3F2B">
            <w:pPr>
              <w:pStyle w:val="ListParagraph"/>
              <w:tabs>
                <w:tab w:val="left" w:pos="2268"/>
                <w:tab w:val="left" w:pos="2410"/>
              </w:tabs>
              <w:ind w:left="1080"/>
              <w:jc w:val="center"/>
              <w:rPr>
                <w:b/>
                <w:sz w:val="24"/>
                <w:szCs w:val="24"/>
                <w:lang w:eastAsia="en-US"/>
              </w:rPr>
            </w:pPr>
            <w:r w:rsidRPr="007A6515">
              <w:rPr>
                <w:b/>
                <w:bCs/>
                <w:sz w:val="24"/>
                <w:szCs w:val="24"/>
              </w:rPr>
              <w:t>I. Tiesību akta projekta izstrādes nepieciešamība</w:t>
            </w:r>
          </w:p>
        </w:tc>
      </w:tr>
      <w:tr w:rsidR="00FD7A88" w:rsidRPr="007A6515" w14:paraId="6FEA8164" w14:textId="77777777" w:rsidTr="000F35E7">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2EEE4896" w14:textId="77777777" w:rsidR="00750FB6" w:rsidRPr="007A6515" w:rsidRDefault="007559D4" w:rsidP="00BF3F2B">
            <w:pPr>
              <w:spacing w:before="60" w:afterLines="60" w:after="144"/>
              <w:jc w:val="center"/>
              <w:rPr>
                <w:lang w:eastAsia="en-US"/>
              </w:rPr>
            </w:pPr>
            <w:r w:rsidRPr="007A6515">
              <w:t>1.</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06637FC8" w14:textId="77777777" w:rsidR="00750FB6" w:rsidRPr="007A6515" w:rsidRDefault="007559D4" w:rsidP="00BF3F2B">
            <w:pPr>
              <w:tabs>
                <w:tab w:val="left" w:pos="1904"/>
              </w:tabs>
              <w:spacing w:before="60" w:afterLines="60" w:after="144"/>
              <w:rPr>
                <w:lang w:eastAsia="en-US"/>
              </w:rPr>
            </w:pPr>
            <w:r w:rsidRPr="007A6515">
              <w:t>Pamatojums</w:t>
            </w:r>
          </w:p>
        </w:tc>
        <w:tc>
          <w:tcPr>
            <w:tcW w:w="75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6844D" w14:textId="500E492B" w:rsidR="002C73C2" w:rsidRPr="007A6515" w:rsidRDefault="007B0C12" w:rsidP="00F27D83">
            <w:pPr>
              <w:ind w:right="62"/>
              <w:jc w:val="both"/>
              <w:rPr>
                <w:spacing w:val="-2"/>
              </w:rPr>
            </w:pPr>
            <w:r w:rsidRPr="007A6515">
              <w:rPr>
                <w:spacing w:val="-2"/>
              </w:rPr>
              <w:t>MK noteikumu</w:t>
            </w:r>
            <w:r w:rsidR="007559D4" w:rsidRPr="007A6515">
              <w:rPr>
                <w:spacing w:val="-2"/>
              </w:rPr>
              <w:t xml:space="preserve"> projekts</w:t>
            </w:r>
            <w:r w:rsidR="000F73C9" w:rsidRPr="007A6515">
              <w:rPr>
                <w:spacing w:val="-2"/>
              </w:rPr>
              <w:t xml:space="preserve"> izstrādāts</w:t>
            </w:r>
            <w:r w:rsidR="00BE7257" w:rsidRPr="007A6515">
              <w:rPr>
                <w:spacing w:val="-2"/>
              </w:rPr>
              <w:t>,</w:t>
            </w:r>
            <w:r w:rsidR="000F73C9" w:rsidRPr="007A6515">
              <w:rPr>
                <w:spacing w:val="-2"/>
              </w:rPr>
              <w:t xml:space="preserve"> pamatojoties</w:t>
            </w:r>
            <w:r w:rsidR="007D0907" w:rsidRPr="007A6515">
              <w:rPr>
                <w:spacing w:val="-2"/>
              </w:rPr>
              <w:t xml:space="preserve"> uz</w:t>
            </w:r>
            <w:r w:rsidR="002C73C2" w:rsidRPr="007A6515">
              <w:rPr>
                <w:spacing w:val="-2"/>
              </w:rPr>
              <w:t>:</w:t>
            </w:r>
          </w:p>
          <w:p w14:paraId="6965E324" w14:textId="3827E49E" w:rsidR="007B0C12" w:rsidRPr="007A6515" w:rsidRDefault="007B0C12" w:rsidP="007B0C12">
            <w:pPr>
              <w:pStyle w:val="ListParagraph"/>
              <w:numPr>
                <w:ilvl w:val="0"/>
                <w:numId w:val="30"/>
              </w:numPr>
              <w:ind w:right="62"/>
              <w:jc w:val="both"/>
              <w:rPr>
                <w:rFonts w:eastAsia="Calibri"/>
                <w:spacing w:val="-2"/>
                <w:sz w:val="24"/>
                <w:szCs w:val="24"/>
              </w:rPr>
            </w:pPr>
            <w:r w:rsidRPr="007A6515">
              <w:rPr>
                <w:sz w:val="24"/>
                <w:szCs w:val="24"/>
              </w:rPr>
              <w:t>Eiropas Parlamenta un Padomes 2020. gada 23. decembra regulas (ES) Nr. </w:t>
            </w:r>
            <w:r w:rsidR="00B7742D" w:rsidRPr="007A6515">
              <w:rPr>
                <w:sz w:val="24"/>
                <w:szCs w:val="24"/>
              </w:rPr>
              <w:t>1303/2013</w:t>
            </w:r>
            <w:r w:rsidRPr="007A6515">
              <w:rPr>
                <w:sz w:val="24"/>
                <w:szCs w:val="24"/>
              </w:rPr>
              <w:t xml:space="preserve">, </w:t>
            </w:r>
            <w:r w:rsidR="00B7742D" w:rsidRPr="007A6515">
              <w:rPr>
                <w:i/>
                <w:sz w:val="24"/>
                <w:szCs w:val="24"/>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B7742D" w:rsidRPr="007A6515">
              <w:rPr>
                <w:sz w:val="24"/>
                <w:szCs w:val="24"/>
              </w:rPr>
              <w:t xml:space="preserve"> </w:t>
            </w:r>
            <w:r w:rsidRPr="007A6515">
              <w:rPr>
                <w:sz w:val="24"/>
                <w:szCs w:val="24"/>
              </w:rPr>
              <w:t>(turpmāk – Eiropas Parlamenta un Padomes regula Nr. </w:t>
            </w:r>
            <w:r w:rsidR="00B7742D" w:rsidRPr="007A6515">
              <w:rPr>
                <w:sz w:val="24"/>
                <w:szCs w:val="24"/>
              </w:rPr>
              <w:t>1303/2013</w:t>
            </w:r>
            <w:r w:rsidRPr="007A6515">
              <w:rPr>
                <w:sz w:val="24"/>
                <w:szCs w:val="24"/>
              </w:rPr>
              <w:t>) 92.b panta 11. punktu;</w:t>
            </w:r>
          </w:p>
          <w:p w14:paraId="3C99B611" w14:textId="08D77613" w:rsidR="008351BA" w:rsidRPr="007A6515" w:rsidRDefault="002C73C2" w:rsidP="007B0C12">
            <w:pPr>
              <w:pStyle w:val="ListParagraph"/>
              <w:numPr>
                <w:ilvl w:val="0"/>
                <w:numId w:val="30"/>
              </w:numPr>
              <w:spacing w:after="120"/>
              <w:ind w:right="62"/>
              <w:jc w:val="both"/>
              <w:rPr>
                <w:spacing w:val="-2"/>
                <w:sz w:val="24"/>
                <w:szCs w:val="24"/>
              </w:rPr>
            </w:pPr>
            <w:r w:rsidRPr="007A6515">
              <w:rPr>
                <w:spacing w:val="-2"/>
                <w:sz w:val="24"/>
                <w:szCs w:val="24"/>
              </w:rPr>
              <w:t>Eiropas Savienības struktūrfondu un Kohēzijas fonda 2014.–2020. gada plānošanas perioda vadī</w:t>
            </w:r>
            <w:r w:rsidR="007B0C12" w:rsidRPr="007A6515">
              <w:rPr>
                <w:spacing w:val="-2"/>
                <w:sz w:val="24"/>
                <w:szCs w:val="24"/>
              </w:rPr>
              <w:t>bas likuma 20. panta 13. punktu.</w:t>
            </w:r>
          </w:p>
        </w:tc>
      </w:tr>
      <w:tr w:rsidR="00FD7A88" w:rsidRPr="007A6515" w14:paraId="449F934A" w14:textId="77777777" w:rsidTr="000F35E7">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1272C3A8" w14:textId="05C7F7B8" w:rsidR="00750FB6" w:rsidRPr="007A6515" w:rsidRDefault="007559D4" w:rsidP="00BF3F2B">
            <w:pPr>
              <w:spacing w:before="60" w:afterLines="60" w:after="144"/>
              <w:jc w:val="center"/>
              <w:rPr>
                <w:lang w:eastAsia="en-US"/>
              </w:rPr>
            </w:pPr>
            <w:r w:rsidRPr="007A6515">
              <w:t>2.</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57C8ADEA" w14:textId="77777777" w:rsidR="004A300C" w:rsidRPr="007A6515" w:rsidRDefault="007559D4" w:rsidP="00BF3F2B">
            <w:pPr>
              <w:spacing w:before="60" w:afterLines="60" w:after="144"/>
              <w:jc w:val="both"/>
              <w:rPr>
                <w:lang w:eastAsia="en-US"/>
              </w:rPr>
            </w:pPr>
            <w:r w:rsidRPr="007A6515">
              <w:t>Pašreizējā situācija un problēmas, kuru risināšanai tiesību akta projekts izstrādāts, tiesiskā regulējuma mērķis un būtība</w:t>
            </w:r>
          </w:p>
          <w:p w14:paraId="48C4D874" w14:textId="77777777" w:rsidR="004A300C" w:rsidRPr="007A6515" w:rsidRDefault="004A300C" w:rsidP="004A300C">
            <w:pPr>
              <w:rPr>
                <w:lang w:eastAsia="en-US"/>
              </w:rPr>
            </w:pPr>
          </w:p>
          <w:p w14:paraId="42B0A9F0" w14:textId="77777777" w:rsidR="004A300C" w:rsidRPr="007A6515" w:rsidRDefault="004A300C" w:rsidP="004A300C">
            <w:pPr>
              <w:rPr>
                <w:lang w:eastAsia="en-US"/>
              </w:rPr>
            </w:pPr>
          </w:p>
          <w:p w14:paraId="0E744730" w14:textId="77777777" w:rsidR="004A300C" w:rsidRPr="007A6515" w:rsidRDefault="004A300C" w:rsidP="004A300C">
            <w:pPr>
              <w:rPr>
                <w:lang w:eastAsia="en-US"/>
              </w:rPr>
            </w:pPr>
          </w:p>
          <w:p w14:paraId="1DDBBE9A" w14:textId="77777777" w:rsidR="004A300C" w:rsidRPr="007A6515" w:rsidRDefault="004A300C" w:rsidP="004A300C">
            <w:pPr>
              <w:rPr>
                <w:lang w:eastAsia="en-US"/>
              </w:rPr>
            </w:pPr>
          </w:p>
          <w:p w14:paraId="122BDC56" w14:textId="77777777" w:rsidR="004A300C" w:rsidRPr="007A6515" w:rsidRDefault="004A300C" w:rsidP="004A300C">
            <w:pPr>
              <w:rPr>
                <w:lang w:eastAsia="en-US"/>
              </w:rPr>
            </w:pPr>
          </w:p>
          <w:p w14:paraId="37B0802C" w14:textId="77777777" w:rsidR="004A300C" w:rsidRPr="007A6515" w:rsidRDefault="004A300C" w:rsidP="004A300C">
            <w:pPr>
              <w:rPr>
                <w:lang w:eastAsia="en-US"/>
              </w:rPr>
            </w:pPr>
          </w:p>
          <w:p w14:paraId="0931E2EB" w14:textId="77777777" w:rsidR="004A300C" w:rsidRPr="007A6515" w:rsidRDefault="004A300C" w:rsidP="004A300C">
            <w:pPr>
              <w:rPr>
                <w:lang w:eastAsia="en-US"/>
              </w:rPr>
            </w:pPr>
          </w:p>
          <w:p w14:paraId="59DAF70F" w14:textId="77777777" w:rsidR="004A300C" w:rsidRPr="007A6515" w:rsidRDefault="004A300C" w:rsidP="004A300C">
            <w:pPr>
              <w:rPr>
                <w:lang w:eastAsia="en-US"/>
              </w:rPr>
            </w:pPr>
          </w:p>
          <w:p w14:paraId="4044E24D" w14:textId="77777777" w:rsidR="004A300C" w:rsidRPr="007A6515" w:rsidRDefault="004A300C" w:rsidP="004A300C">
            <w:pPr>
              <w:rPr>
                <w:lang w:eastAsia="en-US"/>
              </w:rPr>
            </w:pPr>
          </w:p>
          <w:p w14:paraId="2DAA745F" w14:textId="77777777" w:rsidR="004A300C" w:rsidRPr="007A6515" w:rsidRDefault="004A300C" w:rsidP="004A300C">
            <w:pPr>
              <w:rPr>
                <w:lang w:eastAsia="en-US"/>
              </w:rPr>
            </w:pPr>
          </w:p>
          <w:p w14:paraId="7F3F3687" w14:textId="77777777" w:rsidR="004A300C" w:rsidRPr="007A6515" w:rsidRDefault="004A300C" w:rsidP="004A300C">
            <w:pPr>
              <w:rPr>
                <w:lang w:eastAsia="en-US"/>
              </w:rPr>
            </w:pPr>
          </w:p>
          <w:p w14:paraId="371BC6F7" w14:textId="77777777" w:rsidR="004A300C" w:rsidRPr="007A6515" w:rsidRDefault="004A300C" w:rsidP="004A300C">
            <w:pPr>
              <w:rPr>
                <w:lang w:eastAsia="en-US"/>
              </w:rPr>
            </w:pPr>
          </w:p>
          <w:p w14:paraId="3FACB730" w14:textId="77777777" w:rsidR="004A300C" w:rsidRPr="007A6515" w:rsidRDefault="004A300C" w:rsidP="004A300C">
            <w:pPr>
              <w:rPr>
                <w:lang w:eastAsia="en-US"/>
              </w:rPr>
            </w:pPr>
          </w:p>
          <w:p w14:paraId="5FFC94E3" w14:textId="77777777" w:rsidR="004A300C" w:rsidRPr="007A6515" w:rsidRDefault="004A300C" w:rsidP="004A300C">
            <w:pPr>
              <w:rPr>
                <w:lang w:eastAsia="en-US"/>
              </w:rPr>
            </w:pPr>
          </w:p>
          <w:p w14:paraId="77E8AA3E" w14:textId="77777777" w:rsidR="004A300C" w:rsidRPr="007A6515" w:rsidRDefault="004A300C" w:rsidP="004A300C">
            <w:pPr>
              <w:rPr>
                <w:lang w:eastAsia="en-US"/>
              </w:rPr>
            </w:pPr>
          </w:p>
          <w:p w14:paraId="33D80E4D" w14:textId="77777777" w:rsidR="004A300C" w:rsidRPr="007A6515" w:rsidRDefault="004A300C" w:rsidP="004A300C">
            <w:pPr>
              <w:rPr>
                <w:lang w:eastAsia="en-US"/>
              </w:rPr>
            </w:pPr>
          </w:p>
          <w:p w14:paraId="02A96A88" w14:textId="77777777" w:rsidR="004A300C" w:rsidRPr="007A6515" w:rsidRDefault="004A300C" w:rsidP="004A300C">
            <w:pPr>
              <w:rPr>
                <w:lang w:eastAsia="en-US"/>
              </w:rPr>
            </w:pPr>
          </w:p>
          <w:p w14:paraId="38688C9E" w14:textId="77777777" w:rsidR="004A300C" w:rsidRPr="007A6515" w:rsidRDefault="004A300C" w:rsidP="004A300C">
            <w:pPr>
              <w:rPr>
                <w:lang w:eastAsia="en-US"/>
              </w:rPr>
            </w:pPr>
          </w:p>
          <w:p w14:paraId="1DE75F7F" w14:textId="77777777" w:rsidR="004A300C" w:rsidRPr="007A6515" w:rsidRDefault="004A300C" w:rsidP="004A300C">
            <w:pPr>
              <w:rPr>
                <w:lang w:eastAsia="en-US"/>
              </w:rPr>
            </w:pPr>
          </w:p>
          <w:p w14:paraId="50474A4D" w14:textId="77777777" w:rsidR="00750FB6" w:rsidRPr="007A6515" w:rsidRDefault="00750FB6" w:rsidP="004A300C">
            <w:pPr>
              <w:jc w:val="right"/>
              <w:rPr>
                <w:lang w:eastAsia="en-US"/>
              </w:rPr>
            </w:pPr>
          </w:p>
        </w:tc>
        <w:tc>
          <w:tcPr>
            <w:tcW w:w="7599" w:type="dxa"/>
            <w:tcBorders>
              <w:top w:val="single" w:sz="4" w:space="0" w:color="auto"/>
              <w:left w:val="single" w:sz="4" w:space="0" w:color="auto"/>
              <w:bottom w:val="single" w:sz="4" w:space="0" w:color="auto"/>
              <w:right w:val="single" w:sz="4" w:space="0" w:color="auto"/>
            </w:tcBorders>
            <w:shd w:val="clear" w:color="auto" w:fill="auto"/>
            <w:hideMark/>
          </w:tcPr>
          <w:p w14:paraId="2907D322" w14:textId="633D5C6B" w:rsidR="00A1157D" w:rsidRPr="007A6515" w:rsidRDefault="0052357A" w:rsidP="0052357A">
            <w:pPr>
              <w:spacing w:after="120"/>
              <w:ind w:right="62"/>
              <w:jc w:val="both"/>
              <w:rPr>
                <w:rFonts w:eastAsia="Times New Roman"/>
                <w:sz w:val="22"/>
                <w:szCs w:val="22"/>
              </w:rPr>
            </w:pPr>
            <w:r w:rsidRPr="007A6515">
              <w:lastRenderedPageBreak/>
              <w:t>1. </w:t>
            </w:r>
            <w:r w:rsidR="00A1157D" w:rsidRPr="007A6515">
              <w:t xml:space="preserve">Finanšu ministrija ir izstrādājusi un </w:t>
            </w:r>
            <w:r w:rsidR="00373900" w:rsidRPr="007A6515">
              <w:t>MK</w:t>
            </w:r>
            <w:r w:rsidR="00A1157D" w:rsidRPr="007A6515">
              <w:t xml:space="preserve"> 2021. gada </w:t>
            </w:r>
            <w:r w:rsidR="0046553A" w:rsidRPr="007A6515">
              <w:t>8. jūnija</w:t>
            </w:r>
            <w:r w:rsidR="00A1157D" w:rsidRPr="007A6515">
              <w:t xml:space="preserve"> sēdē ir apstiprinājis </w:t>
            </w:r>
            <w:r w:rsidR="00EB4E05">
              <w:t xml:space="preserve">Darbības programmas </w:t>
            </w:r>
            <w:r w:rsidR="00A1157D" w:rsidRPr="007A6515">
              <w:t xml:space="preserve"> groz</w:t>
            </w:r>
            <w:r w:rsidR="00047F1E" w:rsidRPr="007A6515">
              <w:t>ījumus</w:t>
            </w:r>
            <w:r w:rsidR="00A1157D" w:rsidRPr="007A6515">
              <w:t xml:space="preserve"> Nr. 7.</w:t>
            </w:r>
            <w:r w:rsidR="008C6D15">
              <w:t xml:space="preserve"> (turpmāk – </w:t>
            </w:r>
            <w:r w:rsidR="008C6D15" w:rsidRPr="007A6515">
              <w:t>DP</w:t>
            </w:r>
            <w:r w:rsidR="008C6D15">
              <w:t xml:space="preserve"> grozījumi Nr.7)</w:t>
            </w:r>
            <w:r w:rsidR="00371847">
              <w:t xml:space="preserve"> </w:t>
            </w:r>
            <w:r w:rsidR="00371847" w:rsidRPr="00F667D7">
              <w:rPr>
                <w:i/>
                <w:iCs/>
              </w:rPr>
              <w:t>(MK 2021. gada 8.</w:t>
            </w:r>
            <w:r w:rsidR="00371847">
              <w:rPr>
                <w:i/>
                <w:iCs/>
              </w:rPr>
              <w:t> </w:t>
            </w:r>
            <w:r w:rsidR="00371847" w:rsidRPr="00F667D7">
              <w:rPr>
                <w:i/>
                <w:iCs/>
              </w:rPr>
              <w:t xml:space="preserve"> jūnija rīkojums Nr.</w:t>
            </w:r>
            <w:r w:rsidR="00371847">
              <w:rPr>
                <w:i/>
                <w:iCs/>
              </w:rPr>
              <w:t> </w:t>
            </w:r>
            <w:r w:rsidR="00371847" w:rsidRPr="00F667D7">
              <w:rPr>
                <w:i/>
                <w:iCs/>
              </w:rPr>
              <w:t xml:space="preserve">406 </w:t>
            </w:r>
            <w:r w:rsidR="00371847" w:rsidRPr="007A6515">
              <w:rPr>
                <w:spacing w:val="-2"/>
              </w:rPr>
              <w:t>"</w:t>
            </w:r>
            <w:r w:rsidR="00371847" w:rsidRPr="00F667D7">
              <w:rPr>
                <w:i/>
                <w:iCs/>
              </w:rPr>
              <w:t xml:space="preserve">Grozījumi Eiropas Savienības struktūrfondu un Kohēzijas fonda 2014.-2020.gada plānošanas perioda darbības programmā </w:t>
            </w:r>
            <w:r w:rsidR="00371847" w:rsidRPr="007A6515">
              <w:rPr>
                <w:spacing w:val="-2"/>
              </w:rPr>
              <w:t>"</w:t>
            </w:r>
            <w:r w:rsidR="00371847" w:rsidRPr="00F667D7">
              <w:rPr>
                <w:i/>
                <w:iCs/>
              </w:rPr>
              <w:t>Izaugsme un nodarbinātība</w:t>
            </w:r>
            <w:r w:rsidR="00371847" w:rsidRPr="007A6515">
              <w:rPr>
                <w:spacing w:val="-2"/>
              </w:rPr>
              <w:t>""</w:t>
            </w:r>
            <w:r w:rsidR="00371847" w:rsidRPr="00F667D7">
              <w:rPr>
                <w:i/>
                <w:iCs/>
              </w:rPr>
              <w:t>)</w:t>
            </w:r>
            <w:r w:rsidR="00371847">
              <w:t xml:space="preserve">. </w:t>
            </w:r>
            <w:r w:rsidR="00546702" w:rsidRPr="007A6515">
              <w:t xml:space="preserve">Viens no DP grozījumu Nr. 7 mērķiem ir izveidot jaunu tematisko mērķi </w:t>
            </w:r>
            <w:r w:rsidR="00546702" w:rsidRPr="007A6515">
              <w:rPr>
                <w:spacing w:val="-2"/>
              </w:rPr>
              <w:t xml:space="preserve">Nr. 12 </w:t>
            </w:r>
            <w:r w:rsidR="00546702" w:rsidRPr="007A6515">
              <w:t xml:space="preserve">"Palīdzēt veicināt ar Covid-19 pandēmiju un tās sociālajām sekām saistītās krīzes seku pārvarēšanu </w:t>
            </w:r>
            <w:r w:rsidRPr="007A6515">
              <w:t xml:space="preserve">un sagatavoties zaļai, digitālajai un noturīgai ekonomikas atveseļošanai" </w:t>
            </w:r>
            <w:r w:rsidR="00546702" w:rsidRPr="007A6515">
              <w:t>un</w:t>
            </w:r>
            <w:r w:rsidRPr="007A6515">
              <w:t xml:space="preserve"> tā ietvaros izveidot</w:t>
            </w:r>
            <w:r w:rsidR="00546702" w:rsidRPr="007A6515">
              <w:t xml:space="preserve"> </w:t>
            </w:r>
            <w:r w:rsidR="008A128E" w:rsidRPr="007A6515">
              <w:t xml:space="preserve">jaunu </w:t>
            </w:r>
            <w:r w:rsidR="00465F2F" w:rsidRPr="007A6515">
              <w:t>13.1.3. specifiskā atbalsta mērķi "</w:t>
            </w:r>
            <w:r w:rsidR="00465F2F" w:rsidRPr="007A6515">
              <w:rPr>
                <w:bCs/>
              </w:rPr>
              <w:t>Atveseļošanas pasākumi vides un reģionālās attīstības jomā</w:t>
            </w:r>
            <w:r w:rsidR="00465F2F" w:rsidRPr="007A6515">
              <w:t>"</w:t>
            </w:r>
            <w:r w:rsidR="003A2BC1" w:rsidRPr="007A6515">
              <w:t xml:space="preserve"> (turpmāk – 13.1.3. SAM</w:t>
            </w:r>
            <w:r w:rsidR="00760B03" w:rsidRPr="007A6515">
              <w:t xml:space="preserve">). </w:t>
            </w:r>
            <w:r w:rsidR="00C578D2" w:rsidRPr="007A6515">
              <w:t xml:space="preserve">13.1.3. SAM tiek finansēts no </w:t>
            </w:r>
            <w:r w:rsidR="00EB4E05">
              <w:t xml:space="preserve">Eiropas </w:t>
            </w:r>
            <w:r w:rsidR="00C578D2" w:rsidRPr="007A6515">
              <w:t>Komisijas programmas "</w:t>
            </w:r>
            <w:r w:rsidR="00C578D2" w:rsidRPr="007A6515">
              <w:rPr>
                <w:iCs/>
              </w:rPr>
              <w:t>Atveseļošanas palīdzība kohēzijai un Eiropas teritorijām</w:t>
            </w:r>
            <w:r w:rsidR="00C578D2" w:rsidRPr="007A6515">
              <w:t>"</w:t>
            </w:r>
            <w:r w:rsidR="00C578D2" w:rsidRPr="007A6515">
              <w:rPr>
                <w:spacing w:val="-2"/>
              </w:rPr>
              <w:t xml:space="preserve">  </w:t>
            </w:r>
            <w:r w:rsidR="00C578D2" w:rsidRPr="007A6515">
              <w:t xml:space="preserve">kā papildu finansējums </w:t>
            </w:r>
            <w:r w:rsidR="001C38B7" w:rsidRPr="007A6515">
              <w:rPr>
                <w:spacing w:val="-2"/>
              </w:rPr>
              <w:t>Covid</w:t>
            </w:r>
            <w:r w:rsidR="00C578D2" w:rsidRPr="007A6515">
              <w:t>-19 izraisītās</w:t>
            </w:r>
            <w:r w:rsidR="00C578D2" w:rsidRPr="007A6515">
              <w:rPr>
                <w:spacing w:val="-2"/>
              </w:rPr>
              <w:t xml:space="preserve"> krīzes seku mazināšanai esošā</w:t>
            </w:r>
            <w:r w:rsidR="00C578D2" w:rsidRPr="007A6515">
              <w:t xml:space="preserve"> Eiropas Savienības fondu</w:t>
            </w:r>
            <w:r w:rsidR="00C578D2" w:rsidRPr="007A6515">
              <w:rPr>
                <w:spacing w:val="-2"/>
              </w:rPr>
              <w:t xml:space="preserve"> 2014.-2020.</w:t>
            </w:r>
            <w:r w:rsidR="00C578D2" w:rsidRPr="007A6515">
              <w:t xml:space="preserve"> gada plānošanas perioda ietvaros" </w:t>
            </w:r>
            <w:r w:rsidR="00427E00" w:rsidRPr="007A6515">
              <w:t xml:space="preserve">Eiropas Reģionālās attīstības fonda (turpmāk – ERAF) finansējuma </w:t>
            </w:r>
            <w:r w:rsidR="00C578D2" w:rsidRPr="007A6515">
              <w:t xml:space="preserve">(turpmāk –  </w:t>
            </w:r>
            <w:r w:rsidR="00C95004" w:rsidRPr="007A6515">
              <w:t>REACT</w:t>
            </w:r>
            <w:r w:rsidR="00C578D2" w:rsidRPr="007A6515">
              <w:t>-EU).</w:t>
            </w:r>
            <w:r w:rsidR="002F4849" w:rsidRPr="007A6515">
              <w:t xml:space="preserve"> </w:t>
            </w:r>
            <w:r w:rsidR="00D43A00" w:rsidRPr="007A6515">
              <w:t>Tā kā viens no 13.1.3. SAM ietvaros plānotajiem pasākumiem (13.1.3.3. pasākums "Teritoriju revitalizācija uzņēmējdarbības veicināšanai pašvaldībās" (turpmāk – 13.1.3.3. pasākums))</w:t>
            </w:r>
            <w:r w:rsidR="00174B43" w:rsidRPr="007A6515">
              <w:t xml:space="preserve"> </w:t>
            </w:r>
            <w:r w:rsidR="00D43A00" w:rsidRPr="007A6515">
              <w:t xml:space="preserve">ir cieši saistīts ar 5.6.2. specifiskā atbalsta mērķi </w:t>
            </w:r>
            <w:r w:rsidR="00D43A00" w:rsidRPr="007A6515">
              <w:lastRenderedPageBreak/>
              <w:t>"Teritoriju revitalizācija, reģenerējot degradētās teritorijas atbilstoši pašvaldību integrētajām attīstības programmām" (turpmāk – 5.6.2. SAM)</w:t>
            </w:r>
            <w:r w:rsidR="00BD4426" w:rsidRPr="007A6515">
              <w:t>,</w:t>
            </w:r>
            <w:r w:rsidR="00D43A00" w:rsidRPr="007A6515">
              <w:t xml:space="preserve"> tiek veikti grozījumi </w:t>
            </w:r>
            <w:r w:rsidR="005144F0" w:rsidRPr="007A6515">
              <w:t>Ministru kabineta 2</w:t>
            </w:r>
            <w:r w:rsidR="00372017" w:rsidRPr="007A6515">
              <w:t>015. </w:t>
            </w:r>
            <w:r w:rsidR="005144F0" w:rsidRPr="007A6515">
              <w:t>gada 10.</w:t>
            </w:r>
            <w:r w:rsidR="00372017" w:rsidRPr="007A6515">
              <w:t> </w:t>
            </w:r>
            <w:r w:rsidR="005144F0" w:rsidRPr="007A6515">
              <w:t xml:space="preserve">novembra noteikumos Nr. 645 "Darbības programmas "Izaugsme un nodarbinātība" 5.6.2. specifiskā atbalsta mērķa "Teritoriju revitalizācija, reģenerējot degradētās teritorijas atbilstoši pašvaldību integrētajām attīstības programmām" īstenošanas noteikumi" (turpmāk – MK noteikumi Nr. 645), paredzot, ka </w:t>
            </w:r>
            <w:r w:rsidR="00774DD0" w:rsidRPr="007A6515">
              <w:t>MK noteikumi Nr</w:t>
            </w:r>
            <w:r w:rsidR="00BD4426" w:rsidRPr="007A6515">
              <w:t>. 645</w:t>
            </w:r>
            <w:r w:rsidR="005144F0" w:rsidRPr="007A6515">
              <w:t xml:space="preserve"> attiecas ne tikai uz 5.6.2. SAM, bet arī uz 13.1.3.3. pasākumu.</w:t>
            </w:r>
          </w:p>
          <w:p w14:paraId="262B27A2" w14:textId="25EFB881" w:rsidR="0017429B" w:rsidRPr="007A6515" w:rsidRDefault="0017429B" w:rsidP="008C57FE">
            <w:pPr>
              <w:spacing w:after="120"/>
              <w:ind w:right="62"/>
              <w:jc w:val="both"/>
            </w:pPr>
            <w:r w:rsidRPr="007A6515">
              <w:t>2. </w:t>
            </w:r>
            <w:r w:rsidR="0007421A" w:rsidRPr="007A6515">
              <w:t>MK noteikumu projekts paredz, ka</w:t>
            </w:r>
            <w:r w:rsidRPr="007A6515">
              <w:t>:</w:t>
            </w:r>
          </w:p>
          <w:p w14:paraId="1D18C2CF" w14:textId="48BF3040" w:rsidR="00774DD0" w:rsidRPr="007A6515" w:rsidRDefault="0017429B" w:rsidP="008C57FE">
            <w:pPr>
              <w:spacing w:after="120"/>
              <w:ind w:right="62"/>
              <w:jc w:val="both"/>
            </w:pPr>
            <w:r w:rsidRPr="007A6515">
              <w:t>2.1.  </w:t>
            </w:r>
            <w:r w:rsidR="00774DD0" w:rsidRPr="007A6515">
              <w:t>specifiskā atbalsta</w:t>
            </w:r>
            <w:r w:rsidRPr="007A6515">
              <w:rPr>
                <w:vertAlign w:val="superscript"/>
              </w:rPr>
              <w:footnoteReference w:id="2"/>
            </w:r>
            <w:r w:rsidR="00774DD0" w:rsidRPr="007A6515">
              <w:t xml:space="preserve"> ietvaros plānotais ERAF finansējums, tiek palielināts par</w:t>
            </w:r>
            <w:r w:rsidRPr="007A6515">
              <w:t xml:space="preserve"> 24 165 500 </w:t>
            </w:r>
            <w:r w:rsidRPr="007A6515">
              <w:rPr>
                <w:i/>
              </w:rPr>
              <w:t>euro</w:t>
            </w:r>
            <w:r w:rsidR="00774DD0" w:rsidRPr="007A6515">
              <w:t xml:space="preserve"> </w:t>
            </w:r>
            <w:r w:rsidRPr="007A6515">
              <w:t>(</w:t>
            </w:r>
            <w:r w:rsidR="00C95004" w:rsidRPr="007A6515">
              <w:t>REACT</w:t>
            </w:r>
            <w:r w:rsidRPr="007A6515">
              <w:t>-EU</w:t>
            </w:r>
            <w:r w:rsidR="008D03FB">
              <w:t xml:space="preserve"> 2021. gada piešķīruma</w:t>
            </w:r>
            <w:r w:rsidRPr="007A6515">
              <w:t xml:space="preserve"> ERAF finansējums), kas vienlaikus ir 13.1.3.3. pasākuma ERAF finansējums;</w:t>
            </w:r>
          </w:p>
          <w:p w14:paraId="14243F46" w14:textId="2F2AF895" w:rsidR="008C57FE" w:rsidRPr="007A6515" w:rsidRDefault="008C57FE" w:rsidP="008C57FE">
            <w:pPr>
              <w:spacing w:after="120"/>
              <w:ind w:right="62"/>
              <w:jc w:val="both"/>
            </w:pPr>
            <w:r w:rsidRPr="007A6515">
              <w:t xml:space="preserve">2.2. 13.1.3.3. pasākums tiek īstenots ceturtās projektu iesniegumu atlases kārtas "Ieguldījumi degradēto teritoriju revitalizācijā ekonomiskās aktivitātes veicināšanai pašvaldībās" (turpmāk – ceturtā atlases kārta) ietvaros par ERAF finansējuma apmēru 24 165 500 </w:t>
            </w:r>
            <w:r w:rsidRPr="007A6515">
              <w:rPr>
                <w:i/>
              </w:rPr>
              <w:t>euro</w:t>
            </w:r>
            <w:r w:rsidR="00C67A38" w:rsidRPr="007A6515">
              <w:t>, vienlaikus palielinot kopējo ceturtajai atlases kārtai pieejamo ERAF finansējumu;</w:t>
            </w:r>
          </w:p>
          <w:p w14:paraId="078FED2C" w14:textId="78D393A1" w:rsidR="008C57FE" w:rsidRPr="007A6515" w:rsidRDefault="008C57FE" w:rsidP="008C57FE">
            <w:pPr>
              <w:spacing w:after="120"/>
              <w:ind w:right="62"/>
              <w:jc w:val="both"/>
              <w:rPr>
                <w:rFonts w:eastAsia="Times New Roman"/>
                <w:sz w:val="26"/>
                <w:szCs w:val="26"/>
              </w:rPr>
            </w:pPr>
            <w:r w:rsidRPr="007A6515">
              <w:t>2.3. 13.1.3.3. pas</w:t>
            </w:r>
            <w:r w:rsidR="005C46DD" w:rsidRPr="007A6515">
              <w:t xml:space="preserve">ākuma ietvaros tiks </w:t>
            </w:r>
            <w:r w:rsidRPr="007A6515">
              <w:t>sasniegti šādi projektu iznākuma rādītāji:</w:t>
            </w:r>
          </w:p>
          <w:p w14:paraId="16661B6F" w14:textId="3F306798" w:rsidR="00C67A38" w:rsidRPr="007A6515" w:rsidRDefault="00C67A38" w:rsidP="00790821">
            <w:pPr>
              <w:pStyle w:val="ListParagraph"/>
              <w:numPr>
                <w:ilvl w:val="0"/>
                <w:numId w:val="45"/>
              </w:numPr>
              <w:spacing w:after="120"/>
              <w:ind w:right="62"/>
              <w:jc w:val="both"/>
              <w:rPr>
                <w:sz w:val="24"/>
                <w:szCs w:val="24"/>
              </w:rPr>
            </w:pPr>
            <w:r w:rsidRPr="007A6515">
              <w:rPr>
                <w:sz w:val="24"/>
                <w:szCs w:val="24"/>
              </w:rPr>
              <w:t>atjaunoto degradēto teritoriju platība, kas pielāgota jaunu komersantu izvietošanai vai esošo komersantu paplašināšanai, lai sekmētu nodarbinātību un ekonomisko aktivitāti pašvaldībās (kopējā atjaunotā zemes platība) – vismaz 28,40 hektāri;</w:t>
            </w:r>
          </w:p>
          <w:p w14:paraId="7C4D061A" w14:textId="2C3B5D89" w:rsidR="00C67A38" w:rsidRPr="007A6515" w:rsidRDefault="00C67A38" w:rsidP="00790821">
            <w:pPr>
              <w:pStyle w:val="ListParagraph"/>
              <w:numPr>
                <w:ilvl w:val="0"/>
                <w:numId w:val="45"/>
              </w:numPr>
              <w:spacing w:after="120"/>
              <w:ind w:right="62"/>
              <w:jc w:val="both"/>
              <w:rPr>
                <w:sz w:val="24"/>
                <w:szCs w:val="24"/>
              </w:rPr>
            </w:pPr>
            <w:r w:rsidRPr="007A6515">
              <w:rPr>
                <w:sz w:val="24"/>
                <w:szCs w:val="24"/>
              </w:rPr>
              <w:t xml:space="preserve">jaunizveidoto darba vietu skaits atbalstītajās teritorijās - vismaz </w:t>
            </w:r>
            <w:r w:rsidR="00A73356" w:rsidRPr="007A6515">
              <w:rPr>
                <w:sz w:val="24"/>
                <w:szCs w:val="24"/>
              </w:rPr>
              <w:t>295</w:t>
            </w:r>
            <w:r w:rsidRPr="007A6515">
              <w:rPr>
                <w:sz w:val="24"/>
                <w:szCs w:val="24"/>
              </w:rPr>
              <w:t xml:space="preserve"> jaunizveidotas darba vietas;</w:t>
            </w:r>
          </w:p>
          <w:p w14:paraId="156341BE" w14:textId="2CB45B65" w:rsidR="00C67A38" w:rsidRPr="007A6515" w:rsidRDefault="00C67A38" w:rsidP="00790821">
            <w:pPr>
              <w:pStyle w:val="ListParagraph"/>
              <w:numPr>
                <w:ilvl w:val="0"/>
                <w:numId w:val="45"/>
              </w:numPr>
              <w:spacing w:after="120"/>
              <w:ind w:right="62"/>
              <w:jc w:val="both"/>
              <w:rPr>
                <w:sz w:val="24"/>
                <w:szCs w:val="24"/>
              </w:rPr>
            </w:pPr>
            <w:r w:rsidRPr="007A6515">
              <w:rPr>
                <w:sz w:val="24"/>
                <w:szCs w:val="24"/>
              </w:rPr>
              <w:t>atbalstītajā teritorijā atrodošos komersantu nefinanšu investīcijas pašu nemateriālajos ieguldījumos un pamatlīdzekļos (faktiskajās cenās, </w:t>
            </w:r>
            <w:r w:rsidRPr="007A6515">
              <w:rPr>
                <w:i/>
                <w:sz w:val="24"/>
                <w:szCs w:val="24"/>
              </w:rPr>
              <w:t>euro</w:t>
            </w:r>
            <w:r w:rsidRPr="007A6515">
              <w:rPr>
                <w:sz w:val="24"/>
                <w:szCs w:val="24"/>
              </w:rPr>
              <w:t>) –</w:t>
            </w:r>
            <w:r w:rsidRPr="007A6515">
              <w:rPr>
                <w:rFonts w:ascii="Arial" w:hAnsi="Arial" w:cs="Arial"/>
                <w:color w:val="414142"/>
                <w:sz w:val="24"/>
                <w:szCs w:val="24"/>
                <w:shd w:val="clear" w:color="auto" w:fill="FFFFFF"/>
              </w:rPr>
              <w:t xml:space="preserve"> </w:t>
            </w:r>
            <w:r w:rsidRPr="007A6515">
              <w:rPr>
                <w:sz w:val="24"/>
                <w:szCs w:val="24"/>
              </w:rPr>
              <w:t xml:space="preserve">vismaz </w:t>
            </w:r>
            <w:r w:rsidR="00A73356" w:rsidRPr="007A6515">
              <w:rPr>
                <w:sz w:val="24"/>
                <w:szCs w:val="24"/>
              </w:rPr>
              <w:t>12 082 750</w:t>
            </w:r>
            <w:r w:rsidR="00A73356" w:rsidRPr="007A6515">
              <w:rPr>
                <w:sz w:val="26"/>
                <w:szCs w:val="26"/>
              </w:rPr>
              <w:t> </w:t>
            </w:r>
            <w:r w:rsidRPr="007A6515">
              <w:rPr>
                <w:i/>
                <w:sz w:val="24"/>
                <w:szCs w:val="24"/>
              </w:rPr>
              <w:t>euro.</w:t>
            </w:r>
          </w:p>
          <w:p w14:paraId="1F75A09B" w14:textId="2086B0A2" w:rsidR="0017429B" w:rsidRPr="007A6515" w:rsidRDefault="0079734E" w:rsidP="008C57FE">
            <w:pPr>
              <w:spacing w:after="120"/>
              <w:ind w:right="62"/>
              <w:jc w:val="both"/>
            </w:pPr>
            <w:r w:rsidRPr="007A6515">
              <w:t xml:space="preserve">Vienlaikus </w:t>
            </w:r>
            <w:r w:rsidR="008C57FE" w:rsidRPr="007A6515">
              <w:t xml:space="preserve">tiek palielināti specifiskā atbalsta ietvaros plānotie projektu </w:t>
            </w:r>
            <w:r w:rsidR="009A1B26" w:rsidRPr="007A6515">
              <w:t xml:space="preserve">kopējie </w:t>
            </w:r>
            <w:r w:rsidR="008C57FE" w:rsidRPr="007A6515">
              <w:t>iznākuma rādītāji</w:t>
            </w:r>
            <w:r w:rsidRPr="007A6515">
              <w:t>.</w:t>
            </w:r>
          </w:p>
          <w:p w14:paraId="596F508B" w14:textId="1B297538" w:rsidR="0079734E" w:rsidRPr="007A6515" w:rsidRDefault="003A4F11" w:rsidP="003A4F11">
            <w:pPr>
              <w:spacing w:after="120"/>
              <w:ind w:right="62"/>
              <w:jc w:val="both"/>
            </w:pPr>
            <w:r w:rsidRPr="007A6515">
              <w:t>2.4. 13.1.3.3. pas</w:t>
            </w:r>
            <w:r w:rsidR="005C46DD" w:rsidRPr="007A6515">
              <w:t>ākuma ietvaros tiks sasniegts šāds rezultāta rādītājs - līdz 2023. gada 31. decembrim strādājošo skaits (privātajā sektorā) komersantos, kuru ražošanas vai pakalpojuma sniegšanas vieta ir nacionālas un reģionālas nozīmes attīstības centru teritorija un to funkcionālas teritorijas – vismaz 295</w:t>
            </w:r>
            <w:r w:rsidR="00B80F58" w:rsidRPr="007A6515">
              <w:t> </w:t>
            </w:r>
            <w:r w:rsidR="005C46DD" w:rsidRPr="007A6515">
              <w:t>strādājošo, vienlaikus palielinot specifiskā atbalsta ietvaros plānotā rezultāta rādītāja vērtību.</w:t>
            </w:r>
          </w:p>
          <w:p w14:paraId="28A6552E" w14:textId="47D56B2C" w:rsidR="0017429B" w:rsidRPr="007A6515" w:rsidRDefault="007D6944" w:rsidP="00095922">
            <w:pPr>
              <w:spacing w:after="120"/>
              <w:ind w:right="62"/>
              <w:jc w:val="both"/>
            </w:pPr>
            <w:r w:rsidRPr="007A6515">
              <w:t>3. Ņemot vēr</w:t>
            </w:r>
            <w:r w:rsidR="0052357A" w:rsidRPr="007A6515">
              <w:t xml:space="preserve">ā </w:t>
            </w:r>
            <w:r w:rsidRPr="007A6515">
              <w:t>Eiropas Parlamenta un Padomes regula Nr. </w:t>
            </w:r>
            <w:r w:rsidR="002A50F4" w:rsidRPr="007A6515">
              <w:t xml:space="preserve">1303/2013 </w:t>
            </w:r>
            <w:r w:rsidRPr="007A6515">
              <w:t xml:space="preserve">92.b panta 11. punkta </w:t>
            </w:r>
            <w:r w:rsidR="0052357A" w:rsidRPr="007A6515">
              <w:t>nosacījumus attiecībā uz</w:t>
            </w:r>
            <w:r w:rsidR="00174B43" w:rsidRPr="007A6515">
              <w:t xml:space="preserve"> tematiskā mērķa "Palīdzēt veicināt ar Covid-19 pandēmiju un tās sociālajām sekām saistītās krīzes seku pārvarēšanu un sagatavoties zaļai, digitālajai un noturīgai ekonomikas atveseļošanai" </w:t>
            </w:r>
            <w:r w:rsidR="00095922" w:rsidRPr="007A6515">
              <w:t>izdevumu att</w:t>
            </w:r>
            <w:r w:rsidR="00174B43" w:rsidRPr="007A6515">
              <w:t xml:space="preserve">iecināmību, </w:t>
            </w:r>
            <w:r w:rsidR="0052357A" w:rsidRPr="007A6515">
              <w:t xml:space="preserve">MK noteikumu projekts </w:t>
            </w:r>
            <w:r w:rsidR="00CC4D9B" w:rsidRPr="007A6515">
              <w:t>nosaka, ka ceturtās atlases kārtas 13.1.3.3. pasākuma izdevumi MK noteikumu Nr. </w:t>
            </w:r>
            <w:r w:rsidR="00B54BBF">
              <w:t>645</w:t>
            </w:r>
            <w:r w:rsidR="00CC4D9B" w:rsidRPr="007A6515">
              <w:t>19.1. apakšpunktā minētajām izmaksām ir attiecināmi no 2020. gada 1. februāra, savukārt MK noteikumu Nr. 645 19.2., 19.3., 19.4. un 19.5. apakšpunktā minētās izmaksas ir attiecināmas no projekta iesnieguma iesniegšanas dienas, un būvdarbu līgumu slēdz un ar ieguldījumiem saistītus būvdarbus uzsāk pēc projekta iesnieguma iesniegšanas</w:t>
            </w:r>
            <w:r w:rsidR="00095922" w:rsidRPr="007A6515">
              <w:t xml:space="preserve">, izņemot </w:t>
            </w:r>
            <w:r w:rsidR="00095922" w:rsidRPr="007A6515">
              <w:lastRenderedPageBreak/>
              <w:t>48.2. apakšpunktā minētās izmaksas un zemes iegādes izmaksas atbilstoši MK noteikumu Nr. 645 48.8. apakšpunktam (tai skaitā pievienotās vērtības nodoklis), kas ir attiecināmas, ja tās veiktas no 2020. gada 1. februāra. Vienlaikus MK noteikumu projekts nosaka, ka ja projektam ir piešķirts MK noteikumu Nr. 645 63. punktā minētais </w:t>
            </w:r>
            <w:r w:rsidR="00095922" w:rsidRPr="007A6515">
              <w:rPr>
                <w:i/>
              </w:rPr>
              <w:t>de minimis</w:t>
            </w:r>
            <w:r w:rsidR="00095922" w:rsidRPr="007A6515">
              <w:t> atbalsts, projektu pamatojošās dokumentācijas sagatavošanas izmaksas 13.1.3.3. pasākuma ietvaros ir attiecināmas no 2020. gada 1. februāra.</w:t>
            </w:r>
            <w:r w:rsidR="000722F6">
              <w:t xml:space="preserve"> </w:t>
            </w:r>
            <w:bookmarkStart w:id="0" w:name="_GoBack"/>
            <w:bookmarkEnd w:id="0"/>
          </w:p>
          <w:p w14:paraId="75E4AE58" w14:textId="0250ECAC" w:rsidR="0007421A" w:rsidRPr="007A6515" w:rsidRDefault="00095922" w:rsidP="00D86406">
            <w:pPr>
              <w:spacing w:after="120"/>
              <w:ind w:right="62"/>
              <w:jc w:val="both"/>
            </w:pPr>
            <w:r w:rsidRPr="007A6515">
              <w:t>Ar MK noteikumu projektu 5.6.2. SAM ietvaros veikto izdevumu attiecināmība nav mainīta.</w:t>
            </w:r>
          </w:p>
          <w:p w14:paraId="048F2AA0" w14:textId="4494D523" w:rsidR="00221614" w:rsidRPr="007A6515" w:rsidRDefault="00221614" w:rsidP="00221614">
            <w:pPr>
              <w:spacing w:after="120"/>
              <w:ind w:right="62"/>
              <w:jc w:val="both"/>
            </w:pPr>
            <w:r w:rsidRPr="007A6515">
              <w:t>3. MK n</w:t>
            </w:r>
            <w:r w:rsidR="006C3D08" w:rsidRPr="007A6515">
              <w:t xml:space="preserve">oteikumu projektam nav ietekmes uz darbības programmas "Izaugsme un nodarbinātība" (turpmāk – DP) 5. prioritārā virziena </w:t>
            </w:r>
            <w:r w:rsidR="00102D3B" w:rsidRPr="007A6515">
              <w:t>"Vides aizsardzība un resursu izmantošanas efektivitāte"</w:t>
            </w:r>
            <w:r w:rsidR="006C3D08" w:rsidRPr="007A6515">
              <w:t xml:space="preserve"> </w:t>
            </w:r>
            <w:r w:rsidR="00102D3B" w:rsidRPr="007A6515">
              <w:t>5.6.2.</w:t>
            </w:r>
            <w:r w:rsidR="006C3D08" w:rsidRPr="007A6515">
              <w:t> SAM intervences kodiem, jo projektos tiks plānotas tikai tādas atbalstāmās darbības, kas atbilst DP ietvertajiem 5.6.2. SAM intervences kodiem</w:t>
            </w:r>
            <w:r w:rsidR="0002224E" w:rsidRPr="007A6515">
              <w:t>, kā arī 5.6.2. SAM kopējais ERAF finansējums nav mainīts.</w:t>
            </w:r>
            <w:r w:rsidRPr="007A6515">
              <w:t xml:space="preserve"> Savukārt DP 13. prioritārā virziena "Pasākumi Covid-19 pandēmijas seku mazināšanai (ERAF)" 13.1.3.3. pasākuma intervences kodi atbildīs DP grozījumos Nr. 7 plānotajiem intervences kodiem</w:t>
            </w:r>
            <w:r w:rsidR="009A1B26" w:rsidRPr="007A6515">
              <w:t>, kuriem noteikts šāds indikatīvais ERAF finansējuma sadalījums</w:t>
            </w:r>
            <w:r w:rsidRPr="007A6515">
              <w:t>:</w:t>
            </w:r>
          </w:p>
          <w:p w14:paraId="28DF17FC" w14:textId="235D0245" w:rsidR="008C6875" w:rsidRDefault="008C6875" w:rsidP="002D2727">
            <w:pPr>
              <w:pStyle w:val="ListParagraph"/>
              <w:spacing w:after="120"/>
              <w:ind w:right="62"/>
              <w:jc w:val="center"/>
            </w:pPr>
            <w:r w:rsidRPr="007A6515">
              <w:rPr>
                <w:noProof/>
              </w:rPr>
              <w:drawing>
                <wp:inline distT="0" distB="0" distL="0" distR="0" wp14:anchorId="422CE6B6" wp14:editId="4F9B9F32">
                  <wp:extent cx="4185278" cy="28624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92122" cy="2867151"/>
                          </a:xfrm>
                          <a:prstGeom prst="rect">
                            <a:avLst/>
                          </a:prstGeom>
                        </pic:spPr>
                      </pic:pic>
                    </a:graphicData>
                  </a:graphic>
                </wp:inline>
              </w:drawing>
            </w:r>
          </w:p>
          <w:p w14:paraId="4E517155" w14:textId="49B93924" w:rsidR="00BC5330" w:rsidRDefault="00BC5330" w:rsidP="00BC5330">
            <w:pPr>
              <w:spacing w:after="120"/>
              <w:ind w:right="62"/>
              <w:jc w:val="both"/>
            </w:pPr>
            <w:r>
              <w:t>4. </w:t>
            </w:r>
            <w:r w:rsidR="00A32536">
              <w:t xml:space="preserve">13.1.3.3. pasākuma projektus plānots īstenot ceturtajā atlases kārtā, jo </w:t>
            </w:r>
            <w:r>
              <w:t>REACT-EU finansējum</w:t>
            </w:r>
            <w:r w:rsidR="0046662E">
              <w:t>s</w:t>
            </w:r>
            <w:r>
              <w:t xml:space="preserve"> plānots</w:t>
            </w:r>
            <w:r w:rsidR="00E760AA" w:rsidRPr="00441904">
              <w:t xml:space="preserve"> </w:t>
            </w:r>
            <w:r w:rsidR="006D493D">
              <w:t>kā turpinājums 2021. gada rīkotajai 5.6.2. SAM ceturtās atlases kārtas priekšatlasei</w:t>
            </w:r>
            <w:r w:rsidR="009C3928">
              <w:t xml:space="preserve">, </w:t>
            </w:r>
            <w:r>
              <w:t xml:space="preserve">Pēc </w:t>
            </w:r>
            <w:r w:rsidRPr="00733C0F">
              <w:t>Reģionālās</w:t>
            </w:r>
            <w:r>
              <w:t xml:space="preserve"> attīstības koordinācijas padomes saskaņojuma, atbalstāmo projektu ideju konceptu sarakstu plānots apstiprināt MK</w:t>
            </w:r>
            <w:r w:rsidR="006D493D">
              <w:t xml:space="preserve">, un projektu iesniegumu atlasi </w:t>
            </w:r>
            <w:r w:rsidR="006D493D" w:rsidRPr="007A6515">
              <w:t>Centrālā finanšu un līgumu aģentūra (turpmāk – CFLA)</w:t>
            </w:r>
            <w:r w:rsidR="006D493D">
              <w:t xml:space="preserve"> varētu organizēt </w:t>
            </w:r>
            <w:r w:rsidRPr="00BC5330">
              <w:t xml:space="preserve">indikatīvi 2021. gada  </w:t>
            </w:r>
            <w:r w:rsidR="006D493D">
              <w:t>4. ceturksnī.</w:t>
            </w:r>
          </w:p>
          <w:p w14:paraId="2119A942" w14:textId="77777777" w:rsidR="008A1CE0" w:rsidRDefault="00E760AA" w:rsidP="00BC5330">
            <w:pPr>
              <w:spacing w:after="120"/>
              <w:ind w:right="62"/>
              <w:jc w:val="both"/>
            </w:pPr>
            <w:r>
              <w:t>5. </w:t>
            </w:r>
            <w:r w:rsidR="008C6875" w:rsidRPr="007A6515">
              <w:t>13.1.3.3. pasākuma</w:t>
            </w:r>
            <w:r w:rsidR="008C6875">
              <w:t xml:space="preserve"> ietvaros iesniegtajiem projektu iesniegumiem tiks piemēroti 5.6.2. SAM projektu iesniegumu vērtēšanas kritēriji.</w:t>
            </w:r>
          </w:p>
          <w:p w14:paraId="0D4C5683" w14:textId="7D74E524" w:rsidR="0083521E" w:rsidRPr="007A6515" w:rsidRDefault="0083521E" w:rsidP="00BC5330">
            <w:pPr>
              <w:spacing w:after="120"/>
              <w:ind w:right="62"/>
              <w:jc w:val="both"/>
            </w:pPr>
            <w:r>
              <w:t>6. MK noteikumu projektam nav ietekmes ne uz 5.6.2. SAM ietvaros vērtēšanā esošajiem projektiem, ne īstenošanā esošajiem projektiem.</w:t>
            </w:r>
          </w:p>
        </w:tc>
      </w:tr>
      <w:tr w:rsidR="00F94FEF" w:rsidRPr="007A6515" w14:paraId="7149BCAE" w14:textId="77777777" w:rsidTr="000F35E7">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38E26476" w14:textId="3DAE0D57" w:rsidR="00F94FEF" w:rsidRPr="007A6515" w:rsidRDefault="00F94FEF" w:rsidP="00F94FEF">
            <w:pPr>
              <w:spacing w:before="60" w:afterLines="60" w:after="144"/>
              <w:jc w:val="center"/>
              <w:rPr>
                <w:lang w:eastAsia="en-US"/>
              </w:rPr>
            </w:pPr>
            <w:r w:rsidRPr="007A6515">
              <w:lastRenderedPageBreak/>
              <w:t>3.</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6034CFE4" w14:textId="0E578787" w:rsidR="00F94FEF" w:rsidRPr="007A6515" w:rsidRDefault="00F94FEF" w:rsidP="00F94FEF">
            <w:pPr>
              <w:spacing w:before="60" w:afterLines="60" w:after="144"/>
              <w:rPr>
                <w:lang w:eastAsia="en-US"/>
              </w:rPr>
            </w:pPr>
            <w:r w:rsidRPr="007A6515">
              <w:t>Projekta izstrādē iesaistītās institūcijas</w:t>
            </w:r>
          </w:p>
        </w:tc>
        <w:tc>
          <w:tcPr>
            <w:tcW w:w="7599" w:type="dxa"/>
            <w:tcBorders>
              <w:top w:val="single" w:sz="4" w:space="0" w:color="auto"/>
              <w:left w:val="single" w:sz="4" w:space="0" w:color="auto"/>
              <w:bottom w:val="single" w:sz="4" w:space="0" w:color="auto"/>
              <w:right w:val="single" w:sz="4" w:space="0" w:color="auto"/>
            </w:tcBorders>
            <w:shd w:val="clear" w:color="auto" w:fill="auto"/>
            <w:hideMark/>
          </w:tcPr>
          <w:p w14:paraId="6518538A" w14:textId="2A67A2E5" w:rsidR="00F94FEF" w:rsidRPr="007A6515" w:rsidRDefault="00F94FEF" w:rsidP="00F94FEF">
            <w:pPr>
              <w:spacing w:before="60" w:afterLines="60" w:after="144"/>
              <w:jc w:val="both"/>
              <w:rPr>
                <w:b/>
              </w:rPr>
            </w:pPr>
            <w:r w:rsidRPr="007A6515">
              <w:t>Nav.</w:t>
            </w:r>
          </w:p>
        </w:tc>
      </w:tr>
      <w:tr w:rsidR="00FD7A88" w:rsidRPr="007A6515" w14:paraId="21C2B567" w14:textId="77777777" w:rsidTr="000F35E7">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34D86077" w14:textId="77777777" w:rsidR="00750FB6" w:rsidRPr="007A6515" w:rsidRDefault="007559D4" w:rsidP="00BF3F2B">
            <w:pPr>
              <w:spacing w:before="60" w:afterLines="60" w:after="144"/>
              <w:jc w:val="center"/>
              <w:rPr>
                <w:lang w:eastAsia="en-US"/>
              </w:rPr>
            </w:pPr>
            <w:r w:rsidRPr="007A6515">
              <w:lastRenderedPageBreak/>
              <w:t>4.</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6BF97571" w14:textId="77777777" w:rsidR="00750FB6" w:rsidRPr="007A6515" w:rsidRDefault="007559D4" w:rsidP="00BF3F2B">
            <w:pPr>
              <w:spacing w:before="60" w:afterLines="60" w:after="144"/>
              <w:rPr>
                <w:lang w:eastAsia="en-US"/>
              </w:rPr>
            </w:pPr>
            <w:r w:rsidRPr="007A6515">
              <w:t>Cita informācija</w:t>
            </w:r>
          </w:p>
        </w:tc>
        <w:tc>
          <w:tcPr>
            <w:tcW w:w="7599" w:type="dxa"/>
            <w:tcBorders>
              <w:top w:val="single" w:sz="4" w:space="0" w:color="auto"/>
              <w:left w:val="single" w:sz="4" w:space="0" w:color="auto"/>
              <w:bottom w:val="single" w:sz="4" w:space="0" w:color="auto"/>
              <w:right w:val="single" w:sz="4" w:space="0" w:color="auto"/>
            </w:tcBorders>
            <w:shd w:val="clear" w:color="auto" w:fill="FFFFFF"/>
            <w:hideMark/>
          </w:tcPr>
          <w:p w14:paraId="5C1B6370" w14:textId="196837E7" w:rsidR="00750FB6" w:rsidRPr="007A6515" w:rsidRDefault="008D76AD" w:rsidP="008D76AD">
            <w:pPr>
              <w:tabs>
                <w:tab w:val="left" w:pos="4571"/>
              </w:tabs>
              <w:spacing w:before="60" w:afterLines="60" w:after="144"/>
              <w:jc w:val="both"/>
            </w:pPr>
            <w:r>
              <w:t xml:space="preserve">Komercdarbības atbalsts </w:t>
            </w:r>
            <w:r w:rsidRPr="007A6515">
              <w:t>13.1.3.3. pasākuma ietvaros tiks</w:t>
            </w:r>
            <w:r>
              <w:t xml:space="preserve"> sniegts atbilstoši nosacījumiem, kādi jau tiek piemēroti 5.6.2. SAM projektiem piešķirot valsts atbalstu. </w:t>
            </w:r>
            <w:r w:rsidRPr="007A6515">
              <w:t>MK noteikum</w:t>
            </w:r>
            <w:r>
              <w:t>u</w:t>
            </w:r>
            <w:r w:rsidRPr="007A6515">
              <w:t xml:space="preserve"> Nr. 645</w:t>
            </w:r>
            <w:r>
              <w:t xml:space="preserve"> – komercdarbības atbalsta programmas budžeta palielinājums nesasniedz 20% pieaugumu.</w:t>
            </w:r>
          </w:p>
        </w:tc>
      </w:tr>
    </w:tbl>
    <w:p w14:paraId="45B5F19B" w14:textId="77777777" w:rsidR="00750FB6" w:rsidRPr="007A6515" w:rsidRDefault="00750FB6" w:rsidP="00BF3F2B">
      <w:pPr>
        <w:jc w:val="both"/>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410"/>
        <w:gridCol w:w="6266"/>
      </w:tblGrid>
      <w:tr w:rsidR="00C71FAA" w:rsidRPr="007A6515" w14:paraId="30153EAB" w14:textId="77777777" w:rsidTr="00FA45DC">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002A232" w14:textId="77777777" w:rsidR="00750FB6" w:rsidRPr="007A6515" w:rsidRDefault="007559D4" w:rsidP="00BF3F2B">
            <w:pPr>
              <w:pStyle w:val="ListParagraph"/>
              <w:tabs>
                <w:tab w:val="left" w:pos="2268"/>
                <w:tab w:val="left" w:pos="2410"/>
              </w:tabs>
              <w:ind w:left="1080"/>
              <w:jc w:val="center"/>
              <w:rPr>
                <w:b/>
                <w:sz w:val="24"/>
                <w:szCs w:val="24"/>
                <w:lang w:eastAsia="en-US"/>
              </w:rPr>
            </w:pPr>
            <w:r w:rsidRPr="007A6515">
              <w:rPr>
                <w:b/>
                <w:bCs/>
                <w:sz w:val="24"/>
                <w:szCs w:val="24"/>
              </w:rPr>
              <w:t>II. Tiesību akta projekta ietekme uz sabiedrību, tautsaimniecības attīstību un administratīvo slogu</w:t>
            </w:r>
          </w:p>
        </w:tc>
      </w:tr>
      <w:tr w:rsidR="00F94FEF" w:rsidRPr="007A6515" w14:paraId="218EB5E0" w14:textId="77777777" w:rsidTr="00FA45DC">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A11EC2E" w14:textId="77777777" w:rsidR="00F94FEF" w:rsidRPr="007A6515" w:rsidRDefault="00F94FEF" w:rsidP="00F94FEF">
            <w:pPr>
              <w:jc w:val="center"/>
              <w:rPr>
                <w:lang w:eastAsia="en-US"/>
              </w:rPr>
            </w:pPr>
            <w:r w:rsidRPr="007A6515">
              <w:t>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C9E742E" w14:textId="77777777" w:rsidR="00F94FEF" w:rsidRPr="007A6515" w:rsidRDefault="00F94FEF" w:rsidP="00F94FEF">
            <w:pPr>
              <w:rPr>
                <w:lang w:eastAsia="en-US"/>
              </w:rPr>
            </w:pPr>
            <w:r w:rsidRPr="007A6515">
              <w:t>Sabiedrības mērķgrupas, kuras tiesiskais regulējums ietekmē vai varētu ietekmēt</w:t>
            </w:r>
          </w:p>
        </w:tc>
        <w:tc>
          <w:tcPr>
            <w:tcW w:w="6266" w:type="dxa"/>
            <w:tcBorders>
              <w:top w:val="single" w:sz="4" w:space="0" w:color="auto"/>
              <w:left w:val="single" w:sz="4" w:space="0" w:color="auto"/>
              <w:bottom w:val="single" w:sz="4" w:space="0" w:color="auto"/>
              <w:right w:val="single" w:sz="4" w:space="0" w:color="auto"/>
            </w:tcBorders>
            <w:shd w:val="clear" w:color="auto" w:fill="auto"/>
            <w:hideMark/>
          </w:tcPr>
          <w:p w14:paraId="45DBEFE3" w14:textId="6614414A" w:rsidR="00F94FEF" w:rsidRPr="007A6515" w:rsidRDefault="00723433" w:rsidP="006D493D">
            <w:pPr>
              <w:jc w:val="both"/>
            </w:pPr>
            <w:r w:rsidRPr="007A6515">
              <w:t xml:space="preserve">Vides aizsardzības un reģionālās attīstības ministrija (turpmāk – </w:t>
            </w:r>
            <w:r w:rsidR="00677859" w:rsidRPr="007A6515">
              <w:t>VARAM</w:t>
            </w:r>
            <w:r w:rsidRPr="007A6515">
              <w:t>)</w:t>
            </w:r>
            <w:r w:rsidR="00677859" w:rsidRPr="007A6515">
              <w:t xml:space="preserve">, </w:t>
            </w:r>
            <w:r w:rsidR="00C735F7" w:rsidRPr="007A6515">
              <w:t>13.1.3.3. pasākuma</w:t>
            </w:r>
            <w:r w:rsidR="00F94FEF" w:rsidRPr="007A6515">
              <w:t xml:space="preserve"> </w:t>
            </w:r>
            <w:r w:rsidR="004477BC" w:rsidRPr="007A6515">
              <w:t>projektu iesniedzēji</w:t>
            </w:r>
            <w:r w:rsidR="00677859" w:rsidRPr="007A6515">
              <w:t>, sadarbības partneri un</w:t>
            </w:r>
            <w:r w:rsidR="0002489D" w:rsidRPr="007A6515">
              <w:t xml:space="preserve"> CFLA.</w:t>
            </w:r>
          </w:p>
        </w:tc>
      </w:tr>
      <w:tr w:rsidR="00C71FAA" w:rsidRPr="007A6515" w14:paraId="244282A1" w14:textId="77777777" w:rsidTr="00FA45DC">
        <w:tc>
          <w:tcPr>
            <w:tcW w:w="675" w:type="dxa"/>
            <w:tcBorders>
              <w:top w:val="single" w:sz="4" w:space="0" w:color="auto"/>
              <w:left w:val="single" w:sz="4" w:space="0" w:color="auto"/>
              <w:bottom w:val="single" w:sz="4" w:space="0" w:color="auto"/>
              <w:right w:val="single" w:sz="4" w:space="0" w:color="auto"/>
            </w:tcBorders>
            <w:shd w:val="clear" w:color="auto" w:fill="auto"/>
          </w:tcPr>
          <w:p w14:paraId="7AE4271E" w14:textId="77777777" w:rsidR="00750FB6" w:rsidRPr="007A6515" w:rsidRDefault="007559D4" w:rsidP="00BF3F2B">
            <w:pPr>
              <w:jc w:val="center"/>
            </w:pPr>
            <w:r w:rsidRPr="007A6515">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DBD9473" w14:textId="77777777" w:rsidR="00750FB6" w:rsidRPr="007A6515" w:rsidRDefault="007559D4" w:rsidP="00BF3F2B">
            <w:pPr>
              <w:rPr>
                <w:rFonts w:ascii="Arial" w:hAnsi="Arial" w:cs="Arial"/>
                <w:sz w:val="20"/>
                <w:szCs w:val="20"/>
              </w:rPr>
            </w:pPr>
            <w:r w:rsidRPr="007A6515">
              <w:t>Tiesiskā regulējuma ietekme uz tautsaimniecību un administratīvo slogu</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14:paraId="3500D6E5" w14:textId="2D44619D" w:rsidR="006F3E2A" w:rsidRPr="007A6515" w:rsidRDefault="007559D4" w:rsidP="00C735F7">
            <w:pPr>
              <w:spacing w:after="120"/>
              <w:ind w:right="62"/>
              <w:jc w:val="both"/>
            </w:pPr>
            <w:r w:rsidRPr="007A6515">
              <w:t xml:space="preserve">Vērtējot </w:t>
            </w:r>
            <w:r w:rsidR="00C735F7" w:rsidRPr="007A6515">
              <w:t xml:space="preserve">MK </w:t>
            </w:r>
            <w:r w:rsidR="00DA316E" w:rsidRPr="007A6515">
              <w:t>noteikumu projekta</w:t>
            </w:r>
            <w:r w:rsidRPr="007A6515">
              <w:t xml:space="preserve"> īstenošanas ietekmi uz administratīvajām procedūrām un to izmaksām, nav identificēts administratīvā sloga</w:t>
            </w:r>
            <w:r w:rsidR="0039302E" w:rsidRPr="007A6515">
              <w:t xml:space="preserve"> palielinājums ne potenciālajiem projektu iesniedzējiem</w:t>
            </w:r>
            <w:r w:rsidRPr="007A6515">
              <w:t xml:space="preserve">, ne </w:t>
            </w:r>
            <w:r w:rsidR="00377F78" w:rsidRPr="007A6515">
              <w:t xml:space="preserve">Eiropas Savienības </w:t>
            </w:r>
            <w:r w:rsidRPr="007A6515">
              <w:t>fondu vad</w:t>
            </w:r>
            <w:r w:rsidR="006F3E2A" w:rsidRPr="007A6515">
              <w:t>ībā iesaistītajām institūcijām.</w:t>
            </w:r>
          </w:p>
          <w:p w14:paraId="0CF4BEA5" w14:textId="360DDA43" w:rsidR="00C735F7" w:rsidRPr="00F10306" w:rsidRDefault="00C735F7" w:rsidP="00F10306">
            <w:pPr>
              <w:spacing w:after="120"/>
              <w:ind w:right="62"/>
              <w:jc w:val="both"/>
            </w:pPr>
            <w:r w:rsidRPr="007A6515">
              <w:t xml:space="preserve">MK noteikumu projektam būs labvēlīga ietekme uz būvniecības nozari un nodarbinātību. </w:t>
            </w:r>
          </w:p>
        </w:tc>
      </w:tr>
      <w:tr w:rsidR="00F94FEF" w:rsidRPr="007A6515" w14:paraId="636F5DF6" w14:textId="77777777" w:rsidTr="00747D25">
        <w:tc>
          <w:tcPr>
            <w:tcW w:w="675" w:type="dxa"/>
            <w:tcBorders>
              <w:top w:val="single" w:sz="4" w:space="0" w:color="auto"/>
              <w:left w:val="single" w:sz="4" w:space="0" w:color="auto"/>
              <w:bottom w:val="single" w:sz="4" w:space="0" w:color="auto"/>
              <w:right w:val="single" w:sz="4" w:space="0" w:color="auto"/>
            </w:tcBorders>
            <w:shd w:val="clear" w:color="auto" w:fill="auto"/>
          </w:tcPr>
          <w:p w14:paraId="269A274B" w14:textId="77777777" w:rsidR="00F94FEF" w:rsidRPr="007A6515" w:rsidRDefault="00F94FEF" w:rsidP="00F94FEF">
            <w:pPr>
              <w:jc w:val="center"/>
            </w:pPr>
            <w:r w:rsidRPr="007A6515">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E222B2" w14:textId="77777777" w:rsidR="00F94FEF" w:rsidRPr="007A6515" w:rsidRDefault="00F94FEF" w:rsidP="00F94FEF">
            <w:pPr>
              <w:rPr>
                <w:rFonts w:ascii="Arial" w:hAnsi="Arial" w:cs="Arial"/>
                <w:sz w:val="20"/>
                <w:szCs w:val="20"/>
              </w:rPr>
            </w:pPr>
            <w:r w:rsidRPr="007A6515">
              <w:t>Administratīvo izmaksu monetārs novērtējums</w:t>
            </w:r>
          </w:p>
        </w:tc>
        <w:tc>
          <w:tcPr>
            <w:tcW w:w="6266" w:type="dxa"/>
            <w:tcBorders>
              <w:top w:val="single" w:sz="4" w:space="0" w:color="auto"/>
              <w:left w:val="single" w:sz="4" w:space="0" w:color="auto"/>
              <w:bottom w:val="single" w:sz="4" w:space="0" w:color="auto"/>
              <w:right w:val="single" w:sz="4" w:space="0" w:color="auto"/>
            </w:tcBorders>
            <w:shd w:val="clear" w:color="auto" w:fill="auto"/>
          </w:tcPr>
          <w:p w14:paraId="3859ADDA" w14:textId="3431E33E" w:rsidR="00F94FEF" w:rsidRPr="007A6515" w:rsidRDefault="00F94FEF" w:rsidP="00F94FEF">
            <w:pPr>
              <w:pStyle w:val="ListParagraph"/>
              <w:tabs>
                <w:tab w:val="left" w:pos="317"/>
              </w:tabs>
              <w:spacing w:before="60"/>
              <w:ind w:left="34"/>
              <w:jc w:val="both"/>
              <w:rPr>
                <w:bCs/>
                <w:sz w:val="24"/>
                <w:szCs w:val="24"/>
                <w:lang w:eastAsia="en-US"/>
              </w:rPr>
            </w:pPr>
            <w:r w:rsidRPr="007A6515">
              <w:rPr>
                <w:bCs/>
                <w:sz w:val="24"/>
                <w:szCs w:val="24"/>
              </w:rPr>
              <w:t xml:space="preserve">Nav attiecināms. </w:t>
            </w:r>
          </w:p>
        </w:tc>
      </w:tr>
      <w:tr w:rsidR="00F94FEF" w:rsidRPr="007A6515" w14:paraId="26FA8536" w14:textId="77777777" w:rsidTr="00FA45DC">
        <w:tc>
          <w:tcPr>
            <w:tcW w:w="675" w:type="dxa"/>
            <w:tcBorders>
              <w:top w:val="single" w:sz="4" w:space="0" w:color="auto"/>
              <w:left w:val="single" w:sz="4" w:space="0" w:color="auto"/>
              <w:bottom w:val="single" w:sz="4" w:space="0" w:color="auto"/>
              <w:right w:val="single" w:sz="4" w:space="0" w:color="auto"/>
            </w:tcBorders>
            <w:shd w:val="clear" w:color="auto" w:fill="auto"/>
          </w:tcPr>
          <w:p w14:paraId="021A937A" w14:textId="73D5411B" w:rsidR="00F94FEF" w:rsidRPr="007A6515" w:rsidRDefault="00F94FEF" w:rsidP="00F94FEF">
            <w:pPr>
              <w:jc w:val="center"/>
            </w:pPr>
            <w:r w:rsidRPr="007A6515">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0986E56" w14:textId="2AE88F8D" w:rsidR="00F94FEF" w:rsidRPr="007A6515" w:rsidRDefault="00F94FEF" w:rsidP="00F94FEF">
            <w:r w:rsidRPr="007A6515">
              <w:t>Atbilstības izmaksu monetārs novērtējums</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14:paraId="02CDA9DF" w14:textId="2E12F7CB" w:rsidR="00F94FEF" w:rsidRPr="007A6515" w:rsidRDefault="00C735F7" w:rsidP="00F94FEF">
            <w:pPr>
              <w:pStyle w:val="ListParagraph"/>
              <w:tabs>
                <w:tab w:val="left" w:pos="317"/>
              </w:tabs>
              <w:spacing w:before="60"/>
              <w:ind w:left="34"/>
              <w:jc w:val="both"/>
              <w:rPr>
                <w:sz w:val="24"/>
                <w:szCs w:val="24"/>
              </w:rPr>
            </w:pPr>
            <w:r w:rsidRPr="007A6515">
              <w:rPr>
                <w:bCs/>
                <w:sz w:val="24"/>
                <w:szCs w:val="24"/>
              </w:rPr>
              <w:t>MK n</w:t>
            </w:r>
            <w:r w:rsidR="00F94FEF" w:rsidRPr="007A6515">
              <w:rPr>
                <w:bCs/>
                <w:sz w:val="24"/>
                <w:szCs w:val="24"/>
              </w:rPr>
              <w:t>oteikumu projekts šo jomu neskar.</w:t>
            </w:r>
          </w:p>
        </w:tc>
      </w:tr>
      <w:tr w:rsidR="00F94FEF" w:rsidRPr="007A6515" w14:paraId="289909ED" w14:textId="77777777" w:rsidTr="00FA45DC">
        <w:tc>
          <w:tcPr>
            <w:tcW w:w="675" w:type="dxa"/>
            <w:tcBorders>
              <w:top w:val="single" w:sz="4" w:space="0" w:color="auto"/>
              <w:left w:val="single" w:sz="4" w:space="0" w:color="auto"/>
              <w:bottom w:val="single" w:sz="4" w:space="0" w:color="auto"/>
              <w:right w:val="single" w:sz="4" w:space="0" w:color="auto"/>
            </w:tcBorders>
            <w:shd w:val="clear" w:color="auto" w:fill="auto"/>
          </w:tcPr>
          <w:p w14:paraId="42748813" w14:textId="6D0B39D9" w:rsidR="00F94FEF" w:rsidRPr="007A6515" w:rsidRDefault="00F94FEF" w:rsidP="00F94FEF">
            <w:pPr>
              <w:jc w:val="center"/>
            </w:pPr>
            <w:r w:rsidRPr="007A6515">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B95155A" w14:textId="77777777" w:rsidR="00F94FEF" w:rsidRPr="007A6515" w:rsidRDefault="00F94FEF" w:rsidP="00F94FEF">
            <w:pPr>
              <w:rPr>
                <w:rFonts w:ascii="Arial" w:hAnsi="Arial" w:cs="Arial"/>
                <w:sz w:val="20"/>
                <w:szCs w:val="20"/>
              </w:rPr>
            </w:pPr>
            <w:r w:rsidRPr="007A6515">
              <w:t>Cita informācija</w:t>
            </w:r>
          </w:p>
        </w:tc>
        <w:tc>
          <w:tcPr>
            <w:tcW w:w="6266" w:type="dxa"/>
            <w:tcBorders>
              <w:top w:val="single" w:sz="4" w:space="0" w:color="auto"/>
              <w:left w:val="single" w:sz="4" w:space="0" w:color="auto"/>
              <w:bottom w:val="single" w:sz="4" w:space="0" w:color="auto"/>
              <w:right w:val="single" w:sz="4" w:space="0" w:color="auto"/>
            </w:tcBorders>
            <w:shd w:val="clear" w:color="auto" w:fill="auto"/>
          </w:tcPr>
          <w:p w14:paraId="7160C601" w14:textId="14AEE8B3" w:rsidR="00F94FEF" w:rsidRPr="007A6515" w:rsidRDefault="00F94FEF" w:rsidP="00F94FEF">
            <w:pPr>
              <w:ind w:left="57" w:right="113"/>
              <w:rPr>
                <w:spacing w:val="-2"/>
              </w:rPr>
            </w:pPr>
            <w:r w:rsidRPr="007A6515">
              <w:rPr>
                <w:spacing w:val="-2"/>
              </w:rPr>
              <w:t>Nav.</w:t>
            </w:r>
          </w:p>
        </w:tc>
      </w:tr>
    </w:tbl>
    <w:p w14:paraId="121EA2CA" w14:textId="77777777" w:rsidR="00750FB6" w:rsidRPr="007A6515" w:rsidRDefault="00750FB6" w:rsidP="00BF3F2B">
      <w:pPr>
        <w:jc w:val="both"/>
      </w:pPr>
    </w:p>
    <w:tbl>
      <w:tblPr>
        <w:tblStyle w:val="TableGrid"/>
        <w:tblW w:w="9351" w:type="dxa"/>
        <w:tblLook w:val="04A0" w:firstRow="1" w:lastRow="0" w:firstColumn="1" w:lastColumn="0" w:noHBand="0" w:noVBand="1"/>
      </w:tblPr>
      <w:tblGrid>
        <w:gridCol w:w="9351"/>
      </w:tblGrid>
      <w:tr w:rsidR="00C71FAA" w:rsidRPr="007A6515" w14:paraId="12B0D788" w14:textId="77777777" w:rsidTr="00416B99">
        <w:trPr>
          <w:trHeight w:val="529"/>
        </w:trPr>
        <w:tc>
          <w:tcPr>
            <w:tcW w:w="9351" w:type="dxa"/>
            <w:shd w:val="clear" w:color="auto" w:fill="auto"/>
            <w:vAlign w:val="center"/>
          </w:tcPr>
          <w:p w14:paraId="3C57E31E" w14:textId="77777777" w:rsidR="00334386" w:rsidRPr="007A6515" w:rsidRDefault="007559D4" w:rsidP="004C0B22">
            <w:pPr>
              <w:spacing w:line="276" w:lineRule="auto"/>
              <w:jc w:val="center"/>
              <w:rPr>
                <w:b/>
                <w:lang w:eastAsia="en-US"/>
              </w:rPr>
            </w:pPr>
            <w:r w:rsidRPr="007A6515">
              <w:rPr>
                <w:b/>
                <w:lang w:eastAsia="en-US"/>
              </w:rPr>
              <w:t>III. Tiesību akta projekta ietekme uz valsts budžetu un pašvaldību budžetiem</w:t>
            </w: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147"/>
        <w:gridCol w:w="1035"/>
        <w:gridCol w:w="912"/>
        <w:gridCol w:w="1156"/>
        <w:gridCol w:w="901"/>
        <w:gridCol w:w="1167"/>
        <w:gridCol w:w="968"/>
      </w:tblGrid>
      <w:tr w:rsidR="00431176" w:rsidRPr="007A6515" w14:paraId="724BF0EE" w14:textId="77777777" w:rsidTr="00656E99">
        <w:trPr>
          <w:trHeight w:val="273"/>
        </w:trPr>
        <w:tc>
          <w:tcPr>
            <w:tcW w:w="2070" w:type="dxa"/>
            <w:vMerge w:val="restart"/>
            <w:vAlign w:val="center"/>
          </w:tcPr>
          <w:p w14:paraId="7C4704F0" w14:textId="77777777" w:rsidR="00431176" w:rsidRPr="007A6515" w:rsidRDefault="00431176" w:rsidP="00431176">
            <w:pPr>
              <w:jc w:val="center"/>
              <w:rPr>
                <w:rFonts w:eastAsia="Times New Roman"/>
              </w:rPr>
            </w:pPr>
            <w:r w:rsidRPr="007A6515">
              <w:rPr>
                <w:rFonts w:eastAsia="Times New Roman"/>
              </w:rPr>
              <w:t>Rādītāji</w:t>
            </w:r>
          </w:p>
        </w:tc>
        <w:tc>
          <w:tcPr>
            <w:tcW w:w="2182" w:type="dxa"/>
            <w:gridSpan w:val="2"/>
            <w:vMerge w:val="restart"/>
            <w:vAlign w:val="center"/>
          </w:tcPr>
          <w:p w14:paraId="4B9575CE" w14:textId="77777777" w:rsidR="00431176" w:rsidRPr="007A6515" w:rsidRDefault="00431176" w:rsidP="00431176">
            <w:pPr>
              <w:jc w:val="center"/>
              <w:rPr>
                <w:rFonts w:eastAsia="Times New Roman"/>
              </w:rPr>
            </w:pPr>
            <w:r w:rsidRPr="007A6515">
              <w:rPr>
                <w:rFonts w:eastAsia="Times New Roman"/>
              </w:rPr>
              <w:t>2021</w:t>
            </w:r>
          </w:p>
        </w:tc>
        <w:tc>
          <w:tcPr>
            <w:tcW w:w="5104" w:type="dxa"/>
            <w:gridSpan w:val="5"/>
            <w:vAlign w:val="center"/>
          </w:tcPr>
          <w:p w14:paraId="3FD53B2D" w14:textId="77777777" w:rsidR="00431176" w:rsidRPr="007A6515" w:rsidRDefault="00431176" w:rsidP="00431176">
            <w:pPr>
              <w:jc w:val="center"/>
              <w:rPr>
                <w:rFonts w:eastAsia="Times New Roman"/>
              </w:rPr>
            </w:pPr>
            <w:r w:rsidRPr="007A6515">
              <w:rPr>
                <w:rFonts w:eastAsia="Times New Roman"/>
              </w:rPr>
              <w:t>Turpmākie trīs gadi (</w:t>
            </w:r>
            <w:r w:rsidRPr="007A6515">
              <w:rPr>
                <w:rFonts w:eastAsia="Times New Roman"/>
                <w:i/>
                <w:iCs/>
              </w:rPr>
              <w:t>euro</w:t>
            </w:r>
            <w:r w:rsidRPr="007A6515">
              <w:rPr>
                <w:rFonts w:eastAsia="Times New Roman"/>
              </w:rPr>
              <w:t>)</w:t>
            </w:r>
          </w:p>
        </w:tc>
      </w:tr>
      <w:tr w:rsidR="00431176" w:rsidRPr="007A6515" w14:paraId="5294A56D" w14:textId="77777777" w:rsidTr="00656E99">
        <w:trPr>
          <w:trHeight w:val="273"/>
        </w:trPr>
        <w:tc>
          <w:tcPr>
            <w:tcW w:w="2070" w:type="dxa"/>
            <w:vMerge/>
            <w:vAlign w:val="center"/>
          </w:tcPr>
          <w:p w14:paraId="6666D484" w14:textId="77777777" w:rsidR="00431176" w:rsidRPr="007A6515" w:rsidRDefault="00431176" w:rsidP="00431176">
            <w:pPr>
              <w:rPr>
                <w:rFonts w:eastAsiaTheme="minorHAnsi"/>
              </w:rPr>
            </w:pPr>
          </w:p>
        </w:tc>
        <w:tc>
          <w:tcPr>
            <w:tcW w:w="2182" w:type="dxa"/>
            <w:gridSpan w:val="2"/>
            <w:vMerge/>
            <w:vAlign w:val="center"/>
          </w:tcPr>
          <w:p w14:paraId="11F3C81D" w14:textId="77777777" w:rsidR="00431176" w:rsidRPr="007A6515" w:rsidRDefault="00431176" w:rsidP="00431176">
            <w:pPr>
              <w:rPr>
                <w:rFonts w:eastAsiaTheme="minorHAnsi"/>
              </w:rPr>
            </w:pPr>
          </w:p>
        </w:tc>
        <w:tc>
          <w:tcPr>
            <w:tcW w:w="2068" w:type="dxa"/>
            <w:gridSpan w:val="2"/>
            <w:vAlign w:val="center"/>
          </w:tcPr>
          <w:p w14:paraId="5050B330" w14:textId="77777777" w:rsidR="00431176" w:rsidRPr="007A6515" w:rsidRDefault="00431176" w:rsidP="00431176">
            <w:pPr>
              <w:jc w:val="center"/>
              <w:rPr>
                <w:rFonts w:eastAsia="Times New Roman"/>
              </w:rPr>
            </w:pPr>
            <w:r w:rsidRPr="007A6515">
              <w:rPr>
                <w:rFonts w:eastAsia="Times New Roman"/>
              </w:rPr>
              <w:t>2022</w:t>
            </w:r>
          </w:p>
        </w:tc>
        <w:tc>
          <w:tcPr>
            <w:tcW w:w="2068" w:type="dxa"/>
            <w:gridSpan w:val="2"/>
            <w:vAlign w:val="center"/>
          </w:tcPr>
          <w:p w14:paraId="42F70A2F" w14:textId="77777777" w:rsidR="00431176" w:rsidRPr="007A6515" w:rsidRDefault="00431176" w:rsidP="00431176">
            <w:pPr>
              <w:jc w:val="center"/>
              <w:rPr>
                <w:rFonts w:eastAsia="Times New Roman"/>
              </w:rPr>
            </w:pPr>
            <w:r w:rsidRPr="007A6515">
              <w:rPr>
                <w:rFonts w:eastAsia="Times New Roman"/>
              </w:rPr>
              <w:t>2023</w:t>
            </w:r>
          </w:p>
        </w:tc>
        <w:tc>
          <w:tcPr>
            <w:tcW w:w="968" w:type="dxa"/>
            <w:vAlign w:val="center"/>
          </w:tcPr>
          <w:p w14:paraId="1A4E8D6F" w14:textId="77777777" w:rsidR="00431176" w:rsidRPr="007A6515" w:rsidRDefault="00431176" w:rsidP="00431176">
            <w:pPr>
              <w:jc w:val="center"/>
              <w:rPr>
                <w:rFonts w:eastAsia="Times New Roman"/>
              </w:rPr>
            </w:pPr>
            <w:r w:rsidRPr="007A6515">
              <w:rPr>
                <w:rFonts w:eastAsia="Times New Roman"/>
              </w:rPr>
              <w:t>2024</w:t>
            </w:r>
          </w:p>
        </w:tc>
      </w:tr>
      <w:tr w:rsidR="00431176" w:rsidRPr="007A6515" w14:paraId="635EEE0D" w14:textId="77777777" w:rsidTr="00656E99">
        <w:trPr>
          <w:trHeight w:val="273"/>
        </w:trPr>
        <w:tc>
          <w:tcPr>
            <w:tcW w:w="2070" w:type="dxa"/>
            <w:vMerge/>
            <w:vAlign w:val="center"/>
          </w:tcPr>
          <w:p w14:paraId="2B9B3917" w14:textId="77777777" w:rsidR="00431176" w:rsidRPr="007A6515" w:rsidRDefault="00431176" w:rsidP="00431176">
            <w:pPr>
              <w:rPr>
                <w:rFonts w:eastAsiaTheme="minorHAnsi"/>
              </w:rPr>
            </w:pPr>
          </w:p>
        </w:tc>
        <w:tc>
          <w:tcPr>
            <w:tcW w:w="1147" w:type="dxa"/>
            <w:vAlign w:val="center"/>
          </w:tcPr>
          <w:p w14:paraId="7CE9EFCF" w14:textId="77777777" w:rsidR="00431176" w:rsidRPr="007A6515" w:rsidRDefault="00431176" w:rsidP="00431176">
            <w:pPr>
              <w:jc w:val="center"/>
              <w:rPr>
                <w:rFonts w:eastAsia="Times New Roman"/>
                <w:sz w:val="20"/>
              </w:rPr>
            </w:pPr>
            <w:r w:rsidRPr="007A6515">
              <w:rPr>
                <w:rFonts w:eastAsia="Times New Roman"/>
                <w:sz w:val="20"/>
              </w:rPr>
              <w:t>saskaņā ar valsts budžetu kārtējam gadam</w:t>
            </w:r>
          </w:p>
        </w:tc>
        <w:tc>
          <w:tcPr>
            <w:tcW w:w="1035" w:type="dxa"/>
            <w:vAlign w:val="center"/>
          </w:tcPr>
          <w:p w14:paraId="35A1CAD7" w14:textId="77777777" w:rsidR="00431176" w:rsidRPr="007A6515" w:rsidRDefault="00431176" w:rsidP="00431176">
            <w:pPr>
              <w:jc w:val="center"/>
              <w:rPr>
                <w:rFonts w:eastAsia="Times New Roman"/>
                <w:sz w:val="20"/>
              </w:rPr>
            </w:pPr>
            <w:r w:rsidRPr="007A6515">
              <w:rPr>
                <w:rFonts w:eastAsia="Times New Roman"/>
                <w:sz w:val="20"/>
              </w:rPr>
              <w:t>izmaiņas kārtējā gadā, salīdzinot ar valsts budžetu kārtējam gadam</w:t>
            </w:r>
          </w:p>
        </w:tc>
        <w:tc>
          <w:tcPr>
            <w:tcW w:w="912" w:type="dxa"/>
            <w:vAlign w:val="center"/>
          </w:tcPr>
          <w:p w14:paraId="1AEF70A6" w14:textId="77777777" w:rsidR="00431176" w:rsidRPr="007A6515" w:rsidRDefault="00431176" w:rsidP="00431176">
            <w:pPr>
              <w:jc w:val="center"/>
              <w:rPr>
                <w:rFonts w:eastAsia="Times New Roman"/>
                <w:sz w:val="20"/>
              </w:rPr>
            </w:pPr>
            <w:r w:rsidRPr="007A6515">
              <w:rPr>
                <w:rFonts w:eastAsia="Times New Roman"/>
                <w:sz w:val="20"/>
              </w:rPr>
              <w:t>saskaņā ar vidēja termiņa budžeta ietvaru</w:t>
            </w:r>
          </w:p>
        </w:tc>
        <w:tc>
          <w:tcPr>
            <w:tcW w:w="1156" w:type="dxa"/>
            <w:vAlign w:val="center"/>
          </w:tcPr>
          <w:p w14:paraId="6EC16246" w14:textId="1F8C84A2" w:rsidR="00431176" w:rsidRPr="007A6515" w:rsidRDefault="00431176" w:rsidP="00A46470">
            <w:pPr>
              <w:jc w:val="center"/>
              <w:rPr>
                <w:rFonts w:eastAsia="Times New Roman"/>
                <w:sz w:val="20"/>
              </w:rPr>
            </w:pPr>
            <w:r w:rsidRPr="007A6515">
              <w:rPr>
                <w:rFonts w:eastAsia="Times New Roman"/>
                <w:sz w:val="20"/>
              </w:rPr>
              <w:t xml:space="preserve">izmaiņas, salīdzinot ar vidēja termiņa budžeta ietvaru </w:t>
            </w:r>
            <w:r w:rsidR="00A46470">
              <w:rPr>
                <w:rFonts w:eastAsia="Times New Roman"/>
                <w:sz w:val="20"/>
              </w:rPr>
              <w:t>2022. </w:t>
            </w:r>
            <w:r w:rsidRPr="007A6515">
              <w:rPr>
                <w:rFonts w:eastAsia="Times New Roman"/>
                <w:sz w:val="20"/>
              </w:rPr>
              <w:t>gadam</w:t>
            </w:r>
          </w:p>
        </w:tc>
        <w:tc>
          <w:tcPr>
            <w:tcW w:w="901" w:type="dxa"/>
            <w:vAlign w:val="center"/>
          </w:tcPr>
          <w:p w14:paraId="0BE40CB2" w14:textId="77777777" w:rsidR="00431176" w:rsidRPr="007A6515" w:rsidRDefault="00431176" w:rsidP="00431176">
            <w:pPr>
              <w:jc w:val="center"/>
              <w:rPr>
                <w:rFonts w:eastAsia="Times New Roman"/>
                <w:sz w:val="20"/>
              </w:rPr>
            </w:pPr>
            <w:r w:rsidRPr="007A6515">
              <w:rPr>
                <w:rFonts w:eastAsia="Times New Roman"/>
                <w:sz w:val="20"/>
              </w:rPr>
              <w:t>saskaņā ar vidēja termiņa budžeta ietvaru</w:t>
            </w:r>
          </w:p>
        </w:tc>
        <w:tc>
          <w:tcPr>
            <w:tcW w:w="1167" w:type="dxa"/>
            <w:vAlign w:val="center"/>
          </w:tcPr>
          <w:p w14:paraId="46C7C67B" w14:textId="7409F712" w:rsidR="00431176" w:rsidRPr="007A6515" w:rsidRDefault="00431176" w:rsidP="00A46470">
            <w:pPr>
              <w:jc w:val="center"/>
              <w:rPr>
                <w:rFonts w:eastAsia="Times New Roman"/>
                <w:sz w:val="20"/>
              </w:rPr>
            </w:pPr>
            <w:r w:rsidRPr="007A6515">
              <w:rPr>
                <w:rFonts w:eastAsia="Times New Roman"/>
                <w:sz w:val="20"/>
              </w:rPr>
              <w:t xml:space="preserve">izmaiņas, salīdzinot ar vidēja termiņa budžeta ietvaru </w:t>
            </w:r>
            <w:r w:rsidR="00A46470">
              <w:rPr>
                <w:rFonts w:eastAsia="Times New Roman"/>
                <w:sz w:val="20"/>
              </w:rPr>
              <w:t>2023. </w:t>
            </w:r>
            <w:r w:rsidRPr="007A6515">
              <w:rPr>
                <w:rFonts w:eastAsia="Times New Roman"/>
                <w:sz w:val="20"/>
              </w:rPr>
              <w:t>gadam</w:t>
            </w:r>
          </w:p>
        </w:tc>
        <w:tc>
          <w:tcPr>
            <w:tcW w:w="968" w:type="dxa"/>
            <w:vAlign w:val="center"/>
          </w:tcPr>
          <w:p w14:paraId="791630E6" w14:textId="04EF9E58" w:rsidR="00431176" w:rsidRPr="007A6515" w:rsidRDefault="00431176" w:rsidP="00A46470">
            <w:pPr>
              <w:jc w:val="center"/>
              <w:rPr>
                <w:rFonts w:eastAsia="Times New Roman"/>
                <w:sz w:val="20"/>
              </w:rPr>
            </w:pPr>
            <w:r w:rsidRPr="007A6515">
              <w:rPr>
                <w:rFonts w:eastAsia="Times New Roman"/>
                <w:sz w:val="20"/>
              </w:rPr>
              <w:t xml:space="preserve">izmaiņas, salīdzinot ar vidēja termiņa budžeta ietvaru </w:t>
            </w:r>
            <w:r w:rsidR="00A46470">
              <w:rPr>
                <w:rFonts w:eastAsia="Times New Roman"/>
                <w:sz w:val="20"/>
              </w:rPr>
              <w:t>2023. </w:t>
            </w:r>
            <w:r w:rsidRPr="007A6515">
              <w:rPr>
                <w:rFonts w:eastAsia="Times New Roman"/>
                <w:sz w:val="20"/>
              </w:rPr>
              <w:t>gadam</w:t>
            </w:r>
          </w:p>
        </w:tc>
      </w:tr>
      <w:tr w:rsidR="00431176" w:rsidRPr="007A6515" w14:paraId="6262AC22" w14:textId="77777777" w:rsidTr="00656E99">
        <w:trPr>
          <w:trHeight w:val="273"/>
        </w:trPr>
        <w:tc>
          <w:tcPr>
            <w:tcW w:w="2070" w:type="dxa"/>
            <w:vAlign w:val="center"/>
          </w:tcPr>
          <w:p w14:paraId="4BDF445C" w14:textId="77777777" w:rsidR="00431176" w:rsidRPr="007A6515" w:rsidRDefault="00431176" w:rsidP="00431176">
            <w:pPr>
              <w:jc w:val="center"/>
              <w:rPr>
                <w:rFonts w:eastAsia="Times New Roman"/>
              </w:rPr>
            </w:pPr>
            <w:r w:rsidRPr="007A6515">
              <w:rPr>
                <w:rFonts w:eastAsia="Times New Roman"/>
              </w:rPr>
              <w:t>1</w:t>
            </w:r>
          </w:p>
        </w:tc>
        <w:tc>
          <w:tcPr>
            <w:tcW w:w="1147" w:type="dxa"/>
            <w:vAlign w:val="center"/>
          </w:tcPr>
          <w:p w14:paraId="4F4E5CE1" w14:textId="77777777" w:rsidR="00431176" w:rsidRPr="007A6515" w:rsidRDefault="00431176" w:rsidP="00431176">
            <w:pPr>
              <w:jc w:val="center"/>
              <w:rPr>
                <w:rFonts w:eastAsia="Times New Roman"/>
              </w:rPr>
            </w:pPr>
            <w:r w:rsidRPr="007A6515">
              <w:rPr>
                <w:rFonts w:eastAsia="Times New Roman"/>
              </w:rPr>
              <w:t>2</w:t>
            </w:r>
          </w:p>
        </w:tc>
        <w:tc>
          <w:tcPr>
            <w:tcW w:w="1035" w:type="dxa"/>
            <w:vAlign w:val="center"/>
          </w:tcPr>
          <w:p w14:paraId="0C4E0D51" w14:textId="77777777" w:rsidR="00431176" w:rsidRPr="007A6515" w:rsidRDefault="00431176" w:rsidP="00431176">
            <w:pPr>
              <w:jc w:val="center"/>
              <w:rPr>
                <w:rFonts w:eastAsia="Times New Roman"/>
              </w:rPr>
            </w:pPr>
            <w:r w:rsidRPr="007A6515">
              <w:rPr>
                <w:rFonts w:eastAsia="Times New Roman"/>
              </w:rPr>
              <w:t>3</w:t>
            </w:r>
          </w:p>
        </w:tc>
        <w:tc>
          <w:tcPr>
            <w:tcW w:w="912" w:type="dxa"/>
            <w:vAlign w:val="center"/>
          </w:tcPr>
          <w:p w14:paraId="29618D48" w14:textId="77777777" w:rsidR="00431176" w:rsidRPr="007A6515" w:rsidRDefault="00431176" w:rsidP="00431176">
            <w:pPr>
              <w:jc w:val="center"/>
              <w:rPr>
                <w:rFonts w:eastAsia="Times New Roman"/>
              </w:rPr>
            </w:pPr>
            <w:r w:rsidRPr="007A6515">
              <w:rPr>
                <w:rFonts w:eastAsia="Times New Roman"/>
              </w:rPr>
              <w:t>4</w:t>
            </w:r>
          </w:p>
        </w:tc>
        <w:tc>
          <w:tcPr>
            <w:tcW w:w="1156" w:type="dxa"/>
            <w:vAlign w:val="center"/>
          </w:tcPr>
          <w:p w14:paraId="1E75C71E" w14:textId="77777777" w:rsidR="00431176" w:rsidRPr="007A6515" w:rsidRDefault="00431176" w:rsidP="00431176">
            <w:pPr>
              <w:jc w:val="center"/>
              <w:rPr>
                <w:rFonts w:eastAsia="Times New Roman"/>
              </w:rPr>
            </w:pPr>
            <w:r w:rsidRPr="007A6515">
              <w:rPr>
                <w:rFonts w:eastAsia="Times New Roman"/>
              </w:rPr>
              <w:t>5</w:t>
            </w:r>
          </w:p>
        </w:tc>
        <w:tc>
          <w:tcPr>
            <w:tcW w:w="901" w:type="dxa"/>
            <w:vAlign w:val="center"/>
          </w:tcPr>
          <w:p w14:paraId="27649A13" w14:textId="77777777" w:rsidR="00431176" w:rsidRPr="007A6515" w:rsidRDefault="00431176" w:rsidP="00431176">
            <w:pPr>
              <w:jc w:val="center"/>
              <w:rPr>
                <w:rFonts w:eastAsia="Times New Roman"/>
              </w:rPr>
            </w:pPr>
            <w:r w:rsidRPr="007A6515">
              <w:rPr>
                <w:rFonts w:eastAsia="Times New Roman"/>
              </w:rPr>
              <w:t>6</w:t>
            </w:r>
          </w:p>
        </w:tc>
        <w:tc>
          <w:tcPr>
            <w:tcW w:w="1167" w:type="dxa"/>
            <w:vAlign w:val="center"/>
          </w:tcPr>
          <w:p w14:paraId="59778C04" w14:textId="77777777" w:rsidR="00431176" w:rsidRPr="007A6515" w:rsidRDefault="00431176" w:rsidP="00431176">
            <w:pPr>
              <w:jc w:val="center"/>
              <w:rPr>
                <w:rFonts w:eastAsia="Times New Roman"/>
              </w:rPr>
            </w:pPr>
            <w:r w:rsidRPr="007A6515">
              <w:rPr>
                <w:rFonts w:eastAsia="Times New Roman"/>
              </w:rPr>
              <w:t>7</w:t>
            </w:r>
          </w:p>
        </w:tc>
        <w:tc>
          <w:tcPr>
            <w:tcW w:w="968" w:type="dxa"/>
            <w:vAlign w:val="center"/>
          </w:tcPr>
          <w:p w14:paraId="5A43495F" w14:textId="77777777" w:rsidR="00431176" w:rsidRPr="007A6515" w:rsidRDefault="00431176" w:rsidP="00431176">
            <w:pPr>
              <w:jc w:val="center"/>
              <w:rPr>
                <w:rFonts w:eastAsia="Times New Roman"/>
              </w:rPr>
            </w:pPr>
            <w:r w:rsidRPr="007A6515">
              <w:rPr>
                <w:rFonts w:eastAsia="Times New Roman"/>
              </w:rPr>
              <w:t>8</w:t>
            </w:r>
          </w:p>
        </w:tc>
      </w:tr>
      <w:tr w:rsidR="00A414FC" w:rsidRPr="007A6515" w14:paraId="5D939A78" w14:textId="77777777" w:rsidTr="00782AC1">
        <w:trPr>
          <w:trHeight w:val="283"/>
        </w:trPr>
        <w:tc>
          <w:tcPr>
            <w:tcW w:w="2070" w:type="dxa"/>
          </w:tcPr>
          <w:p w14:paraId="7E728065" w14:textId="77777777" w:rsidR="00A414FC" w:rsidRPr="007A6515" w:rsidRDefault="00A414FC" w:rsidP="00A414FC">
            <w:pPr>
              <w:rPr>
                <w:rFonts w:eastAsiaTheme="minorHAnsi"/>
              </w:rPr>
            </w:pPr>
            <w:r w:rsidRPr="007A6515">
              <w:rPr>
                <w:rFonts w:eastAsia="Times New Roman"/>
              </w:rPr>
              <w:t>1. Budžeta ieņēmumi</w:t>
            </w:r>
          </w:p>
        </w:tc>
        <w:tc>
          <w:tcPr>
            <w:tcW w:w="1147" w:type="dxa"/>
            <w:vAlign w:val="center"/>
          </w:tcPr>
          <w:p w14:paraId="09B4A00D"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035" w:type="dxa"/>
            <w:vAlign w:val="center"/>
          </w:tcPr>
          <w:p w14:paraId="716CC1DA"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912" w:type="dxa"/>
            <w:vAlign w:val="center"/>
          </w:tcPr>
          <w:p w14:paraId="7455ABB2"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156" w:type="dxa"/>
            <w:vAlign w:val="center"/>
          </w:tcPr>
          <w:p w14:paraId="15A8D443" w14:textId="779A3C54" w:rsidR="00A414FC" w:rsidRPr="007A6515" w:rsidRDefault="00D41892" w:rsidP="00A414FC">
            <w:pPr>
              <w:jc w:val="right"/>
              <w:rPr>
                <w:rFonts w:eastAsiaTheme="minorHAnsi"/>
                <w:sz w:val="18"/>
                <w:szCs w:val="18"/>
              </w:rPr>
            </w:pPr>
            <w:r>
              <w:rPr>
                <w:rFonts w:eastAsia="Times New Roman"/>
                <w:sz w:val="18"/>
                <w:szCs w:val="18"/>
              </w:rPr>
              <w:t>12 082 750</w:t>
            </w:r>
          </w:p>
        </w:tc>
        <w:tc>
          <w:tcPr>
            <w:tcW w:w="901" w:type="dxa"/>
            <w:vAlign w:val="center"/>
          </w:tcPr>
          <w:p w14:paraId="08E3C6EA"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167" w:type="dxa"/>
            <w:vAlign w:val="center"/>
          </w:tcPr>
          <w:p w14:paraId="2552B7CE" w14:textId="730962B7" w:rsidR="00A414FC" w:rsidRPr="007A6515" w:rsidRDefault="00D41892" w:rsidP="00A414FC">
            <w:pPr>
              <w:jc w:val="right"/>
              <w:rPr>
                <w:rFonts w:eastAsiaTheme="minorHAnsi"/>
                <w:sz w:val="18"/>
                <w:szCs w:val="18"/>
              </w:rPr>
            </w:pPr>
            <w:r>
              <w:rPr>
                <w:rFonts w:eastAsia="Times New Roman"/>
                <w:sz w:val="18"/>
                <w:szCs w:val="18"/>
              </w:rPr>
              <w:t>12 082 750</w:t>
            </w:r>
          </w:p>
        </w:tc>
        <w:tc>
          <w:tcPr>
            <w:tcW w:w="968" w:type="dxa"/>
            <w:shd w:val="clear" w:color="auto" w:fill="auto"/>
            <w:vAlign w:val="center"/>
          </w:tcPr>
          <w:p w14:paraId="71622789" w14:textId="4A1CFE9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r>
      <w:tr w:rsidR="00A414FC" w:rsidRPr="007A6515" w14:paraId="72D39D13" w14:textId="77777777" w:rsidTr="00656E99">
        <w:trPr>
          <w:trHeight w:val="1683"/>
        </w:trPr>
        <w:tc>
          <w:tcPr>
            <w:tcW w:w="2070" w:type="dxa"/>
          </w:tcPr>
          <w:p w14:paraId="0299D66C" w14:textId="77777777" w:rsidR="00A414FC" w:rsidRPr="007A6515" w:rsidRDefault="00A414FC" w:rsidP="00A414FC">
            <w:pPr>
              <w:rPr>
                <w:rFonts w:eastAsiaTheme="minorHAnsi"/>
              </w:rPr>
            </w:pPr>
            <w:r w:rsidRPr="007A6515">
              <w:rPr>
                <w:rFonts w:eastAsia="Times New Roman"/>
              </w:rPr>
              <w:t>1.1. valsts pamatbudžets, tai skaitā ieņēmumi no maksas pakalpojumiem un citi pašu ieņēmumi</w:t>
            </w:r>
          </w:p>
        </w:tc>
        <w:tc>
          <w:tcPr>
            <w:tcW w:w="1147" w:type="dxa"/>
            <w:vAlign w:val="center"/>
          </w:tcPr>
          <w:p w14:paraId="62C3A521"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035" w:type="dxa"/>
            <w:vAlign w:val="center"/>
          </w:tcPr>
          <w:p w14:paraId="06A2D02A"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912" w:type="dxa"/>
            <w:vAlign w:val="center"/>
          </w:tcPr>
          <w:p w14:paraId="2F189853" w14:textId="77777777"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156" w:type="dxa"/>
            <w:vAlign w:val="center"/>
          </w:tcPr>
          <w:p w14:paraId="5D98836A" w14:textId="555FC74A" w:rsidR="00A414FC" w:rsidRPr="007A6515" w:rsidRDefault="00155085" w:rsidP="00A414FC">
            <w:pPr>
              <w:jc w:val="right"/>
              <w:rPr>
                <w:rFonts w:eastAsiaTheme="minorHAnsi"/>
                <w:sz w:val="18"/>
                <w:szCs w:val="18"/>
              </w:rPr>
            </w:pPr>
            <w:r>
              <w:rPr>
                <w:rFonts w:eastAsia="Times New Roman"/>
                <w:sz w:val="18"/>
                <w:szCs w:val="18"/>
              </w:rPr>
              <w:t>12 082 750</w:t>
            </w:r>
          </w:p>
        </w:tc>
        <w:tc>
          <w:tcPr>
            <w:tcW w:w="901" w:type="dxa"/>
            <w:vAlign w:val="center"/>
          </w:tcPr>
          <w:p w14:paraId="3EF65C7D" w14:textId="3205870B"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c>
          <w:tcPr>
            <w:tcW w:w="1167" w:type="dxa"/>
            <w:vAlign w:val="center"/>
          </w:tcPr>
          <w:p w14:paraId="0C46FF3B" w14:textId="566D32F4" w:rsidR="00A414FC" w:rsidRPr="007A6515" w:rsidRDefault="00155085" w:rsidP="00A414FC">
            <w:pPr>
              <w:jc w:val="right"/>
              <w:rPr>
                <w:rFonts w:eastAsiaTheme="minorHAnsi"/>
                <w:sz w:val="18"/>
                <w:szCs w:val="18"/>
              </w:rPr>
            </w:pPr>
            <w:r>
              <w:rPr>
                <w:rFonts w:eastAsia="Times New Roman"/>
                <w:sz w:val="18"/>
                <w:szCs w:val="18"/>
              </w:rPr>
              <w:t>12 082 750</w:t>
            </w:r>
          </w:p>
        </w:tc>
        <w:tc>
          <w:tcPr>
            <w:tcW w:w="968" w:type="dxa"/>
            <w:vAlign w:val="center"/>
          </w:tcPr>
          <w:p w14:paraId="1ABA296B" w14:textId="3648A903" w:rsidR="00A414FC" w:rsidRPr="007A6515" w:rsidRDefault="00A414FC" w:rsidP="00A414FC">
            <w:pPr>
              <w:jc w:val="right"/>
              <w:rPr>
                <w:rFonts w:eastAsiaTheme="minorHAnsi"/>
                <w:sz w:val="18"/>
                <w:szCs w:val="18"/>
              </w:rPr>
            </w:pPr>
            <w:r w:rsidRPr="007A6515">
              <w:rPr>
                <w:rFonts w:eastAsia="Times New Roman"/>
                <w:sz w:val="18"/>
                <w:szCs w:val="18"/>
              </w:rPr>
              <w:t xml:space="preserve"> 0</w:t>
            </w:r>
          </w:p>
        </w:tc>
      </w:tr>
      <w:tr w:rsidR="00431176" w:rsidRPr="007A6515" w14:paraId="78F31AF4" w14:textId="77777777" w:rsidTr="00656E99">
        <w:trPr>
          <w:trHeight w:val="557"/>
        </w:trPr>
        <w:tc>
          <w:tcPr>
            <w:tcW w:w="2070" w:type="dxa"/>
          </w:tcPr>
          <w:p w14:paraId="3B3DCC60" w14:textId="77777777" w:rsidR="00431176" w:rsidRPr="007A6515" w:rsidRDefault="00431176" w:rsidP="00431176">
            <w:pPr>
              <w:rPr>
                <w:rFonts w:eastAsiaTheme="minorHAnsi"/>
              </w:rPr>
            </w:pPr>
            <w:r w:rsidRPr="007A6515">
              <w:rPr>
                <w:rFonts w:eastAsia="Times New Roman"/>
              </w:rPr>
              <w:t>1.2. valsts speciālais budžets</w:t>
            </w:r>
          </w:p>
        </w:tc>
        <w:tc>
          <w:tcPr>
            <w:tcW w:w="1147" w:type="dxa"/>
            <w:vAlign w:val="center"/>
          </w:tcPr>
          <w:p w14:paraId="4CD65D0F"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56BCEEA6"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291C4D3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3DCB1AEF"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01" w:type="dxa"/>
            <w:vAlign w:val="center"/>
          </w:tcPr>
          <w:p w14:paraId="33D52881"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137FA300"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68" w:type="dxa"/>
            <w:vAlign w:val="center"/>
          </w:tcPr>
          <w:p w14:paraId="229CEB14"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62F223BD" w14:textId="77777777" w:rsidTr="00656E99">
        <w:trPr>
          <w:trHeight w:val="557"/>
        </w:trPr>
        <w:tc>
          <w:tcPr>
            <w:tcW w:w="2070" w:type="dxa"/>
          </w:tcPr>
          <w:p w14:paraId="215E07CA" w14:textId="77777777" w:rsidR="00431176" w:rsidRPr="007A6515" w:rsidRDefault="00431176" w:rsidP="00431176">
            <w:pPr>
              <w:rPr>
                <w:rFonts w:eastAsiaTheme="minorHAnsi"/>
              </w:rPr>
            </w:pPr>
            <w:r w:rsidRPr="007A6515">
              <w:rPr>
                <w:rFonts w:eastAsia="Times New Roman"/>
              </w:rPr>
              <w:t>1.3. pašvaldību budžets</w:t>
            </w:r>
          </w:p>
        </w:tc>
        <w:tc>
          <w:tcPr>
            <w:tcW w:w="1147" w:type="dxa"/>
            <w:vAlign w:val="center"/>
          </w:tcPr>
          <w:p w14:paraId="2F5DA1AE"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36106D1F"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2F37211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70FD5F9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01" w:type="dxa"/>
            <w:vAlign w:val="center"/>
          </w:tcPr>
          <w:p w14:paraId="43494E2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6E489C83"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68" w:type="dxa"/>
            <w:vAlign w:val="center"/>
          </w:tcPr>
          <w:p w14:paraId="72A94612"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2F517A93" w14:textId="77777777" w:rsidTr="00AF3BAB">
        <w:trPr>
          <w:trHeight w:val="283"/>
        </w:trPr>
        <w:tc>
          <w:tcPr>
            <w:tcW w:w="2070" w:type="dxa"/>
          </w:tcPr>
          <w:p w14:paraId="7E51E598" w14:textId="77777777" w:rsidR="00431176" w:rsidRPr="007A6515" w:rsidRDefault="00431176" w:rsidP="00431176">
            <w:pPr>
              <w:rPr>
                <w:rFonts w:eastAsiaTheme="minorHAnsi"/>
              </w:rPr>
            </w:pPr>
            <w:r w:rsidRPr="007A6515">
              <w:rPr>
                <w:rFonts w:eastAsia="Times New Roman"/>
              </w:rPr>
              <w:lastRenderedPageBreak/>
              <w:t>2. Budžeta izdevumi</w:t>
            </w:r>
          </w:p>
        </w:tc>
        <w:tc>
          <w:tcPr>
            <w:tcW w:w="1147" w:type="dxa"/>
            <w:vAlign w:val="center"/>
          </w:tcPr>
          <w:p w14:paraId="26E1F38D"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45494176"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26613285"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79DBEC4F" w14:textId="1C88A0EC" w:rsidR="00431176" w:rsidRPr="00A218CC" w:rsidRDefault="00155085" w:rsidP="00431176">
            <w:pPr>
              <w:jc w:val="right"/>
              <w:rPr>
                <w:rFonts w:eastAsia="Times New Roman"/>
                <w:sz w:val="18"/>
                <w:szCs w:val="18"/>
              </w:rPr>
            </w:pPr>
            <w:r w:rsidRPr="00A218CC">
              <w:rPr>
                <w:rFonts w:eastAsia="Times New Roman"/>
                <w:sz w:val="18"/>
                <w:szCs w:val="18"/>
              </w:rPr>
              <w:t>14 215 000</w:t>
            </w:r>
          </w:p>
        </w:tc>
        <w:tc>
          <w:tcPr>
            <w:tcW w:w="901" w:type="dxa"/>
            <w:vAlign w:val="center"/>
          </w:tcPr>
          <w:p w14:paraId="0505844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3FB0F2CF" w14:textId="4092467D" w:rsidR="00431176" w:rsidRPr="00A218CC" w:rsidRDefault="00155085" w:rsidP="00431176">
            <w:pPr>
              <w:jc w:val="right"/>
              <w:rPr>
                <w:rFonts w:eastAsia="Times New Roman"/>
                <w:sz w:val="18"/>
                <w:szCs w:val="18"/>
              </w:rPr>
            </w:pPr>
            <w:r w:rsidRPr="00A218CC">
              <w:rPr>
                <w:rFonts w:eastAsia="Times New Roman"/>
                <w:sz w:val="18"/>
                <w:szCs w:val="18"/>
              </w:rPr>
              <w:t>14 215 000</w:t>
            </w:r>
          </w:p>
        </w:tc>
        <w:tc>
          <w:tcPr>
            <w:tcW w:w="968" w:type="dxa"/>
            <w:vAlign w:val="center"/>
          </w:tcPr>
          <w:p w14:paraId="025FC692"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044B26C8" w14:textId="77777777" w:rsidTr="00DE0716">
        <w:trPr>
          <w:trHeight w:val="557"/>
        </w:trPr>
        <w:tc>
          <w:tcPr>
            <w:tcW w:w="2070" w:type="dxa"/>
          </w:tcPr>
          <w:p w14:paraId="63D82156" w14:textId="77777777" w:rsidR="00431176" w:rsidRPr="007A6515" w:rsidRDefault="00431176" w:rsidP="00431176">
            <w:pPr>
              <w:rPr>
                <w:rFonts w:eastAsiaTheme="minorHAnsi"/>
              </w:rPr>
            </w:pPr>
            <w:r w:rsidRPr="007A6515">
              <w:rPr>
                <w:rFonts w:eastAsia="Times New Roman"/>
              </w:rPr>
              <w:t>2.1. valsts pamatbudžets</w:t>
            </w:r>
          </w:p>
        </w:tc>
        <w:tc>
          <w:tcPr>
            <w:tcW w:w="1147" w:type="dxa"/>
            <w:vAlign w:val="center"/>
          </w:tcPr>
          <w:p w14:paraId="7583B91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59612AF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7FBAC7D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3B92133F" w14:textId="46A7118F" w:rsidR="00431176" w:rsidRPr="00155085" w:rsidRDefault="00155085" w:rsidP="00431176">
            <w:pPr>
              <w:jc w:val="right"/>
              <w:rPr>
                <w:rFonts w:eastAsia="Times New Roman"/>
                <w:sz w:val="18"/>
                <w:szCs w:val="18"/>
              </w:rPr>
            </w:pPr>
            <w:r w:rsidRPr="00155085">
              <w:rPr>
                <w:rFonts w:eastAsia="Times New Roman"/>
                <w:sz w:val="18"/>
                <w:szCs w:val="18"/>
              </w:rPr>
              <w:t>12 509 200</w:t>
            </w:r>
          </w:p>
        </w:tc>
        <w:tc>
          <w:tcPr>
            <w:tcW w:w="901" w:type="dxa"/>
            <w:vAlign w:val="center"/>
          </w:tcPr>
          <w:p w14:paraId="6DF926EF" w14:textId="77777777" w:rsidR="00431176" w:rsidRPr="00155085" w:rsidRDefault="00431176" w:rsidP="00431176">
            <w:pPr>
              <w:jc w:val="right"/>
              <w:rPr>
                <w:rFonts w:eastAsia="Times New Roman"/>
                <w:sz w:val="18"/>
                <w:szCs w:val="18"/>
              </w:rPr>
            </w:pPr>
            <w:r w:rsidRPr="00155085">
              <w:rPr>
                <w:rFonts w:eastAsia="Times New Roman"/>
                <w:sz w:val="18"/>
                <w:szCs w:val="18"/>
              </w:rPr>
              <w:t xml:space="preserve"> 0</w:t>
            </w:r>
          </w:p>
        </w:tc>
        <w:tc>
          <w:tcPr>
            <w:tcW w:w="1167" w:type="dxa"/>
            <w:vAlign w:val="center"/>
          </w:tcPr>
          <w:p w14:paraId="0A5790DE" w14:textId="12598739" w:rsidR="00431176" w:rsidRPr="00155085" w:rsidRDefault="00155085" w:rsidP="00431176">
            <w:pPr>
              <w:jc w:val="right"/>
              <w:rPr>
                <w:rFonts w:eastAsia="Times New Roman"/>
                <w:sz w:val="18"/>
                <w:szCs w:val="18"/>
              </w:rPr>
            </w:pPr>
            <w:r w:rsidRPr="00155085">
              <w:rPr>
                <w:rFonts w:eastAsia="Times New Roman"/>
                <w:sz w:val="18"/>
                <w:szCs w:val="18"/>
              </w:rPr>
              <w:t>12 509 200</w:t>
            </w:r>
          </w:p>
        </w:tc>
        <w:tc>
          <w:tcPr>
            <w:tcW w:w="968" w:type="dxa"/>
            <w:vAlign w:val="center"/>
          </w:tcPr>
          <w:p w14:paraId="5C5D59CE"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05196EC3" w14:textId="77777777" w:rsidTr="00656E99">
        <w:trPr>
          <w:trHeight w:val="557"/>
        </w:trPr>
        <w:tc>
          <w:tcPr>
            <w:tcW w:w="2070" w:type="dxa"/>
          </w:tcPr>
          <w:p w14:paraId="521B6C32" w14:textId="77777777" w:rsidR="00431176" w:rsidRPr="007A6515" w:rsidRDefault="00431176" w:rsidP="00431176">
            <w:pPr>
              <w:rPr>
                <w:rFonts w:eastAsiaTheme="minorHAnsi"/>
              </w:rPr>
            </w:pPr>
            <w:r w:rsidRPr="007A6515">
              <w:rPr>
                <w:rFonts w:eastAsia="Times New Roman"/>
              </w:rPr>
              <w:t>2.2. valsts speciālais budžets</w:t>
            </w:r>
          </w:p>
        </w:tc>
        <w:tc>
          <w:tcPr>
            <w:tcW w:w="1147" w:type="dxa"/>
            <w:vAlign w:val="center"/>
          </w:tcPr>
          <w:p w14:paraId="01129415"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40C79BE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44B4E88D"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6B4A4349"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01" w:type="dxa"/>
            <w:vAlign w:val="center"/>
          </w:tcPr>
          <w:p w14:paraId="1B042E19"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0A694230"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68" w:type="dxa"/>
            <w:vAlign w:val="center"/>
          </w:tcPr>
          <w:p w14:paraId="031CDB65"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15D8213F" w14:textId="77777777" w:rsidTr="00AF3BAB">
        <w:trPr>
          <w:trHeight w:val="557"/>
        </w:trPr>
        <w:tc>
          <w:tcPr>
            <w:tcW w:w="2070" w:type="dxa"/>
            <w:vAlign w:val="center"/>
          </w:tcPr>
          <w:p w14:paraId="3BBAE3BE" w14:textId="77777777" w:rsidR="00431176" w:rsidRPr="007A6515" w:rsidRDefault="00431176" w:rsidP="00431176">
            <w:pPr>
              <w:rPr>
                <w:rFonts w:eastAsiaTheme="minorHAnsi"/>
              </w:rPr>
            </w:pPr>
            <w:r w:rsidRPr="007A6515">
              <w:rPr>
                <w:rFonts w:eastAsia="Times New Roman"/>
              </w:rPr>
              <w:t>2.3. pašvaldību budžets</w:t>
            </w:r>
          </w:p>
        </w:tc>
        <w:tc>
          <w:tcPr>
            <w:tcW w:w="1147" w:type="dxa"/>
            <w:vAlign w:val="center"/>
          </w:tcPr>
          <w:p w14:paraId="0BBFC3A3"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56C103AE"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45B6FE4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1845E25B" w14:textId="55AA2294" w:rsidR="00431176" w:rsidRPr="00155085" w:rsidRDefault="00155085" w:rsidP="00431176">
            <w:pPr>
              <w:jc w:val="right"/>
              <w:rPr>
                <w:rFonts w:eastAsia="Times New Roman"/>
                <w:sz w:val="18"/>
                <w:szCs w:val="18"/>
              </w:rPr>
            </w:pPr>
            <w:r w:rsidRPr="00155085">
              <w:rPr>
                <w:rFonts w:eastAsia="Times New Roman"/>
                <w:sz w:val="18"/>
                <w:szCs w:val="18"/>
              </w:rPr>
              <w:t>1 705 800</w:t>
            </w:r>
          </w:p>
        </w:tc>
        <w:tc>
          <w:tcPr>
            <w:tcW w:w="901" w:type="dxa"/>
            <w:vAlign w:val="center"/>
          </w:tcPr>
          <w:p w14:paraId="4C097A80" w14:textId="77777777" w:rsidR="00431176" w:rsidRPr="00155085" w:rsidRDefault="00431176" w:rsidP="00431176">
            <w:pPr>
              <w:jc w:val="right"/>
              <w:rPr>
                <w:rFonts w:eastAsia="Times New Roman"/>
                <w:sz w:val="18"/>
                <w:szCs w:val="18"/>
              </w:rPr>
            </w:pPr>
            <w:r w:rsidRPr="00155085">
              <w:rPr>
                <w:rFonts w:eastAsia="Times New Roman"/>
                <w:sz w:val="18"/>
                <w:szCs w:val="18"/>
              </w:rPr>
              <w:t xml:space="preserve"> 0</w:t>
            </w:r>
          </w:p>
        </w:tc>
        <w:tc>
          <w:tcPr>
            <w:tcW w:w="1167" w:type="dxa"/>
            <w:vAlign w:val="center"/>
          </w:tcPr>
          <w:p w14:paraId="22AD583E" w14:textId="7AFD656C" w:rsidR="00431176" w:rsidRPr="00155085" w:rsidRDefault="00155085" w:rsidP="00431176">
            <w:pPr>
              <w:jc w:val="right"/>
              <w:rPr>
                <w:rFonts w:eastAsia="Times New Roman"/>
                <w:sz w:val="18"/>
                <w:szCs w:val="18"/>
              </w:rPr>
            </w:pPr>
            <w:r w:rsidRPr="00155085">
              <w:rPr>
                <w:rFonts w:eastAsia="Times New Roman"/>
                <w:sz w:val="18"/>
                <w:szCs w:val="18"/>
              </w:rPr>
              <w:t>1 705 800</w:t>
            </w:r>
          </w:p>
        </w:tc>
        <w:tc>
          <w:tcPr>
            <w:tcW w:w="968" w:type="dxa"/>
            <w:vAlign w:val="center"/>
          </w:tcPr>
          <w:p w14:paraId="6F1F10E5"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155085" w:rsidRPr="007A6515" w14:paraId="7536E7D6" w14:textId="77777777" w:rsidTr="00D8204F">
        <w:trPr>
          <w:trHeight w:val="283"/>
        </w:trPr>
        <w:tc>
          <w:tcPr>
            <w:tcW w:w="2070" w:type="dxa"/>
            <w:vAlign w:val="center"/>
          </w:tcPr>
          <w:p w14:paraId="1F8031B3" w14:textId="77777777" w:rsidR="00155085" w:rsidRPr="007A6515" w:rsidRDefault="00155085" w:rsidP="00155085">
            <w:pPr>
              <w:rPr>
                <w:rFonts w:eastAsiaTheme="minorHAnsi"/>
              </w:rPr>
            </w:pPr>
            <w:r w:rsidRPr="007A6515">
              <w:rPr>
                <w:rFonts w:eastAsia="Times New Roman"/>
              </w:rPr>
              <w:t>3. Finansiālā ietekme</w:t>
            </w:r>
          </w:p>
        </w:tc>
        <w:tc>
          <w:tcPr>
            <w:tcW w:w="1147" w:type="dxa"/>
            <w:vAlign w:val="center"/>
          </w:tcPr>
          <w:p w14:paraId="13FF6244"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035" w:type="dxa"/>
            <w:vAlign w:val="center"/>
          </w:tcPr>
          <w:p w14:paraId="4769940F"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912" w:type="dxa"/>
            <w:vAlign w:val="center"/>
          </w:tcPr>
          <w:p w14:paraId="3861D69F"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56" w:type="dxa"/>
            <w:vAlign w:val="center"/>
          </w:tcPr>
          <w:p w14:paraId="1C735D11" w14:textId="6628E262" w:rsidR="00155085" w:rsidRPr="00155085" w:rsidRDefault="00155085" w:rsidP="00155085">
            <w:pPr>
              <w:jc w:val="right"/>
              <w:rPr>
                <w:rFonts w:eastAsia="Times New Roman"/>
                <w:sz w:val="18"/>
                <w:szCs w:val="18"/>
              </w:rPr>
            </w:pPr>
            <w:r w:rsidRPr="00155085">
              <w:rPr>
                <w:rFonts w:eastAsia="Times New Roman"/>
                <w:sz w:val="18"/>
                <w:szCs w:val="18"/>
              </w:rPr>
              <w:t>-2 132 250</w:t>
            </w:r>
          </w:p>
        </w:tc>
        <w:tc>
          <w:tcPr>
            <w:tcW w:w="901" w:type="dxa"/>
            <w:vAlign w:val="center"/>
          </w:tcPr>
          <w:p w14:paraId="10C61DB6"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67" w:type="dxa"/>
            <w:vAlign w:val="center"/>
          </w:tcPr>
          <w:p w14:paraId="1B6E7C00" w14:textId="4981B712" w:rsidR="00155085" w:rsidRPr="007A6515" w:rsidRDefault="00155085" w:rsidP="00155085">
            <w:pPr>
              <w:jc w:val="right"/>
              <w:rPr>
                <w:rFonts w:eastAsiaTheme="minorHAnsi"/>
                <w:sz w:val="18"/>
              </w:rPr>
            </w:pPr>
            <w:r w:rsidRPr="00334D60">
              <w:rPr>
                <w:rFonts w:eastAsia="Times New Roman"/>
                <w:sz w:val="18"/>
                <w:szCs w:val="18"/>
              </w:rPr>
              <w:t>-2 132 250</w:t>
            </w:r>
          </w:p>
        </w:tc>
        <w:tc>
          <w:tcPr>
            <w:tcW w:w="968" w:type="dxa"/>
            <w:vAlign w:val="center"/>
          </w:tcPr>
          <w:p w14:paraId="7897DE45" w14:textId="105915D8" w:rsidR="00155085" w:rsidRPr="007A6515" w:rsidRDefault="00155085" w:rsidP="00155085">
            <w:pPr>
              <w:jc w:val="right"/>
              <w:rPr>
                <w:rFonts w:eastAsiaTheme="minorHAnsi"/>
                <w:sz w:val="18"/>
              </w:rPr>
            </w:pPr>
            <w:r>
              <w:rPr>
                <w:rFonts w:eastAsia="Times New Roman"/>
                <w:sz w:val="18"/>
                <w:szCs w:val="18"/>
              </w:rPr>
              <w:t>0</w:t>
            </w:r>
          </w:p>
        </w:tc>
      </w:tr>
      <w:tr w:rsidR="00155085" w:rsidRPr="007A6515" w14:paraId="16EE1A20" w14:textId="77777777" w:rsidTr="00AF3BAB">
        <w:trPr>
          <w:trHeight w:val="557"/>
        </w:trPr>
        <w:tc>
          <w:tcPr>
            <w:tcW w:w="2070" w:type="dxa"/>
          </w:tcPr>
          <w:p w14:paraId="5668F6CD" w14:textId="77777777" w:rsidR="00155085" w:rsidRPr="007A6515" w:rsidRDefault="00155085" w:rsidP="00155085">
            <w:pPr>
              <w:rPr>
                <w:rFonts w:eastAsiaTheme="minorHAnsi"/>
              </w:rPr>
            </w:pPr>
            <w:r w:rsidRPr="007A6515">
              <w:rPr>
                <w:rFonts w:eastAsia="Times New Roman"/>
              </w:rPr>
              <w:t>3.1. valsts pamatbudžets</w:t>
            </w:r>
          </w:p>
        </w:tc>
        <w:tc>
          <w:tcPr>
            <w:tcW w:w="1147" w:type="dxa"/>
            <w:vAlign w:val="center"/>
          </w:tcPr>
          <w:p w14:paraId="13D0EC45"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035" w:type="dxa"/>
            <w:vAlign w:val="center"/>
          </w:tcPr>
          <w:p w14:paraId="5104C5B8"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912" w:type="dxa"/>
            <w:vAlign w:val="center"/>
          </w:tcPr>
          <w:p w14:paraId="3F21F597"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56" w:type="dxa"/>
            <w:vAlign w:val="center"/>
          </w:tcPr>
          <w:p w14:paraId="14D78237" w14:textId="44A7ACF3" w:rsidR="00155085" w:rsidRPr="00155085" w:rsidRDefault="00155085" w:rsidP="00155085">
            <w:pPr>
              <w:jc w:val="right"/>
              <w:rPr>
                <w:rFonts w:eastAsia="Times New Roman"/>
                <w:sz w:val="18"/>
                <w:szCs w:val="18"/>
              </w:rPr>
            </w:pPr>
            <w:r w:rsidRPr="00155085">
              <w:rPr>
                <w:rFonts w:eastAsia="Times New Roman"/>
                <w:sz w:val="18"/>
                <w:szCs w:val="18"/>
              </w:rPr>
              <w:t xml:space="preserve">-426 450  </w:t>
            </w:r>
          </w:p>
        </w:tc>
        <w:tc>
          <w:tcPr>
            <w:tcW w:w="901" w:type="dxa"/>
            <w:vAlign w:val="center"/>
          </w:tcPr>
          <w:p w14:paraId="2AAB4216"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67" w:type="dxa"/>
            <w:vAlign w:val="center"/>
          </w:tcPr>
          <w:p w14:paraId="07131220" w14:textId="6FA2C9EE" w:rsidR="00155085" w:rsidRPr="007A6515" w:rsidRDefault="00155085" w:rsidP="00155085">
            <w:pPr>
              <w:jc w:val="right"/>
              <w:rPr>
                <w:rFonts w:eastAsiaTheme="minorHAnsi"/>
                <w:sz w:val="18"/>
              </w:rPr>
            </w:pPr>
            <w:r w:rsidRPr="00334D60">
              <w:rPr>
                <w:rFonts w:eastAsia="Times New Roman"/>
                <w:sz w:val="18"/>
                <w:szCs w:val="18"/>
              </w:rPr>
              <w:t xml:space="preserve">-426 450  </w:t>
            </w:r>
          </w:p>
        </w:tc>
        <w:tc>
          <w:tcPr>
            <w:tcW w:w="968" w:type="dxa"/>
            <w:vAlign w:val="center"/>
          </w:tcPr>
          <w:p w14:paraId="01AAF7B9" w14:textId="53299FA1" w:rsidR="00155085" w:rsidRPr="007A6515" w:rsidRDefault="00155085" w:rsidP="00155085">
            <w:pPr>
              <w:jc w:val="right"/>
              <w:rPr>
                <w:rFonts w:eastAsiaTheme="minorHAnsi"/>
                <w:sz w:val="18"/>
              </w:rPr>
            </w:pPr>
            <w:r>
              <w:rPr>
                <w:rFonts w:eastAsia="Times New Roman"/>
                <w:sz w:val="18"/>
                <w:szCs w:val="18"/>
              </w:rPr>
              <w:t>0</w:t>
            </w:r>
          </w:p>
        </w:tc>
      </w:tr>
      <w:tr w:rsidR="00431176" w:rsidRPr="007A6515" w14:paraId="6A0E920A" w14:textId="77777777" w:rsidTr="00656E99">
        <w:trPr>
          <w:trHeight w:val="283"/>
        </w:trPr>
        <w:tc>
          <w:tcPr>
            <w:tcW w:w="2070" w:type="dxa"/>
          </w:tcPr>
          <w:p w14:paraId="476CEDA8" w14:textId="77777777" w:rsidR="00431176" w:rsidRPr="007A6515" w:rsidRDefault="00431176" w:rsidP="00431176">
            <w:pPr>
              <w:rPr>
                <w:rFonts w:eastAsiaTheme="minorHAnsi"/>
              </w:rPr>
            </w:pPr>
            <w:r w:rsidRPr="007A6515">
              <w:rPr>
                <w:rFonts w:eastAsia="Times New Roman"/>
              </w:rPr>
              <w:t>3.2. speciālais budžets</w:t>
            </w:r>
          </w:p>
        </w:tc>
        <w:tc>
          <w:tcPr>
            <w:tcW w:w="1147" w:type="dxa"/>
            <w:vAlign w:val="center"/>
          </w:tcPr>
          <w:p w14:paraId="38E62112"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035" w:type="dxa"/>
            <w:vAlign w:val="center"/>
          </w:tcPr>
          <w:p w14:paraId="6F8F7D9D"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6ED2D436"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29241647"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01" w:type="dxa"/>
            <w:vAlign w:val="center"/>
          </w:tcPr>
          <w:p w14:paraId="6877629B"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470EB2B8"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68" w:type="dxa"/>
            <w:vAlign w:val="center"/>
          </w:tcPr>
          <w:p w14:paraId="19EB1197"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155085" w:rsidRPr="007A6515" w14:paraId="4BDEF111" w14:textId="77777777" w:rsidTr="00656E99">
        <w:trPr>
          <w:trHeight w:val="557"/>
        </w:trPr>
        <w:tc>
          <w:tcPr>
            <w:tcW w:w="2070" w:type="dxa"/>
          </w:tcPr>
          <w:p w14:paraId="4C056EB6" w14:textId="77777777" w:rsidR="00155085" w:rsidRPr="007A6515" w:rsidRDefault="00155085" w:rsidP="00155085">
            <w:pPr>
              <w:rPr>
                <w:rFonts w:eastAsiaTheme="minorHAnsi"/>
              </w:rPr>
            </w:pPr>
            <w:r w:rsidRPr="007A6515">
              <w:rPr>
                <w:rFonts w:eastAsia="Times New Roman"/>
              </w:rPr>
              <w:t>3.3. pašvaldību budžets</w:t>
            </w:r>
          </w:p>
        </w:tc>
        <w:tc>
          <w:tcPr>
            <w:tcW w:w="1147" w:type="dxa"/>
            <w:vAlign w:val="center"/>
          </w:tcPr>
          <w:p w14:paraId="0775173C"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035" w:type="dxa"/>
            <w:vAlign w:val="center"/>
          </w:tcPr>
          <w:p w14:paraId="3209077A"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912" w:type="dxa"/>
            <w:vAlign w:val="center"/>
          </w:tcPr>
          <w:p w14:paraId="1F70B361"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56" w:type="dxa"/>
            <w:vAlign w:val="center"/>
          </w:tcPr>
          <w:p w14:paraId="419E64D5" w14:textId="7EDDBA2D" w:rsidR="00155085" w:rsidRPr="00A218CC" w:rsidRDefault="00155085" w:rsidP="00155085">
            <w:pPr>
              <w:jc w:val="right"/>
              <w:rPr>
                <w:rFonts w:eastAsia="Times New Roman"/>
                <w:sz w:val="18"/>
                <w:szCs w:val="18"/>
              </w:rPr>
            </w:pPr>
            <w:r w:rsidRPr="00A218CC">
              <w:rPr>
                <w:rFonts w:eastAsia="Times New Roman"/>
                <w:sz w:val="18"/>
                <w:szCs w:val="18"/>
              </w:rPr>
              <w:t>-1 705 800</w:t>
            </w:r>
          </w:p>
        </w:tc>
        <w:tc>
          <w:tcPr>
            <w:tcW w:w="901" w:type="dxa"/>
            <w:vAlign w:val="center"/>
          </w:tcPr>
          <w:p w14:paraId="748F1BFD" w14:textId="77777777" w:rsidR="00155085" w:rsidRPr="007A6515" w:rsidRDefault="00155085" w:rsidP="00155085">
            <w:pPr>
              <w:jc w:val="right"/>
              <w:rPr>
                <w:rFonts w:eastAsiaTheme="minorHAnsi"/>
                <w:sz w:val="18"/>
              </w:rPr>
            </w:pPr>
            <w:r w:rsidRPr="007A6515">
              <w:rPr>
                <w:rFonts w:eastAsia="Times New Roman"/>
                <w:sz w:val="18"/>
              </w:rPr>
              <w:t xml:space="preserve"> 0</w:t>
            </w:r>
          </w:p>
        </w:tc>
        <w:tc>
          <w:tcPr>
            <w:tcW w:w="1167" w:type="dxa"/>
            <w:vAlign w:val="center"/>
          </w:tcPr>
          <w:p w14:paraId="3131A63B" w14:textId="1B3C569F" w:rsidR="00155085" w:rsidRPr="007A6515" w:rsidRDefault="00155085" w:rsidP="00155085">
            <w:pPr>
              <w:jc w:val="right"/>
              <w:rPr>
                <w:rFonts w:eastAsiaTheme="minorHAnsi"/>
                <w:sz w:val="18"/>
              </w:rPr>
            </w:pPr>
            <w:r w:rsidRPr="00334D60">
              <w:rPr>
                <w:rFonts w:eastAsia="Times New Roman"/>
                <w:sz w:val="18"/>
                <w:szCs w:val="18"/>
              </w:rPr>
              <w:t>-1 705 800</w:t>
            </w:r>
          </w:p>
        </w:tc>
        <w:tc>
          <w:tcPr>
            <w:tcW w:w="968" w:type="dxa"/>
            <w:vAlign w:val="center"/>
          </w:tcPr>
          <w:p w14:paraId="58C2FFDF" w14:textId="77777777" w:rsidR="00155085" w:rsidRPr="007A6515" w:rsidRDefault="00155085" w:rsidP="00155085">
            <w:pPr>
              <w:jc w:val="right"/>
              <w:rPr>
                <w:rFonts w:eastAsiaTheme="minorHAnsi"/>
                <w:sz w:val="18"/>
              </w:rPr>
            </w:pPr>
            <w:r w:rsidRPr="007A6515">
              <w:rPr>
                <w:rFonts w:eastAsia="Times New Roman"/>
                <w:sz w:val="18"/>
              </w:rPr>
              <w:t xml:space="preserve"> 0</w:t>
            </w:r>
          </w:p>
        </w:tc>
      </w:tr>
      <w:tr w:rsidR="00431176" w:rsidRPr="007A6515" w14:paraId="321846FC" w14:textId="77777777" w:rsidTr="00656E99">
        <w:trPr>
          <w:trHeight w:val="1956"/>
        </w:trPr>
        <w:tc>
          <w:tcPr>
            <w:tcW w:w="2070" w:type="dxa"/>
          </w:tcPr>
          <w:p w14:paraId="42D2F7F6" w14:textId="77777777" w:rsidR="00431176" w:rsidRPr="007A6515" w:rsidRDefault="00431176" w:rsidP="00431176">
            <w:pPr>
              <w:rPr>
                <w:rFonts w:eastAsiaTheme="minorHAnsi"/>
              </w:rPr>
            </w:pPr>
            <w:r w:rsidRPr="007A6515">
              <w:rPr>
                <w:rFonts w:eastAsia="Times New Roman"/>
              </w:rPr>
              <w:t>4. Finanšu līdzekļi papildu izdevumu finansēšanai (kompensējošu izdevumu samazinājumu norāda ar "+" zīmi)</w:t>
            </w:r>
          </w:p>
        </w:tc>
        <w:tc>
          <w:tcPr>
            <w:tcW w:w="1147" w:type="dxa"/>
            <w:vAlign w:val="center"/>
          </w:tcPr>
          <w:p w14:paraId="327F6997" w14:textId="77777777" w:rsidR="00431176" w:rsidRPr="007A6515" w:rsidRDefault="00431176" w:rsidP="00431176">
            <w:pPr>
              <w:jc w:val="right"/>
              <w:rPr>
                <w:rFonts w:eastAsiaTheme="minorHAnsi"/>
                <w:sz w:val="18"/>
              </w:rPr>
            </w:pPr>
            <w:r w:rsidRPr="007A6515">
              <w:rPr>
                <w:rFonts w:eastAsia="Times New Roman"/>
              </w:rPr>
              <w:t xml:space="preserve"> x</w:t>
            </w:r>
          </w:p>
        </w:tc>
        <w:tc>
          <w:tcPr>
            <w:tcW w:w="1035" w:type="dxa"/>
            <w:vAlign w:val="center"/>
          </w:tcPr>
          <w:p w14:paraId="5D029BCC"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12" w:type="dxa"/>
            <w:vAlign w:val="center"/>
          </w:tcPr>
          <w:p w14:paraId="481FC810"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56" w:type="dxa"/>
            <w:vAlign w:val="center"/>
          </w:tcPr>
          <w:p w14:paraId="064AD752"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01" w:type="dxa"/>
            <w:vAlign w:val="center"/>
          </w:tcPr>
          <w:p w14:paraId="00331F89"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1167" w:type="dxa"/>
            <w:vAlign w:val="center"/>
          </w:tcPr>
          <w:p w14:paraId="444D8DD5" w14:textId="77777777" w:rsidR="00431176" w:rsidRPr="007A6515" w:rsidRDefault="00431176" w:rsidP="00431176">
            <w:pPr>
              <w:jc w:val="right"/>
              <w:rPr>
                <w:rFonts w:eastAsiaTheme="minorHAnsi"/>
                <w:sz w:val="18"/>
              </w:rPr>
            </w:pPr>
            <w:r w:rsidRPr="007A6515">
              <w:rPr>
                <w:rFonts w:eastAsia="Times New Roman"/>
                <w:sz w:val="18"/>
              </w:rPr>
              <w:t xml:space="preserve"> 0</w:t>
            </w:r>
          </w:p>
        </w:tc>
        <w:tc>
          <w:tcPr>
            <w:tcW w:w="968" w:type="dxa"/>
            <w:vAlign w:val="center"/>
          </w:tcPr>
          <w:p w14:paraId="6E46EDA8" w14:textId="77777777" w:rsidR="00431176" w:rsidRPr="007A6515" w:rsidRDefault="00431176" w:rsidP="00431176">
            <w:pPr>
              <w:jc w:val="right"/>
              <w:rPr>
                <w:rFonts w:eastAsiaTheme="minorHAnsi"/>
                <w:sz w:val="18"/>
              </w:rPr>
            </w:pPr>
            <w:r w:rsidRPr="007A6515">
              <w:rPr>
                <w:rFonts w:eastAsia="Times New Roman"/>
                <w:sz w:val="18"/>
              </w:rPr>
              <w:t xml:space="preserve"> 0</w:t>
            </w:r>
          </w:p>
        </w:tc>
      </w:tr>
      <w:tr w:rsidR="00431176" w:rsidRPr="007A6515" w14:paraId="6299656E" w14:textId="77777777" w:rsidTr="00656E99">
        <w:trPr>
          <w:trHeight w:val="557"/>
        </w:trPr>
        <w:tc>
          <w:tcPr>
            <w:tcW w:w="2070" w:type="dxa"/>
          </w:tcPr>
          <w:p w14:paraId="6867FC40" w14:textId="77777777" w:rsidR="00431176" w:rsidRPr="007A6515" w:rsidRDefault="00431176" w:rsidP="00431176">
            <w:pPr>
              <w:rPr>
                <w:rFonts w:eastAsiaTheme="minorHAnsi"/>
              </w:rPr>
            </w:pPr>
            <w:r w:rsidRPr="007A6515">
              <w:rPr>
                <w:rFonts w:eastAsia="Times New Roman"/>
              </w:rPr>
              <w:t>5. Precizēta finansiālā ietekme</w:t>
            </w:r>
          </w:p>
        </w:tc>
        <w:tc>
          <w:tcPr>
            <w:tcW w:w="1147" w:type="dxa"/>
            <w:vMerge w:val="restart"/>
            <w:vAlign w:val="center"/>
          </w:tcPr>
          <w:p w14:paraId="784500C2" w14:textId="77777777" w:rsidR="00431176" w:rsidRPr="007A6515" w:rsidRDefault="00431176" w:rsidP="00431176">
            <w:pPr>
              <w:jc w:val="right"/>
              <w:rPr>
                <w:rFonts w:eastAsiaTheme="minorHAnsi"/>
              </w:rPr>
            </w:pPr>
            <w:r w:rsidRPr="007A6515">
              <w:rPr>
                <w:rFonts w:eastAsia="Times New Roman"/>
              </w:rPr>
              <w:t xml:space="preserve"> x</w:t>
            </w:r>
          </w:p>
        </w:tc>
        <w:tc>
          <w:tcPr>
            <w:tcW w:w="1035" w:type="dxa"/>
            <w:vAlign w:val="center"/>
          </w:tcPr>
          <w:p w14:paraId="0A3B06B2"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12" w:type="dxa"/>
            <w:vMerge w:val="restart"/>
            <w:vAlign w:val="center"/>
          </w:tcPr>
          <w:p w14:paraId="157C83A7" w14:textId="77777777" w:rsidR="00431176" w:rsidRPr="007A6515" w:rsidRDefault="00431176" w:rsidP="00431176">
            <w:pPr>
              <w:jc w:val="right"/>
              <w:rPr>
                <w:rFonts w:eastAsiaTheme="minorHAnsi"/>
              </w:rPr>
            </w:pPr>
            <w:r w:rsidRPr="007A6515">
              <w:rPr>
                <w:rFonts w:eastAsia="Times New Roman"/>
              </w:rPr>
              <w:t xml:space="preserve"> </w:t>
            </w:r>
          </w:p>
        </w:tc>
        <w:tc>
          <w:tcPr>
            <w:tcW w:w="1156" w:type="dxa"/>
            <w:vAlign w:val="center"/>
          </w:tcPr>
          <w:p w14:paraId="64D35EDB" w14:textId="74D3D86B" w:rsidR="00431176" w:rsidRPr="007A6515" w:rsidRDefault="00A218CC" w:rsidP="00431176">
            <w:pPr>
              <w:jc w:val="right"/>
              <w:rPr>
                <w:rFonts w:eastAsiaTheme="minorHAnsi"/>
              </w:rPr>
            </w:pPr>
            <w:r w:rsidRPr="00155085">
              <w:rPr>
                <w:rFonts w:eastAsia="Times New Roman"/>
                <w:sz w:val="18"/>
                <w:szCs w:val="18"/>
              </w:rPr>
              <w:t>-2 132 250</w:t>
            </w:r>
          </w:p>
        </w:tc>
        <w:tc>
          <w:tcPr>
            <w:tcW w:w="901" w:type="dxa"/>
            <w:vMerge w:val="restart"/>
            <w:vAlign w:val="center"/>
          </w:tcPr>
          <w:p w14:paraId="1BEAD273" w14:textId="77777777" w:rsidR="00431176" w:rsidRPr="007A6515" w:rsidRDefault="00431176" w:rsidP="00431176">
            <w:pPr>
              <w:jc w:val="right"/>
              <w:rPr>
                <w:rFonts w:eastAsiaTheme="minorHAnsi"/>
              </w:rPr>
            </w:pPr>
            <w:r w:rsidRPr="007A6515">
              <w:rPr>
                <w:rFonts w:eastAsia="Times New Roman"/>
              </w:rPr>
              <w:t xml:space="preserve"> </w:t>
            </w:r>
          </w:p>
        </w:tc>
        <w:tc>
          <w:tcPr>
            <w:tcW w:w="1167" w:type="dxa"/>
            <w:vAlign w:val="center"/>
          </w:tcPr>
          <w:p w14:paraId="1A9845EB" w14:textId="7E2265B9" w:rsidR="00431176" w:rsidRPr="007A6515" w:rsidRDefault="00A218CC" w:rsidP="00431176">
            <w:pPr>
              <w:jc w:val="right"/>
              <w:rPr>
                <w:rFonts w:eastAsiaTheme="minorHAnsi"/>
              </w:rPr>
            </w:pPr>
            <w:r w:rsidRPr="00155085">
              <w:rPr>
                <w:rFonts w:eastAsia="Times New Roman"/>
                <w:sz w:val="18"/>
                <w:szCs w:val="18"/>
              </w:rPr>
              <w:t>-2 132 250</w:t>
            </w:r>
          </w:p>
        </w:tc>
        <w:tc>
          <w:tcPr>
            <w:tcW w:w="968" w:type="dxa"/>
            <w:vAlign w:val="center"/>
          </w:tcPr>
          <w:p w14:paraId="5EBF0E6D" w14:textId="77777777" w:rsidR="00431176" w:rsidRPr="007A6515" w:rsidRDefault="00431176" w:rsidP="00431176">
            <w:pPr>
              <w:jc w:val="right"/>
              <w:rPr>
                <w:rFonts w:eastAsiaTheme="minorHAnsi"/>
              </w:rPr>
            </w:pPr>
            <w:r w:rsidRPr="007A6515">
              <w:rPr>
                <w:rFonts w:eastAsia="Times New Roman"/>
                <w:sz w:val="18"/>
              </w:rPr>
              <w:t xml:space="preserve"> 0</w:t>
            </w:r>
          </w:p>
        </w:tc>
      </w:tr>
      <w:tr w:rsidR="00431176" w:rsidRPr="007A6515" w14:paraId="30E25A0C" w14:textId="77777777" w:rsidTr="00656E99">
        <w:trPr>
          <w:trHeight w:val="557"/>
        </w:trPr>
        <w:tc>
          <w:tcPr>
            <w:tcW w:w="2070" w:type="dxa"/>
          </w:tcPr>
          <w:p w14:paraId="31D51423" w14:textId="77777777" w:rsidR="00431176" w:rsidRPr="007A6515" w:rsidRDefault="00431176" w:rsidP="00431176">
            <w:pPr>
              <w:rPr>
                <w:rFonts w:eastAsiaTheme="minorHAnsi"/>
              </w:rPr>
            </w:pPr>
            <w:r w:rsidRPr="007A6515">
              <w:rPr>
                <w:rFonts w:eastAsia="Times New Roman"/>
              </w:rPr>
              <w:t>5.1. valsts pamatbudžets</w:t>
            </w:r>
          </w:p>
        </w:tc>
        <w:tc>
          <w:tcPr>
            <w:tcW w:w="1147" w:type="dxa"/>
            <w:vMerge/>
            <w:vAlign w:val="center"/>
          </w:tcPr>
          <w:p w14:paraId="56726120" w14:textId="77777777" w:rsidR="00431176" w:rsidRPr="007A6515" w:rsidRDefault="00431176" w:rsidP="00431176">
            <w:pPr>
              <w:jc w:val="right"/>
              <w:rPr>
                <w:rFonts w:eastAsiaTheme="minorHAnsi"/>
              </w:rPr>
            </w:pPr>
          </w:p>
        </w:tc>
        <w:tc>
          <w:tcPr>
            <w:tcW w:w="1035" w:type="dxa"/>
            <w:vAlign w:val="center"/>
          </w:tcPr>
          <w:p w14:paraId="7D04DD5E"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12" w:type="dxa"/>
            <w:vMerge/>
            <w:vAlign w:val="center"/>
          </w:tcPr>
          <w:p w14:paraId="3EAD49B2" w14:textId="77777777" w:rsidR="00431176" w:rsidRPr="007A6515" w:rsidRDefault="00431176" w:rsidP="00431176">
            <w:pPr>
              <w:jc w:val="right"/>
              <w:rPr>
                <w:rFonts w:eastAsiaTheme="minorHAnsi"/>
              </w:rPr>
            </w:pPr>
          </w:p>
        </w:tc>
        <w:tc>
          <w:tcPr>
            <w:tcW w:w="1156" w:type="dxa"/>
            <w:vAlign w:val="center"/>
          </w:tcPr>
          <w:p w14:paraId="18F116E5" w14:textId="08A556EF" w:rsidR="00431176" w:rsidRPr="007A6515" w:rsidRDefault="00A218CC" w:rsidP="00431176">
            <w:pPr>
              <w:jc w:val="right"/>
              <w:rPr>
                <w:rFonts w:eastAsiaTheme="minorHAnsi"/>
              </w:rPr>
            </w:pPr>
            <w:r w:rsidRPr="00155085">
              <w:rPr>
                <w:rFonts w:eastAsia="Times New Roman"/>
                <w:sz w:val="18"/>
                <w:szCs w:val="18"/>
              </w:rPr>
              <w:t xml:space="preserve">-426 450  </w:t>
            </w:r>
          </w:p>
        </w:tc>
        <w:tc>
          <w:tcPr>
            <w:tcW w:w="901" w:type="dxa"/>
            <w:vMerge/>
            <w:vAlign w:val="center"/>
          </w:tcPr>
          <w:p w14:paraId="740811E0" w14:textId="77777777" w:rsidR="00431176" w:rsidRPr="007A6515" w:rsidRDefault="00431176" w:rsidP="00431176">
            <w:pPr>
              <w:jc w:val="right"/>
              <w:rPr>
                <w:rFonts w:eastAsiaTheme="minorHAnsi"/>
              </w:rPr>
            </w:pPr>
          </w:p>
        </w:tc>
        <w:tc>
          <w:tcPr>
            <w:tcW w:w="1167" w:type="dxa"/>
            <w:vAlign w:val="center"/>
          </w:tcPr>
          <w:p w14:paraId="74A2B189" w14:textId="4A04B184" w:rsidR="00431176" w:rsidRPr="007A6515" w:rsidRDefault="00A218CC" w:rsidP="00431176">
            <w:pPr>
              <w:jc w:val="right"/>
              <w:rPr>
                <w:rFonts w:eastAsiaTheme="minorHAnsi"/>
              </w:rPr>
            </w:pPr>
            <w:r w:rsidRPr="00155085">
              <w:rPr>
                <w:rFonts w:eastAsia="Times New Roman"/>
                <w:sz w:val="18"/>
                <w:szCs w:val="18"/>
              </w:rPr>
              <w:t xml:space="preserve">-426 450  </w:t>
            </w:r>
          </w:p>
        </w:tc>
        <w:tc>
          <w:tcPr>
            <w:tcW w:w="968" w:type="dxa"/>
            <w:vAlign w:val="center"/>
          </w:tcPr>
          <w:p w14:paraId="2081DC04" w14:textId="77777777" w:rsidR="00431176" w:rsidRPr="007A6515" w:rsidRDefault="00431176" w:rsidP="00431176">
            <w:pPr>
              <w:jc w:val="right"/>
              <w:rPr>
                <w:rFonts w:eastAsiaTheme="minorHAnsi"/>
              </w:rPr>
            </w:pPr>
            <w:r w:rsidRPr="007A6515">
              <w:rPr>
                <w:rFonts w:eastAsia="Times New Roman"/>
                <w:sz w:val="18"/>
              </w:rPr>
              <w:t xml:space="preserve"> 0</w:t>
            </w:r>
          </w:p>
        </w:tc>
      </w:tr>
      <w:tr w:rsidR="00431176" w:rsidRPr="007A6515" w14:paraId="65AF46A2" w14:textId="77777777" w:rsidTr="00656E99">
        <w:trPr>
          <w:trHeight w:val="283"/>
        </w:trPr>
        <w:tc>
          <w:tcPr>
            <w:tcW w:w="2070" w:type="dxa"/>
          </w:tcPr>
          <w:p w14:paraId="76A55AF8" w14:textId="77777777" w:rsidR="00431176" w:rsidRPr="007A6515" w:rsidRDefault="00431176" w:rsidP="00431176">
            <w:pPr>
              <w:rPr>
                <w:rFonts w:eastAsiaTheme="minorHAnsi"/>
              </w:rPr>
            </w:pPr>
            <w:r w:rsidRPr="007A6515">
              <w:rPr>
                <w:rFonts w:eastAsia="Times New Roman"/>
              </w:rPr>
              <w:t>5.2. speciālais budžets</w:t>
            </w:r>
          </w:p>
        </w:tc>
        <w:tc>
          <w:tcPr>
            <w:tcW w:w="1147" w:type="dxa"/>
            <w:vMerge/>
            <w:vAlign w:val="center"/>
          </w:tcPr>
          <w:p w14:paraId="409FC96A" w14:textId="77777777" w:rsidR="00431176" w:rsidRPr="007A6515" w:rsidRDefault="00431176" w:rsidP="00431176">
            <w:pPr>
              <w:jc w:val="right"/>
              <w:rPr>
                <w:rFonts w:eastAsiaTheme="minorHAnsi"/>
              </w:rPr>
            </w:pPr>
          </w:p>
        </w:tc>
        <w:tc>
          <w:tcPr>
            <w:tcW w:w="1035" w:type="dxa"/>
            <w:vAlign w:val="center"/>
          </w:tcPr>
          <w:p w14:paraId="4CFEC1F2"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12" w:type="dxa"/>
            <w:vMerge/>
            <w:vAlign w:val="center"/>
          </w:tcPr>
          <w:p w14:paraId="646343F8" w14:textId="77777777" w:rsidR="00431176" w:rsidRPr="007A6515" w:rsidRDefault="00431176" w:rsidP="00431176">
            <w:pPr>
              <w:jc w:val="right"/>
              <w:rPr>
                <w:rFonts w:eastAsiaTheme="minorHAnsi"/>
              </w:rPr>
            </w:pPr>
          </w:p>
        </w:tc>
        <w:tc>
          <w:tcPr>
            <w:tcW w:w="1156" w:type="dxa"/>
            <w:vAlign w:val="center"/>
          </w:tcPr>
          <w:p w14:paraId="4F335FE1"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01" w:type="dxa"/>
            <w:vMerge/>
            <w:vAlign w:val="center"/>
          </w:tcPr>
          <w:p w14:paraId="00F20BF7" w14:textId="77777777" w:rsidR="00431176" w:rsidRPr="007A6515" w:rsidRDefault="00431176" w:rsidP="00431176">
            <w:pPr>
              <w:jc w:val="right"/>
              <w:rPr>
                <w:rFonts w:eastAsiaTheme="minorHAnsi"/>
              </w:rPr>
            </w:pPr>
          </w:p>
        </w:tc>
        <w:tc>
          <w:tcPr>
            <w:tcW w:w="1167" w:type="dxa"/>
            <w:vAlign w:val="center"/>
          </w:tcPr>
          <w:p w14:paraId="60C1B24F"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68" w:type="dxa"/>
            <w:vAlign w:val="center"/>
          </w:tcPr>
          <w:p w14:paraId="01E267A8" w14:textId="77777777" w:rsidR="00431176" w:rsidRPr="007A6515" w:rsidRDefault="00431176" w:rsidP="00431176">
            <w:pPr>
              <w:jc w:val="right"/>
              <w:rPr>
                <w:rFonts w:eastAsiaTheme="minorHAnsi"/>
              </w:rPr>
            </w:pPr>
            <w:r w:rsidRPr="007A6515">
              <w:rPr>
                <w:rFonts w:eastAsia="Times New Roman"/>
                <w:sz w:val="18"/>
              </w:rPr>
              <w:t xml:space="preserve"> 0</w:t>
            </w:r>
          </w:p>
        </w:tc>
      </w:tr>
      <w:tr w:rsidR="00431176" w:rsidRPr="007A6515" w14:paraId="356B5D75" w14:textId="77777777" w:rsidTr="00656E99">
        <w:trPr>
          <w:trHeight w:val="557"/>
        </w:trPr>
        <w:tc>
          <w:tcPr>
            <w:tcW w:w="2070" w:type="dxa"/>
          </w:tcPr>
          <w:p w14:paraId="1035B44F" w14:textId="77777777" w:rsidR="00431176" w:rsidRPr="007A6515" w:rsidRDefault="00431176" w:rsidP="00431176">
            <w:pPr>
              <w:rPr>
                <w:rFonts w:eastAsiaTheme="minorHAnsi"/>
              </w:rPr>
            </w:pPr>
            <w:r w:rsidRPr="007A6515">
              <w:rPr>
                <w:rFonts w:eastAsia="Times New Roman"/>
              </w:rPr>
              <w:t>5.3. pašvaldību budžets</w:t>
            </w:r>
          </w:p>
        </w:tc>
        <w:tc>
          <w:tcPr>
            <w:tcW w:w="1147" w:type="dxa"/>
            <w:vMerge/>
            <w:vAlign w:val="center"/>
          </w:tcPr>
          <w:p w14:paraId="7753040D" w14:textId="77777777" w:rsidR="00431176" w:rsidRPr="007A6515" w:rsidRDefault="00431176" w:rsidP="00431176">
            <w:pPr>
              <w:jc w:val="right"/>
              <w:rPr>
                <w:rFonts w:eastAsiaTheme="minorHAnsi"/>
              </w:rPr>
            </w:pPr>
          </w:p>
        </w:tc>
        <w:tc>
          <w:tcPr>
            <w:tcW w:w="1035" w:type="dxa"/>
            <w:vAlign w:val="center"/>
          </w:tcPr>
          <w:p w14:paraId="46CF6042" w14:textId="77777777" w:rsidR="00431176" w:rsidRPr="007A6515" w:rsidRDefault="00431176" w:rsidP="00431176">
            <w:pPr>
              <w:jc w:val="right"/>
              <w:rPr>
                <w:rFonts w:eastAsiaTheme="minorHAnsi"/>
              </w:rPr>
            </w:pPr>
            <w:r w:rsidRPr="007A6515">
              <w:rPr>
                <w:rFonts w:eastAsia="Times New Roman"/>
                <w:sz w:val="18"/>
              </w:rPr>
              <w:t xml:space="preserve"> 0</w:t>
            </w:r>
          </w:p>
        </w:tc>
        <w:tc>
          <w:tcPr>
            <w:tcW w:w="912" w:type="dxa"/>
            <w:vMerge/>
            <w:vAlign w:val="center"/>
          </w:tcPr>
          <w:p w14:paraId="1CAC8F6F" w14:textId="77777777" w:rsidR="00431176" w:rsidRPr="007A6515" w:rsidRDefault="00431176" w:rsidP="00431176">
            <w:pPr>
              <w:jc w:val="right"/>
              <w:rPr>
                <w:rFonts w:eastAsiaTheme="minorHAnsi"/>
              </w:rPr>
            </w:pPr>
          </w:p>
        </w:tc>
        <w:tc>
          <w:tcPr>
            <w:tcW w:w="1156" w:type="dxa"/>
            <w:vAlign w:val="center"/>
          </w:tcPr>
          <w:p w14:paraId="2307456E" w14:textId="311AF29D" w:rsidR="00431176" w:rsidRPr="007A6515" w:rsidRDefault="00A218CC" w:rsidP="00431176">
            <w:pPr>
              <w:jc w:val="right"/>
              <w:rPr>
                <w:rFonts w:eastAsiaTheme="minorHAnsi"/>
              </w:rPr>
            </w:pPr>
            <w:r w:rsidRPr="00A218CC">
              <w:rPr>
                <w:rFonts w:eastAsia="Times New Roman"/>
                <w:sz w:val="18"/>
                <w:szCs w:val="18"/>
              </w:rPr>
              <w:t>-1 705 800</w:t>
            </w:r>
          </w:p>
        </w:tc>
        <w:tc>
          <w:tcPr>
            <w:tcW w:w="901" w:type="dxa"/>
            <w:vMerge/>
            <w:vAlign w:val="center"/>
          </w:tcPr>
          <w:p w14:paraId="68FF57F6" w14:textId="77777777" w:rsidR="00431176" w:rsidRPr="007A6515" w:rsidRDefault="00431176" w:rsidP="00431176">
            <w:pPr>
              <w:jc w:val="right"/>
              <w:rPr>
                <w:rFonts w:eastAsiaTheme="minorHAnsi"/>
              </w:rPr>
            </w:pPr>
          </w:p>
        </w:tc>
        <w:tc>
          <w:tcPr>
            <w:tcW w:w="1167" w:type="dxa"/>
            <w:vAlign w:val="center"/>
          </w:tcPr>
          <w:p w14:paraId="26DE71C1" w14:textId="71DA4CD2" w:rsidR="00431176" w:rsidRPr="007A6515" w:rsidRDefault="00A218CC" w:rsidP="00431176">
            <w:pPr>
              <w:jc w:val="right"/>
              <w:rPr>
                <w:rFonts w:eastAsiaTheme="minorHAnsi"/>
              </w:rPr>
            </w:pPr>
            <w:r w:rsidRPr="00A218CC">
              <w:rPr>
                <w:rFonts w:eastAsia="Times New Roman"/>
                <w:sz w:val="18"/>
                <w:szCs w:val="18"/>
              </w:rPr>
              <w:t>-1 705 800</w:t>
            </w:r>
          </w:p>
        </w:tc>
        <w:tc>
          <w:tcPr>
            <w:tcW w:w="968" w:type="dxa"/>
            <w:vAlign w:val="center"/>
          </w:tcPr>
          <w:p w14:paraId="3EBEB67B" w14:textId="77777777" w:rsidR="00431176" w:rsidRPr="007A6515" w:rsidRDefault="00431176" w:rsidP="00431176">
            <w:pPr>
              <w:jc w:val="right"/>
              <w:rPr>
                <w:rFonts w:eastAsiaTheme="minorHAnsi"/>
              </w:rPr>
            </w:pPr>
            <w:r w:rsidRPr="007A6515">
              <w:rPr>
                <w:rFonts w:eastAsia="Times New Roman"/>
                <w:sz w:val="18"/>
              </w:rPr>
              <w:t xml:space="preserve"> 0</w:t>
            </w:r>
          </w:p>
        </w:tc>
      </w:tr>
      <w:tr w:rsidR="00431176" w:rsidRPr="007A6515" w14:paraId="02BF03B0" w14:textId="77777777" w:rsidTr="00D8204F">
        <w:trPr>
          <w:trHeight w:val="2240"/>
        </w:trPr>
        <w:tc>
          <w:tcPr>
            <w:tcW w:w="2070" w:type="dxa"/>
          </w:tcPr>
          <w:p w14:paraId="72ED23FF" w14:textId="77777777" w:rsidR="00431176" w:rsidRPr="007A6515" w:rsidRDefault="00431176" w:rsidP="00431176">
            <w:pPr>
              <w:rPr>
                <w:rFonts w:eastAsiaTheme="minorHAnsi"/>
              </w:rPr>
            </w:pPr>
            <w:r w:rsidRPr="007A6515">
              <w:rPr>
                <w:rFonts w:eastAsia="Times New Roman"/>
              </w:rPr>
              <w:t>6. Detalizēts ieņēmumu un izdevumu aprēķins (ja nepieciešams, detalizētu ieņēmumu un izdevumu aprēķinu var pievienot anotācijas pielikumā)</w:t>
            </w:r>
          </w:p>
        </w:tc>
        <w:tc>
          <w:tcPr>
            <w:tcW w:w="7286" w:type="dxa"/>
            <w:gridSpan w:val="7"/>
            <w:vMerge w:val="restart"/>
          </w:tcPr>
          <w:p w14:paraId="65FC386D" w14:textId="71C84D79" w:rsidR="00A414FC" w:rsidRPr="00E65297" w:rsidRDefault="000845FE" w:rsidP="00A414FC">
            <w:pPr>
              <w:jc w:val="both"/>
              <w:rPr>
                <w:rFonts w:asciiTheme="minorHAnsi" w:eastAsiaTheme="minorEastAsia" w:hAnsiTheme="minorHAnsi" w:cstheme="minorBidi"/>
              </w:rPr>
            </w:pPr>
            <w:r>
              <w:rPr>
                <w:rFonts w:eastAsia="Times New Roman"/>
                <w:bCs/>
              </w:rPr>
              <w:t>MK noteikumu</w:t>
            </w:r>
            <w:r w:rsidR="00A414FC" w:rsidRPr="00E65297">
              <w:rPr>
                <w:rFonts w:eastAsia="Times New Roman"/>
                <w:bCs/>
              </w:rPr>
              <w:t xml:space="preserve"> projektam 2021. gadā nav ietekme uz valsts un pašvaldību budžetiem, jo, ņemot vērā indikatīvo 13.1.3.</w:t>
            </w:r>
            <w:r w:rsidR="00A414FC">
              <w:rPr>
                <w:rFonts w:eastAsia="Times New Roman"/>
                <w:bCs/>
              </w:rPr>
              <w:t>3</w:t>
            </w:r>
            <w:r w:rsidR="00A414FC" w:rsidRPr="00E65297">
              <w:rPr>
                <w:rFonts w:eastAsia="Times New Roman"/>
                <w:bCs/>
              </w:rPr>
              <w:t>. pasākuma īstenošanas laika grafiku, projektu iesniegšana plānota 2021. gada 4. ceturksnī. Vienošanās par projektu īstenošanu slēgšana un projektu īstenošana</w:t>
            </w:r>
            <w:r w:rsidR="00D41892">
              <w:rPr>
                <w:rFonts w:eastAsia="Times New Roman"/>
                <w:bCs/>
              </w:rPr>
              <w:t xml:space="preserve"> gaidāma 2022. </w:t>
            </w:r>
            <w:r w:rsidR="00A414FC" w:rsidRPr="00E65297">
              <w:rPr>
                <w:rFonts w:eastAsia="Times New Roman"/>
                <w:bCs/>
              </w:rPr>
              <w:t xml:space="preserve">gadā, kad veidosies ieņēmumi valsts budžetā, saņemot atmaksas no </w:t>
            </w:r>
            <w:r w:rsidR="00D41892">
              <w:rPr>
                <w:rFonts w:eastAsia="Times New Roman"/>
                <w:bCs/>
              </w:rPr>
              <w:t>EK</w:t>
            </w:r>
            <w:r w:rsidR="00A414FC" w:rsidRPr="00E65297">
              <w:rPr>
                <w:rFonts w:eastAsia="Times New Roman"/>
                <w:bCs/>
              </w:rPr>
              <w:t xml:space="preserve"> atbilstoši īstenoto projektu ERAF finansējumam. Kopējo valsts budžeta ieņēmumu summu veido </w:t>
            </w:r>
            <w:r w:rsidR="00A414FC">
              <w:rPr>
                <w:rFonts w:eastAsia="Times New Roman"/>
                <w:bCs/>
              </w:rPr>
              <w:t>ceturtajā</w:t>
            </w:r>
            <w:r w:rsidR="00A414FC" w:rsidRPr="00E65297">
              <w:rPr>
                <w:rFonts w:eastAsia="Times New Roman"/>
                <w:bCs/>
              </w:rPr>
              <w:t xml:space="preserve"> at</w:t>
            </w:r>
            <w:r w:rsidR="00A414FC">
              <w:rPr>
                <w:rFonts w:eastAsia="Times New Roman"/>
                <w:bCs/>
              </w:rPr>
              <w:t>lases kārtā ieguldāmais 13.1.3.3</w:t>
            </w:r>
            <w:r w:rsidR="00A414FC" w:rsidRPr="00E65297">
              <w:rPr>
                <w:rFonts w:eastAsia="Times New Roman"/>
                <w:bCs/>
              </w:rPr>
              <w:t xml:space="preserve">. pasākuma ERAF finansējums </w:t>
            </w:r>
            <w:r w:rsidR="006A7A36">
              <w:rPr>
                <w:rFonts w:eastAsia="Times New Roman"/>
                <w:bCs/>
              </w:rPr>
              <w:t>24 165 500</w:t>
            </w:r>
            <w:r w:rsidR="00A414FC" w:rsidRPr="00E65297">
              <w:rPr>
                <w:rFonts w:eastAsia="Times New Roman"/>
                <w:bCs/>
              </w:rPr>
              <w:t xml:space="preserve"> </w:t>
            </w:r>
            <w:r w:rsidR="00A414FC" w:rsidRPr="00E65297">
              <w:rPr>
                <w:rFonts w:eastAsia="Times New Roman"/>
                <w:bCs/>
                <w:i/>
                <w:iCs/>
              </w:rPr>
              <w:t xml:space="preserve">euro </w:t>
            </w:r>
            <w:r w:rsidR="00A414FC" w:rsidRPr="00E65297">
              <w:rPr>
                <w:rFonts w:eastAsia="Times New Roman"/>
                <w:bCs/>
              </w:rPr>
              <w:t xml:space="preserve">apmērā. </w:t>
            </w:r>
          </w:p>
          <w:p w14:paraId="63B28289" w14:textId="5F5A8246" w:rsidR="006A7A36" w:rsidRPr="00E65297" w:rsidRDefault="006A7A36" w:rsidP="006A7A36">
            <w:pPr>
              <w:spacing w:before="120"/>
              <w:jc w:val="both"/>
              <w:rPr>
                <w:rFonts w:eastAsia="Times New Roman"/>
                <w:bCs/>
              </w:rPr>
            </w:pPr>
            <w:r w:rsidRPr="00E65297">
              <w:rPr>
                <w:rFonts w:eastAsia="Times New Roman"/>
                <w:bCs/>
              </w:rPr>
              <w:t xml:space="preserve">Kopējo valsts budžeta izdevumu summu veido </w:t>
            </w:r>
            <w:r>
              <w:rPr>
                <w:rFonts w:eastAsia="Times New Roman"/>
                <w:bCs/>
              </w:rPr>
              <w:t>ceturtajai</w:t>
            </w:r>
            <w:r w:rsidRPr="00E65297">
              <w:rPr>
                <w:rFonts w:eastAsia="Times New Roman"/>
                <w:bCs/>
              </w:rPr>
              <w:t xml:space="preserve"> atlases kārtai plānotais kopējais projektu attiecināmo izmaksu finansējums, tai skaitā nepieciešamais ERAF finansējums 85% apmērā un nacionālais līdzfinansējums 15% apmērā:</w:t>
            </w:r>
          </w:p>
          <w:p w14:paraId="5246B635" w14:textId="6CB02AF8" w:rsidR="006A7A36" w:rsidRDefault="006A7A36" w:rsidP="006A7A36">
            <w:pPr>
              <w:jc w:val="both"/>
              <w:rPr>
                <w:rFonts w:eastAsia="Times New Roman"/>
                <w:bCs/>
                <w:i/>
                <w:iCs/>
              </w:rPr>
            </w:pPr>
            <w:r>
              <w:rPr>
                <w:rFonts w:eastAsia="Times New Roman"/>
                <w:bCs/>
              </w:rPr>
              <w:t>24 165 500</w:t>
            </w:r>
            <w:r w:rsidRPr="00E65297">
              <w:rPr>
                <w:rFonts w:eastAsia="Times New Roman"/>
                <w:bCs/>
              </w:rPr>
              <w:t xml:space="preserve"> + </w:t>
            </w:r>
            <w:r>
              <w:rPr>
                <w:rFonts w:eastAsia="Times New Roman"/>
                <w:bCs/>
              </w:rPr>
              <w:t>4 264 500</w:t>
            </w:r>
            <w:r w:rsidRPr="00E65297">
              <w:rPr>
                <w:rFonts w:eastAsia="Times New Roman"/>
                <w:bCs/>
              </w:rPr>
              <w:t xml:space="preserve"> = </w:t>
            </w:r>
            <w:r w:rsidRPr="007A6515">
              <w:t>28 430 00</w:t>
            </w:r>
            <w:r w:rsidR="0056148C">
              <w:t>0</w:t>
            </w:r>
            <w:r w:rsidRPr="007A6515">
              <w:t> </w:t>
            </w:r>
            <w:r w:rsidRPr="00E65297">
              <w:rPr>
                <w:rFonts w:eastAsia="Times New Roman"/>
                <w:bCs/>
                <w:i/>
                <w:iCs/>
              </w:rPr>
              <w:t>euro</w:t>
            </w:r>
          </w:p>
          <w:p w14:paraId="55096888" w14:textId="190099EB" w:rsidR="006A7A36" w:rsidRPr="00E65297" w:rsidRDefault="006A7A36" w:rsidP="006A7A36">
            <w:pPr>
              <w:spacing w:before="120"/>
              <w:jc w:val="both"/>
              <w:rPr>
                <w:rFonts w:eastAsia="Times New Roman"/>
                <w:bCs/>
              </w:rPr>
            </w:pPr>
            <w:r w:rsidRPr="00E65297">
              <w:rPr>
                <w:rFonts w:eastAsia="Times New Roman"/>
                <w:bCs/>
              </w:rPr>
              <w:t>VARAM plānotās attiecīgās izdevumu proporcijas dalījumā pa gadiem indikatīvi ir šādas:</w:t>
            </w:r>
          </w:p>
          <w:p w14:paraId="64FC1C0B" w14:textId="413280D4" w:rsidR="006A7A36" w:rsidRPr="0056148C" w:rsidRDefault="006A7A36" w:rsidP="006A7A36">
            <w:pPr>
              <w:pStyle w:val="ListParagraph"/>
              <w:numPr>
                <w:ilvl w:val="0"/>
                <w:numId w:val="47"/>
              </w:numPr>
              <w:jc w:val="both"/>
              <w:rPr>
                <w:rFonts w:asciiTheme="minorHAnsi" w:eastAsiaTheme="minorEastAsia" w:hAnsiTheme="minorHAnsi" w:cstheme="minorBidi"/>
                <w:sz w:val="24"/>
                <w:szCs w:val="24"/>
              </w:rPr>
            </w:pPr>
            <w:r w:rsidRPr="0056148C">
              <w:rPr>
                <w:bCs/>
                <w:sz w:val="24"/>
                <w:szCs w:val="24"/>
              </w:rPr>
              <w:t xml:space="preserve">2022. gadā: 50% jeb 14 215 000 </w:t>
            </w:r>
            <w:r w:rsidRPr="0056148C">
              <w:rPr>
                <w:bCs/>
                <w:i/>
                <w:iCs/>
                <w:sz w:val="24"/>
                <w:szCs w:val="24"/>
              </w:rPr>
              <w:t xml:space="preserve">euro </w:t>
            </w:r>
            <w:r w:rsidRPr="0056148C">
              <w:rPr>
                <w:bCs/>
                <w:sz w:val="24"/>
                <w:szCs w:val="24"/>
              </w:rPr>
              <w:t>(</w:t>
            </w:r>
            <w:r w:rsidRPr="0056148C">
              <w:rPr>
                <w:sz w:val="24"/>
                <w:szCs w:val="24"/>
              </w:rPr>
              <w:t>28 430 00</w:t>
            </w:r>
            <w:r w:rsidR="0056148C">
              <w:rPr>
                <w:sz w:val="24"/>
                <w:szCs w:val="24"/>
              </w:rPr>
              <w:t>0</w:t>
            </w:r>
            <w:r w:rsidRPr="0056148C">
              <w:rPr>
                <w:sz w:val="24"/>
                <w:szCs w:val="24"/>
              </w:rPr>
              <w:t> </w:t>
            </w:r>
            <w:r w:rsidRPr="0056148C">
              <w:rPr>
                <w:bCs/>
                <w:sz w:val="24"/>
                <w:szCs w:val="24"/>
              </w:rPr>
              <w:t>/ 100 * 50)</w:t>
            </w:r>
          </w:p>
          <w:p w14:paraId="75AF1793" w14:textId="62CD99E1" w:rsidR="006A7A36" w:rsidRPr="0056148C" w:rsidRDefault="006A7A36" w:rsidP="00D81504">
            <w:pPr>
              <w:pStyle w:val="ListParagraph"/>
              <w:numPr>
                <w:ilvl w:val="0"/>
                <w:numId w:val="47"/>
              </w:numPr>
              <w:jc w:val="both"/>
              <w:rPr>
                <w:rFonts w:asciiTheme="minorHAnsi" w:eastAsiaTheme="minorEastAsia" w:hAnsiTheme="minorHAnsi" w:cstheme="minorBidi"/>
                <w:sz w:val="24"/>
                <w:szCs w:val="24"/>
              </w:rPr>
            </w:pPr>
            <w:r w:rsidRPr="0056148C">
              <w:rPr>
                <w:bCs/>
                <w:sz w:val="24"/>
                <w:szCs w:val="24"/>
              </w:rPr>
              <w:t xml:space="preserve">2023. gadā: 50% jeb 14 215 000 </w:t>
            </w:r>
            <w:r w:rsidRPr="0056148C">
              <w:rPr>
                <w:bCs/>
                <w:i/>
                <w:iCs/>
                <w:sz w:val="24"/>
                <w:szCs w:val="24"/>
              </w:rPr>
              <w:t xml:space="preserve">euro </w:t>
            </w:r>
            <w:r w:rsidRPr="0056148C">
              <w:rPr>
                <w:bCs/>
                <w:sz w:val="24"/>
                <w:szCs w:val="24"/>
              </w:rPr>
              <w:t>(</w:t>
            </w:r>
            <w:r w:rsidRPr="0056148C">
              <w:rPr>
                <w:sz w:val="24"/>
                <w:szCs w:val="24"/>
              </w:rPr>
              <w:t>28 430 00</w:t>
            </w:r>
            <w:r w:rsidR="0056148C">
              <w:rPr>
                <w:sz w:val="24"/>
                <w:szCs w:val="24"/>
              </w:rPr>
              <w:t>0</w:t>
            </w:r>
            <w:r w:rsidRPr="0056148C">
              <w:rPr>
                <w:sz w:val="24"/>
                <w:szCs w:val="24"/>
              </w:rPr>
              <w:t xml:space="preserve"> </w:t>
            </w:r>
            <w:r w:rsidRPr="0056148C">
              <w:rPr>
                <w:bCs/>
                <w:sz w:val="24"/>
                <w:szCs w:val="24"/>
              </w:rPr>
              <w:t>/ 100 * 50)</w:t>
            </w:r>
          </w:p>
          <w:p w14:paraId="3E1A6EE8" w14:textId="37D94E14" w:rsidR="00D81504" w:rsidRDefault="00D81504" w:rsidP="00D81504">
            <w:pPr>
              <w:spacing w:before="120"/>
              <w:jc w:val="both"/>
              <w:rPr>
                <w:bCs/>
              </w:rPr>
            </w:pPr>
            <w:r w:rsidRPr="00EC37A5">
              <w:rPr>
                <w:rFonts w:eastAsia="PMingLiU"/>
              </w:rPr>
              <w:t xml:space="preserve">Prognozējot budžeta izdevumus un finansiālo ietekmi, tiek ņemts vērā, ka </w:t>
            </w:r>
            <w:r w:rsidRPr="00EC37A5">
              <w:t>atbilstoši MK 2015.</w:t>
            </w:r>
            <w:r w:rsidR="0056148C">
              <w:t> </w:t>
            </w:r>
            <w:r w:rsidRPr="00EC37A5">
              <w:t>gada 27.</w:t>
            </w:r>
            <w:r w:rsidR="0056148C">
              <w:t> </w:t>
            </w:r>
            <w:r w:rsidRPr="00EC37A5">
              <w:t>janvāra noteikumiem Nr.</w:t>
            </w:r>
            <w:r w:rsidR="0056148C">
              <w:t> </w:t>
            </w:r>
            <w:r w:rsidRPr="00EC37A5">
              <w:t xml:space="preserve">42 </w:t>
            </w:r>
            <w:r w:rsidRPr="007A6515">
              <w:t>"</w:t>
            </w:r>
            <w:r w:rsidRPr="00EC37A5">
              <w:t xml:space="preserve">Noteikumi par kritērijiem un kārtību valsts budžeta dotācijas piešķiršanai pašvaldībām </w:t>
            </w:r>
            <w:r w:rsidRPr="00EC37A5">
              <w:lastRenderedPageBreak/>
              <w:t>Eiropas Savienības struktūrfondu un Kohēzijas fonda 2014. – 2020.gada plānošanas periodā līdzfinansēto projektu īstenošanai</w:t>
            </w:r>
            <w:r w:rsidRPr="007A6515">
              <w:t>"</w:t>
            </w:r>
            <w:r w:rsidRPr="00EC37A5">
              <w:t xml:space="preserve"> pašvaldības vai pašvaldību iestādes kā projektu iesniedzēji saņem valsts budžeta dotāciju. Aprēķinātais valsts budžeta dotācijas apjoms ir indikatīvs un var samazināties, jo </w:t>
            </w:r>
            <w:r>
              <w:t>13.1.3.3. pasākuma</w:t>
            </w:r>
            <w:r w:rsidRPr="00EC37A5">
              <w:t xml:space="preserve"> ietvaros ir iespējami tādi projektu iesniedzēji, kuriem valsts budžeta dotācija netiek piešķirta.</w:t>
            </w:r>
          </w:p>
          <w:p w14:paraId="7E489F56" w14:textId="77777777" w:rsidR="00D81504" w:rsidRDefault="00D81504" w:rsidP="00D81504">
            <w:pPr>
              <w:spacing w:before="120"/>
              <w:jc w:val="both"/>
              <w:rPr>
                <w:bCs/>
              </w:rPr>
            </w:pPr>
            <w:r>
              <w:rPr>
                <w:bCs/>
              </w:rPr>
              <w:t>Attiecīgi sadalījumā pa avotiem:</w:t>
            </w:r>
          </w:p>
          <w:p w14:paraId="43159CB4" w14:textId="658C6F98" w:rsidR="00D81504" w:rsidRPr="00E65297" w:rsidRDefault="00D81504" w:rsidP="00D81504">
            <w:pPr>
              <w:spacing w:before="120"/>
              <w:jc w:val="both"/>
              <w:rPr>
                <w:rFonts w:eastAsia="Times New Roman"/>
                <w:bCs/>
                <w:i/>
                <w:iCs/>
              </w:rPr>
            </w:pPr>
            <w:r w:rsidRPr="00E65297">
              <w:rPr>
                <w:bCs/>
              </w:rPr>
              <w:t>ERAF finansējums (85%) gan 2022. gadam, gan 2023. gadam tiek aprēķināti šādi:</w:t>
            </w:r>
            <w:r>
              <w:rPr>
                <w:rFonts w:eastAsia="Times New Roman"/>
                <w:bCs/>
              </w:rPr>
              <w:t xml:space="preserve"> </w:t>
            </w:r>
            <w:r w:rsidR="00725543">
              <w:rPr>
                <w:bCs/>
              </w:rPr>
              <w:t>14 215 000</w:t>
            </w:r>
            <w:r w:rsidR="00725543" w:rsidRPr="00E65297">
              <w:rPr>
                <w:bCs/>
              </w:rPr>
              <w:t xml:space="preserve"> </w:t>
            </w:r>
            <w:r w:rsidRPr="00E65297">
              <w:rPr>
                <w:rFonts w:eastAsia="Times New Roman"/>
                <w:bCs/>
              </w:rPr>
              <w:t xml:space="preserve">/ 100 * 85 = </w:t>
            </w:r>
            <w:r w:rsidR="00725543" w:rsidRPr="00725543">
              <w:rPr>
                <w:rFonts w:eastAsia="Times New Roman"/>
                <w:bCs/>
              </w:rPr>
              <w:t>12 082 750</w:t>
            </w:r>
            <w:r w:rsidR="00725543">
              <w:rPr>
                <w:rFonts w:eastAsiaTheme="minorHAnsi"/>
                <w:sz w:val="18"/>
              </w:rPr>
              <w:t xml:space="preserve"> </w:t>
            </w:r>
            <w:r w:rsidRPr="00E65297">
              <w:rPr>
                <w:rFonts w:eastAsia="Times New Roman"/>
                <w:bCs/>
                <w:i/>
                <w:iCs/>
              </w:rPr>
              <w:t>euro.</w:t>
            </w:r>
          </w:p>
          <w:p w14:paraId="2F2985F9" w14:textId="3AD01B48" w:rsidR="00D81504" w:rsidRPr="000158F9" w:rsidRDefault="00D81504" w:rsidP="00D81504">
            <w:pPr>
              <w:spacing w:before="120"/>
              <w:jc w:val="both"/>
              <w:rPr>
                <w:rFonts w:eastAsia="Times New Roman"/>
                <w:bCs/>
              </w:rPr>
            </w:pPr>
            <w:r>
              <w:t xml:space="preserve">Pašvaldību līdzfinansējums (15%) </w:t>
            </w:r>
            <w:r w:rsidRPr="00E65297">
              <w:t>2022. gadam un 2023. gadam tiek aprēķināti šādi:</w:t>
            </w:r>
            <w:r>
              <w:rPr>
                <w:rFonts w:eastAsia="Times New Roman"/>
                <w:bCs/>
              </w:rPr>
              <w:t xml:space="preserve"> </w:t>
            </w:r>
            <w:r w:rsidR="00725543">
              <w:rPr>
                <w:bCs/>
              </w:rPr>
              <w:t>14 215 000</w:t>
            </w:r>
            <w:r w:rsidR="00725543" w:rsidRPr="00E65297">
              <w:rPr>
                <w:bCs/>
              </w:rPr>
              <w:t xml:space="preserve"> </w:t>
            </w:r>
            <w:r w:rsidRPr="00E65297">
              <w:rPr>
                <w:rFonts w:eastAsia="Times New Roman"/>
                <w:bCs/>
              </w:rPr>
              <w:t xml:space="preserve">/ 100 * 15 = </w:t>
            </w:r>
            <w:r w:rsidR="00725543">
              <w:rPr>
                <w:rFonts w:eastAsia="Times New Roman"/>
                <w:bCs/>
              </w:rPr>
              <w:t>2 132 250</w:t>
            </w:r>
            <w:r w:rsidRPr="00E65297">
              <w:rPr>
                <w:rFonts w:eastAsia="Times New Roman"/>
                <w:bCs/>
              </w:rPr>
              <w:t xml:space="preserve"> </w:t>
            </w:r>
            <w:r w:rsidRPr="00E65297">
              <w:rPr>
                <w:rFonts w:eastAsia="Times New Roman"/>
                <w:bCs/>
                <w:i/>
                <w:iCs/>
              </w:rPr>
              <w:t>euro</w:t>
            </w:r>
            <w:r>
              <w:rPr>
                <w:rFonts w:eastAsia="Times New Roman"/>
                <w:bCs/>
                <w:i/>
                <w:iCs/>
              </w:rPr>
              <w:t xml:space="preserve">, </w:t>
            </w:r>
            <w:r w:rsidRPr="000158F9">
              <w:rPr>
                <w:rFonts w:eastAsia="Times New Roman"/>
                <w:bCs/>
              </w:rPr>
              <w:t>kas sadalās:</w:t>
            </w:r>
          </w:p>
          <w:p w14:paraId="67058077" w14:textId="6EDB13DA" w:rsidR="00D81504" w:rsidRPr="00725543" w:rsidRDefault="00D81504" w:rsidP="00D81504">
            <w:pPr>
              <w:pStyle w:val="ListParagraph"/>
              <w:numPr>
                <w:ilvl w:val="0"/>
                <w:numId w:val="48"/>
              </w:numPr>
              <w:spacing w:before="120"/>
              <w:contextualSpacing w:val="0"/>
              <w:jc w:val="both"/>
              <w:rPr>
                <w:bCs/>
                <w:sz w:val="24"/>
                <w:szCs w:val="24"/>
              </w:rPr>
            </w:pPr>
            <w:r w:rsidRPr="00725543">
              <w:rPr>
                <w:bCs/>
                <w:sz w:val="24"/>
                <w:szCs w:val="24"/>
              </w:rPr>
              <w:t>Pašvaldību budžeta finansējums (12%) 2022.</w:t>
            </w:r>
            <w:r w:rsidR="0056148C">
              <w:rPr>
                <w:bCs/>
                <w:sz w:val="24"/>
                <w:szCs w:val="24"/>
              </w:rPr>
              <w:t> </w:t>
            </w:r>
            <w:r w:rsidRPr="00725543">
              <w:rPr>
                <w:bCs/>
                <w:sz w:val="24"/>
                <w:szCs w:val="24"/>
              </w:rPr>
              <w:t>gadam un 2023.</w:t>
            </w:r>
            <w:r w:rsidR="0056148C">
              <w:rPr>
                <w:bCs/>
                <w:sz w:val="24"/>
                <w:szCs w:val="24"/>
              </w:rPr>
              <w:t> </w:t>
            </w:r>
            <w:r w:rsidRPr="00725543">
              <w:rPr>
                <w:bCs/>
                <w:sz w:val="24"/>
                <w:szCs w:val="24"/>
              </w:rPr>
              <w:t xml:space="preserve">gadam tiek aprēķināti šādi: </w:t>
            </w:r>
            <w:r w:rsidR="00725543" w:rsidRPr="00725543">
              <w:rPr>
                <w:bCs/>
                <w:sz w:val="24"/>
                <w:szCs w:val="24"/>
              </w:rPr>
              <w:t xml:space="preserve">14 215 000 </w:t>
            </w:r>
            <w:r w:rsidRPr="00725543">
              <w:rPr>
                <w:bCs/>
                <w:sz w:val="24"/>
                <w:szCs w:val="24"/>
              </w:rPr>
              <w:t xml:space="preserve">/ 100 * 12 = </w:t>
            </w:r>
            <w:r w:rsidR="00725543" w:rsidRPr="00725543">
              <w:rPr>
                <w:bCs/>
                <w:sz w:val="24"/>
                <w:szCs w:val="24"/>
              </w:rPr>
              <w:t>1 705 800</w:t>
            </w:r>
            <w:r w:rsidRPr="00725543">
              <w:rPr>
                <w:bCs/>
                <w:sz w:val="24"/>
                <w:szCs w:val="24"/>
              </w:rPr>
              <w:t xml:space="preserve"> </w:t>
            </w:r>
            <w:r w:rsidRPr="00725543">
              <w:rPr>
                <w:bCs/>
                <w:i/>
                <w:iCs/>
                <w:sz w:val="24"/>
                <w:szCs w:val="24"/>
              </w:rPr>
              <w:t>euro,</w:t>
            </w:r>
          </w:p>
          <w:p w14:paraId="591E3B5B" w14:textId="6A676418" w:rsidR="00D81504" w:rsidRPr="00725543" w:rsidRDefault="00D81504" w:rsidP="00D81504">
            <w:pPr>
              <w:pStyle w:val="ListParagraph"/>
              <w:numPr>
                <w:ilvl w:val="0"/>
                <w:numId w:val="48"/>
              </w:numPr>
              <w:spacing w:before="120"/>
              <w:contextualSpacing w:val="0"/>
              <w:jc w:val="both"/>
              <w:rPr>
                <w:bCs/>
                <w:sz w:val="24"/>
                <w:szCs w:val="24"/>
              </w:rPr>
            </w:pPr>
            <w:r w:rsidRPr="00725543">
              <w:rPr>
                <w:bCs/>
                <w:sz w:val="24"/>
                <w:szCs w:val="24"/>
              </w:rPr>
              <w:t>Valsts pamatbudžeta finansējums (</w:t>
            </w:r>
            <w:r w:rsidRPr="00725543">
              <w:rPr>
                <w:sz w:val="24"/>
                <w:szCs w:val="24"/>
              </w:rPr>
              <w:t>valsts budžeta dotācija pašvaldībām Eiropas Savienības struktūrfondu un Kohēzijas fonda 2014. – 2020.</w:t>
            </w:r>
            <w:r w:rsidR="0056148C">
              <w:rPr>
                <w:sz w:val="24"/>
                <w:szCs w:val="24"/>
              </w:rPr>
              <w:t> </w:t>
            </w:r>
            <w:r w:rsidRPr="00725543">
              <w:rPr>
                <w:sz w:val="24"/>
                <w:szCs w:val="24"/>
              </w:rPr>
              <w:t>gada plānošanas periodā līdzfinansēto projektu īstenošanai</w:t>
            </w:r>
            <w:r w:rsidRPr="00725543">
              <w:rPr>
                <w:bCs/>
                <w:sz w:val="24"/>
                <w:szCs w:val="24"/>
              </w:rPr>
              <w:t>, 3%) 2022.</w:t>
            </w:r>
            <w:r w:rsidR="0056148C">
              <w:rPr>
                <w:bCs/>
                <w:sz w:val="24"/>
                <w:szCs w:val="24"/>
              </w:rPr>
              <w:t> </w:t>
            </w:r>
            <w:r w:rsidRPr="00725543">
              <w:rPr>
                <w:bCs/>
                <w:sz w:val="24"/>
                <w:szCs w:val="24"/>
              </w:rPr>
              <w:t>gadam un 2023.</w:t>
            </w:r>
            <w:r w:rsidR="0056148C">
              <w:rPr>
                <w:bCs/>
                <w:sz w:val="24"/>
                <w:szCs w:val="24"/>
              </w:rPr>
              <w:t> </w:t>
            </w:r>
            <w:r w:rsidRPr="00725543">
              <w:rPr>
                <w:bCs/>
                <w:sz w:val="24"/>
                <w:szCs w:val="24"/>
              </w:rPr>
              <w:t xml:space="preserve">gadam tiek aprēķināti šādi: </w:t>
            </w:r>
            <w:r w:rsidR="00725543" w:rsidRPr="00725543">
              <w:rPr>
                <w:bCs/>
                <w:sz w:val="24"/>
                <w:szCs w:val="24"/>
              </w:rPr>
              <w:t xml:space="preserve">14 215 000 </w:t>
            </w:r>
            <w:r w:rsidRPr="00725543">
              <w:rPr>
                <w:bCs/>
                <w:sz w:val="24"/>
                <w:szCs w:val="24"/>
              </w:rPr>
              <w:t xml:space="preserve">/ 100 *3  = </w:t>
            </w:r>
            <w:r w:rsidR="00725543" w:rsidRPr="00725543">
              <w:rPr>
                <w:bCs/>
                <w:sz w:val="24"/>
                <w:szCs w:val="24"/>
              </w:rPr>
              <w:t>426 450</w:t>
            </w:r>
            <w:r w:rsidRPr="00725543">
              <w:rPr>
                <w:bCs/>
                <w:sz w:val="24"/>
                <w:szCs w:val="24"/>
              </w:rPr>
              <w:t xml:space="preserve"> </w:t>
            </w:r>
            <w:r w:rsidRPr="00725543">
              <w:rPr>
                <w:bCs/>
                <w:i/>
                <w:iCs/>
                <w:sz w:val="24"/>
                <w:szCs w:val="24"/>
              </w:rPr>
              <w:t>euro.</w:t>
            </w:r>
          </w:p>
          <w:p w14:paraId="273E4822" w14:textId="77777777" w:rsidR="00725543" w:rsidRPr="00155085" w:rsidRDefault="00725543" w:rsidP="00725543">
            <w:pPr>
              <w:spacing w:before="120"/>
              <w:jc w:val="both"/>
              <w:rPr>
                <w:rFonts w:eastAsia="Times New Roman"/>
                <w:bCs/>
                <w:i/>
                <w:iCs/>
              </w:rPr>
            </w:pPr>
            <w:r w:rsidRPr="00155085">
              <w:rPr>
                <w:bCs/>
              </w:rPr>
              <w:t xml:space="preserve">Līdz ar to, kopējā ietekme uz valsts pamatbudžetu gan 2022. gadam, gan 2023. gadam tiek aprēķināta 12 509 200 </w:t>
            </w:r>
            <w:r w:rsidRPr="00155085">
              <w:rPr>
                <w:rFonts w:eastAsia="Times New Roman"/>
                <w:bCs/>
                <w:i/>
                <w:iCs/>
              </w:rPr>
              <w:t>euro</w:t>
            </w:r>
            <w:r w:rsidRPr="00155085">
              <w:rPr>
                <w:bCs/>
              </w:rPr>
              <w:t xml:space="preserve"> (ERAF finansējumam </w:t>
            </w:r>
            <w:r w:rsidRPr="00155085">
              <w:rPr>
                <w:rFonts w:eastAsia="Times New Roman"/>
              </w:rPr>
              <w:t>12 082 750</w:t>
            </w:r>
            <w:r w:rsidRPr="00155085">
              <w:rPr>
                <w:rFonts w:eastAsia="Times New Roman"/>
                <w:bCs/>
              </w:rPr>
              <w:t xml:space="preserve"> </w:t>
            </w:r>
            <w:r w:rsidRPr="00155085">
              <w:rPr>
                <w:rFonts w:eastAsia="Times New Roman"/>
                <w:bCs/>
                <w:i/>
                <w:iCs/>
              </w:rPr>
              <w:t xml:space="preserve">euro </w:t>
            </w:r>
            <w:r w:rsidRPr="00155085">
              <w:rPr>
                <w:rFonts w:eastAsia="Times New Roman"/>
                <w:bCs/>
              </w:rPr>
              <w:t xml:space="preserve"> tiek pieskaitīts indikatīvais valsts budžeta dotācijas pašvaldībām apjoms </w:t>
            </w:r>
            <w:r w:rsidRPr="00155085">
              <w:rPr>
                <w:bCs/>
              </w:rPr>
              <w:t xml:space="preserve">426 450 </w:t>
            </w:r>
            <w:r w:rsidRPr="00155085">
              <w:rPr>
                <w:rFonts w:eastAsia="Times New Roman"/>
                <w:bCs/>
              </w:rPr>
              <w:t xml:space="preserve"> </w:t>
            </w:r>
            <w:r w:rsidRPr="00155085">
              <w:rPr>
                <w:rFonts w:eastAsia="Times New Roman"/>
                <w:bCs/>
                <w:i/>
                <w:iCs/>
              </w:rPr>
              <w:t>euro).</w:t>
            </w:r>
          </w:p>
          <w:p w14:paraId="133177E1" w14:textId="00CB2C9B" w:rsidR="00725543" w:rsidRPr="00155085" w:rsidRDefault="00725543" w:rsidP="00725543">
            <w:pPr>
              <w:spacing w:before="120"/>
              <w:jc w:val="both"/>
              <w:rPr>
                <w:rFonts w:eastAsia="Times New Roman"/>
                <w:bCs/>
                <w:i/>
                <w:iCs/>
              </w:rPr>
            </w:pPr>
            <w:r w:rsidRPr="00155085">
              <w:rPr>
                <w:bCs/>
              </w:rPr>
              <w:t xml:space="preserve">2024. gadā budžeta izdevumi nav plānoti, ievērojot </w:t>
            </w:r>
            <w:r w:rsidR="0056148C">
              <w:rPr>
                <w:bCs/>
              </w:rPr>
              <w:t>MK noteikumos Nr. 645</w:t>
            </w:r>
            <w:r w:rsidRPr="00155085">
              <w:rPr>
                <w:bCs/>
              </w:rPr>
              <w:t xml:space="preserve"> paredzēto projektu</w:t>
            </w:r>
            <w:r w:rsidR="0056148C">
              <w:rPr>
                <w:bCs/>
              </w:rPr>
              <w:t xml:space="preserve"> īstenošanas termiņu līdz 2023. gada 31. </w:t>
            </w:r>
            <w:r w:rsidRPr="00155085">
              <w:rPr>
                <w:bCs/>
              </w:rPr>
              <w:t>decembrim.</w:t>
            </w:r>
          </w:p>
          <w:p w14:paraId="6BD0B952" w14:textId="77777777" w:rsidR="00725543" w:rsidRPr="00155085" w:rsidRDefault="00725543" w:rsidP="00725543">
            <w:pPr>
              <w:spacing w:before="120"/>
              <w:jc w:val="both"/>
              <w:rPr>
                <w:bCs/>
              </w:rPr>
            </w:pPr>
            <w:r w:rsidRPr="00155085">
              <w:rPr>
                <w:bCs/>
              </w:rPr>
              <w:t>Finansiālā ietekme uz valsts un pašvaldību budžetiem izriet no attiecības starp iepriekšminētajiem ieņēmumiem un izdevumiem pa gadiem:</w:t>
            </w:r>
          </w:p>
          <w:p w14:paraId="3D9BAA52" w14:textId="4DB516BE" w:rsidR="00155085" w:rsidRPr="00155085" w:rsidRDefault="00725543" w:rsidP="00155085">
            <w:pPr>
              <w:pStyle w:val="ListParagraph"/>
              <w:numPr>
                <w:ilvl w:val="0"/>
                <w:numId w:val="49"/>
              </w:numPr>
              <w:jc w:val="both"/>
              <w:rPr>
                <w:rFonts w:asciiTheme="minorHAnsi" w:eastAsiaTheme="minorEastAsia" w:hAnsiTheme="minorHAnsi" w:cstheme="minorBidi"/>
                <w:sz w:val="24"/>
                <w:szCs w:val="24"/>
              </w:rPr>
            </w:pPr>
            <w:r w:rsidRPr="00155085">
              <w:rPr>
                <w:bCs/>
                <w:sz w:val="24"/>
                <w:szCs w:val="24"/>
              </w:rPr>
              <w:t xml:space="preserve">Finansiālā ietekme uz valsts pamatbudžetu 2022. un 2023.gadā gadā: </w:t>
            </w:r>
            <w:r w:rsidR="00155085" w:rsidRPr="00155085">
              <w:rPr>
                <w:sz w:val="24"/>
                <w:szCs w:val="24"/>
              </w:rPr>
              <w:t>12 082 750</w:t>
            </w:r>
            <w:r w:rsidR="00155085" w:rsidRPr="00155085">
              <w:rPr>
                <w:bCs/>
                <w:sz w:val="24"/>
                <w:szCs w:val="24"/>
              </w:rPr>
              <w:t xml:space="preserve"> </w:t>
            </w:r>
            <w:r w:rsidRPr="00155085">
              <w:rPr>
                <w:bCs/>
                <w:sz w:val="24"/>
                <w:szCs w:val="24"/>
              </w:rPr>
              <w:t xml:space="preserve">- </w:t>
            </w:r>
            <w:r w:rsidR="00155085" w:rsidRPr="00155085">
              <w:rPr>
                <w:bCs/>
                <w:sz w:val="24"/>
                <w:szCs w:val="24"/>
              </w:rPr>
              <w:t xml:space="preserve">12 509 200 </w:t>
            </w:r>
            <w:r w:rsidRPr="00155085">
              <w:rPr>
                <w:bCs/>
                <w:sz w:val="24"/>
                <w:szCs w:val="24"/>
              </w:rPr>
              <w:t xml:space="preserve">= - </w:t>
            </w:r>
            <w:r w:rsidR="00155085" w:rsidRPr="00155085">
              <w:rPr>
                <w:bCs/>
                <w:sz w:val="24"/>
                <w:szCs w:val="24"/>
              </w:rPr>
              <w:t>426 450</w:t>
            </w:r>
            <w:r w:rsidRPr="00155085">
              <w:rPr>
                <w:bCs/>
                <w:sz w:val="24"/>
                <w:szCs w:val="24"/>
              </w:rPr>
              <w:t xml:space="preserve"> (valsts budžeta līdzfinansējums)</w:t>
            </w:r>
          </w:p>
          <w:p w14:paraId="0C0A798A" w14:textId="05001923" w:rsidR="00725543" w:rsidRPr="00155085" w:rsidRDefault="00725543" w:rsidP="00155085">
            <w:pPr>
              <w:pStyle w:val="ListParagraph"/>
              <w:numPr>
                <w:ilvl w:val="0"/>
                <w:numId w:val="49"/>
              </w:numPr>
              <w:jc w:val="both"/>
              <w:rPr>
                <w:rFonts w:asciiTheme="minorHAnsi" w:eastAsiaTheme="minorEastAsia" w:hAnsiTheme="minorHAnsi" w:cstheme="minorBidi"/>
                <w:sz w:val="24"/>
                <w:szCs w:val="24"/>
              </w:rPr>
            </w:pPr>
            <w:r w:rsidRPr="00155085">
              <w:rPr>
                <w:bCs/>
                <w:sz w:val="24"/>
                <w:szCs w:val="24"/>
              </w:rPr>
              <w:t xml:space="preserve">Finansiālā ietekme uz pašvaldību budžetu 2022. un 2023.gadā gadā: 0 - </w:t>
            </w:r>
            <w:r w:rsidR="00155085" w:rsidRPr="00155085">
              <w:rPr>
                <w:bCs/>
                <w:sz w:val="24"/>
                <w:szCs w:val="24"/>
              </w:rPr>
              <w:t xml:space="preserve">1 705 800 </w:t>
            </w:r>
            <w:r w:rsidRPr="00155085">
              <w:rPr>
                <w:bCs/>
                <w:sz w:val="24"/>
                <w:szCs w:val="24"/>
              </w:rPr>
              <w:t>= -</w:t>
            </w:r>
            <w:r w:rsidR="00155085" w:rsidRPr="00155085">
              <w:rPr>
                <w:bCs/>
                <w:sz w:val="24"/>
                <w:szCs w:val="24"/>
              </w:rPr>
              <w:t xml:space="preserve">1 705 800 </w:t>
            </w:r>
            <w:r w:rsidRPr="00155085">
              <w:rPr>
                <w:bCs/>
                <w:sz w:val="24"/>
                <w:szCs w:val="24"/>
              </w:rPr>
              <w:t>(pašvaldību budžeta līdzfinansējums).</w:t>
            </w:r>
          </w:p>
          <w:p w14:paraId="0E8AED51" w14:textId="6BAA1A48" w:rsidR="00431176" w:rsidRPr="007A6515" w:rsidRDefault="00431176" w:rsidP="00725543">
            <w:pPr>
              <w:rPr>
                <w:rFonts w:eastAsia="PMingLiU"/>
              </w:rPr>
            </w:pPr>
          </w:p>
        </w:tc>
      </w:tr>
      <w:tr w:rsidR="00431176" w:rsidRPr="007A6515" w14:paraId="056C2FA6" w14:textId="77777777" w:rsidTr="00656E99">
        <w:trPr>
          <w:trHeight w:val="557"/>
        </w:trPr>
        <w:tc>
          <w:tcPr>
            <w:tcW w:w="2070" w:type="dxa"/>
          </w:tcPr>
          <w:p w14:paraId="74FD2072" w14:textId="77777777" w:rsidR="00431176" w:rsidRPr="007A6515" w:rsidRDefault="00431176" w:rsidP="00431176">
            <w:pPr>
              <w:rPr>
                <w:rFonts w:eastAsiaTheme="minorHAnsi"/>
              </w:rPr>
            </w:pPr>
            <w:r w:rsidRPr="007A6515">
              <w:rPr>
                <w:rFonts w:eastAsia="Times New Roman"/>
              </w:rPr>
              <w:t>6.1. detalizēts ieņēmumu aprēķins</w:t>
            </w:r>
          </w:p>
        </w:tc>
        <w:tc>
          <w:tcPr>
            <w:tcW w:w="7286" w:type="dxa"/>
            <w:gridSpan w:val="7"/>
            <w:vMerge/>
            <w:vAlign w:val="center"/>
          </w:tcPr>
          <w:p w14:paraId="2DD2A762" w14:textId="77777777" w:rsidR="00431176" w:rsidRPr="007A6515" w:rsidRDefault="00431176" w:rsidP="00431176">
            <w:pPr>
              <w:rPr>
                <w:rFonts w:eastAsiaTheme="minorHAnsi"/>
              </w:rPr>
            </w:pPr>
          </w:p>
        </w:tc>
      </w:tr>
      <w:tr w:rsidR="00431176" w:rsidRPr="007A6515" w14:paraId="2C517CD5" w14:textId="77777777" w:rsidTr="00656E99">
        <w:trPr>
          <w:trHeight w:val="557"/>
        </w:trPr>
        <w:tc>
          <w:tcPr>
            <w:tcW w:w="2070" w:type="dxa"/>
          </w:tcPr>
          <w:p w14:paraId="226CAD00" w14:textId="77777777" w:rsidR="00431176" w:rsidRPr="007A6515" w:rsidRDefault="00431176" w:rsidP="00431176">
            <w:pPr>
              <w:rPr>
                <w:rFonts w:eastAsiaTheme="minorHAnsi"/>
              </w:rPr>
            </w:pPr>
            <w:r w:rsidRPr="007A6515">
              <w:rPr>
                <w:rFonts w:eastAsia="Times New Roman"/>
              </w:rPr>
              <w:t>6.2. detalizēts izdevumu aprēķins</w:t>
            </w:r>
          </w:p>
        </w:tc>
        <w:tc>
          <w:tcPr>
            <w:tcW w:w="7286" w:type="dxa"/>
            <w:gridSpan w:val="7"/>
            <w:vMerge/>
            <w:vAlign w:val="center"/>
          </w:tcPr>
          <w:p w14:paraId="3E35AD98" w14:textId="77777777" w:rsidR="00431176" w:rsidRPr="007A6515" w:rsidRDefault="00431176" w:rsidP="00431176">
            <w:pPr>
              <w:rPr>
                <w:rFonts w:eastAsiaTheme="minorHAnsi"/>
              </w:rPr>
            </w:pPr>
          </w:p>
        </w:tc>
      </w:tr>
      <w:tr w:rsidR="00431176" w:rsidRPr="007A6515" w14:paraId="2384ED66" w14:textId="77777777" w:rsidTr="00656E99">
        <w:trPr>
          <w:trHeight w:val="567"/>
        </w:trPr>
        <w:tc>
          <w:tcPr>
            <w:tcW w:w="2070" w:type="dxa"/>
          </w:tcPr>
          <w:p w14:paraId="4D2EBE56" w14:textId="77777777" w:rsidR="00431176" w:rsidRPr="007A6515" w:rsidRDefault="00431176" w:rsidP="00431176">
            <w:pPr>
              <w:rPr>
                <w:rFonts w:eastAsiaTheme="minorHAnsi"/>
              </w:rPr>
            </w:pPr>
            <w:r w:rsidRPr="007A6515">
              <w:rPr>
                <w:rFonts w:eastAsia="Times New Roman"/>
              </w:rPr>
              <w:t>7. Amata vietu skaita izmaiņas</w:t>
            </w:r>
          </w:p>
        </w:tc>
        <w:tc>
          <w:tcPr>
            <w:tcW w:w="7286" w:type="dxa"/>
            <w:gridSpan w:val="7"/>
          </w:tcPr>
          <w:p w14:paraId="1548C39C" w14:textId="5F6A578C" w:rsidR="00431176" w:rsidRPr="007A6515" w:rsidRDefault="00283A43" w:rsidP="00431176">
            <w:pPr>
              <w:rPr>
                <w:rFonts w:eastAsia="Times New Roman"/>
              </w:rPr>
            </w:pPr>
            <w:r>
              <w:rPr>
                <w:rFonts w:eastAsia="Times New Roman"/>
              </w:rPr>
              <w:t>Nav attiecināms</w:t>
            </w:r>
            <w:r w:rsidR="00B54BBF">
              <w:rPr>
                <w:rFonts w:eastAsia="Times New Roman"/>
              </w:rPr>
              <w:t>.</w:t>
            </w:r>
          </w:p>
        </w:tc>
      </w:tr>
      <w:tr w:rsidR="00B538E5" w:rsidRPr="007A6515" w14:paraId="5ABEE96D" w14:textId="77777777" w:rsidTr="00656E99">
        <w:trPr>
          <w:trHeight w:val="273"/>
        </w:trPr>
        <w:tc>
          <w:tcPr>
            <w:tcW w:w="2070" w:type="dxa"/>
          </w:tcPr>
          <w:p w14:paraId="3D941E99" w14:textId="77777777" w:rsidR="00B538E5" w:rsidRPr="007A6515" w:rsidRDefault="00B538E5" w:rsidP="00B538E5">
            <w:pPr>
              <w:rPr>
                <w:rFonts w:eastAsiaTheme="minorHAnsi"/>
              </w:rPr>
            </w:pPr>
            <w:r w:rsidRPr="007A6515">
              <w:rPr>
                <w:rFonts w:eastAsia="Times New Roman"/>
              </w:rPr>
              <w:t>8. Cita informācija</w:t>
            </w:r>
          </w:p>
        </w:tc>
        <w:tc>
          <w:tcPr>
            <w:tcW w:w="7286" w:type="dxa"/>
            <w:gridSpan w:val="7"/>
          </w:tcPr>
          <w:p w14:paraId="7666A46D" w14:textId="4236102A" w:rsidR="00B538E5" w:rsidRPr="007A6515" w:rsidRDefault="00B538E5" w:rsidP="00B538E5">
            <w:pPr>
              <w:jc w:val="both"/>
              <w:rPr>
                <w:rFonts w:eastAsia="Times New Roman"/>
              </w:rPr>
            </w:pPr>
            <w:r w:rsidRPr="007A6515">
              <w:rPr>
                <w:lang w:eastAsia="en-US"/>
              </w:rPr>
              <w:t xml:space="preserve">Finansējuma sadalījums pa gadiem ir norādīts indikatīvi un var mainīties SAM ieviešanas gaitā atbilstoši faktiskajai situācijai.  Projektiem nepieciešamais finansējums tiks pieprasīts no budžeta programmas 80.00.00 </w:t>
            </w:r>
            <w:r w:rsidRPr="007A6515">
              <w:t>"</w:t>
            </w:r>
            <w:r w:rsidRPr="007A6515">
              <w:rPr>
                <w:lang w:eastAsia="en-US"/>
              </w:rPr>
              <w:t>Nesadalītais finansējums Eiropas Savienības politiku instrumentu un pārējās ārvalstu finanšu palīdzības līdzfinansēto projektu un pasākumu īstenošanai</w:t>
            </w:r>
            <w:r w:rsidRPr="007A6515">
              <w:t>"</w:t>
            </w:r>
            <w:r w:rsidRPr="007A6515">
              <w:rPr>
                <w:lang w:eastAsia="en-US"/>
              </w:rPr>
              <w:t>.</w:t>
            </w:r>
          </w:p>
        </w:tc>
      </w:tr>
    </w:tbl>
    <w:p w14:paraId="02BD53FC" w14:textId="4DA0DC06" w:rsidR="00431176" w:rsidRPr="007A6515" w:rsidRDefault="00431176" w:rsidP="00BF3F2B">
      <w:pPr>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C71FAA" w:rsidRPr="007A6515" w14:paraId="1C9C4140" w14:textId="77777777" w:rsidTr="00F94FEF">
        <w:trPr>
          <w:trHeight w:val="421"/>
        </w:trPr>
        <w:tc>
          <w:tcPr>
            <w:tcW w:w="9356" w:type="dxa"/>
            <w:vAlign w:val="center"/>
          </w:tcPr>
          <w:p w14:paraId="45BA7160" w14:textId="77777777" w:rsidR="00750FB6" w:rsidRPr="007A6515" w:rsidRDefault="007559D4" w:rsidP="00BF3F2B">
            <w:pPr>
              <w:ind w:left="57" w:right="57"/>
              <w:jc w:val="center"/>
              <w:rPr>
                <w:rFonts w:eastAsia="Times New Roman"/>
              </w:rPr>
            </w:pPr>
            <w:r w:rsidRPr="007A6515">
              <w:rPr>
                <w:rFonts w:eastAsia="Times New Roman"/>
                <w:b/>
              </w:rPr>
              <w:t xml:space="preserve">IV. Tiesību akta projekta ietekme uz spēkā esošo tiesību normu sistēmu </w:t>
            </w:r>
          </w:p>
        </w:tc>
      </w:tr>
      <w:tr w:rsidR="004477BC" w:rsidRPr="007A6515" w14:paraId="1E2515C0" w14:textId="77777777" w:rsidTr="00F94FEF">
        <w:trPr>
          <w:trHeight w:val="421"/>
        </w:trPr>
        <w:tc>
          <w:tcPr>
            <w:tcW w:w="9356" w:type="dxa"/>
            <w:vAlign w:val="center"/>
          </w:tcPr>
          <w:p w14:paraId="3AD87C4B" w14:textId="17174A4D" w:rsidR="004477BC" w:rsidRPr="007A6515" w:rsidRDefault="00C735F7" w:rsidP="00BF3F2B">
            <w:pPr>
              <w:ind w:left="57" w:right="57"/>
              <w:jc w:val="center"/>
              <w:rPr>
                <w:rFonts w:eastAsia="Times New Roman"/>
                <w:b/>
              </w:rPr>
            </w:pPr>
            <w:r w:rsidRPr="007A6515">
              <w:rPr>
                <w:lang w:eastAsia="en-US"/>
              </w:rPr>
              <w:t>MK n</w:t>
            </w:r>
            <w:r w:rsidR="004477BC" w:rsidRPr="007A6515">
              <w:rPr>
                <w:lang w:eastAsia="en-US"/>
              </w:rPr>
              <w:t>oteikumu projekts šo jomu neskar.</w:t>
            </w:r>
          </w:p>
        </w:tc>
      </w:tr>
    </w:tbl>
    <w:p w14:paraId="2FEDA328" w14:textId="1349995B" w:rsidR="00656E99" w:rsidRPr="007A6515" w:rsidRDefault="00656E99"/>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2246"/>
        <w:gridCol w:w="1756"/>
        <w:gridCol w:w="680"/>
        <w:gridCol w:w="1582"/>
        <w:gridCol w:w="2378"/>
      </w:tblGrid>
      <w:tr w:rsidR="00B248B4" w:rsidRPr="007A6515" w14:paraId="515CBC78" w14:textId="77777777" w:rsidTr="002A50F4">
        <w:trPr>
          <w:trHeight w:val="393"/>
        </w:trPr>
        <w:tc>
          <w:tcPr>
            <w:tcW w:w="9356" w:type="dxa"/>
            <w:gridSpan w:val="6"/>
          </w:tcPr>
          <w:p w14:paraId="6DFE5701" w14:textId="77777777" w:rsidR="00B248B4" w:rsidRPr="007A6515" w:rsidRDefault="00B248B4" w:rsidP="00991D6A">
            <w:pPr>
              <w:shd w:val="clear" w:color="auto" w:fill="FFFFFF"/>
              <w:ind w:left="57" w:right="113"/>
              <w:jc w:val="center"/>
            </w:pPr>
            <w:r w:rsidRPr="007A6515">
              <w:rPr>
                <w:b/>
                <w:lang w:eastAsia="en-US"/>
              </w:rPr>
              <w:t>V. Tiesību akta projekta atbilstība Latvijas Republikas starptautiskajām saistībām</w:t>
            </w:r>
          </w:p>
        </w:tc>
      </w:tr>
      <w:tr w:rsidR="00B248B4" w:rsidRPr="007A6515" w14:paraId="1A4B011A"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91"/>
          <w:jc w:val="center"/>
        </w:trPr>
        <w:tc>
          <w:tcPr>
            <w:tcW w:w="714" w:type="dxa"/>
            <w:tcBorders>
              <w:top w:val="outset" w:sz="6" w:space="0" w:color="auto"/>
              <w:left w:val="outset" w:sz="6" w:space="0" w:color="auto"/>
              <w:bottom w:val="outset" w:sz="6" w:space="0" w:color="auto"/>
              <w:right w:val="outset" w:sz="6" w:space="0" w:color="auto"/>
            </w:tcBorders>
          </w:tcPr>
          <w:p w14:paraId="6DB73237" w14:textId="77777777" w:rsidR="00B248B4" w:rsidRPr="007A6515" w:rsidRDefault="00B248B4" w:rsidP="00991D6A">
            <w:pPr>
              <w:jc w:val="center"/>
            </w:pPr>
            <w:r w:rsidRPr="007A6515">
              <w:t>1.</w:t>
            </w:r>
          </w:p>
        </w:tc>
        <w:tc>
          <w:tcPr>
            <w:tcW w:w="2246" w:type="dxa"/>
            <w:tcBorders>
              <w:top w:val="outset" w:sz="6" w:space="0" w:color="auto"/>
              <w:left w:val="outset" w:sz="6" w:space="0" w:color="auto"/>
              <w:bottom w:val="outset" w:sz="6" w:space="0" w:color="auto"/>
              <w:right w:val="outset" w:sz="6" w:space="0" w:color="auto"/>
            </w:tcBorders>
            <w:shd w:val="clear" w:color="auto" w:fill="auto"/>
          </w:tcPr>
          <w:p w14:paraId="280E5407" w14:textId="77777777" w:rsidR="00B248B4" w:rsidRPr="007A6515" w:rsidRDefault="00B248B4" w:rsidP="00991D6A">
            <w:r w:rsidRPr="007A6515">
              <w:t>Saistības pret Eiropas Savienību</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3FF44D6C" w14:textId="7CBD476F" w:rsidR="002A50F4" w:rsidRPr="007A6515" w:rsidRDefault="002A50F4" w:rsidP="00F74740">
            <w:pPr>
              <w:spacing w:after="120"/>
              <w:ind w:left="131"/>
              <w:jc w:val="both"/>
              <w:rPr>
                <w:b/>
              </w:rPr>
            </w:pPr>
            <w:r w:rsidRPr="007A6515">
              <w:t>Eiropas Parlamenta un Padomes regula Nr. 1303/2013.</w:t>
            </w:r>
          </w:p>
        </w:tc>
      </w:tr>
      <w:tr w:rsidR="00B248B4" w:rsidRPr="007A6515" w14:paraId="031BB56B"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35"/>
          <w:jc w:val="center"/>
        </w:trPr>
        <w:tc>
          <w:tcPr>
            <w:tcW w:w="714" w:type="dxa"/>
            <w:tcBorders>
              <w:top w:val="outset" w:sz="6" w:space="0" w:color="auto"/>
              <w:left w:val="outset" w:sz="6" w:space="0" w:color="auto"/>
              <w:bottom w:val="outset" w:sz="6" w:space="0" w:color="auto"/>
              <w:right w:val="outset" w:sz="6" w:space="0" w:color="auto"/>
            </w:tcBorders>
          </w:tcPr>
          <w:p w14:paraId="4A760641" w14:textId="77777777" w:rsidR="00B248B4" w:rsidRPr="007A6515" w:rsidRDefault="00B248B4" w:rsidP="00991D6A">
            <w:pPr>
              <w:jc w:val="center"/>
            </w:pPr>
            <w:r w:rsidRPr="007A6515">
              <w:lastRenderedPageBreak/>
              <w:t>2.</w:t>
            </w:r>
          </w:p>
        </w:tc>
        <w:tc>
          <w:tcPr>
            <w:tcW w:w="2246" w:type="dxa"/>
            <w:tcBorders>
              <w:top w:val="outset" w:sz="6" w:space="0" w:color="auto"/>
              <w:left w:val="outset" w:sz="6" w:space="0" w:color="auto"/>
              <w:bottom w:val="outset" w:sz="6" w:space="0" w:color="auto"/>
              <w:right w:val="outset" w:sz="6" w:space="0" w:color="auto"/>
            </w:tcBorders>
            <w:shd w:val="clear" w:color="auto" w:fill="auto"/>
          </w:tcPr>
          <w:p w14:paraId="2CDAD437" w14:textId="77777777" w:rsidR="00B248B4" w:rsidRPr="007A6515" w:rsidRDefault="00B248B4" w:rsidP="00991D6A">
            <w:r w:rsidRPr="007A6515">
              <w:t>Citas starptautiskās saistības</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620C0B55" w14:textId="65766E21" w:rsidR="00B248B4" w:rsidRPr="007A6515" w:rsidRDefault="00D70D49" w:rsidP="00991D6A">
            <w:pPr>
              <w:ind w:left="57" w:right="113"/>
              <w:jc w:val="both"/>
            </w:pPr>
            <w:r w:rsidRPr="007A6515">
              <w:t>Nav attiecināms</w:t>
            </w:r>
            <w:r w:rsidR="00B248B4" w:rsidRPr="007A6515">
              <w:t>.</w:t>
            </w:r>
          </w:p>
        </w:tc>
      </w:tr>
      <w:tr w:rsidR="00B248B4" w:rsidRPr="007A6515" w14:paraId="1F92B6AC"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381"/>
          <w:jc w:val="center"/>
        </w:trPr>
        <w:tc>
          <w:tcPr>
            <w:tcW w:w="714" w:type="dxa"/>
            <w:tcBorders>
              <w:top w:val="outset" w:sz="6" w:space="0" w:color="auto"/>
              <w:left w:val="outset" w:sz="6" w:space="0" w:color="auto"/>
              <w:bottom w:val="outset" w:sz="6" w:space="0" w:color="auto"/>
              <w:right w:val="outset" w:sz="6" w:space="0" w:color="auto"/>
            </w:tcBorders>
          </w:tcPr>
          <w:p w14:paraId="590B6ECF" w14:textId="77777777" w:rsidR="00B248B4" w:rsidRPr="007A6515" w:rsidRDefault="00B248B4" w:rsidP="00991D6A">
            <w:pPr>
              <w:jc w:val="center"/>
            </w:pPr>
            <w:r w:rsidRPr="007A6515">
              <w:t>3.</w:t>
            </w:r>
          </w:p>
        </w:tc>
        <w:tc>
          <w:tcPr>
            <w:tcW w:w="2246" w:type="dxa"/>
            <w:tcBorders>
              <w:top w:val="outset" w:sz="6" w:space="0" w:color="auto"/>
              <w:left w:val="outset" w:sz="6" w:space="0" w:color="auto"/>
              <w:bottom w:val="outset" w:sz="6" w:space="0" w:color="auto"/>
              <w:right w:val="outset" w:sz="6" w:space="0" w:color="auto"/>
            </w:tcBorders>
            <w:shd w:val="clear" w:color="auto" w:fill="auto"/>
          </w:tcPr>
          <w:p w14:paraId="26A6EA19" w14:textId="77777777" w:rsidR="00B248B4" w:rsidRPr="007A6515" w:rsidRDefault="00B248B4" w:rsidP="00991D6A">
            <w:r w:rsidRPr="007A6515">
              <w:t>Cita informācija</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5A523A48" w14:textId="2371AE09" w:rsidR="00B248B4" w:rsidRPr="007A6515" w:rsidRDefault="00B7742D" w:rsidP="00F74740">
            <w:pPr>
              <w:ind w:left="57" w:right="113"/>
              <w:jc w:val="both"/>
              <w:rPr>
                <w:shd w:val="clear" w:color="auto" w:fill="FFFFFF"/>
              </w:rPr>
            </w:pPr>
            <w:r w:rsidRPr="007A6515">
              <w:rPr>
                <w:shd w:val="clear" w:color="auto" w:fill="FFFFFF"/>
              </w:rPr>
              <w:t>Nav.</w:t>
            </w:r>
          </w:p>
        </w:tc>
      </w:tr>
      <w:tr w:rsidR="00B248B4" w:rsidRPr="007A6515" w14:paraId="2515D368"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314"/>
          <w:jc w:val="center"/>
        </w:trPr>
        <w:tc>
          <w:tcPr>
            <w:tcW w:w="9356" w:type="dxa"/>
            <w:gridSpan w:val="6"/>
            <w:tcBorders>
              <w:top w:val="outset" w:sz="6" w:space="0" w:color="auto"/>
              <w:left w:val="outset" w:sz="6" w:space="0" w:color="auto"/>
              <w:bottom w:val="outset" w:sz="6" w:space="0" w:color="auto"/>
              <w:right w:val="outset" w:sz="6" w:space="0" w:color="auto"/>
            </w:tcBorders>
            <w:shd w:val="clear" w:color="auto" w:fill="auto"/>
            <w:vAlign w:val="center"/>
          </w:tcPr>
          <w:p w14:paraId="5A76A825" w14:textId="77777777" w:rsidR="00B248B4" w:rsidRPr="007A6515" w:rsidRDefault="00B248B4" w:rsidP="00991D6A">
            <w:pPr>
              <w:jc w:val="center"/>
            </w:pPr>
            <w:r w:rsidRPr="007A6515">
              <w:t>1. tabula</w:t>
            </w:r>
          </w:p>
          <w:p w14:paraId="151D6E1C" w14:textId="77777777" w:rsidR="00B248B4" w:rsidRPr="007A6515" w:rsidRDefault="00B248B4" w:rsidP="00991D6A">
            <w:pPr>
              <w:jc w:val="center"/>
            </w:pPr>
            <w:r w:rsidRPr="007A6515">
              <w:t>Tiesību akta projekta atbilstība ES tiesību aktiem</w:t>
            </w:r>
          </w:p>
        </w:tc>
      </w:tr>
      <w:tr w:rsidR="00B248B4" w:rsidRPr="007A6515" w14:paraId="4BC71E7B"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4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515C0F34" w14:textId="77777777" w:rsidR="00B248B4" w:rsidRPr="007A6515" w:rsidRDefault="00B248B4" w:rsidP="00991D6A">
            <w:pPr>
              <w:rPr>
                <w:spacing w:val="-4"/>
              </w:rPr>
            </w:pPr>
            <w:r w:rsidRPr="007A6515">
              <w:rPr>
                <w:spacing w:val="-4"/>
              </w:rPr>
              <w:t>Attiecīgā ES tiesību akta datums, numurs un nosaukums</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0FBFCA78" w14:textId="72488C16" w:rsidR="00B248B4" w:rsidRPr="007A6515" w:rsidRDefault="002A50F4" w:rsidP="00991D6A">
            <w:pPr>
              <w:rPr>
                <w:spacing w:val="-4"/>
              </w:rPr>
            </w:pPr>
            <w:r w:rsidRPr="007A6515">
              <w:t>Eiropas Parlamenta un Padomes regula Nr. 1303/2013.</w:t>
            </w:r>
          </w:p>
        </w:tc>
      </w:tr>
      <w:tr w:rsidR="00B248B4" w:rsidRPr="007A6515" w14:paraId="00EFA2CC"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1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0E93A10" w14:textId="77777777" w:rsidR="00B248B4" w:rsidRPr="007A6515" w:rsidRDefault="00B248B4" w:rsidP="00991D6A">
            <w:pPr>
              <w:jc w:val="center"/>
            </w:pPr>
            <w:r w:rsidRPr="007A6515">
              <w:t>A</w:t>
            </w:r>
          </w:p>
        </w:tc>
        <w:tc>
          <w:tcPr>
            <w:tcW w:w="1756" w:type="dxa"/>
            <w:tcBorders>
              <w:top w:val="outset" w:sz="6" w:space="0" w:color="auto"/>
              <w:left w:val="outset" w:sz="6" w:space="0" w:color="auto"/>
              <w:bottom w:val="outset" w:sz="6" w:space="0" w:color="auto"/>
              <w:right w:val="outset" w:sz="6" w:space="0" w:color="auto"/>
            </w:tcBorders>
            <w:shd w:val="clear" w:color="auto" w:fill="auto"/>
            <w:vAlign w:val="center"/>
          </w:tcPr>
          <w:p w14:paraId="7E65486F" w14:textId="77777777" w:rsidR="00B248B4" w:rsidRPr="007A6515" w:rsidRDefault="00B248B4" w:rsidP="00991D6A">
            <w:pPr>
              <w:jc w:val="center"/>
            </w:pPr>
            <w:r w:rsidRPr="007A6515">
              <w:t>B</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E98B540" w14:textId="77777777" w:rsidR="00B248B4" w:rsidRPr="007A6515" w:rsidRDefault="00B248B4" w:rsidP="00991D6A">
            <w:pPr>
              <w:jc w:val="center"/>
            </w:pPr>
            <w:r w:rsidRPr="007A6515">
              <w:t>C</w:t>
            </w:r>
          </w:p>
        </w:tc>
        <w:tc>
          <w:tcPr>
            <w:tcW w:w="2378" w:type="dxa"/>
            <w:tcBorders>
              <w:top w:val="outset" w:sz="6" w:space="0" w:color="auto"/>
              <w:left w:val="outset" w:sz="6" w:space="0" w:color="auto"/>
              <w:bottom w:val="outset" w:sz="6" w:space="0" w:color="auto"/>
              <w:right w:val="outset" w:sz="6" w:space="0" w:color="auto"/>
            </w:tcBorders>
            <w:shd w:val="clear" w:color="auto" w:fill="auto"/>
            <w:vAlign w:val="center"/>
          </w:tcPr>
          <w:p w14:paraId="136E1385" w14:textId="77777777" w:rsidR="00B248B4" w:rsidRPr="007A6515" w:rsidRDefault="00B248B4" w:rsidP="00991D6A">
            <w:pPr>
              <w:jc w:val="center"/>
            </w:pPr>
            <w:r w:rsidRPr="007A6515">
              <w:t>D</w:t>
            </w:r>
          </w:p>
        </w:tc>
      </w:tr>
      <w:tr w:rsidR="00B248B4" w:rsidRPr="007A6515" w14:paraId="6F13BCD5"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151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0445188C" w14:textId="77777777" w:rsidR="00B248B4" w:rsidRPr="007A6515" w:rsidRDefault="00B248B4" w:rsidP="00991D6A">
            <w:pPr>
              <w:ind w:left="57" w:right="113"/>
              <w:jc w:val="both"/>
              <w:rPr>
                <w:spacing w:val="-4"/>
              </w:rPr>
            </w:pPr>
            <w:r w:rsidRPr="007A6515">
              <w:rPr>
                <w:spacing w:val="-4"/>
              </w:rPr>
              <w:t>Attiecīgā ES tiesību akta panta numurs (uzskaitot katru tiesību akta vienību – pantu, daļu, punktu, apakšpunktu)</w:t>
            </w:r>
          </w:p>
        </w:tc>
        <w:tc>
          <w:tcPr>
            <w:tcW w:w="1756" w:type="dxa"/>
            <w:tcBorders>
              <w:top w:val="outset" w:sz="6" w:space="0" w:color="auto"/>
              <w:left w:val="outset" w:sz="6" w:space="0" w:color="auto"/>
              <w:bottom w:val="outset" w:sz="6" w:space="0" w:color="auto"/>
              <w:right w:val="outset" w:sz="6" w:space="0" w:color="auto"/>
            </w:tcBorders>
            <w:shd w:val="clear" w:color="auto" w:fill="auto"/>
          </w:tcPr>
          <w:p w14:paraId="69CB5B52" w14:textId="77777777" w:rsidR="00B248B4" w:rsidRPr="007A6515" w:rsidRDefault="00B248B4" w:rsidP="00991D6A">
            <w:pPr>
              <w:ind w:left="57" w:right="113"/>
              <w:jc w:val="both"/>
              <w:rPr>
                <w:spacing w:val="-4"/>
              </w:rPr>
            </w:pPr>
            <w:r w:rsidRPr="007A6515">
              <w:rPr>
                <w:spacing w:val="-4"/>
              </w:rPr>
              <w:t>Projekta vienība, kas pārņem vai ievieš katru šīs tabulas A ailē minēto ES tiesību akta vienību, vai tiesību akts, kur attiecīgā ES tiesību akta vienība pārņemta vai ieviesta</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tcPr>
          <w:p w14:paraId="397B416C" w14:textId="77777777" w:rsidR="00B248B4" w:rsidRPr="007A6515" w:rsidRDefault="00B248B4" w:rsidP="00991D6A">
            <w:pPr>
              <w:ind w:left="57" w:right="113"/>
              <w:jc w:val="both"/>
              <w:rPr>
                <w:spacing w:val="-4"/>
              </w:rPr>
            </w:pPr>
            <w:r w:rsidRPr="007A6515">
              <w:rPr>
                <w:spacing w:val="-4"/>
              </w:rPr>
              <w:t>Informācija par to, vai šīs tabulas A ailē minētās ES tiesību akta vienības tiek pārņemtas vai ieviestas pilnībā vai daļēji.</w:t>
            </w:r>
          </w:p>
          <w:p w14:paraId="4889A4A6" w14:textId="77777777" w:rsidR="00B248B4" w:rsidRPr="007A6515" w:rsidRDefault="00B248B4" w:rsidP="00991D6A">
            <w:pPr>
              <w:ind w:left="57" w:right="113"/>
              <w:jc w:val="both"/>
              <w:rPr>
                <w:spacing w:val="-4"/>
              </w:rPr>
            </w:pPr>
            <w:r w:rsidRPr="007A6515">
              <w:rPr>
                <w:spacing w:val="-4"/>
              </w:rPr>
              <w:t>Ja attiecīgā ES tiesību akta vienība tiek pārņemta vai ieviesta daļēji, sniedz attiecīgu skaidrojumu, kā arī precīzi norāda, kad un kādā veidā ES tiesību akta vienība tiks pārņemta vai ieviesta pilnībā.</w:t>
            </w:r>
          </w:p>
          <w:p w14:paraId="637E5B08" w14:textId="77777777" w:rsidR="00B248B4" w:rsidRPr="007A6515" w:rsidRDefault="00B248B4" w:rsidP="00991D6A">
            <w:pPr>
              <w:ind w:left="57" w:right="113"/>
              <w:jc w:val="both"/>
              <w:rPr>
                <w:spacing w:val="-4"/>
              </w:rPr>
            </w:pPr>
            <w:r w:rsidRPr="007A6515">
              <w:rPr>
                <w:spacing w:val="-4"/>
              </w:rPr>
              <w:t>Norāda institūciju, kas ir atbildīga par šo saistību izpildi pilnībā</w:t>
            </w:r>
          </w:p>
        </w:tc>
        <w:tc>
          <w:tcPr>
            <w:tcW w:w="2378" w:type="dxa"/>
            <w:tcBorders>
              <w:top w:val="outset" w:sz="6" w:space="0" w:color="auto"/>
              <w:left w:val="outset" w:sz="6" w:space="0" w:color="auto"/>
              <w:bottom w:val="outset" w:sz="6" w:space="0" w:color="auto"/>
              <w:right w:val="outset" w:sz="6" w:space="0" w:color="auto"/>
            </w:tcBorders>
            <w:shd w:val="clear" w:color="auto" w:fill="auto"/>
          </w:tcPr>
          <w:p w14:paraId="01771CE0" w14:textId="77777777" w:rsidR="00B248B4" w:rsidRPr="007A6515" w:rsidRDefault="00B248B4" w:rsidP="00991D6A">
            <w:pPr>
              <w:ind w:left="57" w:right="113"/>
              <w:jc w:val="both"/>
              <w:rPr>
                <w:spacing w:val="-4"/>
              </w:rPr>
            </w:pPr>
            <w:r w:rsidRPr="007A6515">
              <w:rPr>
                <w:spacing w:val="-4"/>
              </w:rPr>
              <w:t>Informācija par to, vai šīs tabulas B ailē minētās projekta vienības paredz stingrākas prasības nekā šīs tabulas A ailē minētās ES tiesību akta vienības.</w:t>
            </w:r>
          </w:p>
          <w:p w14:paraId="519B5E1E" w14:textId="77777777" w:rsidR="00B248B4" w:rsidRPr="007A6515" w:rsidRDefault="00B248B4" w:rsidP="00991D6A">
            <w:pPr>
              <w:ind w:left="57" w:right="113"/>
              <w:jc w:val="both"/>
              <w:rPr>
                <w:spacing w:val="-4"/>
              </w:rPr>
            </w:pPr>
            <w:r w:rsidRPr="007A6515">
              <w:rPr>
                <w:spacing w:val="-4"/>
              </w:rPr>
              <w:t>Ja projekts satur stingrākas prasības nekā attiecīgais ES tiesību akts, norāda pamatojumu un samērīgumu.</w:t>
            </w:r>
          </w:p>
          <w:p w14:paraId="50768D33" w14:textId="77777777" w:rsidR="00B248B4" w:rsidRPr="007A6515" w:rsidRDefault="00B248B4" w:rsidP="00991D6A">
            <w:pPr>
              <w:ind w:left="57" w:right="113"/>
              <w:jc w:val="both"/>
              <w:rPr>
                <w:spacing w:val="-4"/>
              </w:rPr>
            </w:pPr>
            <w:r w:rsidRPr="007A6515">
              <w:rPr>
                <w:spacing w:val="-4"/>
              </w:rPr>
              <w:t>Norāda iespējamās alternatīvas (t. sk. alternatīvas, kas neparedz tiesiskā regulējuma izstrādi) – kādos gadījumos būtu iespējams izvairīties no stingrāku prasību noteikšanas, nekā paredzēts attiecīgajos ES tiesību aktos</w:t>
            </w:r>
          </w:p>
        </w:tc>
      </w:tr>
      <w:tr w:rsidR="00B248B4" w:rsidRPr="007A6515" w14:paraId="559F2366"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665"/>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63403961" w14:textId="151C60D3" w:rsidR="00B248B4" w:rsidRPr="007A6515" w:rsidRDefault="002A50F4" w:rsidP="00991D6A">
            <w:pPr>
              <w:ind w:left="57" w:right="113"/>
              <w:jc w:val="both"/>
            </w:pPr>
            <w:r w:rsidRPr="007A6515">
              <w:t xml:space="preserve">Eiropas Parlamenta un Padomes regulas Nr. 1303/2013 </w:t>
            </w:r>
            <w:r w:rsidR="00B7742D" w:rsidRPr="007A6515">
              <w:t>92.b panta 11. punktu</w:t>
            </w:r>
          </w:p>
        </w:tc>
        <w:tc>
          <w:tcPr>
            <w:tcW w:w="1756" w:type="dxa"/>
            <w:tcBorders>
              <w:top w:val="outset" w:sz="6" w:space="0" w:color="auto"/>
              <w:left w:val="outset" w:sz="6" w:space="0" w:color="auto"/>
              <w:bottom w:val="outset" w:sz="6" w:space="0" w:color="auto"/>
              <w:right w:val="outset" w:sz="6" w:space="0" w:color="auto"/>
            </w:tcBorders>
            <w:shd w:val="clear" w:color="auto" w:fill="auto"/>
          </w:tcPr>
          <w:p w14:paraId="31E61DC6" w14:textId="14B92B28" w:rsidR="00B248B4" w:rsidRPr="007A6515" w:rsidRDefault="00880B10" w:rsidP="00B768E8">
            <w:pPr>
              <w:ind w:left="57" w:right="113"/>
              <w:jc w:val="both"/>
            </w:pPr>
            <w:r w:rsidRPr="007A6515">
              <w:t xml:space="preserve">MK noteikumu projekta </w:t>
            </w:r>
            <w:r w:rsidR="001674D6" w:rsidRPr="007A6515">
              <w:t xml:space="preserve">9.punkts </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tcPr>
          <w:p w14:paraId="6410FF1B" w14:textId="77777777" w:rsidR="00B248B4" w:rsidRPr="007A6515" w:rsidRDefault="00B248B4" w:rsidP="00991D6A">
            <w:pPr>
              <w:ind w:left="57" w:right="113"/>
              <w:jc w:val="both"/>
            </w:pPr>
            <w:r w:rsidRPr="007A6515">
              <w:t>Vienība tiek ieviesta pilnībā</w:t>
            </w:r>
          </w:p>
        </w:tc>
        <w:tc>
          <w:tcPr>
            <w:tcW w:w="2378" w:type="dxa"/>
            <w:tcBorders>
              <w:top w:val="outset" w:sz="6" w:space="0" w:color="auto"/>
              <w:left w:val="outset" w:sz="6" w:space="0" w:color="auto"/>
              <w:bottom w:val="outset" w:sz="6" w:space="0" w:color="auto"/>
              <w:right w:val="outset" w:sz="6" w:space="0" w:color="auto"/>
            </w:tcBorders>
            <w:shd w:val="clear" w:color="auto" w:fill="auto"/>
          </w:tcPr>
          <w:p w14:paraId="7B17A844" w14:textId="77777777" w:rsidR="00B248B4" w:rsidRPr="007A6515" w:rsidRDefault="00B248B4" w:rsidP="00991D6A">
            <w:pPr>
              <w:ind w:left="57" w:right="113"/>
              <w:jc w:val="both"/>
            </w:pPr>
            <w:r w:rsidRPr="007A6515">
              <w:t>Netiek paredzētas stingrākas prasības</w:t>
            </w:r>
          </w:p>
        </w:tc>
      </w:tr>
      <w:tr w:rsidR="00E632C5" w:rsidRPr="007A6515" w14:paraId="469539EE"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1114"/>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7586BFFC" w14:textId="77777777" w:rsidR="00E632C5" w:rsidRPr="007A6515" w:rsidRDefault="00E632C5" w:rsidP="00E632C5">
            <w:pPr>
              <w:ind w:left="57" w:right="113"/>
              <w:jc w:val="both"/>
              <w:rPr>
                <w:spacing w:val="-4"/>
              </w:rPr>
            </w:pPr>
            <w:r w:rsidRPr="007A6515">
              <w:rPr>
                <w:spacing w:val="-4"/>
              </w:rPr>
              <w:t>Kā ir izmantota ES tiesību aktā paredzētā rīcības brīvība dalībvalstij pārņemt vai ieviest noteiktas ES tiesību akta normas? Kādēļ?</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4D801AE9" w14:textId="73BE28F3" w:rsidR="00E632C5" w:rsidRPr="007A6515" w:rsidRDefault="00880B10" w:rsidP="00E632C5">
            <w:pPr>
              <w:ind w:left="57" w:right="113"/>
              <w:jc w:val="both"/>
              <w:rPr>
                <w:spacing w:val="-4"/>
              </w:rPr>
            </w:pPr>
            <w:r w:rsidRPr="007A6515">
              <w:rPr>
                <w:spacing w:val="-4"/>
              </w:rPr>
              <w:t>MK n</w:t>
            </w:r>
            <w:r w:rsidR="00E632C5" w:rsidRPr="007A6515">
              <w:rPr>
                <w:spacing w:val="-4"/>
              </w:rPr>
              <w:t>oteikumu projekts šo jomu neskar.</w:t>
            </w:r>
          </w:p>
        </w:tc>
      </w:tr>
      <w:tr w:rsidR="00E632C5" w:rsidRPr="007A6515" w14:paraId="502A7B7F"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199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65DC3EC5" w14:textId="77777777" w:rsidR="00E632C5" w:rsidRPr="007A6515" w:rsidRDefault="00E632C5" w:rsidP="00E632C5">
            <w:pPr>
              <w:ind w:left="57" w:right="113"/>
              <w:jc w:val="both"/>
              <w:rPr>
                <w:spacing w:val="-4"/>
              </w:rPr>
            </w:pPr>
            <w:r w:rsidRPr="007A6515">
              <w:rPr>
                <w:spacing w:val="-4"/>
              </w:rPr>
              <w:t>Saistības sniegt paziņojumu ES institū</w:t>
            </w:r>
            <w:r w:rsidRPr="007A6515">
              <w:rPr>
                <w:spacing w:val="-4"/>
              </w:rPr>
              <w:softHyphen/>
              <w:t xml:space="preserve">cijām un ES dalībvalstīm atbilstoši normatīvajiem aktiem, kas regulē informācijas sniegšanu par tehnisko noteikumu, valsts atbalsta piešķiršanas un finanšu noteikumu (attiecībā </w:t>
            </w:r>
            <w:r w:rsidRPr="007A6515">
              <w:rPr>
                <w:spacing w:val="-4"/>
              </w:rPr>
              <w:lastRenderedPageBreak/>
              <w:t>uz monetāro politiku) projektiem</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1992955A" w14:textId="1BC8A258" w:rsidR="00E632C5" w:rsidRPr="007A6515" w:rsidRDefault="00E632C5" w:rsidP="00E632C5">
            <w:pPr>
              <w:ind w:right="113"/>
              <w:jc w:val="both"/>
              <w:rPr>
                <w:spacing w:val="-4"/>
              </w:rPr>
            </w:pPr>
            <w:r w:rsidRPr="007A6515">
              <w:rPr>
                <w:rFonts w:eastAsia="Times New Roman"/>
              </w:rPr>
              <w:lastRenderedPageBreak/>
              <w:t>Nav attiecināms.</w:t>
            </w:r>
          </w:p>
          <w:p w14:paraId="277860E8" w14:textId="77777777" w:rsidR="00E632C5" w:rsidRPr="007A6515" w:rsidRDefault="00E632C5" w:rsidP="00E632C5">
            <w:pPr>
              <w:ind w:firstLine="720"/>
            </w:pPr>
          </w:p>
        </w:tc>
      </w:tr>
      <w:tr w:rsidR="00E632C5" w:rsidRPr="007A6515" w14:paraId="0DA7F31D"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1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08D0A177" w14:textId="77777777" w:rsidR="00E632C5" w:rsidRPr="007A6515" w:rsidRDefault="00E632C5" w:rsidP="00E632C5">
            <w:pPr>
              <w:ind w:left="57" w:right="113"/>
              <w:jc w:val="both"/>
            </w:pPr>
            <w:r w:rsidRPr="007A6515">
              <w:t>Cita informācija</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46CEFC0A" w14:textId="77777777" w:rsidR="00E632C5" w:rsidRPr="007A6515" w:rsidRDefault="00E632C5" w:rsidP="00E632C5">
            <w:pPr>
              <w:ind w:left="57" w:right="113"/>
              <w:jc w:val="both"/>
            </w:pPr>
            <w:r w:rsidRPr="007A6515">
              <w:t>Nav.</w:t>
            </w:r>
          </w:p>
        </w:tc>
      </w:tr>
      <w:tr w:rsidR="00E632C5" w:rsidRPr="007A6515" w14:paraId="4DB65296"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883"/>
          <w:jc w:val="center"/>
        </w:trPr>
        <w:tc>
          <w:tcPr>
            <w:tcW w:w="9356" w:type="dxa"/>
            <w:gridSpan w:val="6"/>
            <w:tcBorders>
              <w:top w:val="outset" w:sz="6" w:space="0" w:color="auto"/>
              <w:left w:val="outset" w:sz="6" w:space="0" w:color="auto"/>
              <w:bottom w:val="outset" w:sz="6" w:space="0" w:color="auto"/>
              <w:right w:val="outset" w:sz="6" w:space="0" w:color="auto"/>
            </w:tcBorders>
            <w:shd w:val="clear" w:color="auto" w:fill="auto"/>
            <w:vAlign w:val="center"/>
          </w:tcPr>
          <w:p w14:paraId="7F264D17" w14:textId="77777777" w:rsidR="00E632C5" w:rsidRPr="007A6515" w:rsidRDefault="00E632C5" w:rsidP="00E632C5">
            <w:pPr>
              <w:ind w:left="57" w:right="113"/>
              <w:jc w:val="center"/>
              <w:rPr>
                <w:rFonts w:ascii="Times New Roman Bold" w:hAnsi="Times New Roman Bold"/>
                <w:b/>
                <w:spacing w:val="-4"/>
              </w:rPr>
            </w:pPr>
            <w:r w:rsidRPr="007A6515">
              <w:rPr>
                <w:rFonts w:ascii="Times New Roman Bold" w:hAnsi="Times New Roman Bold"/>
                <w:b/>
                <w:spacing w:val="-4"/>
              </w:rPr>
              <w:t>2. tabula</w:t>
            </w:r>
          </w:p>
          <w:p w14:paraId="7B6855FA" w14:textId="77777777" w:rsidR="00E632C5" w:rsidRPr="007A6515" w:rsidRDefault="00E632C5" w:rsidP="00E632C5">
            <w:pPr>
              <w:ind w:left="57" w:right="113"/>
              <w:jc w:val="center"/>
              <w:rPr>
                <w:rFonts w:ascii="Times New Roman Bold" w:hAnsi="Times New Roman Bold"/>
                <w:b/>
                <w:spacing w:val="-4"/>
              </w:rPr>
            </w:pPr>
            <w:r w:rsidRPr="007A6515">
              <w:rPr>
                <w:rFonts w:ascii="Times New Roman Bold" w:hAnsi="Times New Roman Bold"/>
                <w:b/>
                <w:spacing w:val="-4"/>
              </w:rPr>
              <w:t>Ar tiesību akta projektu izpildītās vai uzņemtās saistības, kas izriet no starptautiskajiem tiesību aktiem vai starptautiskas institūcijas vai organizācijas dokumentiem.</w:t>
            </w:r>
          </w:p>
          <w:p w14:paraId="6CB743F0" w14:textId="77777777" w:rsidR="00E632C5" w:rsidRPr="007A6515" w:rsidRDefault="00E632C5" w:rsidP="00E632C5">
            <w:pPr>
              <w:ind w:left="57" w:right="113"/>
              <w:jc w:val="center"/>
              <w:rPr>
                <w:rFonts w:ascii="Times New Roman Bold" w:hAnsi="Times New Roman Bold"/>
                <w:b/>
                <w:spacing w:val="-4"/>
              </w:rPr>
            </w:pPr>
            <w:r w:rsidRPr="007A6515">
              <w:rPr>
                <w:rFonts w:ascii="Times New Roman Bold" w:hAnsi="Times New Roman Bold"/>
                <w:b/>
                <w:spacing w:val="-4"/>
              </w:rPr>
              <w:t>Pasākumi šo saistību izpildei</w:t>
            </w:r>
          </w:p>
        </w:tc>
      </w:tr>
      <w:tr w:rsidR="00E632C5" w:rsidRPr="007A6515" w14:paraId="3B5ED8CD"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1331"/>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68B1CD5" w14:textId="77777777" w:rsidR="00E632C5" w:rsidRPr="007A6515" w:rsidRDefault="00E632C5" w:rsidP="00E632C5">
            <w:pPr>
              <w:ind w:left="57" w:right="113"/>
              <w:jc w:val="both"/>
              <w:rPr>
                <w:spacing w:val="-4"/>
              </w:rPr>
            </w:pPr>
            <w:r w:rsidRPr="007A6515">
              <w:rPr>
                <w:spacing w:val="-4"/>
              </w:rPr>
              <w:t>Attiecīgā starptautiskā tiesību akta vai starptau</w:t>
            </w:r>
            <w:r w:rsidRPr="007A6515">
              <w:rPr>
                <w:spacing w:val="-4"/>
              </w:rPr>
              <w:softHyphen/>
              <w:t>tiskas institūcijas vai organizācijas dokumenta (turpmāk – starptautiskais dokuments) datums, numurs un nosaukums</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01DDF724" w14:textId="4F7F79AC" w:rsidR="00E632C5" w:rsidRPr="007A6515" w:rsidRDefault="002B71A0" w:rsidP="00E632C5">
            <w:pPr>
              <w:ind w:right="113"/>
              <w:jc w:val="both"/>
              <w:rPr>
                <w:spacing w:val="-4"/>
              </w:rPr>
            </w:pPr>
            <w:r w:rsidRPr="007A6515">
              <w:rPr>
                <w:spacing w:val="-4"/>
              </w:rPr>
              <w:t>MK n</w:t>
            </w:r>
            <w:r w:rsidR="00E632C5" w:rsidRPr="007A6515">
              <w:rPr>
                <w:spacing w:val="-4"/>
              </w:rPr>
              <w:t>oteikumu projekts šo jomu neskar.</w:t>
            </w:r>
          </w:p>
        </w:tc>
      </w:tr>
      <w:tr w:rsidR="00E632C5" w:rsidRPr="007A6515" w14:paraId="570907E4"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41"/>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40AFF735" w14:textId="77777777" w:rsidR="00E632C5" w:rsidRPr="007A6515" w:rsidRDefault="00E632C5" w:rsidP="00E632C5">
            <w:pPr>
              <w:jc w:val="both"/>
            </w:pPr>
            <w:r w:rsidRPr="007A6515">
              <w:t>A</w:t>
            </w:r>
          </w:p>
        </w:tc>
        <w:tc>
          <w:tcPr>
            <w:tcW w:w="24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9AB88B7" w14:textId="77777777" w:rsidR="00E632C5" w:rsidRPr="007A6515" w:rsidRDefault="00E632C5" w:rsidP="00E632C5">
            <w:pPr>
              <w:jc w:val="both"/>
            </w:pPr>
            <w:r w:rsidRPr="007A6515">
              <w:t>B</w:t>
            </w:r>
          </w:p>
        </w:tc>
        <w:tc>
          <w:tcPr>
            <w:tcW w:w="3960"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4A8B3DE" w14:textId="77777777" w:rsidR="00E632C5" w:rsidRPr="007A6515" w:rsidRDefault="00E632C5" w:rsidP="00E632C5">
            <w:pPr>
              <w:jc w:val="both"/>
            </w:pPr>
            <w:r w:rsidRPr="007A6515">
              <w:t>C</w:t>
            </w:r>
          </w:p>
        </w:tc>
      </w:tr>
      <w:tr w:rsidR="00E632C5" w:rsidRPr="007A6515" w14:paraId="42920309"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676"/>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1080912B" w14:textId="77777777" w:rsidR="00E632C5" w:rsidRPr="007A6515" w:rsidRDefault="00E632C5" w:rsidP="00E632C5">
            <w:pPr>
              <w:ind w:left="57" w:right="113"/>
              <w:jc w:val="both"/>
              <w:rPr>
                <w:spacing w:val="-4"/>
              </w:rPr>
            </w:pPr>
            <w:r w:rsidRPr="007A6515">
              <w:rPr>
                <w:spacing w:val="-4"/>
              </w:rPr>
              <w:t>Starptautiskās saistības (pēc būtības), kas izriet no norādītā starptautiskā dokumenta.</w:t>
            </w:r>
          </w:p>
          <w:p w14:paraId="2F4DE235" w14:textId="77777777" w:rsidR="00E632C5" w:rsidRPr="007A6515" w:rsidRDefault="00E632C5" w:rsidP="00E632C5">
            <w:pPr>
              <w:ind w:left="57" w:right="113"/>
              <w:jc w:val="both"/>
              <w:rPr>
                <w:spacing w:val="-4"/>
              </w:rPr>
            </w:pPr>
            <w:r w:rsidRPr="007A6515">
              <w:rPr>
                <w:spacing w:val="-4"/>
              </w:rPr>
              <w:t>Konkrēti veicamie pasākumi vai uzdevumi, kas nepieciešami šo starptautisko saistību izpildei</w:t>
            </w:r>
          </w:p>
        </w:tc>
        <w:tc>
          <w:tcPr>
            <w:tcW w:w="2436" w:type="dxa"/>
            <w:gridSpan w:val="2"/>
            <w:tcBorders>
              <w:top w:val="outset" w:sz="6" w:space="0" w:color="auto"/>
              <w:left w:val="outset" w:sz="6" w:space="0" w:color="auto"/>
              <w:bottom w:val="outset" w:sz="6" w:space="0" w:color="auto"/>
              <w:right w:val="outset" w:sz="6" w:space="0" w:color="auto"/>
            </w:tcBorders>
            <w:shd w:val="clear" w:color="auto" w:fill="auto"/>
          </w:tcPr>
          <w:p w14:paraId="59EBDEF3" w14:textId="77777777" w:rsidR="00E632C5" w:rsidRPr="007A6515" w:rsidRDefault="00E632C5" w:rsidP="00E632C5">
            <w:pPr>
              <w:ind w:left="57" w:right="113"/>
              <w:jc w:val="both"/>
              <w:rPr>
                <w:spacing w:val="-4"/>
              </w:rPr>
            </w:pPr>
            <w:r w:rsidRPr="007A6515">
              <w:rPr>
                <w:spacing w:val="-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3960" w:type="dxa"/>
            <w:gridSpan w:val="2"/>
            <w:tcBorders>
              <w:top w:val="outset" w:sz="6" w:space="0" w:color="auto"/>
              <w:left w:val="outset" w:sz="6" w:space="0" w:color="auto"/>
              <w:bottom w:val="outset" w:sz="6" w:space="0" w:color="auto"/>
              <w:right w:val="outset" w:sz="6" w:space="0" w:color="auto"/>
            </w:tcBorders>
            <w:shd w:val="clear" w:color="auto" w:fill="auto"/>
          </w:tcPr>
          <w:p w14:paraId="48D4E5FF" w14:textId="77777777" w:rsidR="00E632C5" w:rsidRPr="007A6515" w:rsidRDefault="00E632C5" w:rsidP="00E632C5">
            <w:pPr>
              <w:ind w:left="57" w:right="113"/>
              <w:jc w:val="both"/>
              <w:rPr>
                <w:spacing w:val="-4"/>
              </w:rPr>
            </w:pPr>
            <w:r w:rsidRPr="007A6515">
              <w:rPr>
                <w:spacing w:val="-4"/>
              </w:rPr>
              <w:t>Informācija par to, vai starptautiskās saistības, kas minētas šīs tabulas A ailē, tiek izpildītas pilnībā vai daļēji.</w:t>
            </w:r>
          </w:p>
          <w:p w14:paraId="2A8839AF" w14:textId="77777777" w:rsidR="00E632C5" w:rsidRPr="007A6515" w:rsidRDefault="00E632C5" w:rsidP="00E632C5">
            <w:pPr>
              <w:ind w:left="57" w:right="113"/>
              <w:jc w:val="both"/>
              <w:rPr>
                <w:spacing w:val="-4"/>
              </w:rPr>
            </w:pPr>
            <w:r w:rsidRPr="007A6515">
              <w:rPr>
                <w:spacing w:val="-4"/>
              </w:rPr>
              <w:t>Ja attiecīgās starptautiskās saistības tiek izpildītas daļēji, sniedz skaidrojumu, kā arī precīzi norāda, kad un kādā veidā starptautiskās saistības tiks izpildītas pilnībā.</w:t>
            </w:r>
          </w:p>
          <w:p w14:paraId="4719C471" w14:textId="77777777" w:rsidR="00E632C5" w:rsidRPr="007A6515" w:rsidRDefault="00E632C5" w:rsidP="00E632C5">
            <w:pPr>
              <w:ind w:left="57" w:right="113"/>
              <w:jc w:val="both"/>
              <w:rPr>
                <w:spacing w:val="-4"/>
              </w:rPr>
            </w:pPr>
            <w:r w:rsidRPr="007A6515">
              <w:rPr>
                <w:spacing w:val="-4"/>
              </w:rPr>
              <w:t>Norāda institūciju, kas ir atbildīga par šo saistību izpildi pilnībā</w:t>
            </w:r>
          </w:p>
        </w:tc>
      </w:tr>
      <w:tr w:rsidR="00E632C5" w:rsidRPr="007A6515" w14:paraId="444B5CF8"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17"/>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768B3DE4" w14:textId="5D4072D5" w:rsidR="00E632C5" w:rsidRPr="007A6515" w:rsidRDefault="00880B10" w:rsidP="00E632C5">
            <w:pPr>
              <w:ind w:right="113"/>
              <w:jc w:val="both"/>
              <w:rPr>
                <w:spacing w:val="-4"/>
              </w:rPr>
            </w:pPr>
            <w:r w:rsidRPr="007A6515">
              <w:rPr>
                <w:spacing w:val="-4"/>
              </w:rPr>
              <w:t>MK n</w:t>
            </w:r>
            <w:r w:rsidR="00E632C5" w:rsidRPr="007A6515">
              <w:rPr>
                <w:spacing w:val="-4"/>
              </w:rPr>
              <w:t>oteikumu projekts šo jomu neskar</w:t>
            </w:r>
          </w:p>
        </w:tc>
        <w:tc>
          <w:tcPr>
            <w:tcW w:w="2436" w:type="dxa"/>
            <w:gridSpan w:val="2"/>
            <w:tcBorders>
              <w:top w:val="outset" w:sz="6" w:space="0" w:color="auto"/>
              <w:left w:val="outset" w:sz="6" w:space="0" w:color="auto"/>
              <w:bottom w:val="outset" w:sz="6" w:space="0" w:color="auto"/>
              <w:right w:val="outset" w:sz="6" w:space="0" w:color="auto"/>
            </w:tcBorders>
            <w:shd w:val="clear" w:color="auto" w:fill="auto"/>
          </w:tcPr>
          <w:p w14:paraId="56D25AEC" w14:textId="358E0601" w:rsidR="00E632C5" w:rsidRPr="007A6515" w:rsidRDefault="00880B10" w:rsidP="00E632C5">
            <w:pPr>
              <w:ind w:right="113"/>
              <w:jc w:val="both"/>
              <w:rPr>
                <w:spacing w:val="-4"/>
              </w:rPr>
            </w:pPr>
            <w:r w:rsidRPr="007A6515">
              <w:rPr>
                <w:spacing w:val="-4"/>
              </w:rPr>
              <w:t>MK n</w:t>
            </w:r>
            <w:r w:rsidR="00E632C5" w:rsidRPr="007A6515">
              <w:rPr>
                <w:spacing w:val="-4"/>
              </w:rPr>
              <w:t>oteikumu projekts šo jomu neskar.</w:t>
            </w:r>
          </w:p>
        </w:tc>
        <w:tc>
          <w:tcPr>
            <w:tcW w:w="3960" w:type="dxa"/>
            <w:gridSpan w:val="2"/>
            <w:tcBorders>
              <w:top w:val="outset" w:sz="6" w:space="0" w:color="auto"/>
              <w:left w:val="outset" w:sz="6" w:space="0" w:color="auto"/>
              <w:bottom w:val="outset" w:sz="6" w:space="0" w:color="auto"/>
              <w:right w:val="outset" w:sz="6" w:space="0" w:color="auto"/>
            </w:tcBorders>
            <w:shd w:val="clear" w:color="auto" w:fill="auto"/>
          </w:tcPr>
          <w:p w14:paraId="5EF6FCC1" w14:textId="04E5EC22" w:rsidR="00E632C5" w:rsidRPr="007A6515" w:rsidRDefault="00880B10" w:rsidP="00E632C5">
            <w:pPr>
              <w:ind w:right="113"/>
              <w:jc w:val="both"/>
              <w:rPr>
                <w:spacing w:val="-4"/>
              </w:rPr>
            </w:pPr>
            <w:r w:rsidRPr="007A6515">
              <w:rPr>
                <w:spacing w:val="-4"/>
              </w:rPr>
              <w:t>MK n</w:t>
            </w:r>
            <w:r w:rsidR="00E632C5" w:rsidRPr="007A6515">
              <w:rPr>
                <w:spacing w:val="-4"/>
              </w:rPr>
              <w:t>oteikumu projekts šo jomu neskar.</w:t>
            </w:r>
          </w:p>
        </w:tc>
      </w:tr>
      <w:tr w:rsidR="00E632C5" w:rsidRPr="007A6515" w14:paraId="649A832C"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1101"/>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1A3A5C4E" w14:textId="77777777" w:rsidR="00E632C5" w:rsidRPr="007A6515" w:rsidRDefault="00E632C5" w:rsidP="00E632C5">
            <w:pPr>
              <w:ind w:left="57" w:right="113"/>
              <w:jc w:val="both"/>
              <w:rPr>
                <w:spacing w:val="-4"/>
              </w:rPr>
            </w:pPr>
            <w:r w:rsidRPr="007A6515">
              <w:rPr>
                <w:spacing w:val="-4"/>
              </w:rPr>
              <w:t>Vai starptautiskajā dokumentā paredzētās saistības nav pretrunā ar jau esošajām Latvijas Republikas starptautis</w:t>
            </w:r>
            <w:r w:rsidRPr="007A6515">
              <w:rPr>
                <w:spacing w:val="-4"/>
              </w:rPr>
              <w:softHyphen/>
              <w:t>kajām saistībām?</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4BF3D761" w14:textId="25D853EC" w:rsidR="00E632C5" w:rsidRPr="007A6515" w:rsidRDefault="00880B10" w:rsidP="00E632C5">
            <w:pPr>
              <w:ind w:right="113"/>
              <w:jc w:val="both"/>
              <w:rPr>
                <w:spacing w:val="-4"/>
              </w:rPr>
            </w:pPr>
            <w:r w:rsidRPr="007A6515">
              <w:rPr>
                <w:spacing w:val="-4"/>
              </w:rPr>
              <w:t>MK n</w:t>
            </w:r>
            <w:r w:rsidR="00E632C5" w:rsidRPr="007A6515">
              <w:rPr>
                <w:spacing w:val="-4"/>
              </w:rPr>
              <w:t>oteikumu projekts šo jomu neskar.</w:t>
            </w:r>
          </w:p>
        </w:tc>
      </w:tr>
      <w:tr w:rsidR="00E632C5" w:rsidRPr="007A6515" w14:paraId="3A729FC8" w14:textId="77777777" w:rsidTr="002A50F4">
        <w:tblPrEx>
          <w:jc w:val="center"/>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229"/>
          <w:jc w:val="center"/>
        </w:trPr>
        <w:tc>
          <w:tcPr>
            <w:tcW w:w="2960" w:type="dxa"/>
            <w:gridSpan w:val="2"/>
            <w:tcBorders>
              <w:top w:val="outset" w:sz="6" w:space="0" w:color="auto"/>
              <w:left w:val="outset" w:sz="6" w:space="0" w:color="auto"/>
              <w:bottom w:val="outset" w:sz="6" w:space="0" w:color="auto"/>
              <w:right w:val="outset" w:sz="6" w:space="0" w:color="auto"/>
            </w:tcBorders>
            <w:shd w:val="clear" w:color="auto" w:fill="auto"/>
          </w:tcPr>
          <w:p w14:paraId="16A70E25" w14:textId="77777777" w:rsidR="00E632C5" w:rsidRPr="007A6515" w:rsidRDefault="00E632C5" w:rsidP="00E632C5">
            <w:pPr>
              <w:ind w:left="57" w:right="113"/>
              <w:jc w:val="both"/>
              <w:rPr>
                <w:spacing w:val="-4"/>
              </w:rPr>
            </w:pPr>
            <w:r w:rsidRPr="007A6515">
              <w:rPr>
                <w:spacing w:val="-4"/>
              </w:rPr>
              <w:t>Cita informācija</w:t>
            </w:r>
          </w:p>
        </w:tc>
        <w:tc>
          <w:tcPr>
            <w:tcW w:w="6396" w:type="dxa"/>
            <w:gridSpan w:val="4"/>
            <w:tcBorders>
              <w:top w:val="outset" w:sz="6" w:space="0" w:color="auto"/>
              <w:left w:val="outset" w:sz="6" w:space="0" w:color="auto"/>
              <w:bottom w:val="outset" w:sz="6" w:space="0" w:color="auto"/>
              <w:right w:val="outset" w:sz="6" w:space="0" w:color="auto"/>
            </w:tcBorders>
            <w:shd w:val="clear" w:color="auto" w:fill="auto"/>
          </w:tcPr>
          <w:p w14:paraId="21D66F25" w14:textId="77777777" w:rsidR="00E632C5" w:rsidRPr="007A6515" w:rsidRDefault="00E632C5" w:rsidP="00E632C5">
            <w:pPr>
              <w:ind w:left="57" w:right="113"/>
              <w:jc w:val="both"/>
              <w:rPr>
                <w:spacing w:val="-4"/>
              </w:rPr>
            </w:pPr>
            <w:r w:rsidRPr="007A6515">
              <w:rPr>
                <w:spacing w:val="-4"/>
              </w:rPr>
              <w:t>Nav.</w:t>
            </w:r>
          </w:p>
        </w:tc>
      </w:tr>
    </w:tbl>
    <w:p w14:paraId="27E531B6" w14:textId="4B706DD5" w:rsidR="009A562F" w:rsidRPr="007A6515" w:rsidRDefault="009A562F" w:rsidP="00ED5537">
      <w:pPr>
        <w:rPr>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6"/>
        <w:gridCol w:w="2608"/>
        <w:gridCol w:w="6322"/>
      </w:tblGrid>
      <w:tr w:rsidR="00C71FAA" w:rsidRPr="007A6515" w14:paraId="3090A8C0" w14:textId="77777777" w:rsidTr="00F94FEF">
        <w:trPr>
          <w:trHeight w:val="421"/>
        </w:trPr>
        <w:tc>
          <w:tcPr>
            <w:tcW w:w="9356" w:type="dxa"/>
            <w:gridSpan w:val="3"/>
            <w:vAlign w:val="center"/>
          </w:tcPr>
          <w:p w14:paraId="43BFCFB8" w14:textId="77777777" w:rsidR="00750FB6" w:rsidRPr="007A6515" w:rsidRDefault="007559D4" w:rsidP="00BF3F2B">
            <w:pPr>
              <w:pStyle w:val="naisnod"/>
              <w:spacing w:before="0" w:beforeAutospacing="0" w:after="0" w:afterAutospacing="0"/>
              <w:ind w:left="57" w:right="57"/>
              <w:jc w:val="center"/>
            </w:pPr>
            <w:r w:rsidRPr="007A6515">
              <w:rPr>
                <w:lang w:eastAsia="en-US"/>
              </w:rPr>
              <w:br w:type="page"/>
            </w:r>
            <w:r w:rsidR="001C1C28" w:rsidRPr="007A6515">
              <w:rPr>
                <w:b/>
              </w:rPr>
              <w:t>VI. Sabiedrības līdzdalība un komunikācijas aktivitātes</w:t>
            </w:r>
          </w:p>
        </w:tc>
      </w:tr>
      <w:tr w:rsidR="00F94FEF" w:rsidRPr="007A6515" w14:paraId="2478152D" w14:textId="77777777" w:rsidTr="00F94FEF">
        <w:trPr>
          <w:trHeight w:val="553"/>
        </w:trPr>
        <w:tc>
          <w:tcPr>
            <w:tcW w:w="426" w:type="dxa"/>
          </w:tcPr>
          <w:p w14:paraId="45EE7E44" w14:textId="77777777" w:rsidR="00F94FEF" w:rsidRPr="007A6515" w:rsidRDefault="00F94FEF" w:rsidP="00747D25">
            <w:pPr>
              <w:ind w:left="57" w:right="57"/>
              <w:jc w:val="center"/>
              <w:rPr>
                <w:bCs/>
              </w:rPr>
            </w:pPr>
            <w:r w:rsidRPr="007A6515">
              <w:rPr>
                <w:bCs/>
              </w:rPr>
              <w:t>1.</w:t>
            </w:r>
          </w:p>
        </w:tc>
        <w:tc>
          <w:tcPr>
            <w:tcW w:w="2608" w:type="dxa"/>
          </w:tcPr>
          <w:p w14:paraId="696EE0E0" w14:textId="77777777" w:rsidR="00F94FEF" w:rsidRPr="007A6515" w:rsidRDefault="00F94FEF" w:rsidP="00747D25">
            <w:pPr>
              <w:tabs>
                <w:tab w:val="left" w:pos="170"/>
              </w:tabs>
              <w:ind w:left="57" w:right="57"/>
            </w:pPr>
            <w:r w:rsidRPr="007A6515">
              <w:t>Plānotās sabiedrības līdzdalības un komunikācijas aktivitātes saistībā ar projektu</w:t>
            </w:r>
          </w:p>
        </w:tc>
        <w:tc>
          <w:tcPr>
            <w:tcW w:w="6322" w:type="dxa"/>
          </w:tcPr>
          <w:p w14:paraId="5DB5D9F9" w14:textId="4A52BD26" w:rsidR="00F94FEF" w:rsidRPr="007A6515" w:rsidRDefault="0002489D" w:rsidP="0002489D">
            <w:pPr>
              <w:ind w:left="57" w:right="113"/>
              <w:jc w:val="both"/>
            </w:pPr>
            <w:r w:rsidRPr="007A6515">
              <w:t xml:space="preserve">13.1.3.3. pasākuma </w:t>
            </w:r>
            <w:r w:rsidR="000D6328" w:rsidRPr="007A6515">
              <w:t xml:space="preserve">projektu iesniedzēji un </w:t>
            </w:r>
            <w:r w:rsidR="00F94FEF" w:rsidRPr="007A6515">
              <w:t>finansējuma saņēmēji ir pašvaldības,</w:t>
            </w:r>
            <w:r w:rsidRPr="007A6515">
              <w:t xml:space="preserve">  to iestādes, pašvaldību kapitālsabiedrības un publiski privātās kapitālsabiedrības, kurā kapitāla daļas vai balsstiesīgās akcijas pieder vismaz vienai pašvaldībai un kuras veic </w:t>
            </w:r>
            <w:bookmarkStart w:id="1" w:name="_Hlk72447448"/>
            <w:r w:rsidRPr="007A6515">
              <w:t>pašvaldības deleģēto pārvaldes uzdevumu izpildi</w:t>
            </w:r>
            <w:bookmarkEnd w:id="1"/>
            <w:r w:rsidRPr="007A6515">
              <w:t>. S</w:t>
            </w:r>
            <w:r w:rsidR="00F94FEF" w:rsidRPr="007A6515">
              <w:t xml:space="preserve">avukārt sabiedrību </w:t>
            </w:r>
            <w:r w:rsidRPr="007A6515">
              <w:t xml:space="preserve">MK </w:t>
            </w:r>
            <w:r w:rsidR="00F94FEF" w:rsidRPr="007A6515">
              <w:t xml:space="preserve">noteikumu projekts skar tikai pastarpināti, līdz ar to </w:t>
            </w:r>
            <w:r w:rsidRPr="007A6515">
              <w:t xml:space="preserve">MK </w:t>
            </w:r>
            <w:r w:rsidR="00F94FEF" w:rsidRPr="007A6515">
              <w:t>noteikumu projekts netika publicēts VARAM tīmekļvietnē. Vienlaikus jāņem vērā, ka</w:t>
            </w:r>
            <w:r w:rsidRPr="007A6515">
              <w:t xml:space="preserve"> MK </w:t>
            </w:r>
            <w:r w:rsidR="00F94FEF" w:rsidRPr="007A6515">
              <w:t xml:space="preserve"> noteikumu projekts izstrādāts, ņemot vērā nepieciešamību </w:t>
            </w:r>
            <w:r w:rsidR="00F94FEF" w:rsidRPr="007A6515">
              <w:lastRenderedPageBreak/>
              <w:t xml:space="preserve">nekavējoties </w:t>
            </w:r>
            <w:r w:rsidR="00F94FEF" w:rsidRPr="007A6515">
              <w:rPr>
                <w:rFonts w:eastAsia="Times New Roman"/>
                <w:color w:val="000000" w:themeColor="text1"/>
              </w:rPr>
              <w:t>palīdzēt pašvaldībām mazināt ar valstī izsludināto ārkārtējo situāciju saistīto nega</w:t>
            </w:r>
            <w:r w:rsidRPr="007A6515">
              <w:rPr>
                <w:rFonts w:eastAsia="Times New Roman"/>
                <w:color w:val="000000" w:themeColor="text1"/>
              </w:rPr>
              <w:t xml:space="preserve">tīvo ietekmi uz tautsaimniecību, piesaistot papildu </w:t>
            </w:r>
            <w:r w:rsidR="00C95004" w:rsidRPr="007A6515">
              <w:rPr>
                <w:rFonts w:eastAsia="Times New Roman"/>
                <w:color w:val="000000" w:themeColor="text1"/>
              </w:rPr>
              <w:t>REACT-</w:t>
            </w:r>
            <w:r w:rsidRPr="007A6515">
              <w:rPr>
                <w:rFonts w:eastAsia="Times New Roman"/>
                <w:color w:val="000000" w:themeColor="text1"/>
              </w:rPr>
              <w:t xml:space="preserve">EU finansējumu </w:t>
            </w:r>
            <w:r w:rsidRPr="007A6515">
              <w:t>24 165 500 </w:t>
            </w:r>
            <w:r w:rsidRPr="007A6515">
              <w:rPr>
                <w:i/>
              </w:rPr>
              <w:t>euro</w:t>
            </w:r>
            <w:r w:rsidRPr="007A6515">
              <w:rPr>
                <w:rFonts w:eastAsia="Times New Roman"/>
                <w:color w:val="000000" w:themeColor="text1"/>
              </w:rPr>
              <w:t xml:space="preserve"> apmērā, kas paredzēts, lai </w:t>
            </w:r>
            <w:r w:rsidR="00F94FEF" w:rsidRPr="007A6515">
              <w:rPr>
                <w:rFonts w:eastAsia="Times New Roman"/>
                <w:color w:val="000000" w:themeColor="text1"/>
              </w:rPr>
              <w:t>veicināt</w:t>
            </w:r>
            <w:r w:rsidRPr="007A6515">
              <w:rPr>
                <w:rFonts w:eastAsia="Times New Roman"/>
                <w:color w:val="000000" w:themeColor="text1"/>
              </w:rPr>
              <w:t>u</w:t>
            </w:r>
            <w:r w:rsidR="00F94FEF" w:rsidRPr="007A6515">
              <w:rPr>
                <w:rFonts w:eastAsia="Times New Roman"/>
                <w:color w:val="000000" w:themeColor="text1"/>
              </w:rPr>
              <w:t xml:space="preserve"> ekonomikas straujāku atgūšanos no </w:t>
            </w:r>
            <w:r w:rsidRPr="007A6515">
              <w:rPr>
                <w:rFonts w:eastAsia="Times New Roman"/>
                <w:color w:val="000000" w:themeColor="text1"/>
              </w:rPr>
              <w:t>Covid</w:t>
            </w:r>
            <w:r w:rsidR="00F94FEF" w:rsidRPr="007A6515">
              <w:rPr>
                <w:rFonts w:eastAsia="Times New Roman"/>
                <w:color w:val="000000" w:themeColor="text1"/>
              </w:rPr>
              <w:t>-19 izraisītās krīzes.</w:t>
            </w:r>
            <w:r w:rsidR="00F94FEF" w:rsidRPr="007A6515">
              <w:t xml:space="preserve"> </w:t>
            </w:r>
            <w:r w:rsidR="009A1B26" w:rsidRPr="007A6515">
              <w:rPr>
                <w:rFonts w:eastAsia="Times New Roman"/>
                <w:color w:val="000000" w:themeColor="text1"/>
              </w:rPr>
              <w:t>REACT-EU finansējuma izmantošanai ir ierobežots laiks – projektu īstenošanu un projektos plānoto rādītāju sasniegšanu nepieciešams pabeigt līdz 2023.gada beigām.</w:t>
            </w:r>
          </w:p>
        </w:tc>
      </w:tr>
      <w:tr w:rsidR="00F94FEF" w:rsidRPr="007A6515" w14:paraId="6CF8F77D" w14:textId="77777777" w:rsidTr="00F94FEF">
        <w:trPr>
          <w:trHeight w:val="339"/>
        </w:trPr>
        <w:tc>
          <w:tcPr>
            <w:tcW w:w="426" w:type="dxa"/>
          </w:tcPr>
          <w:p w14:paraId="2DD13285" w14:textId="77777777" w:rsidR="00F94FEF" w:rsidRPr="007A6515" w:rsidRDefault="00F94FEF" w:rsidP="00747D25">
            <w:pPr>
              <w:ind w:left="57" w:right="57"/>
              <w:jc w:val="center"/>
              <w:rPr>
                <w:bCs/>
              </w:rPr>
            </w:pPr>
            <w:r w:rsidRPr="007A6515">
              <w:rPr>
                <w:bCs/>
              </w:rPr>
              <w:lastRenderedPageBreak/>
              <w:t>2.</w:t>
            </w:r>
          </w:p>
        </w:tc>
        <w:tc>
          <w:tcPr>
            <w:tcW w:w="2608" w:type="dxa"/>
          </w:tcPr>
          <w:p w14:paraId="4D8BE39E" w14:textId="77777777" w:rsidR="00F94FEF" w:rsidRPr="007A6515" w:rsidRDefault="00F94FEF" w:rsidP="00747D25">
            <w:pPr>
              <w:ind w:left="57" w:right="57"/>
            </w:pPr>
            <w:r w:rsidRPr="007A6515">
              <w:t>Sabiedrības līdzdalība projekta izstrādē</w:t>
            </w:r>
          </w:p>
        </w:tc>
        <w:tc>
          <w:tcPr>
            <w:tcW w:w="6322" w:type="dxa"/>
          </w:tcPr>
          <w:p w14:paraId="0AA8134C" w14:textId="5B44313F" w:rsidR="00F94FEF" w:rsidRPr="007A6515" w:rsidRDefault="0002489D" w:rsidP="00747D25">
            <w:pPr>
              <w:shd w:val="clear" w:color="auto" w:fill="FFFFFF"/>
              <w:ind w:left="57" w:right="113"/>
              <w:jc w:val="both"/>
              <w:rPr>
                <w:kern w:val="24"/>
              </w:rPr>
            </w:pPr>
            <w:r w:rsidRPr="007A6515">
              <w:t>MK n</w:t>
            </w:r>
            <w:r w:rsidR="00F94FEF" w:rsidRPr="007A6515">
              <w:t>oteikumu projekts šo jomu neskar.</w:t>
            </w:r>
          </w:p>
        </w:tc>
      </w:tr>
      <w:tr w:rsidR="00F94FEF" w:rsidRPr="007A6515" w14:paraId="38D963F8" w14:textId="77777777" w:rsidTr="00F94FEF">
        <w:trPr>
          <w:trHeight w:val="476"/>
        </w:trPr>
        <w:tc>
          <w:tcPr>
            <w:tcW w:w="426" w:type="dxa"/>
          </w:tcPr>
          <w:p w14:paraId="263B6F0C" w14:textId="77777777" w:rsidR="00F94FEF" w:rsidRPr="007A6515" w:rsidRDefault="00F94FEF" w:rsidP="00747D25">
            <w:pPr>
              <w:ind w:left="57" w:right="57"/>
              <w:jc w:val="center"/>
              <w:rPr>
                <w:bCs/>
              </w:rPr>
            </w:pPr>
            <w:r w:rsidRPr="007A6515">
              <w:rPr>
                <w:bCs/>
              </w:rPr>
              <w:t>3.</w:t>
            </w:r>
          </w:p>
        </w:tc>
        <w:tc>
          <w:tcPr>
            <w:tcW w:w="2608" w:type="dxa"/>
          </w:tcPr>
          <w:p w14:paraId="511FE3EB" w14:textId="77777777" w:rsidR="00F94FEF" w:rsidRPr="007A6515" w:rsidRDefault="00F94FEF" w:rsidP="00747D25">
            <w:pPr>
              <w:ind w:left="57" w:right="57"/>
            </w:pPr>
            <w:r w:rsidRPr="007A6515">
              <w:t>Sabiedrības līdzdalības rezultāti</w:t>
            </w:r>
          </w:p>
        </w:tc>
        <w:tc>
          <w:tcPr>
            <w:tcW w:w="6322" w:type="dxa"/>
          </w:tcPr>
          <w:p w14:paraId="4F778FED" w14:textId="107D0BF6" w:rsidR="00F94FEF" w:rsidRPr="007A6515" w:rsidRDefault="0002489D" w:rsidP="00747D25">
            <w:pPr>
              <w:shd w:val="clear" w:color="auto" w:fill="FFFFFF"/>
              <w:ind w:right="142"/>
              <w:jc w:val="both"/>
            </w:pPr>
            <w:r w:rsidRPr="007A6515">
              <w:t xml:space="preserve"> MK n</w:t>
            </w:r>
            <w:r w:rsidR="00F94FEF" w:rsidRPr="007A6515">
              <w:t>oteikumu projekts šo jomu neskar.</w:t>
            </w:r>
          </w:p>
        </w:tc>
      </w:tr>
      <w:tr w:rsidR="00F94FEF" w:rsidRPr="007A6515" w14:paraId="22E5A25D" w14:textId="77777777" w:rsidTr="00F94FEF">
        <w:trPr>
          <w:trHeight w:val="357"/>
        </w:trPr>
        <w:tc>
          <w:tcPr>
            <w:tcW w:w="426" w:type="dxa"/>
          </w:tcPr>
          <w:p w14:paraId="06DCF804" w14:textId="77777777" w:rsidR="00F94FEF" w:rsidRPr="007A6515" w:rsidRDefault="00F94FEF" w:rsidP="00747D25">
            <w:pPr>
              <w:ind w:left="57" w:right="57"/>
              <w:jc w:val="center"/>
              <w:rPr>
                <w:bCs/>
              </w:rPr>
            </w:pPr>
            <w:r w:rsidRPr="007A6515">
              <w:rPr>
                <w:bCs/>
              </w:rPr>
              <w:t>4.</w:t>
            </w:r>
          </w:p>
        </w:tc>
        <w:tc>
          <w:tcPr>
            <w:tcW w:w="2608" w:type="dxa"/>
          </w:tcPr>
          <w:p w14:paraId="6623598A" w14:textId="77777777" w:rsidR="00F94FEF" w:rsidRPr="007A6515" w:rsidRDefault="00F94FEF" w:rsidP="00747D25">
            <w:pPr>
              <w:ind w:left="57" w:right="57"/>
            </w:pPr>
            <w:r w:rsidRPr="007A6515">
              <w:t>Cita informācija</w:t>
            </w:r>
          </w:p>
        </w:tc>
        <w:tc>
          <w:tcPr>
            <w:tcW w:w="6322" w:type="dxa"/>
          </w:tcPr>
          <w:p w14:paraId="752EE3CA" w14:textId="77777777" w:rsidR="00F94FEF" w:rsidRPr="007A6515" w:rsidRDefault="00F94FEF" w:rsidP="00747D25">
            <w:pPr>
              <w:ind w:left="57" w:right="113"/>
              <w:jc w:val="both"/>
            </w:pPr>
            <w:r w:rsidRPr="007A6515">
              <w:t>Nav.</w:t>
            </w:r>
          </w:p>
        </w:tc>
      </w:tr>
    </w:tbl>
    <w:p w14:paraId="00688956" w14:textId="77777777" w:rsidR="00F94FEF" w:rsidRPr="007A6515" w:rsidRDefault="00F94FEF">
      <w:pPr>
        <w:spacing w:after="200" w:line="276" w:lineRule="auto"/>
        <w:rPr>
          <w:sz w:val="8"/>
          <w:szCs w:val="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6"/>
        <w:gridCol w:w="2613"/>
        <w:gridCol w:w="6317"/>
      </w:tblGrid>
      <w:tr w:rsidR="00C71FAA" w:rsidRPr="007A6515" w14:paraId="692815B9" w14:textId="77777777" w:rsidTr="005E7287">
        <w:trPr>
          <w:trHeight w:val="421"/>
        </w:trPr>
        <w:tc>
          <w:tcPr>
            <w:tcW w:w="9356" w:type="dxa"/>
            <w:gridSpan w:val="3"/>
            <w:vAlign w:val="center"/>
          </w:tcPr>
          <w:p w14:paraId="01710DB9" w14:textId="77777777" w:rsidR="00750FB6" w:rsidRPr="007A6515" w:rsidRDefault="007559D4" w:rsidP="00BF3F2B">
            <w:pPr>
              <w:pStyle w:val="naisnod"/>
              <w:spacing w:before="0" w:beforeAutospacing="0" w:after="0" w:afterAutospacing="0"/>
              <w:ind w:left="57" w:right="57"/>
              <w:jc w:val="center"/>
            </w:pPr>
            <w:r w:rsidRPr="007A6515">
              <w:rPr>
                <w:b/>
              </w:rPr>
              <w:t>VII. Tiesību akta projekta izpildes nodrošināšana un tās ietekme uz institūcijām</w:t>
            </w:r>
          </w:p>
        </w:tc>
      </w:tr>
      <w:tr w:rsidR="00C71FAA" w:rsidRPr="007A6515" w14:paraId="7AE6933E" w14:textId="77777777" w:rsidTr="005E7287">
        <w:trPr>
          <w:trHeight w:val="553"/>
        </w:trPr>
        <w:tc>
          <w:tcPr>
            <w:tcW w:w="426" w:type="dxa"/>
          </w:tcPr>
          <w:p w14:paraId="41D637CB" w14:textId="77777777" w:rsidR="0021740C" w:rsidRPr="007A6515" w:rsidRDefault="007559D4" w:rsidP="0021740C">
            <w:pPr>
              <w:ind w:left="57" w:right="57"/>
              <w:jc w:val="both"/>
              <w:rPr>
                <w:bCs/>
              </w:rPr>
            </w:pPr>
            <w:r w:rsidRPr="007A6515">
              <w:rPr>
                <w:bCs/>
              </w:rPr>
              <w:t>1.</w:t>
            </w:r>
          </w:p>
        </w:tc>
        <w:tc>
          <w:tcPr>
            <w:tcW w:w="2613" w:type="dxa"/>
          </w:tcPr>
          <w:p w14:paraId="52274707" w14:textId="77777777" w:rsidR="0021740C" w:rsidRPr="007A6515" w:rsidRDefault="007559D4" w:rsidP="0021740C">
            <w:pPr>
              <w:ind w:left="57" w:right="57"/>
            </w:pPr>
            <w:r w:rsidRPr="007A6515">
              <w:t>Projekta izpildē iesaistītās institūcijas</w:t>
            </w:r>
          </w:p>
        </w:tc>
        <w:tc>
          <w:tcPr>
            <w:tcW w:w="6317" w:type="dxa"/>
          </w:tcPr>
          <w:p w14:paraId="47DCC10B" w14:textId="6AA0054C" w:rsidR="00ED5537" w:rsidRPr="007A6515" w:rsidRDefault="00065B6E" w:rsidP="0002489D">
            <w:pPr>
              <w:shd w:val="clear" w:color="auto" w:fill="FFFFFF"/>
              <w:ind w:left="57" w:right="113"/>
              <w:jc w:val="both"/>
            </w:pPr>
            <w:r w:rsidRPr="007A6515">
              <w:t xml:space="preserve">VARAM, </w:t>
            </w:r>
            <w:r w:rsidR="0002489D" w:rsidRPr="007A6515">
              <w:t xml:space="preserve">13.1.3.3. pasākuma projektu iesniedzēji </w:t>
            </w:r>
            <w:r w:rsidRPr="007A6515">
              <w:t xml:space="preserve">un CFLA. </w:t>
            </w:r>
          </w:p>
        </w:tc>
      </w:tr>
      <w:tr w:rsidR="00C71FAA" w:rsidRPr="007A6515" w14:paraId="3139E565" w14:textId="77777777" w:rsidTr="005E7287">
        <w:trPr>
          <w:trHeight w:val="339"/>
        </w:trPr>
        <w:tc>
          <w:tcPr>
            <w:tcW w:w="426" w:type="dxa"/>
          </w:tcPr>
          <w:p w14:paraId="7AAB9FF7" w14:textId="77777777" w:rsidR="0021740C" w:rsidRPr="007A6515" w:rsidRDefault="007559D4" w:rsidP="0021740C">
            <w:pPr>
              <w:ind w:left="57" w:right="57"/>
              <w:jc w:val="both"/>
              <w:rPr>
                <w:bCs/>
              </w:rPr>
            </w:pPr>
            <w:r w:rsidRPr="007A6515">
              <w:rPr>
                <w:bCs/>
              </w:rPr>
              <w:t>2.</w:t>
            </w:r>
          </w:p>
        </w:tc>
        <w:tc>
          <w:tcPr>
            <w:tcW w:w="2613" w:type="dxa"/>
          </w:tcPr>
          <w:p w14:paraId="2524BD0B" w14:textId="77777777" w:rsidR="0021740C" w:rsidRPr="007A6515" w:rsidRDefault="007559D4" w:rsidP="0021740C">
            <w:pPr>
              <w:ind w:left="57" w:right="57"/>
            </w:pPr>
            <w:r w:rsidRPr="007A6515">
              <w:t xml:space="preserve">Projekta izpildes ietekme uz pārvaldes funkcijām un institucionālo struktūru. </w:t>
            </w:r>
          </w:p>
          <w:p w14:paraId="0D7521A5" w14:textId="77777777" w:rsidR="0021740C" w:rsidRPr="007A6515" w:rsidRDefault="007559D4" w:rsidP="0021740C">
            <w:pPr>
              <w:ind w:left="57" w:right="57"/>
            </w:pPr>
            <w:r w:rsidRPr="007A6515">
              <w:t>Jaunu institūciju izveide, esošu institūciju likvidācija vai reorganizācija, to ietekme uz institūcijas cilvēkresursiem</w:t>
            </w:r>
          </w:p>
        </w:tc>
        <w:tc>
          <w:tcPr>
            <w:tcW w:w="6317" w:type="dxa"/>
          </w:tcPr>
          <w:p w14:paraId="3E9225B4" w14:textId="70B9F661" w:rsidR="0021740C" w:rsidRPr="007A6515" w:rsidRDefault="0002489D">
            <w:pPr>
              <w:shd w:val="clear" w:color="auto" w:fill="FFFFFF"/>
              <w:ind w:left="57" w:right="113"/>
              <w:jc w:val="both"/>
              <w:rPr>
                <w:bCs/>
                <w:iCs/>
              </w:rPr>
            </w:pPr>
            <w:r w:rsidRPr="007A6515">
              <w:rPr>
                <w:spacing w:val="-4"/>
              </w:rPr>
              <w:t>MK n</w:t>
            </w:r>
            <w:r w:rsidR="007559D4" w:rsidRPr="007A6515">
              <w:rPr>
                <w:spacing w:val="-4"/>
              </w:rPr>
              <w:t xml:space="preserve">oteikumu </w:t>
            </w:r>
            <w:r w:rsidR="007559D4" w:rsidRPr="007A6515">
              <w:rPr>
                <w:bCs/>
                <w:iCs/>
              </w:rPr>
              <w:t>projekta īstenošana tiks veikta esošo cilvēk</w:t>
            </w:r>
            <w:r w:rsidRPr="007A6515">
              <w:rPr>
                <w:bCs/>
                <w:iCs/>
              </w:rPr>
              <w:t>resursu ietvaros. Saistībā ar MK n</w:t>
            </w:r>
            <w:r w:rsidR="007559D4" w:rsidRPr="007A6515">
              <w:rPr>
                <w:bCs/>
                <w:iCs/>
              </w:rPr>
              <w:t>oteikumu projekta izpildi nebūs nepieciešams veidot jaunas institūcijas vai likvidēt, reorganizēt esošās.</w:t>
            </w:r>
          </w:p>
          <w:p w14:paraId="619877D4" w14:textId="37E1537E" w:rsidR="00811460" w:rsidRPr="007A6515" w:rsidRDefault="00811460">
            <w:pPr>
              <w:shd w:val="clear" w:color="auto" w:fill="FFFFFF"/>
              <w:ind w:left="57" w:right="113"/>
              <w:jc w:val="both"/>
              <w:rPr>
                <w:kern w:val="24"/>
              </w:rPr>
            </w:pPr>
          </w:p>
        </w:tc>
      </w:tr>
      <w:tr w:rsidR="00C71FAA" w:rsidRPr="007A6515" w14:paraId="44D7D651" w14:textId="77777777" w:rsidTr="005E7287">
        <w:trPr>
          <w:trHeight w:val="351"/>
        </w:trPr>
        <w:tc>
          <w:tcPr>
            <w:tcW w:w="426" w:type="dxa"/>
          </w:tcPr>
          <w:p w14:paraId="15222451" w14:textId="77777777" w:rsidR="0021740C" w:rsidRPr="007A6515" w:rsidRDefault="007559D4" w:rsidP="0021740C">
            <w:pPr>
              <w:ind w:left="57" w:right="57"/>
              <w:jc w:val="both"/>
              <w:rPr>
                <w:bCs/>
              </w:rPr>
            </w:pPr>
            <w:r w:rsidRPr="007A6515">
              <w:rPr>
                <w:bCs/>
              </w:rPr>
              <w:t>3.</w:t>
            </w:r>
          </w:p>
        </w:tc>
        <w:tc>
          <w:tcPr>
            <w:tcW w:w="2613" w:type="dxa"/>
          </w:tcPr>
          <w:p w14:paraId="59D7FBFC" w14:textId="77777777" w:rsidR="0021740C" w:rsidRPr="007A6515" w:rsidRDefault="007559D4" w:rsidP="0021740C">
            <w:pPr>
              <w:ind w:left="57" w:right="57"/>
            </w:pPr>
            <w:r w:rsidRPr="007A6515">
              <w:t>Cita informācija</w:t>
            </w:r>
          </w:p>
        </w:tc>
        <w:tc>
          <w:tcPr>
            <w:tcW w:w="6317" w:type="dxa"/>
          </w:tcPr>
          <w:p w14:paraId="4DEAD41A" w14:textId="77777777" w:rsidR="0021740C" w:rsidRPr="007A6515" w:rsidRDefault="007559D4" w:rsidP="0021740C">
            <w:pPr>
              <w:shd w:val="clear" w:color="auto" w:fill="FFFFFF"/>
              <w:ind w:left="57" w:right="113"/>
              <w:jc w:val="both"/>
            </w:pPr>
            <w:r w:rsidRPr="007A6515">
              <w:t>Nav</w:t>
            </w:r>
          </w:p>
        </w:tc>
      </w:tr>
    </w:tbl>
    <w:p w14:paraId="079C8D38" w14:textId="2E3061DE" w:rsidR="007D0EF0" w:rsidRPr="007A6515" w:rsidRDefault="007D0EF0" w:rsidP="0008236A">
      <w:pPr>
        <w:pStyle w:val="Header"/>
        <w:rPr>
          <w:szCs w:val="20"/>
          <w:lang w:val="lv-LV"/>
        </w:rPr>
      </w:pPr>
    </w:p>
    <w:p w14:paraId="0D2DE766" w14:textId="77777777" w:rsidR="000D6328" w:rsidRPr="007A6515" w:rsidRDefault="000D6328" w:rsidP="000D6328">
      <w:pPr>
        <w:ind w:firstLine="709"/>
      </w:pPr>
      <w:r w:rsidRPr="007A6515">
        <w:t xml:space="preserve">Vides aizsardzības un reģionālās </w:t>
      </w:r>
    </w:p>
    <w:p w14:paraId="3512E1D6" w14:textId="5053669B" w:rsidR="000D6328" w:rsidRPr="007A6515" w:rsidRDefault="000D6328" w:rsidP="000D6328">
      <w:pPr>
        <w:tabs>
          <w:tab w:val="left" w:pos="6804"/>
        </w:tabs>
        <w:ind w:left="540" w:firstLine="169"/>
      </w:pPr>
      <w:r w:rsidRPr="007A6515">
        <w:t>attīstības ministr</w:t>
      </w:r>
      <w:r w:rsidR="009A6490" w:rsidRPr="007A6515">
        <w:t>s</w:t>
      </w:r>
      <w:r w:rsidRPr="007A6515">
        <w:tab/>
      </w:r>
      <w:r w:rsidR="009A6490" w:rsidRPr="007A6515">
        <w:t>A. T. Plešs</w:t>
      </w:r>
    </w:p>
    <w:p w14:paraId="34A0306C" w14:textId="77777777" w:rsidR="007D0EF0" w:rsidRDefault="007D0EF0" w:rsidP="0042012D">
      <w:pPr>
        <w:rPr>
          <w:color w:val="000000"/>
          <w:sz w:val="20"/>
          <w:szCs w:val="20"/>
        </w:rPr>
      </w:pPr>
    </w:p>
    <w:p w14:paraId="7314119B" w14:textId="5F8CB8F3" w:rsidR="0042012D" w:rsidRPr="007A6515" w:rsidRDefault="007559D4" w:rsidP="0042012D">
      <w:pPr>
        <w:rPr>
          <w:color w:val="000000"/>
          <w:sz w:val="20"/>
          <w:szCs w:val="20"/>
        </w:rPr>
      </w:pPr>
      <w:r w:rsidRPr="007A6515">
        <w:rPr>
          <w:color w:val="000000"/>
          <w:sz w:val="20"/>
          <w:szCs w:val="20"/>
        </w:rPr>
        <w:t>L. Dorbe, 66016767</w:t>
      </w:r>
    </w:p>
    <w:p w14:paraId="650F59AA" w14:textId="19F0ED83" w:rsidR="00995B6A" w:rsidRDefault="0082460A" w:rsidP="00753980">
      <w:pPr>
        <w:rPr>
          <w:rStyle w:val="Hyperlink"/>
          <w:sz w:val="20"/>
          <w:szCs w:val="20"/>
        </w:rPr>
      </w:pPr>
      <w:hyperlink r:id="rId12" w:history="1">
        <w:r w:rsidR="007559D4" w:rsidRPr="007A6515">
          <w:rPr>
            <w:rStyle w:val="Hyperlink"/>
            <w:sz w:val="20"/>
            <w:szCs w:val="20"/>
          </w:rPr>
          <w:t>liene.dorbe@varam.gov.lv</w:t>
        </w:r>
      </w:hyperlink>
    </w:p>
    <w:sectPr w:rsidR="00995B6A" w:rsidSect="00F10306">
      <w:headerReference w:type="default" r:id="rId13"/>
      <w:footerReference w:type="even" r:id="rId14"/>
      <w:footerReference w:type="default" r:id="rId15"/>
      <w:headerReference w:type="first" r:id="rId16"/>
      <w:footerReference w:type="first" r:id="rId17"/>
      <w:pgSz w:w="11906" w:h="16838"/>
      <w:pgMar w:top="993" w:right="1134" w:bottom="851" w:left="1701" w:header="709" w:footer="1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0416C" w14:textId="77777777" w:rsidR="00991D6A" w:rsidRDefault="00991D6A">
      <w:r>
        <w:separator/>
      </w:r>
    </w:p>
  </w:endnote>
  <w:endnote w:type="continuationSeparator" w:id="0">
    <w:p w14:paraId="711B7C23" w14:textId="77777777" w:rsidR="00991D6A" w:rsidRDefault="00991D6A">
      <w:r>
        <w:continuationSeparator/>
      </w:r>
    </w:p>
  </w:endnote>
  <w:endnote w:type="continuationNotice" w:id="1">
    <w:p w14:paraId="40730A28" w14:textId="77777777" w:rsidR="00991D6A" w:rsidRDefault="00991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29A4F" w14:textId="77777777" w:rsidR="00991D6A" w:rsidRPr="00186C21" w:rsidRDefault="00991D6A" w:rsidP="00750FB6">
    <w:pPr>
      <w:pStyle w:val="BodyText2"/>
      <w:spacing w:line="240" w:lineRule="auto"/>
      <w:jc w:val="both"/>
      <w:rPr>
        <w:b w:val="0"/>
        <w:bCs w:val="0"/>
        <w:sz w:val="20"/>
        <w:szCs w:val="20"/>
      </w:rPr>
    </w:pPr>
    <w:r w:rsidRPr="00186C21">
      <w:rPr>
        <w:b w:val="0"/>
        <w:bCs w:val="0"/>
        <w:sz w:val="20"/>
        <w:szCs w:val="20"/>
      </w:rPr>
      <w:t>RAPLManot_051109_Lubanas; Ministru kabineta rīkojuma projekta „Par finanšu līdzekļu piešķiršanu no valsts pamatbudžeta apakšprogrammas „Līdzekļi neparedzētiem gadījumiem”” anotācija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736BC" w14:textId="61D1F3FE" w:rsidR="00991D6A" w:rsidRPr="00330635" w:rsidRDefault="00991D6A" w:rsidP="001C5C17">
    <w:pPr>
      <w:pStyle w:val="BodyText2"/>
      <w:spacing w:line="240" w:lineRule="auto"/>
      <w:jc w:val="both"/>
      <w:rPr>
        <w:b w:val="0"/>
        <w:bCs w:val="0"/>
        <w:sz w:val="20"/>
        <w:szCs w:val="20"/>
        <w:lang w:val="lv-LV"/>
      </w:rPr>
    </w:pPr>
    <w:r w:rsidRPr="002F3C33">
      <w:rPr>
        <w:b w:val="0"/>
        <w:sz w:val="20"/>
        <w:szCs w:val="20"/>
        <w:lang w:val="lv-LV" w:eastAsia="lv-LV"/>
      </w:rPr>
      <w:t>VARAMAnot_</w:t>
    </w:r>
    <w:r w:rsidR="00EF0532">
      <w:rPr>
        <w:b w:val="0"/>
        <w:sz w:val="20"/>
        <w:szCs w:val="20"/>
        <w:lang w:val="lv-LV" w:eastAsia="lv-LV"/>
      </w:rPr>
      <w:t>2</w:t>
    </w:r>
    <w:r w:rsidR="00B01E62">
      <w:rPr>
        <w:b w:val="0"/>
        <w:sz w:val="20"/>
        <w:szCs w:val="20"/>
        <w:lang w:val="lv-LV" w:eastAsia="lv-LV"/>
      </w:rPr>
      <w:t>6</w:t>
    </w:r>
    <w:r w:rsidR="00EF0532">
      <w:rPr>
        <w:b w:val="0"/>
        <w:sz w:val="20"/>
        <w:szCs w:val="20"/>
        <w:lang w:val="lv-LV" w:eastAsia="lv-LV"/>
      </w:rPr>
      <w:t>0821</w:t>
    </w:r>
    <w:r w:rsidRPr="002F3C33">
      <w:rPr>
        <w:b w:val="0"/>
        <w:sz w:val="20"/>
        <w:szCs w:val="20"/>
        <w:lang w:val="lv-LV" w:eastAsia="lv-LV"/>
      </w:rPr>
      <w:t>_groz645</w:t>
    </w:r>
  </w:p>
  <w:p w14:paraId="60992F45" w14:textId="35564693" w:rsidR="00991D6A" w:rsidRPr="0019642C" w:rsidRDefault="00991D6A" w:rsidP="001964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02408" w14:textId="4E8A2FEA" w:rsidR="00991D6A" w:rsidRPr="00330635" w:rsidRDefault="00991D6A" w:rsidP="00750FB6">
    <w:pPr>
      <w:pStyle w:val="BodyText2"/>
      <w:spacing w:line="240" w:lineRule="auto"/>
      <w:jc w:val="both"/>
      <w:rPr>
        <w:b w:val="0"/>
        <w:bCs w:val="0"/>
        <w:sz w:val="20"/>
        <w:szCs w:val="20"/>
        <w:lang w:val="lv-LV"/>
      </w:rPr>
    </w:pPr>
    <w:r w:rsidRPr="002F3C33">
      <w:rPr>
        <w:b w:val="0"/>
        <w:sz w:val="20"/>
        <w:szCs w:val="20"/>
        <w:lang w:val="lv-LV" w:eastAsia="lv-LV"/>
      </w:rPr>
      <w:t>VARAMAnot_</w:t>
    </w:r>
    <w:r w:rsidR="00EF0532">
      <w:rPr>
        <w:b w:val="0"/>
        <w:sz w:val="20"/>
        <w:szCs w:val="20"/>
        <w:lang w:val="lv-LV" w:eastAsia="lv-LV"/>
      </w:rPr>
      <w:t>2</w:t>
    </w:r>
    <w:r w:rsidR="00B01E62">
      <w:rPr>
        <w:b w:val="0"/>
        <w:sz w:val="20"/>
        <w:szCs w:val="20"/>
        <w:lang w:val="lv-LV" w:eastAsia="lv-LV"/>
      </w:rPr>
      <w:t>6</w:t>
    </w:r>
    <w:r w:rsidR="00EF0532">
      <w:rPr>
        <w:b w:val="0"/>
        <w:sz w:val="20"/>
        <w:szCs w:val="20"/>
        <w:lang w:val="lv-LV" w:eastAsia="lv-LV"/>
      </w:rPr>
      <w:t>0821</w:t>
    </w:r>
    <w:r w:rsidRPr="002F3C33">
      <w:rPr>
        <w:b w:val="0"/>
        <w:sz w:val="20"/>
        <w:szCs w:val="20"/>
        <w:lang w:val="lv-LV" w:eastAsia="lv-LV"/>
      </w:rPr>
      <w:t>_groz645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4B45D" w14:textId="77777777" w:rsidR="00991D6A" w:rsidRDefault="00991D6A">
      <w:r>
        <w:separator/>
      </w:r>
    </w:p>
  </w:footnote>
  <w:footnote w:type="continuationSeparator" w:id="0">
    <w:p w14:paraId="0F436924" w14:textId="77777777" w:rsidR="00991D6A" w:rsidRDefault="00991D6A">
      <w:r>
        <w:continuationSeparator/>
      </w:r>
    </w:p>
  </w:footnote>
  <w:footnote w:type="continuationNotice" w:id="1">
    <w:p w14:paraId="38B716C0" w14:textId="77777777" w:rsidR="00991D6A" w:rsidRDefault="00991D6A"/>
  </w:footnote>
  <w:footnote w:id="2">
    <w:p w14:paraId="2752457C" w14:textId="0CF7A13F" w:rsidR="00991D6A" w:rsidRPr="00FB13C8" w:rsidRDefault="00991D6A" w:rsidP="0017429B">
      <w:pPr>
        <w:pStyle w:val="FootnoteText"/>
      </w:pPr>
      <w:r w:rsidRPr="00FB13C8">
        <w:rPr>
          <w:rStyle w:val="FootnoteReference"/>
        </w:rPr>
        <w:footnoteRef/>
      </w:r>
      <w:r w:rsidRPr="00FB13C8">
        <w:t xml:space="preserve"> </w:t>
      </w:r>
      <w:r w:rsidRPr="00FB13C8">
        <w:rPr>
          <w:shd w:val="clear" w:color="auto" w:fill="FFFFFF"/>
        </w:rPr>
        <w:t>5.6.2. SAM un 13.1.3.3. pasākums kopā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B3E65" w14:textId="68DBA8DF" w:rsidR="00991D6A" w:rsidRDefault="00991D6A" w:rsidP="00750FB6">
    <w:pPr>
      <w:pStyle w:val="Header"/>
      <w:framePr w:wrap="auto" w:vAnchor="text" w:hAnchor="margin" w:xAlign="center" w:y="1"/>
      <w:rPr>
        <w:rStyle w:val="PageNumber"/>
      </w:rPr>
    </w:pPr>
    <w:r w:rsidRPr="00EF0BD3">
      <w:rPr>
        <w:rStyle w:val="PageNumber"/>
      </w:rPr>
      <w:fldChar w:fldCharType="begin"/>
    </w:r>
    <w:r w:rsidRPr="00EF0BD3">
      <w:rPr>
        <w:rStyle w:val="PageNumber"/>
      </w:rPr>
      <w:instrText xml:space="preserve">PAGE  </w:instrText>
    </w:r>
    <w:r w:rsidRPr="00EF0BD3">
      <w:rPr>
        <w:rStyle w:val="PageNumber"/>
      </w:rPr>
      <w:fldChar w:fldCharType="separate"/>
    </w:r>
    <w:r w:rsidR="0082460A">
      <w:rPr>
        <w:rStyle w:val="PageNumber"/>
        <w:noProof/>
      </w:rPr>
      <w:t>3</w:t>
    </w:r>
    <w:r w:rsidRPr="00EF0BD3">
      <w:rPr>
        <w:rStyle w:val="PageNumber"/>
      </w:rPr>
      <w:fldChar w:fldCharType="end"/>
    </w:r>
  </w:p>
  <w:p w14:paraId="37A59962" w14:textId="77777777" w:rsidR="00991D6A" w:rsidRDefault="00991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C36A2" w14:textId="77777777" w:rsidR="00991D6A" w:rsidRDefault="00991D6A" w:rsidP="00750FB6">
    <w:pPr>
      <w:pStyle w:val="Header"/>
      <w:tabs>
        <w:tab w:val="clear" w:pos="4153"/>
        <w:tab w:val="clear" w:pos="8306"/>
        <w:tab w:val="center" w:pos="4535"/>
        <w:tab w:val="right" w:pos="9071"/>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1433DF"/>
    <w:multiLevelType w:val="hybridMultilevel"/>
    <w:tmpl w:val="3FE6B164"/>
    <w:lvl w:ilvl="0" w:tplc="FDC4E1B4">
      <w:start w:val="1"/>
      <w:numFmt w:val="bullet"/>
      <w:lvlText w:val=""/>
      <w:lvlJc w:val="left"/>
      <w:pPr>
        <w:ind w:left="720" w:hanging="360"/>
      </w:pPr>
      <w:rPr>
        <w:rFonts w:ascii="Symbol" w:hAnsi="Symbol" w:hint="default"/>
      </w:rPr>
    </w:lvl>
    <w:lvl w:ilvl="1" w:tplc="51769EF0" w:tentative="1">
      <w:start w:val="1"/>
      <w:numFmt w:val="bullet"/>
      <w:lvlText w:val="o"/>
      <w:lvlJc w:val="left"/>
      <w:pPr>
        <w:ind w:left="1440" w:hanging="360"/>
      </w:pPr>
      <w:rPr>
        <w:rFonts w:ascii="Courier New" w:hAnsi="Courier New" w:cs="Courier New" w:hint="default"/>
      </w:rPr>
    </w:lvl>
    <w:lvl w:ilvl="2" w:tplc="E910C198" w:tentative="1">
      <w:start w:val="1"/>
      <w:numFmt w:val="bullet"/>
      <w:lvlText w:val=""/>
      <w:lvlJc w:val="left"/>
      <w:pPr>
        <w:ind w:left="2160" w:hanging="360"/>
      </w:pPr>
      <w:rPr>
        <w:rFonts w:ascii="Wingdings" w:hAnsi="Wingdings" w:hint="default"/>
      </w:rPr>
    </w:lvl>
    <w:lvl w:ilvl="3" w:tplc="71D0BD60" w:tentative="1">
      <w:start w:val="1"/>
      <w:numFmt w:val="bullet"/>
      <w:lvlText w:val=""/>
      <w:lvlJc w:val="left"/>
      <w:pPr>
        <w:ind w:left="2880" w:hanging="360"/>
      </w:pPr>
      <w:rPr>
        <w:rFonts w:ascii="Symbol" w:hAnsi="Symbol" w:hint="default"/>
      </w:rPr>
    </w:lvl>
    <w:lvl w:ilvl="4" w:tplc="9BC6A916" w:tentative="1">
      <w:start w:val="1"/>
      <w:numFmt w:val="bullet"/>
      <w:lvlText w:val="o"/>
      <w:lvlJc w:val="left"/>
      <w:pPr>
        <w:ind w:left="3600" w:hanging="360"/>
      </w:pPr>
      <w:rPr>
        <w:rFonts w:ascii="Courier New" w:hAnsi="Courier New" w:cs="Courier New" w:hint="default"/>
      </w:rPr>
    </w:lvl>
    <w:lvl w:ilvl="5" w:tplc="2626FEBA" w:tentative="1">
      <w:start w:val="1"/>
      <w:numFmt w:val="bullet"/>
      <w:lvlText w:val=""/>
      <w:lvlJc w:val="left"/>
      <w:pPr>
        <w:ind w:left="4320" w:hanging="360"/>
      </w:pPr>
      <w:rPr>
        <w:rFonts w:ascii="Wingdings" w:hAnsi="Wingdings" w:hint="default"/>
      </w:rPr>
    </w:lvl>
    <w:lvl w:ilvl="6" w:tplc="DF58DDF0" w:tentative="1">
      <w:start w:val="1"/>
      <w:numFmt w:val="bullet"/>
      <w:lvlText w:val=""/>
      <w:lvlJc w:val="left"/>
      <w:pPr>
        <w:ind w:left="5040" w:hanging="360"/>
      </w:pPr>
      <w:rPr>
        <w:rFonts w:ascii="Symbol" w:hAnsi="Symbol" w:hint="default"/>
      </w:rPr>
    </w:lvl>
    <w:lvl w:ilvl="7" w:tplc="C788388C" w:tentative="1">
      <w:start w:val="1"/>
      <w:numFmt w:val="bullet"/>
      <w:lvlText w:val="o"/>
      <w:lvlJc w:val="left"/>
      <w:pPr>
        <w:ind w:left="5760" w:hanging="360"/>
      </w:pPr>
      <w:rPr>
        <w:rFonts w:ascii="Courier New" w:hAnsi="Courier New" w:cs="Courier New" w:hint="default"/>
      </w:rPr>
    </w:lvl>
    <w:lvl w:ilvl="8" w:tplc="D9B0B0E0" w:tentative="1">
      <w:start w:val="1"/>
      <w:numFmt w:val="bullet"/>
      <w:lvlText w:val=""/>
      <w:lvlJc w:val="left"/>
      <w:pPr>
        <w:ind w:left="6480" w:hanging="360"/>
      </w:pPr>
      <w:rPr>
        <w:rFonts w:ascii="Wingdings" w:hAnsi="Wingdings" w:hint="default"/>
      </w:rPr>
    </w:lvl>
  </w:abstractNum>
  <w:abstractNum w:abstractNumId="1" w15:restartNumberingAfterBreak="0">
    <w:nsid w:val="051C4050"/>
    <w:multiLevelType w:val="hybridMultilevel"/>
    <w:tmpl w:val="F84AD690"/>
    <w:lvl w:ilvl="0" w:tplc="04260001">
      <w:start w:val="1"/>
      <w:numFmt w:val="bullet"/>
      <w:lvlText w:val=""/>
      <w:lvlJc w:val="left"/>
      <w:pPr>
        <w:ind w:left="1545" w:hanging="360"/>
      </w:pPr>
      <w:rPr>
        <w:rFonts w:ascii="Symbol" w:hAnsi="Symbol" w:hint="default"/>
      </w:rPr>
    </w:lvl>
    <w:lvl w:ilvl="1" w:tplc="04260003" w:tentative="1">
      <w:start w:val="1"/>
      <w:numFmt w:val="bullet"/>
      <w:lvlText w:val="o"/>
      <w:lvlJc w:val="left"/>
      <w:pPr>
        <w:ind w:left="2265" w:hanging="360"/>
      </w:pPr>
      <w:rPr>
        <w:rFonts w:ascii="Courier New" w:hAnsi="Courier New" w:cs="Courier New" w:hint="default"/>
      </w:rPr>
    </w:lvl>
    <w:lvl w:ilvl="2" w:tplc="04260005" w:tentative="1">
      <w:start w:val="1"/>
      <w:numFmt w:val="bullet"/>
      <w:lvlText w:val=""/>
      <w:lvlJc w:val="left"/>
      <w:pPr>
        <w:ind w:left="2985" w:hanging="360"/>
      </w:pPr>
      <w:rPr>
        <w:rFonts w:ascii="Wingdings" w:hAnsi="Wingdings" w:hint="default"/>
      </w:rPr>
    </w:lvl>
    <w:lvl w:ilvl="3" w:tplc="04260001" w:tentative="1">
      <w:start w:val="1"/>
      <w:numFmt w:val="bullet"/>
      <w:lvlText w:val=""/>
      <w:lvlJc w:val="left"/>
      <w:pPr>
        <w:ind w:left="3705" w:hanging="360"/>
      </w:pPr>
      <w:rPr>
        <w:rFonts w:ascii="Symbol" w:hAnsi="Symbol" w:hint="default"/>
      </w:rPr>
    </w:lvl>
    <w:lvl w:ilvl="4" w:tplc="04260003" w:tentative="1">
      <w:start w:val="1"/>
      <w:numFmt w:val="bullet"/>
      <w:lvlText w:val="o"/>
      <w:lvlJc w:val="left"/>
      <w:pPr>
        <w:ind w:left="4425" w:hanging="360"/>
      </w:pPr>
      <w:rPr>
        <w:rFonts w:ascii="Courier New" w:hAnsi="Courier New" w:cs="Courier New" w:hint="default"/>
      </w:rPr>
    </w:lvl>
    <w:lvl w:ilvl="5" w:tplc="04260005" w:tentative="1">
      <w:start w:val="1"/>
      <w:numFmt w:val="bullet"/>
      <w:lvlText w:val=""/>
      <w:lvlJc w:val="left"/>
      <w:pPr>
        <w:ind w:left="5145" w:hanging="360"/>
      </w:pPr>
      <w:rPr>
        <w:rFonts w:ascii="Wingdings" w:hAnsi="Wingdings" w:hint="default"/>
      </w:rPr>
    </w:lvl>
    <w:lvl w:ilvl="6" w:tplc="04260001" w:tentative="1">
      <w:start w:val="1"/>
      <w:numFmt w:val="bullet"/>
      <w:lvlText w:val=""/>
      <w:lvlJc w:val="left"/>
      <w:pPr>
        <w:ind w:left="5865" w:hanging="360"/>
      </w:pPr>
      <w:rPr>
        <w:rFonts w:ascii="Symbol" w:hAnsi="Symbol" w:hint="default"/>
      </w:rPr>
    </w:lvl>
    <w:lvl w:ilvl="7" w:tplc="04260003" w:tentative="1">
      <w:start w:val="1"/>
      <w:numFmt w:val="bullet"/>
      <w:lvlText w:val="o"/>
      <w:lvlJc w:val="left"/>
      <w:pPr>
        <w:ind w:left="6585" w:hanging="360"/>
      </w:pPr>
      <w:rPr>
        <w:rFonts w:ascii="Courier New" w:hAnsi="Courier New" w:cs="Courier New" w:hint="default"/>
      </w:rPr>
    </w:lvl>
    <w:lvl w:ilvl="8" w:tplc="04260005" w:tentative="1">
      <w:start w:val="1"/>
      <w:numFmt w:val="bullet"/>
      <w:lvlText w:val=""/>
      <w:lvlJc w:val="left"/>
      <w:pPr>
        <w:ind w:left="7305" w:hanging="360"/>
      </w:pPr>
      <w:rPr>
        <w:rFonts w:ascii="Wingdings" w:hAnsi="Wingdings" w:hint="default"/>
      </w:rPr>
    </w:lvl>
  </w:abstractNum>
  <w:abstractNum w:abstractNumId="2" w15:restartNumberingAfterBreak="1">
    <w:nsid w:val="06F34F2B"/>
    <w:multiLevelType w:val="hybridMultilevel"/>
    <w:tmpl w:val="BFF6FBFE"/>
    <w:lvl w:ilvl="0" w:tplc="21924FAA">
      <w:start w:val="1"/>
      <w:numFmt w:val="decimal"/>
      <w:lvlText w:val="%1)"/>
      <w:lvlJc w:val="left"/>
      <w:pPr>
        <w:ind w:left="780" w:hanging="360"/>
      </w:pPr>
      <w:rPr>
        <w:rFonts w:hint="default"/>
      </w:rPr>
    </w:lvl>
    <w:lvl w:ilvl="1" w:tplc="AD504238" w:tentative="1">
      <w:start w:val="1"/>
      <w:numFmt w:val="bullet"/>
      <w:lvlText w:val="o"/>
      <w:lvlJc w:val="left"/>
      <w:pPr>
        <w:ind w:left="1500" w:hanging="360"/>
      </w:pPr>
      <w:rPr>
        <w:rFonts w:ascii="Courier New" w:hAnsi="Courier New" w:cs="Courier New" w:hint="default"/>
      </w:rPr>
    </w:lvl>
    <w:lvl w:ilvl="2" w:tplc="DA5CB808" w:tentative="1">
      <w:start w:val="1"/>
      <w:numFmt w:val="bullet"/>
      <w:lvlText w:val=""/>
      <w:lvlJc w:val="left"/>
      <w:pPr>
        <w:ind w:left="2220" w:hanging="360"/>
      </w:pPr>
      <w:rPr>
        <w:rFonts w:ascii="Wingdings" w:hAnsi="Wingdings" w:hint="default"/>
      </w:rPr>
    </w:lvl>
    <w:lvl w:ilvl="3" w:tplc="BFF6BD22" w:tentative="1">
      <w:start w:val="1"/>
      <w:numFmt w:val="bullet"/>
      <w:lvlText w:val=""/>
      <w:lvlJc w:val="left"/>
      <w:pPr>
        <w:ind w:left="2940" w:hanging="360"/>
      </w:pPr>
      <w:rPr>
        <w:rFonts w:ascii="Symbol" w:hAnsi="Symbol" w:hint="default"/>
      </w:rPr>
    </w:lvl>
    <w:lvl w:ilvl="4" w:tplc="4BC8CAD2" w:tentative="1">
      <w:start w:val="1"/>
      <w:numFmt w:val="bullet"/>
      <w:lvlText w:val="o"/>
      <w:lvlJc w:val="left"/>
      <w:pPr>
        <w:ind w:left="3660" w:hanging="360"/>
      </w:pPr>
      <w:rPr>
        <w:rFonts w:ascii="Courier New" w:hAnsi="Courier New" w:cs="Courier New" w:hint="default"/>
      </w:rPr>
    </w:lvl>
    <w:lvl w:ilvl="5" w:tplc="79F07366" w:tentative="1">
      <w:start w:val="1"/>
      <w:numFmt w:val="bullet"/>
      <w:lvlText w:val=""/>
      <w:lvlJc w:val="left"/>
      <w:pPr>
        <w:ind w:left="4380" w:hanging="360"/>
      </w:pPr>
      <w:rPr>
        <w:rFonts w:ascii="Wingdings" w:hAnsi="Wingdings" w:hint="default"/>
      </w:rPr>
    </w:lvl>
    <w:lvl w:ilvl="6" w:tplc="7388A622" w:tentative="1">
      <w:start w:val="1"/>
      <w:numFmt w:val="bullet"/>
      <w:lvlText w:val=""/>
      <w:lvlJc w:val="left"/>
      <w:pPr>
        <w:ind w:left="5100" w:hanging="360"/>
      </w:pPr>
      <w:rPr>
        <w:rFonts w:ascii="Symbol" w:hAnsi="Symbol" w:hint="default"/>
      </w:rPr>
    </w:lvl>
    <w:lvl w:ilvl="7" w:tplc="F64414C6" w:tentative="1">
      <w:start w:val="1"/>
      <w:numFmt w:val="bullet"/>
      <w:lvlText w:val="o"/>
      <w:lvlJc w:val="left"/>
      <w:pPr>
        <w:ind w:left="5820" w:hanging="360"/>
      </w:pPr>
      <w:rPr>
        <w:rFonts w:ascii="Courier New" w:hAnsi="Courier New" w:cs="Courier New" w:hint="default"/>
      </w:rPr>
    </w:lvl>
    <w:lvl w:ilvl="8" w:tplc="3AE024C4" w:tentative="1">
      <w:start w:val="1"/>
      <w:numFmt w:val="bullet"/>
      <w:lvlText w:val=""/>
      <w:lvlJc w:val="left"/>
      <w:pPr>
        <w:ind w:left="6540" w:hanging="360"/>
      </w:pPr>
      <w:rPr>
        <w:rFonts w:ascii="Wingdings" w:hAnsi="Wingdings" w:hint="default"/>
      </w:rPr>
    </w:lvl>
  </w:abstractNum>
  <w:abstractNum w:abstractNumId="3" w15:restartNumberingAfterBreak="1">
    <w:nsid w:val="0C3C0C7C"/>
    <w:multiLevelType w:val="hybridMultilevel"/>
    <w:tmpl w:val="A156E668"/>
    <w:lvl w:ilvl="0" w:tplc="DA4AC9C8">
      <w:start w:val="1"/>
      <w:numFmt w:val="decimal"/>
      <w:lvlText w:val="%1)"/>
      <w:lvlJc w:val="left"/>
      <w:pPr>
        <w:ind w:left="720" w:hanging="360"/>
      </w:pPr>
    </w:lvl>
    <w:lvl w:ilvl="1" w:tplc="8938B6A6">
      <w:numFmt w:val="bullet"/>
      <w:lvlText w:val="-"/>
      <w:lvlJc w:val="left"/>
      <w:pPr>
        <w:ind w:left="1800" w:hanging="720"/>
      </w:pPr>
      <w:rPr>
        <w:rFonts w:ascii="Times New Roman" w:eastAsia="Calibri" w:hAnsi="Times New Roman" w:cs="Times New Roman" w:hint="default"/>
      </w:rPr>
    </w:lvl>
    <w:lvl w:ilvl="2" w:tplc="803AB1C6" w:tentative="1">
      <w:start w:val="1"/>
      <w:numFmt w:val="lowerRoman"/>
      <w:lvlText w:val="%3."/>
      <w:lvlJc w:val="right"/>
      <w:pPr>
        <w:ind w:left="2160" w:hanging="180"/>
      </w:pPr>
    </w:lvl>
    <w:lvl w:ilvl="3" w:tplc="74149ED0" w:tentative="1">
      <w:start w:val="1"/>
      <w:numFmt w:val="decimal"/>
      <w:lvlText w:val="%4."/>
      <w:lvlJc w:val="left"/>
      <w:pPr>
        <w:ind w:left="2880" w:hanging="360"/>
      </w:pPr>
    </w:lvl>
    <w:lvl w:ilvl="4" w:tplc="24089312" w:tentative="1">
      <w:start w:val="1"/>
      <w:numFmt w:val="lowerLetter"/>
      <w:lvlText w:val="%5."/>
      <w:lvlJc w:val="left"/>
      <w:pPr>
        <w:ind w:left="3600" w:hanging="360"/>
      </w:pPr>
    </w:lvl>
    <w:lvl w:ilvl="5" w:tplc="9684B06C" w:tentative="1">
      <w:start w:val="1"/>
      <w:numFmt w:val="lowerRoman"/>
      <w:lvlText w:val="%6."/>
      <w:lvlJc w:val="right"/>
      <w:pPr>
        <w:ind w:left="4320" w:hanging="180"/>
      </w:pPr>
    </w:lvl>
    <w:lvl w:ilvl="6" w:tplc="B1CC5372" w:tentative="1">
      <w:start w:val="1"/>
      <w:numFmt w:val="decimal"/>
      <w:lvlText w:val="%7."/>
      <w:lvlJc w:val="left"/>
      <w:pPr>
        <w:ind w:left="5040" w:hanging="360"/>
      </w:pPr>
    </w:lvl>
    <w:lvl w:ilvl="7" w:tplc="B08452E4" w:tentative="1">
      <w:start w:val="1"/>
      <w:numFmt w:val="lowerLetter"/>
      <w:lvlText w:val="%8."/>
      <w:lvlJc w:val="left"/>
      <w:pPr>
        <w:ind w:left="5760" w:hanging="360"/>
      </w:pPr>
    </w:lvl>
    <w:lvl w:ilvl="8" w:tplc="457293BC" w:tentative="1">
      <w:start w:val="1"/>
      <w:numFmt w:val="lowerRoman"/>
      <w:lvlText w:val="%9."/>
      <w:lvlJc w:val="right"/>
      <w:pPr>
        <w:ind w:left="6480" w:hanging="180"/>
      </w:pPr>
    </w:lvl>
  </w:abstractNum>
  <w:abstractNum w:abstractNumId="4" w15:restartNumberingAfterBreak="1">
    <w:nsid w:val="0C776D51"/>
    <w:multiLevelType w:val="hybridMultilevel"/>
    <w:tmpl w:val="23108382"/>
    <w:lvl w:ilvl="0" w:tplc="8C8EBB5A">
      <w:start w:val="1"/>
      <w:numFmt w:val="decimal"/>
      <w:lvlText w:val="%1)"/>
      <w:lvlJc w:val="left"/>
      <w:pPr>
        <w:ind w:left="394" w:hanging="360"/>
      </w:pPr>
    </w:lvl>
    <w:lvl w:ilvl="1" w:tplc="141252FA">
      <w:start w:val="1"/>
      <w:numFmt w:val="decimal"/>
      <w:lvlText w:val="%2)"/>
      <w:lvlJc w:val="left"/>
      <w:pPr>
        <w:ind w:left="1114" w:hanging="360"/>
      </w:pPr>
    </w:lvl>
    <w:lvl w:ilvl="2" w:tplc="B96C0FEE" w:tentative="1">
      <w:start w:val="1"/>
      <w:numFmt w:val="lowerRoman"/>
      <w:lvlText w:val="%3."/>
      <w:lvlJc w:val="right"/>
      <w:pPr>
        <w:ind w:left="1834" w:hanging="180"/>
      </w:pPr>
    </w:lvl>
    <w:lvl w:ilvl="3" w:tplc="6A386CBC" w:tentative="1">
      <w:start w:val="1"/>
      <w:numFmt w:val="decimal"/>
      <w:lvlText w:val="%4."/>
      <w:lvlJc w:val="left"/>
      <w:pPr>
        <w:ind w:left="2554" w:hanging="360"/>
      </w:pPr>
    </w:lvl>
    <w:lvl w:ilvl="4" w:tplc="F82A2C3C" w:tentative="1">
      <w:start w:val="1"/>
      <w:numFmt w:val="lowerLetter"/>
      <w:lvlText w:val="%5."/>
      <w:lvlJc w:val="left"/>
      <w:pPr>
        <w:ind w:left="3274" w:hanging="360"/>
      </w:pPr>
    </w:lvl>
    <w:lvl w:ilvl="5" w:tplc="8604D11C" w:tentative="1">
      <w:start w:val="1"/>
      <w:numFmt w:val="lowerRoman"/>
      <w:lvlText w:val="%6."/>
      <w:lvlJc w:val="right"/>
      <w:pPr>
        <w:ind w:left="3994" w:hanging="180"/>
      </w:pPr>
    </w:lvl>
    <w:lvl w:ilvl="6" w:tplc="A8A65F06" w:tentative="1">
      <w:start w:val="1"/>
      <w:numFmt w:val="decimal"/>
      <w:lvlText w:val="%7."/>
      <w:lvlJc w:val="left"/>
      <w:pPr>
        <w:ind w:left="4714" w:hanging="360"/>
      </w:pPr>
    </w:lvl>
    <w:lvl w:ilvl="7" w:tplc="F2AE9F0E" w:tentative="1">
      <w:start w:val="1"/>
      <w:numFmt w:val="lowerLetter"/>
      <w:lvlText w:val="%8."/>
      <w:lvlJc w:val="left"/>
      <w:pPr>
        <w:ind w:left="5434" w:hanging="360"/>
      </w:pPr>
    </w:lvl>
    <w:lvl w:ilvl="8" w:tplc="470E34DC" w:tentative="1">
      <w:start w:val="1"/>
      <w:numFmt w:val="lowerRoman"/>
      <w:lvlText w:val="%9."/>
      <w:lvlJc w:val="right"/>
      <w:pPr>
        <w:ind w:left="6154" w:hanging="180"/>
      </w:pPr>
    </w:lvl>
  </w:abstractNum>
  <w:abstractNum w:abstractNumId="5" w15:restartNumberingAfterBreak="1">
    <w:nsid w:val="12591D88"/>
    <w:multiLevelType w:val="hybridMultilevel"/>
    <w:tmpl w:val="D68EAB7A"/>
    <w:lvl w:ilvl="0" w:tplc="FACE4BA4">
      <w:start w:val="1"/>
      <w:numFmt w:val="decimal"/>
      <w:lvlText w:val="%1."/>
      <w:lvlJc w:val="left"/>
      <w:pPr>
        <w:ind w:left="720" w:hanging="360"/>
      </w:pPr>
      <w:rPr>
        <w:rFonts w:hint="default"/>
      </w:rPr>
    </w:lvl>
    <w:lvl w:ilvl="1" w:tplc="686EE3E4" w:tentative="1">
      <w:start w:val="1"/>
      <w:numFmt w:val="lowerLetter"/>
      <w:lvlText w:val="%2."/>
      <w:lvlJc w:val="left"/>
      <w:pPr>
        <w:ind w:left="1440" w:hanging="360"/>
      </w:pPr>
    </w:lvl>
    <w:lvl w:ilvl="2" w:tplc="1F8CB0E2" w:tentative="1">
      <w:start w:val="1"/>
      <w:numFmt w:val="lowerRoman"/>
      <w:lvlText w:val="%3."/>
      <w:lvlJc w:val="right"/>
      <w:pPr>
        <w:ind w:left="2160" w:hanging="180"/>
      </w:pPr>
    </w:lvl>
    <w:lvl w:ilvl="3" w:tplc="6770A89E" w:tentative="1">
      <w:start w:val="1"/>
      <w:numFmt w:val="decimal"/>
      <w:lvlText w:val="%4."/>
      <w:lvlJc w:val="left"/>
      <w:pPr>
        <w:ind w:left="2880" w:hanging="360"/>
      </w:pPr>
    </w:lvl>
    <w:lvl w:ilvl="4" w:tplc="36D4E310" w:tentative="1">
      <w:start w:val="1"/>
      <w:numFmt w:val="lowerLetter"/>
      <w:lvlText w:val="%5."/>
      <w:lvlJc w:val="left"/>
      <w:pPr>
        <w:ind w:left="3600" w:hanging="360"/>
      </w:pPr>
    </w:lvl>
    <w:lvl w:ilvl="5" w:tplc="61BE15DA" w:tentative="1">
      <w:start w:val="1"/>
      <w:numFmt w:val="lowerRoman"/>
      <w:lvlText w:val="%6."/>
      <w:lvlJc w:val="right"/>
      <w:pPr>
        <w:ind w:left="4320" w:hanging="180"/>
      </w:pPr>
    </w:lvl>
    <w:lvl w:ilvl="6" w:tplc="95F8B178" w:tentative="1">
      <w:start w:val="1"/>
      <w:numFmt w:val="decimal"/>
      <w:lvlText w:val="%7."/>
      <w:lvlJc w:val="left"/>
      <w:pPr>
        <w:ind w:left="5040" w:hanging="360"/>
      </w:pPr>
    </w:lvl>
    <w:lvl w:ilvl="7" w:tplc="D2BE6FCE" w:tentative="1">
      <w:start w:val="1"/>
      <w:numFmt w:val="lowerLetter"/>
      <w:lvlText w:val="%8."/>
      <w:lvlJc w:val="left"/>
      <w:pPr>
        <w:ind w:left="5760" w:hanging="360"/>
      </w:pPr>
    </w:lvl>
    <w:lvl w:ilvl="8" w:tplc="B948B6C2" w:tentative="1">
      <w:start w:val="1"/>
      <w:numFmt w:val="lowerRoman"/>
      <w:lvlText w:val="%9."/>
      <w:lvlJc w:val="right"/>
      <w:pPr>
        <w:ind w:left="6480" w:hanging="180"/>
      </w:pPr>
    </w:lvl>
  </w:abstractNum>
  <w:abstractNum w:abstractNumId="6" w15:restartNumberingAfterBreak="1">
    <w:nsid w:val="13694497"/>
    <w:multiLevelType w:val="hybridMultilevel"/>
    <w:tmpl w:val="3D3A3AE8"/>
    <w:lvl w:ilvl="0" w:tplc="6A966DAC">
      <w:start w:val="1"/>
      <w:numFmt w:val="decimal"/>
      <w:lvlText w:val="%1."/>
      <w:lvlJc w:val="left"/>
      <w:pPr>
        <w:ind w:left="720" w:hanging="360"/>
      </w:pPr>
    </w:lvl>
    <w:lvl w:ilvl="1" w:tplc="F19455E2" w:tentative="1">
      <w:start w:val="1"/>
      <w:numFmt w:val="lowerLetter"/>
      <w:lvlText w:val="%2."/>
      <w:lvlJc w:val="left"/>
      <w:pPr>
        <w:ind w:left="1440" w:hanging="360"/>
      </w:pPr>
    </w:lvl>
    <w:lvl w:ilvl="2" w:tplc="4B2A11AC" w:tentative="1">
      <w:start w:val="1"/>
      <w:numFmt w:val="lowerRoman"/>
      <w:lvlText w:val="%3."/>
      <w:lvlJc w:val="right"/>
      <w:pPr>
        <w:ind w:left="2160" w:hanging="180"/>
      </w:pPr>
    </w:lvl>
    <w:lvl w:ilvl="3" w:tplc="5C00EA8C" w:tentative="1">
      <w:start w:val="1"/>
      <w:numFmt w:val="decimal"/>
      <w:lvlText w:val="%4."/>
      <w:lvlJc w:val="left"/>
      <w:pPr>
        <w:ind w:left="2880" w:hanging="360"/>
      </w:pPr>
    </w:lvl>
    <w:lvl w:ilvl="4" w:tplc="C39600CA" w:tentative="1">
      <w:start w:val="1"/>
      <w:numFmt w:val="lowerLetter"/>
      <w:lvlText w:val="%5."/>
      <w:lvlJc w:val="left"/>
      <w:pPr>
        <w:ind w:left="3600" w:hanging="360"/>
      </w:pPr>
    </w:lvl>
    <w:lvl w:ilvl="5" w:tplc="B5E6B642" w:tentative="1">
      <w:start w:val="1"/>
      <w:numFmt w:val="lowerRoman"/>
      <w:lvlText w:val="%6."/>
      <w:lvlJc w:val="right"/>
      <w:pPr>
        <w:ind w:left="4320" w:hanging="180"/>
      </w:pPr>
    </w:lvl>
    <w:lvl w:ilvl="6" w:tplc="A06A9E3E" w:tentative="1">
      <w:start w:val="1"/>
      <w:numFmt w:val="decimal"/>
      <w:lvlText w:val="%7."/>
      <w:lvlJc w:val="left"/>
      <w:pPr>
        <w:ind w:left="5040" w:hanging="360"/>
      </w:pPr>
    </w:lvl>
    <w:lvl w:ilvl="7" w:tplc="35F4495A" w:tentative="1">
      <w:start w:val="1"/>
      <w:numFmt w:val="lowerLetter"/>
      <w:lvlText w:val="%8."/>
      <w:lvlJc w:val="left"/>
      <w:pPr>
        <w:ind w:left="5760" w:hanging="360"/>
      </w:pPr>
    </w:lvl>
    <w:lvl w:ilvl="8" w:tplc="5E929022" w:tentative="1">
      <w:start w:val="1"/>
      <w:numFmt w:val="lowerRoman"/>
      <w:lvlText w:val="%9."/>
      <w:lvlJc w:val="right"/>
      <w:pPr>
        <w:ind w:left="6480" w:hanging="180"/>
      </w:pPr>
    </w:lvl>
  </w:abstractNum>
  <w:abstractNum w:abstractNumId="7" w15:restartNumberingAfterBreak="0">
    <w:nsid w:val="1535552B"/>
    <w:multiLevelType w:val="hybridMultilevel"/>
    <w:tmpl w:val="1FAEA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A75F58"/>
    <w:multiLevelType w:val="hybridMultilevel"/>
    <w:tmpl w:val="D81895F0"/>
    <w:lvl w:ilvl="0" w:tplc="AC104F70">
      <w:start w:val="1"/>
      <w:numFmt w:val="lowerLetter"/>
      <w:lvlText w:val="%1)"/>
      <w:lvlJc w:val="left"/>
      <w:pPr>
        <w:ind w:left="720" w:hanging="360"/>
      </w:pPr>
      <w:rPr>
        <w:rFonts w:ascii="Times New Roman" w:eastAsia="Calibri"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D544A14"/>
    <w:multiLevelType w:val="hybridMultilevel"/>
    <w:tmpl w:val="FE70B23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D66153E"/>
    <w:multiLevelType w:val="hybridMultilevel"/>
    <w:tmpl w:val="5D1C97D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A903E0"/>
    <w:multiLevelType w:val="hybridMultilevel"/>
    <w:tmpl w:val="F5820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F70F45"/>
    <w:multiLevelType w:val="hybridMultilevel"/>
    <w:tmpl w:val="76344B96"/>
    <w:lvl w:ilvl="0" w:tplc="487E71FA">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631576"/>
    <w:multiLevelType w:val="hybridMultilevel"/>
    <w:tmpl w:val="F1944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E86798"/>
    <w:multiLevelType w:val="hybridMultilevel"/>
    <w:tmpl w:val="B666D7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FF16C1"/>
    <w:multiLevelType w:val="hybridMultilevel"/>
    <w:tmpl w:val="5D60AB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1">
    <w:nsid w:val="2CE03CB0"/>
    <w:multiLevelType w:val="hybridMultilevel"/>
    <w:tmpl w:val="C5B68AFE"/>
    <w:lvl w:ilvl="0" w:tplc="5EBE0F5E">
      <w:start w:val="1"/>
      <w:numFmt w:val="decimal"/>
      <w:lvlText w:val="%1."/>
      <w:lvlJc w:val="left"/>
      <w:pPr>
        <w:ind w:left="720" w:hanging="360"/>
      </w:pPr>
      <w:rPr>
        <w:rFonts w:hint="default"/>
      </w:rPr>
    </w:lvl>
    <w:lvl w:ilvl="1" w:tplc="E36C295C" w:tentative="1">
      <w:start w:val="1"/>
      <w:numFmt w:val="lowerLetter"/>
      <w:lvlText w:val="%2."/>
      <w:lvlJc w:val="left"/>
      <w:pPr>
        <w:ind w:left="1440" w:hanging="360"/>
      </w:pPr>
    </w:lvl>
    <w:lvl w:ilvl="2" w:tplc="1626F218" w:tentative="1">
      <w:start w:val="1"/>
      <w:numFmt w:val="lowerRoman"/>
      <w:lvlText w:val="%3."/>
      <w:lvlJc w:val="right"/>
      <w:pPr>
        <w:ind w:left="2160" w:hanging="180"/>
      </w:pPr>
    </w:lvl>
    <w:lvl w:ilvl="3" w:tplc="30FCA1CC" w:tentative="1">
      <w:start w:val="1"/>
      <w:numFmt w:val="decimal"/>
      <w:lvlText w:val="%4."/>
      <w:lvlJc w:val="left"/>
      <w:pPr>
        <w:ind w:left="2880" w:hanging="360"/>
      </w:pPr>
    </w:lvl>
    <w:lvl w:ilvl="4" w:tplc="AA2ABF22" w:tentative="1">
      <w:start w:val="1"/>
      <w:numFmt w:val="lowerLetter"/>
      <w:lvlText w:val="%5."/>
      <w:lvlJc w:val="left"/>
      <w:pPr>
        <w:ind w:left="3600" w:hanging="360"/>
      </w:pPr>
    </w:lvl>
    <w:lvl w:ilvl="5" w:tplc="0910034C" w:tentative="1">
      <w:start w:val="1"/>
      <w:numFmt w:val="lowerRoman"/>
      <w:lvlText w:val="%6."/>
      <w:lvlJc w:val="right"/>
      <w:pPr>
        <w:ind w:left="4320" w:hanging="180"/>
      </w:pPr>
    </w:lvl>
    <w:lvl w:ilvl="6" w:tplc="F5F8D062" w:tentative="1">
      <w:start w:val="1"/>
      <w:numFmt w:val="decimal"/>
      <w:lvlText w:val="%7."/>
      <w:lvlJc w:val="left"/>
      <w:pPr>
        <w:ind w:left="5040" w:hanging="360"/>
      </w:pPr>
    </w:lvl>
    <w:lvl w:ilvl="7" w:tplc="D884DB50" w:tentative="1">
      <w:start w:val="1"/>
      <w:numFmt w:val="lowerLetter"/>
      <w:lvlText w:val="%8."/>
      <w:lvlJc w:val="left"/>
      <w:pPr>
        <w:ind w:left="5760" w:hanging="360"/>
      </w:pPr>
    </w:lvl>
    <w:lvl w:ilvl="8" w:tplc="311C64A2" w:tentative="1">
      <w:start w:val="1"/>
      <w:numFmt w:val="lowerRoman"/>
      <w:lvlText w:val="%9."/>
      <w:lvlJc w:val="right"/>
      <w:pPr>
        <w:ind w:left="6480" w:hanging="180"/>
      </w:pPr>
    </w:lvl>
  </w:abstractNum>
  <w:abstractNum w:abstractNumId="17" w15:restartNumberingAfterBreak="0">
    <w:nsid w:val="2DB94FE6"/>
    <w:multiLevelType w:val="hybridMultilevel"/>
    <w:tmpl w:val="017C36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2E6930F1"/>
    <w:multiLevelType w:val="hybridMultilevel"/>
    <w:tmpl w:val="0D68B2E8"/>
    <w:lvl w:ilvl="0" w:tplc="168EA91E">
      <w:start w:val="1"/>
      <w:numFmt w:val="decimal"/>
      <w:lvlText w:val="%1."/>
      <w:lvlJc w:val="left"/>
      <w:pPr>
        <w:ind w:left="785" w:hanging="360"/>
      </w:pPr>
      <w:rPr>
        <w:rFonts w:hint="default"/>
      </w:rPr>
    </w:lvl>
    <w:lvl w:ilvl="1" w:tplc="55B206BA">
      <w:start w:val="1"/>
      <w:numFmt w:val="lowerLetter"/>
      <w:lvlText w:val="%2."/>
      <w:lvlJc w:val="left"/>
      <w:pPr>
        <w:ind w:left="1363" w:hanging="360"/>
      </w:pPr>
    </w:lvl>
    <w:lvl w:ilvl="2" w:tplc="4BB0F5C4" w:tentative="1">
      <w:start w:val="1"/>
      <w:numFmt w:val="lowerRoman"/>
      <w:lvlText w:val="%3."/>
      <w:lvlJc w:val="right"/>
      <w:pPr>
        <w:ind w:left="2083" w:hanging="180"/>
      </w:pPr>
    </w:lvl>
    <w:lvl w:ilvl="3" w:tplc="ED046C56" w:tentative="1">
      <w:start w:val="1"/>
      <w:numFmt w:val="decimal"/>
      <w:lvlText w:val="%4."/>
      <w:lvlJc w:val="left"/>
      <w:pPr>
        <w:ind w:left="2803" w:hanging="360"/>
      </w:pPr>
    </w:lvl>
    <w:lvl w:ilvl="4" w:tplc="8B247EFA" w:tentative="1">
      <w:start w:val="1"/>
      <w:numFmt w:val="lowerLetter"/>
      <w:lvlText w:val="%5."/>
      <w:lvlJc w:val="left"/>
      <w:pPr>
        <w:ind w:left="3523" w:hanging="360"/>
      </w:pPr>
    </w:lvl>
    <w:lvl w:ilvl="5" w:tplc="A4246F8C" w:tentative="1">
      <w:start w:val="1"/>
      <w:numFmt w:val="lowerRoman"/>
      <w:lvlText w:val="%6."/>
      <w:lvlJc w:val="right"/>
      <w:pPr>
        <w:ind w:left="4243" w:hanging="180"/>
      </w:pPr>
    </w:lvl>
    <w:lvl w:ilvl="6" w:tplc="B5643882" w:tentative="1">
      <w:start w:val="1"/>
      <w:numFmt w:val="decimal"/>
      <w:lvlText w:val="%7."/>
      <w:lvlJc w:val="left"/>
      <w:pPr>
        <w:ind w:left="4963" w:hanging="360"/>
      </w:pPr>
    </w:lvl>
    <w:lvl w:ilvl="7" w:tplc="3DFEACF0" w:tentative="1">
      <w:start w:val="1"/>
      <w:numFmt w:val="lowerLetter"/>
      <w:lvlText w:val="%8."/>
      <w:lvlJc w:val="left"/>
      <w:pPr>
        <w:ind w:left="5683" w:hanging="360"/>
      </w:pPr>
    </w:lvl>
    <w:lvl w:ilvl="8" w:tplc="F956F572" w:tentative="1">
      <w:start w:val="1"/>
      <w:numFmt w:val="lowerRoman"/>
      <w:lvlText w:val="%9."/>
      <w:lvlJc w:val="right"/>
      <w:pPr>
        <w:ind w:left="6403" w:hanging="180"/>
      </w:pPr>
    </w:lvl>
  </w:abstractNum>
  <w:abstractNum w:abstractNumId="19" w15:restartNumberingAfterBreak="0">
    <w:nsid w:val="2EE65843"/>
    <w:multiLevelType w:val="hybridMultilevel"/>
    <w:tmpl w:val="02500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2F4056A2"/>
    <w:multiLevelType w:val="hybridMultilevel"/>
    <w:tmpl w:val="F738B738"/>
    <w:lvl w:ilvl="0" w:tplc="8B0E1E8A">
      <w:start w:val="1"/>
      <w:numFmt w:val="decimal"/>
      <w:lvlText w:val="%1."/>
      <w:lvlJc w:val="left"/>
      <w:pPr>
        <w:ind w:left="497" w:hanging="360"/>
      </w:pPr>
      <w:rPr>
        <w:rFonts w:hint="default"/>
      </w:rPr>
    </w:lvl>
    <w:lvl w:ilvl="1" w:tplc="1C0654A4" w:tentative="1">
      <w:start w:val="1"/>
      <w:numFmt w:val="lowerLetter"/>
      <w:lvlText w:val="%2."/>
      <w:lvlJc w:val="left"/>
      <w:pPr>
        <w:ind w:left="1217" w:hanging="360"/>
      </w:pPr>
    </w:lvl>
    <w:lvl w:ilvl="2" w:tplc="885A55BE" w:tentative="1">
      <w:start w:val="1"/>
      <w:numFmt w:val="lowerRoman"/>
      <w:lvlText w:val="%3."/>
      <w:lvlJc w:val="right"/>
      <w:pPr>
        <w:ind w:left="1937" w:hanging="180"/>
      </w:pPr>
    </w:lvl>
    <w:lvl w:ilvl="3" w:tplc="C4D258BE" w:tentative="1">
      <w:start w:val="1"/>
      <w:numFmt w:val="decimal"/>
      <w:lvlText w:val="%4."/>
      <w:lvlJc w:val="left"/>
      <w:pPr>
        <w:ind w:left="2657" w:hanging="360"/>
      </w:pPr>
    </w:lvl>
    <w:lvl w:ilvl="4" w:tplc="CC7C40DA" w:tentative="1">
      <w:start w:val="1"/>
      <w:numFmt w:val="lowerLetter"/>
      <w:lvlText w:val="%5."/>
      <w:lvlJc w:val="left"/>
      <w:pPr>
        <w:ind w:left="3377" w:hanging="360"/>
      </w:pPr>
    </w:lvl>
    <w:lvl w:ilvl="5" w:tplc="6ECC1D6E" w:tentative="1">
      <w:start w:val="1"/>
      <w:numFmt w:val="lowerRoman"/>
      <w:lvlText w:val="%6."/>
      <w:lvlJc w:val="right"/>
      <w:pPr>
        <w:ind w:left="4097" w:hanging="180"/>
      </w:pPr>
    </w:lvl>
    <w:lvl w:ilvl="6" w:tplc="5F4A38DA" w:tentative="1">
      <w:start w:val="1"/>
      <w:numFmt w:val="decimal"/>
      <w:lvlText w:val="%7."/>
      <w:lvlJc w:val="left"/>
      <w:pPr>
        <w:ind w:left="4817" w:hanging="360"/>
      </w:pPr>
    </w:lvl>
    <w:lvl w:ilvl="7" w:tplc="5AF00B16" w:tentative="1">
      <w:start w:val="1"/>
      <w:numFmt w:val="lowerLetter"/>
      <w:lvlText w:val="%8."/>
      <w:lvlJc w:val="left"/>
      <w:pPr>
        <w:ind w:left="5537" w:hanging="360"/>
      </w:pPr>
    </w:lvl>
    <w:lvl w:ilvl="8" w:tplc="C394BC50" w:tentative="1">
      <w:start w:val="1"/>
      <w:numFmt w:val="lowerRoman"/>
      <w:lvlText w:val="%9."/>
      <w:lvlJc w:val="right"/>
      <w:pPr>
        <w:ind w:left="6257" w:hanging="180"/>
      </w:pPr>
    </w:lvl>
  </w:abstractNum>
  <w:abstractNum w:abstractNumId="21" w15:restartNumberingAfterBreak="1">
    <w:nsid w:val="2FA6424A"/>
    <w:multiLevelType w:val="hybridMultilevel"/>
    <w:tmpl w:val="3B9C39EA"/>
    <w:lvl w:ilvl="0" w:tplc="7B68A9D2">
      <w:start w:val="1"/>
      <w:numFmt w:val="decimal"/>
      <w:lvlText w:val="%1."/>
      <w:lvlJc w:val="left"/>
      <w:pPr>
        <w:ind w:left="417" w:hanging="360"/>
      </w:pPr>
      <w:rPr>
        <w:rFonts w:hint="default"/>
      </w:rPr>
    </w:lvl>
    <w:lvl w:ilvl="1" w:tplc="6CBCE720" w:tentative="1">
      <w:start w:val="1"/>
      <w:numFmt w:val="lowerLetter"/>
      <w:lvlText w:val="%2."/>
      <w:lvlJc w:val="left"/>
      <w:pPr>
        <w:ind w:left="1137" w:hanging="360"/>
      </w:pPr>
    </w:lvl>
    <w:lvl w:ilvl="2" w:tplc="728AA950" w:tentative="1">
      <w:start w:val="1"/>
      <w:numFmt w:val="lowerRoman"/>
      <w:lvlText w:val="%3."/>
      <w:lvlJc w:val="right"/>
      <w:pPr>
        <w:ind w:left="1857" w:hanging="180"/>
      </w:pPr>
    </w:lvl>
    <w:lvl w:ilvl="3" w:tplc="CF20928C" w:tentative="1">
      <w:start w:val="1"/>
      <w:numFmt w:val="decimal"/>
      <w:lvlText w:val="%4."/>
      <w:lvlJc w:val="left"/>
      <w:pPr>
        <w:ind w:left="2577" w:hanging="360"/>
      </w:pPr>
    </w:lvl>
    <w:lvl w:ilvl="4" w:tplc="9ADECAEC" w:tentative="1">
      <w:start w:val="1"/>
      <w:numFmt w:val="lowerLetter"/>
      <w:lvlText w:val="%5."/>
      <w:lvlJc w:val="left"/>
      <w:pPr>
        <w:ind w:left="3297" w:hanging="360"/>
      </w:pPr>
    </w:lvl>
    <w:lvl w:ilvl="5" w:tplc="4674383E" w:tentative="1">
      <w:start w:val="1"/>
      <w:numFmt w:val="lowerRoman"/>
      <w:lvlText w:val="%6."/>
      <w:lvlJc w:val="right"/>
      <w:pPr>
        <w:ind w:left="4017" w:hanging="180"/>
      </w:pPr>
    </w:lvl>
    <w:lvl w:ilvl="6" w:tplc="0426A9AC" w:tentative="1">
      <w:start w:val="1"/>
      <w:numFmt w:val="decimal"/>
      <w:lvlText w:val="%7."/>
      <w:lvlJc w:val="left"/>
      <w:pPr>
        <w:ind w:left="4737" w:hanging="360"/>
      </w:pPr>
    </w:lvl>
    <w:lvl w:ilvl="7" w:tplc="98B4CC68" w:tentative="1">
      <w:start w:val="1"/>
      <w:numFmt w:val="lowerLetter"/>
      <w:lvlText w:val="%8."/>
      <w:lvlJc w:val="left"/>
      <w:pPr>
        <w:ind w:left="5457" w:hanging="360"/>
      </w:pPr>
    </w:lvl>
    <w:lvl w:ilvl="8" w:tplc="674666B0" w:tentative="1">
      <w:start w:val="1"/>
      <w:numFmt w:val="lowerRoman"/>
      <w:lvlText w:val="%9."/>
      <w:lvlJc w:val="right"/>
      <w:pPr>
        <w:ind w:left="6177" w:hanging="180"/>
      </w:pPr>
    </w:lvl>
  </w:abstractNum>
  <w:abstractNum w:abstractNumId="22" w15:restartNumberingAfterBreak="1">
    <w:nsid w:val="2FD66B57"/>
    <w:multiLevelType w:val="hybridMultilevel"/>
    <w:tmpl w:val="69C63096"/>
    <w:lvl w:ilvl="0" w:tplc="FDC4FE40">
      <w:start w:val="1"/>
      <w:numFmt w:val="decimal"/>
      <w:lvlText w:val="%1."/>
      <w:lvlJc w:val="left"/>
      <w:pPr>
        <w:ind w:left="720" w:hanging="360"/>
      </w:pPr>
      <w:rPr>
        <w:rFonts w:hint="default"/>
      </w:rPr>
    </w:lvl>
    <w:lvl w:ilvl="1" w:tplc="8B641DD0" w:tentative="1">
      <w:start w:val="1"/>
      <w:numFmt w:val="lowerLetter"/>
      <w:lvlText w:val="%2."/>
      <w:lvlJc w:val="left"/>
      <w:pPr>
        <w:ind w:left="1440" w:hanging="360"/>
      </w:pPr>
    </w:lvl>
    <w:lvl w:ilvl="2" w:tplc="FE5E26D0" w:tentative="1">
      <w:start w:val="1"/>
      <w:numFmt w:val="lowerRoman"/>
      <w:lvlText w:val="%3."/>
      <w:lvlJc w:val="right"/>
      <w:pPr>
        <w:ind w:left="2160" w:hanging="180"/>
      </w:pPr>
    </w:lvl>
    <w:lvl w:ilvl="3" w:tplc="51161BEC" w:tentative="1">
      <w:start w:val="1"/>
      <w:numFmt w:val="decimal"/>
      <w:lvlText w:val="%4."/>
      <w:lvlJc w:val="left"/>
      <w:pPr>
        <w:ind w:left="2880" w:hanging="360"/>
      </w:pPr>
    </w:lvl>
    <w:lvl w:ilvl="4" w:tplc="8CC03A56" w:tentative="1">
      <w:start w:val="1"/>
      <w:numFmt w:val="lowerLetter"/>
      <w:lvlText w:val="%5."/>
      <w:lvlJc w:val="left"/>
      <w:pPr>
        <w:ind w:left="3600" w:hanging="360"/>
      </w:pPr>
    </w:lvl>
    <w:lvl w:ilvl="5" w:tplc="72E08FF6" w:tentative="1">
      <w:start w:val="1"/>
      <w:numFmt w:val="lowerRoman"/>
      <w:lvlText w:val="%6."/>
      <w:lvlJc w:val="right"/>
      <w:pPr>
        <w:ind w:left="4320" w:hanging="180"/>
      </w:pPr>
    </w:lvl>
    <w:lvl w:ilvl="6" w:tplc="7B666190" w:tentative="1">
      <w:start w:val="1"/>
      <w:numFmt w:val="decimal"/>
      <w:lvlText w:val="%7."/>
      <w:lvlJc w:val="left"/>
      <w:pPr>
        <w:ind w:left="5040" w:hanging="360"/>
      </w:pPr>
    </w:lvl>
    <w:lvl w:ilvl="7" w:tplc="2C96C7A0" w:tentative="1">
      <w:start w:val="1"/>
      <w:numFmt w:val="lowerLetter"/>
      <w:lvlText w:val="%8."/>
      <w:lvlJc w:val="left"/>
      <w:pPr>
        <w:ind w:left="5760" w:hanging="360"/>
      </w:pPr>
    </w:lvl>
    <w:lvl w:ilvl="8" w:tplc="EBEA19E0" w:tentative="1">
      <w:start w:val="1"/>
      <w:numFmt w:val="lowerRoman"/>
      <w:lvlText w:val="%9."/>
      <w:lvlJc w:val="right"/>
      <w:pPr>
        <w:ind w:left="6480" w:hanging="180"/>
      </w:pPr>
    </w:lvl>
  </w:abstractNum>
  <w:abstractNum w:abstractNumId="23" w15:restartNumberingAfterBreak="0">
    <w:nsid w:val="3073744B"/>
    <w:multiLevelType w:val="multilevel"/>
    <w:tmpl w:val="71D6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0D5A6E"/>
    <w:multiLevelType w:val="hybridMultilevel"/>
    <w:tmpl w:val="D81895F0"/>
    <w:lvl w:ilvl="0" w:tplc="AC104F70">
      <w:start w:val="1"/>
      <w:numFmt w:val="lowerLetter"/>
      <w:lvlText w:val="%1)"/>
      <w:lvlJc w:val="left"/>
      <w:pPr>
        <w:ind w:left="720" w:hanging="360"/>
      </w:pPr>
      <w:rPr>
        <w:rFonts w:ascii="Times New Roman" w:eastAsia="Calibri"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33D11B71"/>
    <w:multiLevelType w:val="hybridMultilevel"/>
    <w:tmpl w:val="CF3CE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27" w15:restartNumberingAfterBreak="1">
    <w:nsid w:val="38AE288E"/>
    <w:multiLevelType w:val="hybridMultilevel"/>
    <w:tmpl w:val="27321958"/>
    <w:lvl w:ilvl="0" w:tplc="FBC436B0">
      <w:start w:val="1"/>
      <w:numFmt w:val="decimal"/>
      <w:lvlText w:val="%1)"/>
      <w:lvlJc w:val="left"/>
      <w:pPr>
        <w:ind w:left="720" w:hanging="360"/>
      </w:pPr>
      <w:rPr>
        <w:rFonts w:hint="default"/>
      </w:rPr>
    </w:lvl>
    <w:lvl w:ilvl="1" w:tplc="8BEE9646" w:tentative="1">
      <w:start w:val="1"/>
      <w:numFmt w:val="bullet"/>
      <w:lvlText w:val="o"/>
      <w:lvlJc w:val="left"/>
      <w:pPr>
        <w:ind w:left="1440" w:hanging="360"/>
      </w:pPr>
      <w:rPr>
        <w:rFonts w:ascii="Courier New" w:hAnsi="Courier New" w:cs="Courier New" w:hint="default"/>
      </w:rPr>
    </w:lvl>
    <w:lvl w:ilvl="2" w:tplc="9F9815FE" w:tentative="1">
      <w:start w:val="1"/>
      <w:numFmt w:val="bullet"/>
      <w:lvlText w:val=""/>
      <w:lvlJc w:val="left"/>
      <w:pPr>
        <w:ind w:left="2160" w:hanging="360"/>
      </w:pPr>
      <w:rPr>
        <w:rFonts w:ascii="Wingdings" w:hAnsi="Wingdings" w:hint="default"/>
      </w:rPr>
    </w:lvl>
    <w:lvl w:ilvl="3" w:tplc="F01600E6" w:tentative="1">
      <w:start w:val="1"/>
      <w:numFmt w:val="bullet"/>
      <w:lvlText w:val=""/>
      <w:lvlJc w:val="left"/>
      <w:pPr>
        <w:ind w:left="2880" w:hanging="360"/>
      </w:pPr>
      <w:rPr>
        <w:rFonts w:ascii="Symbol" w:hAnsi="Symbol" w:hint="default"/>
      </w:rPr>
    </w:lvl>
    <w:lvl w:ilvl="4" w:tplc="C8E81646" w:tentative="1">
      <w:start w:val="1"/>
      <w:numFmt w:val="bullet"/>
      <w:lvlText w:val="o"/>
      <w:lvlJc w:val="left"/>
      <w:pPr>
        <w:ind w:left="3600" w:hanging="360"/>
      </w:pPr>
      <w:rPr>
        <w:rFonts w:ascii="Courier New" w:hAnsi="Courier New" w:cs="Courier New" w:hint="default"/>
      </w:rPr>
    </w:lvl>
    <w:lvl w:ilvl="5" w:tplc="C37E38D4" w:tentative="1">
      <w:start w:val="1"/>
      <w:numFmt w:val="bullet"/>
      <w:lvlText w:val=""/>
      <w:lvlJc w:val="left"/>
      <w:pPr>
        <w:ind w:left="4320" w:hanging="360"/>
      </w:pPr>
      <w:rPr>
        <w:rFonts w:ascii="Wingdings" w:hAnsi="Wingdings" w:hint="default"/>
      </w:rPr>
    </w:lvl>
    <w:lvl w:ilvl="6" w:tplc="A0AC5D86" w:tentative="1">
      <w:start w:val="1"/>
      <w:numFmt w:val="bullet"/>
      <w:lvlText w:val=""/>
      <w:lvlJc w:val="left"/>
      <w:pPr>
        <w:ind w:left="5040" w:hanging="360"/>
      </w:pPr>
      <w:rPr>
        <w:rFonts w:ascii="Symbol" w:hAnsi="Symbol" w:hint="default"/>
      </w:rPr>
    </w:lvl>
    <w:lvl w:ilvl="7" w:tplc="65FAC0F0" w:tentative="1">
      <w:start w:val="1"/>
      <w:numFmt w:val="bullet"/>
      <w:lvlText w:val="o"/>
      <w:lvlJc w:val="left"/>
      <w:pPr>
        <w:ind w:left="5760" w:hanging="360"/>
      </w:pPr>
      <w:rPr>
        <w:rFonts w:ascii="Courier New" w:hAnsi="Courier New" w:cs="Courier New" w:hint="default"/>
      </w:rPr>
    </w:lvl>
    <w:lvl w:ilvl="8" w:tplc="2BB65074" w:tentative="1">
      <w:start w:val="1"/>
      <w:numFmt w:val="bullet"/>
      <w:lvlText w:val=""/>
      <w:lvlJc w:val="left"/>
      <w:pPr>
        <w:ind w:left="6480" w:hanging="360"/>
      </w:pPr>
      <w:rPr>
        <w:rFonts w:ascii="Wingdings" w:hAnsi="Wingdings" w:hint="default"/>
      </w:rPr>
    </w:lvl>
  </w:abstractNum>
  <w:abstractNum w:abstractNumId="28" w15:restartNumberingAfterBreak="0">
    <w:nsid w:val="392501F7"/>
    <w:multiLevelType w:val="hybridMultilevel"/>
    <w:tmpl w:val="A664B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1">
    <w:nsid w:val="3B4E5D47"/>
    <w:multiLevelType w:val="hybridMultilevel"/>
    <w:tmpl w:val="26EEF052"/>
    <w:lvl w:ilvl="0" w:tplc="FA6EDF64">
      <w:start w:val="1"/>
      <w:numFmt w:val="decimal"/>
      <w:lvlText w:val="%1."/>
      <w:lvlJc w:val="left"/>
      <w:pPr>
        <w:ind w:left="720" w:hanging="360"/>
      </w:pPr>
      <w:rPr>
        <w:rFonts w:hint="default"/>
      </w:rPr>
    </w:lvl>
    <w:lvl w:ilvl="1" w:tplc="AA588F76" w:tentative="1">
      <w:start w:val="1"/>
      <w:numFmt w:val="lowerLetter"/>
      <w:lvlText w:val="%2."/>
      <w:lvlJc w:val="left"/>
      <w:pPr>
        <w:ind w:left="1440" w:hanging="360"/>
      </w:pPr>
    </w:lvl>
    <w:lvl w:ilvl="2" w:tplc="4C60555E" w:tentative="1">
      <w:start w:val="1"/>
      <w:numFmt w:val="lowerRoman"/>
      <w:lvlText w:val="%3."/>
      <w:lvlJc w:val="right"/>
      <w:pPr>
        <w:ind w:left="2160" w:hanging="180"/>
      </w:pPr>
    </w:lvl>
    <w:lvl w:ilvl="3" w:tplc="4E28CF5C" w:tentative="1">
      <w:start w:val="1"/>
      <w:numFmt w:val="decimal"/>
      <w:lvlText w:val="%4."/>
      <w:lvlJc w:val="left"/>
      <w:pPr>
        <w:ind w:left="2880" w:hanging="360"/>
      </w:pPr>
    </w:lvl>
    <w:lvl w:ilvl="4" w:tplc="BC90970A" w:tentative="1">
      <w:start w:val="1"/>
      <w:numFmt w:val="lowerLetter"/>
      <w:lvlText w:val="%5."/>
      <w:lvlJc w:val="left"/>
      <w:pPr>
        <w:ind w:left="3600" w:hanging="360"/>
      </w:pPr>
    </w:lvl>
    <w:lvl w:ilvl="5" w:tplc="0282A622" w:tentative="1">
      <w:start w:val="1"/>
      <w:numFmt w:val="lowerRoman"/>
      <w:lvlText w:val="%6."/>
      <w:lvlJc w:val="right"/>
      <w:pPr>
        <w:ind w:left="4320" w:hanging="180"/>
      </w:pPr>
    </w:lvl>
    <w:lvl w:ilvl="6" w:tplc="D59E91FE" w:tentative="1">
      <w:start w:val="1"/>
      <w:numFmt w:val="decimal"/>
      <w:lvlText w:val="%7."/>
      <w:lvlJc w:val="left"/>
      <w:pPr>
        <w:ind w:left="5040" w:hanging="360"/>
      </w:pPr>
    </w:lvl>
    <w:lvl w:ilvl="7" w:tplc="27AC3428" w:tentative="1">
      <w:start w:val="1"/>
      <w:numFmt w:val="lowerLetter"/>
      <w:lvlText w:val="%8."/>
      <w:lvlJc w:val="left"/>
      <w:pPr>
        <w:ind w:left="5760" w:hanging="360"/>
      </w:pPr>
    </w:lvl>
    <w:lvl w:ilvl="8" w:tplc="40521D60" w:tentative="1">
      <w:start w:val="1"/>
      <w:numFmt w:val="lowerRoman"/>
      <w:lvlText w:val="%9."/>
      <w:lvlJc w:val="right"/>
      <w:pPr>
        <w:ind w:left="6480" w:hanging="180"/>
      </w:pPr>
    </w:lvl>
  </w:abstractNum>
  <w:abstractNum w:abstractNumId="30" w15:restartNumberingAfterBreak="0">
    <w:nsid w:val="408F6999"/>
    <w:multiLevelType w:val="hybridMultilevel"/>
    <w:tmpl w:val="C8421DC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1383161"/>
    <w:multiLevelType w:val="hybridMultilevel"/>
    <w:tmpl w:val="F9CCD0C0"/>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E33180"/>
    <w:multiLevelType w:val="hybridMultilevel"/>
    <w:tmpl w:val="29A89708"/>
    <w:lvl w:ilvl="0" w:tplc="A3E89192">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8BB752B"/>
    <w:multiLevelType w:val="hybridMultilevel"/>
    <w:tmpl w:val="02E8BF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1">
    <w:nsid w:val="4B0E18A1"/>
    <w:multiLevelType w:val="hybridMultilevel"/>
    <w:tmpl w:val="1FCAED34"/>
    <w:lvl w:ilvl="0" w:tplc="3F18E32E">
      <w:start w:val="1"/>
      <w:numFmt w:val="bullet"/>
      <w:lvlText w:val=""/>
      <w:lvlJc w:val="left"/>
      <w:pPr>
        <w:ind w:left="720" w:hanging="360"/>
      </w:pPr>
      <w:rPr>
        <w:rFonts w:ascii="Symbol" w:hAnsi="Symbol" w:hint="default"/>
      </w:rPr>
    </w:lvl>
    <w:lvl w:ilvl="1" w:tplc="FDD68E62" w:tentative="1">
      <w:start w:val="1"/>
      <w:numFmt w:val="bullet"/>
      <w:lvlText w:val="o"/>
      <w:lvlJc w:val="left"/>
      <w:pPr>
        <w:ind w:left="1440" w:hanging="360"/>
      </w:pPr>
      <w:rPr>
        <w:rFonts w:ascii="Courier New" w:hAnsi="Courier New" w:cs="Courier New" w:hint="default"/>
      </w:rPr>
    </w:lvl>
    <w:lvl w:ilvl="2" w:tplc="D5944B12" w:tentative="1">
      <w:start w:val="1"/>
      <w:numFmt w:val="bullet"/>
      <w:lvlText w:val=""/>
      <w:lvlJc w:val="left"/>
      <w:pPr>
        <w:ind w:left="2160" w:hanging="360"/>
      </w:pPr>
      <w:rPr>
        <w:rFonts w:ascii="Wingdings" w:hAnsi="Wingdings" w:hint="default"/>
      </w:rPr>
    </w:lvl>
    <w:lvl w:ilvl="3" w:tplc="60B200B4" w:tentative="1">
      <w:start w:val="1"/>
      <w:numFmt w:val="bullet"/>
      <w:lvlText w:val=""/>
      <w:lvlJc w:val="left"/>
      <w:pPr>
        <w:ind w:left="2880" w:hanging="360"/>
      </w:pPr>
      <w:rPr>
        <w:rFonts w:ascii="Symbol" w:hAnsi="Symbol" w:hint="default"/>
      </w:rPr>
    </w:lvl>
    <w:lvl w:ilvl="4" w:tplc="6B004B70" w:tentative="1">
      <w:start w:val="1"/>
      <w:numFmt w:val="bullet"/>
      <w:lvlText w:val="o"/>
      <w:lvlJc w:val="left"/>
      <w:pPr>
        <w:ind w:left="3600" w:hanging="360"/>
      </w:pPr>
      <w:rPr>
        <w:rFonts w:ascii="Courier New" w:hAnsi="Courier New" w:cs="Courier New" w:hint="default"/>
      </w:rPr>
    </w:lvl>
    <w:lvl w:ilvl="5" w:tplc="761C916C" w:tentative="1">
      <w:start w:val="1"/>
      <w:numFmt w:val="bullet"/>
      <w:lvlText w:val=""/>
      <w:lvlJc w:val="left"/>
      <w:pPr>
        <w:ind w:left="4320" w:hanging="360"/>
      </w:pPr>
      <w:rPr>
        <w:rFonts w:ascii="Wingdings" w:hAnsi="Wingdings" w:hint="default"/>
      </w:rPr>
    </w:lvl>
    <w:lvl w:ilvl="6" w:tplc="70166DEC" w:tentative="1">
      <w:start w:val="1"/>
      <w:numFmt w:val="bullet"/>
      <w:lvlText w:val=""/>
      <w:lvlJc w:val="left"/>
      <w:pPr>
        <w:ind w:left="5040" w:hanging="360"/>
      </w:pPr>
      <w:rPr>
        <w:rFonts w:ascii="Symbol" w:hAnsi="Symbol" w:hint="default"/>
      </w:rPr>
    </w:lvl>
    <w:lvl w:ilvl="7" w:tplc="7F28C7EC" w:tentative="1">
      <w:start w:val="1"/>
      <w:numFmt w:val="bullet"/>
      <w:lvlText w:val="o"/>
      <w:lvlJc w:val="left"/>
      <w:pPr>
        <w:ind w:left="5760" w:hanging="360"/>
      </w:pPr>
      <w:rPr>
        <w:rFonts w:ascii="Courier New" w:hAnsi="Courier New" w:cs="Courier New" w:hint="default"/>
      </w:rPr>
    </w:lvl>
    <w:lvl w:ilvl="8" w:tplc="66F083D2" w:tentative="1">
      <w:start w:val="1"/>
      <w:numFmt w:val="bullet"/>
      <w:lvlText w:val=""/>
      <w:lvlJc w:val="left"/>
      <w:pPr>
        <w:ind w:left="6480" w:hanging="360"/>
      </w:pPr>
      <w:rPr>
        <w:rFonts w:ascii="Wingdings" w:hAnsi="Wingdings" w:hint="default"/>
      </w:rPr>
    </w:lvl>
  </w:abstractNum>
  <w:abstractNum w:abstractNumId="35" w15:restartNumberingAfterBreak="0">
    <w:nsid w:val="4D8A7AE8"/>
    <w:multiLevelType w:val="hybridMultilevel"/>
    <w:tmpl w:val="B5AC34E8"/>
    <w:lvl w:ilvl="0" w:tplc="CFFC71B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586B579D"/>
    <w:multiLevelType w:val="hybridMultilevel"/>
    <w:tmpl w:val="D194D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1">
    <w:nsid w:val="58AC187C"/>
    <w:multiLevelType w:val="hybridMultilevel"/>
    <w:tmpl w:val="16925782"/>
    <w:lvl w:ilvl="0" w:tplc="50BCD48C">
      <w:start w:val="1"/>
      <w:numFmt w:val="bullet"/>
      <w:lvlText w:val=""/>
      <w:lvlJc w:val="left"/>
      <w:pPr>
        <w:ind w:left="720" w:hanging="360"/>
      </w:pPr>
      <w:rPr>
        <w:rFonts w:ascii="Symbol" w:hAnsi="Symbol" w:hint="default"/>
      </w:rPr>
    </w:lvl>
    <w:lvl w:ilvl="1" w:tplc="B71410C4" w:tentative="1">
      <w:start w:val="1"/>
      <w:numFmt w:val="bullet"/>
      <w:lvlText w:val="o"/>
      <w:lvlJc w:val="left"/>
      <w:pPr>
        <w:ind w:left="1440" w:hanging="360"/>
      </w:pPr>
      <w:rPr>
        <w:rFonts w:ascii="Courier New" w:hAnsi="Courier New" w:cs="Courier New" w:hint="default"/>
      </w:rPr>
    </w:lvl>
    <w:lvl w:ilvl="2" w:tplc="A7D64428" w:tentative="1">
      <w:start w:val="1"/>
      <w:numFmt w:val="bullet"/>
      <w:lvlText w:val=""/>
      <w:lvlJc w:val="left"/>
      <w:pPr>
        <w:ind w:left="2160" w:hanging="360"/>
      </w:pPr>
      <w:rPr>
        <w:rFonts w:ascii="Wingdings" w:hAnsi="Wingdings" w:hint="default"/>
      </w:rPr>
    </w:lvl>
    <w:lvl w:ilvl="3" w:tplc="2880276E" w:tentative="1">
      <w:start w:val="1"/>
      <w:numFmt w:val="bullet"/>
      <w:lvlText w:val=""/>
      <w:lvlJc w:val="left"/>
      <w:pPr>
        <w:ind w:left="2880" w:hanging="360"/>
      </w:pPr>
      <w:rPr>
        <w:rFonts w:ascii="Symbol" w:hAnsi="Symbol" w:hint="default"/>
      </w:rPr>
    </w:lvl>
    <w:lvl w:ilvl="4" w:tplc="0F2420B6" w:tentative="1">
      <w:start w:val="1"/>
      <w:numFmt w:val="bullet"/>
      <w:lvlText w:val="o"/>
      <w:lvlJc w:val="left"/>
      <w:pPr>
        <w:ind w:left="3600" w:hanging="360"/>
      </w:pPr>
      <w:rPr>
        <w:rFonts w:ascii="Courier New" w:hAnsi="Courier New" w:cs="Courier New" w:hint="default"/>
      </w:rPr>
    </w:lvl>
    <w:lvl w:ilvl="5" w:tplc="513A82EE" w:tentative="1">
      <w:start w:val="1"/>
      <w:numFmt w:val="bullet"/>
      <w:lvlText w:val=""/>
      <w:lvlJc w:val="left"/>
      <w:pPr>
        <w:ind w:left="4320" w:hanging="360"/>
      </w:pPr>
      <w:rPr>
        <w:rFonts w:ascii="Wingdings" w:hAnsi="Wingdings" w:hint="default"/>
      </w:rPr>
    </w:lvl>
    <w:lvl w:ilvl="6" w:tplc="455AEF64" w:tentative="1">
      <w:start w:val="1"/>
      <w:numFmt w:val="bullet"/>
      <w:lvlText w:val=""/>
      <w:lvlJc w:val="left"/>
      <w:pPr>
        <w:ind w:left="5040" w:hanging="360"/>
      </w:pPr>
      <w:rPr>
        <w:rFonts w:ascii="Symbol" w:hAnsi="Symbol" w:hint="default"/>
      </w:rPr>
    </w:lvl>
    <w:lvl w:ilvl="7" w:tplc="50AC3BDE" w:tentative="1">
      <w:start w:val="1"/>
      <w:numFmt w:val="bullet"/>
      <w:lvlText w:val="o"/>
      <w:lvlJc w:val="left"/>
      <w:pPr>
        <w:ind w:left="5760" w:hanging="360"/>
      </w:pPr>
      <w:rPr>
        <w:rFonts w:ascii="Courier New" w:hAnsi="Courier New" w:cs="Courier New" w:hint="default"/>
      </w:rPr>
    </w:lvl>
    <w:lvl w:ilvl="8" w:tplc="2BFA90EA" w:tentative="1">
      <w:start w:val="1"/>
      <w:numFmt w:val="bullet"/>
      <w:lvlText w:val=""/>
      <w:lvlJc w:val="left"/>
      <w:pPr>
        <w:ind w:left="6480" w:hanging="360"/>
      </w:pPr>
      <w:rPr>
        <w:rFonts w:ascii="Wingdings" w:hAnsi="Wingdings" w:hint="default"/>
      </w:rPr>
    </w:lvl>
  </w:abstractNum>
  <w:abstractNum w:abstractNumId="38" w15:restartNumberingAfterBreak="0">
    <w:nsid w:val="5DDC0E5F"/>
    <w:multiLevelType w:val="hybridMultilevel"/>
    <w:tmpl w:val="B9347910"/>
    <w:lvl w:ilvl="0" w:tplc="EF761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1FB1731"/>
    <w:multiLevelType w:val="hybridMultilevel"/>
    <w:tmpl w:val="AD588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690A49"/>
    <w:multiLevelType w:val="hybridMultilevel"/>
    <w:tmpl w:val="FFFFFFFF"/>
    <w:lvl w:ilvl="0" w:tplc="ABAC6670">
      <w:start w:val="1"/>
      <w:numFmt w:val="bullet"/>
      <w:lvlText w:val="-"/>
      <w:lvlJc w:val="left"/>
      <w:pPr>
        <w:ind w:left="360" w:hanging="360"/>
      </w:pPr>
      <w:rPr>
        <w:rFonts w:ascii="Calibri" w:hAnsi="Calibri" w:hint="default"/>
      </w:rPr>
    </w:lvl>
    <w:lvl w:ilvl="1" w:tplc="32B6B94A">
      <w:start w:val="1"/>
      <w:numFmt w:val="bullet"/>
      <w:lvlText w:val="o"/>
      <w:lvlJc w:val="left"/>
      <w:pPr>
        <w:ind w:left="1080" w:hanging="360"/>
      </w:pPr>
      <w:rPr>
        <w:rFonts w:ascii="Courier New" w:hAnsi="Courier New" w:hint="default"/>
      </w:rPr>
    </w:lvl>
    <w:lvl w:ilvl="2" w:tplc="D4A44856">
      <w:start w:val="1"/>
      <w:numFmt w:val="bullet"/>
      <w:lvlText w:val=""/>
      <w:lvlJc w:val="left"/>
      <w:pPr>
        <w:ind w:left="1800" w:hanging="360"/>
      </w:pPr>
      <w:rPr>
        <w:rFonts w:ascii="Wingdings" w:hAnsi="Wingdings" w:hint="default"/>
      </w:rPr>
    </w:lvl>
    <w:lvl w:ilvl="3" w:tplc="63BA302E">
      <w:start w:val="1"/>
      <w:numFmt w:val="bullet"/>
      <w:lvlText w:val=""/>
      <w:lvlJc w:val="left"/>
      <w:pPr>
        <w:ind w:left="2520" w:hanging="360"/>
      </w:pPr>
      <w:rPr>
        <w:rFonts w:ascii="Symbol" w:hAnsi="Symbol" w:hint="default"/>
      </w:rPr>
    </w:lvl>
    <w:lvl w:ilvl="4" w:tplc="DDF0F094">
      <w:start w:val="1"/>
      <w:numFmt w:val="bullet"/>
      <w:lvlText w:val="o"/>
      <w:lvlJc w:val="left"/>
      <w:pPr>
        <w:ind w:left="3240" w:hanging="360"/>
      </w:pPr>
      <w:rPr>
        <w:rFonts w:ascii="Courier New" w:hAnsi="Courier New" w:hint="default"/>
      </w:rPr>
    </w:lvl>
    <w:lvl w:ilvl="5" w:tplc="FF0294EC">
      <w:start w:val="1"/>
      <w:numFmt w:val="bullet"/>
      <w:lvlText w:val=""/>
      <w:lvlJc w:val="left"/>
      <w:pPr>
        <w:ind w:left="3960" w:hanging="360"/>
      </w:pPr>
      <w:rPr>
        <w:rFonts w:ascii="Wingdings" w:hAnsi="Wingdings" w:hint="default"/>
      </w:rPr>
    </w:lvl>
    <w:lvl w:ilvl="6" w:tplc="CFD4A1FC">
      <w:start w:val="1"/>
      <w:numFmt w:val="bullet"/>
      <w:lvlText w:val=""/>
      <w:lvlJc w:val="left"/>
      <w:pPr>
        <w:ind w:left="4680" w:hanging="360"/>
      </w:pPr>
      <w:rPr>
        <w:rFonts w:ascii="Symbol" w:hAnsi="Symbol" w:hint="default"/>
      </w:rPr>
    </w:lvl>
    <w:lvl w:ilvl="7" w:tplc="D242E5C2">
      <w:start w:val="1"/>
      <w:numFmt w:val="bullet"/>
      <w:lvlText w:val="o"/>
      <w:lvlJc w:val="left"/>
      <w:pPr>
        <w:ind w:left="5400" w:hanging="360"/>
      </w:pPr>
      <w:rPr>
        <w:rFonts w:ascii="Courier New" w:hAnsi="Courier New" w:hint="default"/>
      </w:rPr>
    </w:lvl>
    <w:lvl w:ilvl="8" w:tplc="D3AE367C">
      <w:start w:val="1"/>
      <w:numFmt w:val="bullet"/>
      <w:lvlText w:val=""/>
      <w:lvlJc w:val="left"/>
      <w:pPr>
        <w:ind w:left="6120" w:hanging="360"/>
      </w:pPr>
      <w:rPr>
        <w:rFonts w:ascii="Wingdings" w:hAnsi="Wingdings" w:hint="default"/>
      </w:rPr>
    </w:lvl>
  </w:abstractNum>
  <w:abstractNum w:abstractNumId="41" w15:restartNumberingAfterBreak="1">
    <w:nsid w:val="675F0396"/>
    <w:multiLevelType w:val="hybridMultilevel"/>
    <w:tmpl w:val="26EEF052"/>
    <w:lvl w:ilvl="0" w:tplc="A1D4AA64">
      <w:start w:val="1"/>
      <w:numFmt w:val="decimal"/>
      <w:lvlText w:val="%1."/>
      <w:lvlJc w:val="left"/>
      <w:pPr>
        <w:ind w:left="720" w:hanging="360"/>
      </w:pPr>
      <w:rPr>
        <w:rFonts w:hint="default"/>
      </w:rPr>
    </w:lvl>
    <w:lvl w:ilvl="1" w:tplc="6AB07B96" w:tentative="1">
      <w:start w:val="1"/>
      <w:numFmt w:val="lowerLetter"/>
      <w:lvlText w:val="%2."/>
      <w:lvlJc w:val="left"/>
      <w:pPr>
        <w:ind w:left="1440" w:hanging="360"/>
      </w:pPr>
    </w:lvl>
    <w:lvl w:ilvl="2" w:tplc="BE208C5C" w:tentative="1">
      <w:start w:val="1"/>
      <w:numFmt w:val="lowerRoman"/>
      <w:lvlText w:val="%3."/>
      <w:lvlJc w:val="right"/>
      <w:pPr>
        <w:ind w:left="2160" w:hanging="180"/>
      </w:pPr>
    </w:lvl>
    <w:lvl w:ilvl="3" w:tplc="2ED2BBF6" w:tentative="1">
      <w:start w:val="1"/>
      <w:numFmt w:val="decimal"/>
      <w:lvlText w:val="%4."/>
      <w:lvlJc w:val="left"/>
      <w:pPr>
        <w:ind w:left="2880" w:hanging="360"/>
      </w:pPr>
    </w:lvl>
    <w:lvl w:ilvl="4" w:tplc="42343DEE" w:tentative="1">
      <w:start w:val="1"/>
      <w:numFmt w:val="lowerLetter"/>
      <w:lvlText w:val="%5."/>
      <w:lvlJc w:val="left"/>
      <w:pPr>
        <w:ind w:left="3600" w:hanging="360"/>
      </w:pPr>
    </w:lvl>
    <w:lvl w:ilvl="5" w:tplc="51768EC4" w:tentative="1">
      <w:start w:val="1"/>
      <w:numFmt w:val="lowerRoman"/>
      <w:lvlText w:val="%6."/>
      <w:lvlJc w:val="right"/>
      <w:pPr>
        <w:ind w:left="4320" w:hanging="180"/>
      </w:pPr>
    </w:lvl>
    <w:lvl w:ilvl="6" w:tplc="845063C4" w:tentative="1">
      <w:start w:val="1"/>
      <w:numFmt w:val="decimal"/>
      <w:lvlText w:val="%7."/>
      <w:lvlJc w:val="left"/>
      <w:pPr>
        <w:ind w:left="5040" w:hanging="360"/>
      </w:pPr>
    </w:lvl>
    <w:lvl w:ilvl="7" w:tplc="D7DC9528" w:tentative="1">
      <w:start w:val="1"/>
      <w:numFmt w:val="lowerLetter"/>
      <w:lvlText w:val="%8."/>
      <w:lvlJc w:val="left"/>
      <w:pPr>
        <w:ind w:left="5760" w:hanging="360"/>
      </w:pPr>
    </w:lvl>
    <w:lvl w:ilvl="8" w:tplc="CC7EA626" w:tentative="1">
      <w:start w:val="1"/>
      <w:numFmt w:val="lowerRoman"/>
      <w:lvlText w:val="%9."/>
      <w:lvlJc w:val="right"/>
      <w:pPr>
        <w:ind w:left="6480" w:hanging="180"/>
      </w:pPr>
    </w:lvl>
  </w:abstractNum>
  <w:abstractNum w:abstractNumId="42" w15:restartNumberingAfterBreak="1">
    <w:nsid w:val="6F655211"/>
    <w:multiLevelType w:val="hybridMultilevel"/>
    <w:tmpl w:val="602618FC"/>
    <w:lvl w:ilvl="0" w:tplc="872E56A2">
      <w:start w:val="1"/>
      <w:numFmt w:val="decimal"/>
      <w:lvlText w:val="%1)"/>
      <w:lvlJc w:val="left"/>
      <w:pPr>
        <w:ind w:left="720" w:hanging="360"/>
      </w:pPr>
      <w:rPr>
        <w:rFonts w:hint="default"/>
        <w:i w:val="0"/>
      </w:rPr>
    </w:lvl>
    <w:lvl w:ilvl="1" w:tplc="E746114E" w:tentative="1">
      <w:start w:val="1"/>
      <w:numFmt w:val="bullet"/>
      <w:lvlText w:val="o"/>
      <w:lvlJc w:val="left"/>
      <w:pPr>
        <w:ind w:left="1440" w:hanging="360"/>
      </w:pPr>
      <w:rPr>
        <w:rFonts w:ascii="Courier New" w:hAnsi="Courier New" w:cs="Courier New" w:hint="default"/>
      </w:rPr>
    </w:lvl>
    <w:lvl w:ilvl="2" w:tplc="2382B746" w:tentative="1">
      <w:start w:val="1"/>
      <w:numFmt w:val="bullet"/>
      <w:lvlText w:val=""/>
      <w:lvlJc w:val="left"/>
      <w:pPr>
        <w:ind w:left="2160" w:hanging="360"/>
      </w:pPr>
      <w:rPr>
        <w:rFonts w:ascii="Wingdings" w:hAnsi="Wingdings" w:hint="default"/>
      </w:rPr>
    </w:lvl>
    <w:lvl w:ilvl="3" w:tplc="7886271C" w:tentative="1">
      <w:start w:val="1"/>
      <w:numFmt w:val="bullet"/>
      <w:lvlText w:val=""/>
      <w:lvlJc w:val="left"/>
      <w:pPr>
        <w:ind w:left="2880" w:hanging="360"/>
      </w:pPr>
      <w:rPr>
        <w:rFonts w:ascii="Symbol" w:hAnsi="Symbol" w:hint="default"/>
      </w:rPr>
    </w:lvl>
    <w:lvl w:ilvl="4" w:tplc="B3CE7812" w:tentative="1">
      <w:start w:val="1"/>
      <w:numFmt w:val="bullet"/>
      <w:lvlText w:val="o"/>
      <w:lvlJc w:val="left"/>
      <w:pPr>
        <w:ind w:left="3600" w:hanging="360"/>
      </w:pPr>
      <w:rPr>
        <w:rFonts w:ascii="Courier New" w:hAnsi="Courier New" w:cs="Courier New" w:hint="default"/>
      </w:rPr>
    </w:lvl>
    <w:lvl w:ilvl="5" w:tplc="A6AC81C8" w:tentative="1">
      <w:start w:val="1"/>
      <w:numFmt w:val="bullet"/>
      <w:lvlText w:val=""/>
      <w:lvlJc w:val="left"/>
      <w:pPr>
        <w:ind w:left="4320" w:hanging="360"/>
      </w:pPr>
      <w:rPr>
        <w:rFonts w:ascii="Wingdings" w:hAnsi="Wingdings" w:hint="default"/>
      </w:rPr>
    </w:lvl>
    <w:lvl w:ilvl="6" w:tplc="56A0C632" w:tentative="1">
      <w:start w:val="1"/>
      <w:numFmt w:val="bullet"/>
      <w:lvlText w:val=""/>
      <w:lvlJc w:val="left"/>
      <w:pPr>
        <w:ind w:left="5040" w:hanging="360"/>
      </w:pPr>
      <w:rPr>
        <w:rFonts w:ascii="Symbol" w:hAnsi="Symbol" w:hint="default"/>
      </w:rPr>
    </w:lvl>
    <w:lvl w:ilvl="7" w:tplc="E8E66440" w:tentative="1">
      <w:start w:val="1"/>
      <w:numFmt w:val="bullet"/>
      <w:lvlText w:val="o"/>
      <w:lvlJc w:val="left"/>
      <w:pPr>
        <w:ind w:left="5760" w:hanging="360"/>
      </w:pPr>
      <w:rPr>
        <w:rFonts w:ascii="Courier New" w:hAnsi="Courier New" w:cs="Courier New" w:hint="default"/>
      </w:rPr>
    </w:lvl>
    <w:lvl w:ilvl="8" w:tplc="5350B43E" w:tentative="1">
      <w:start w:val="1"/>
      <w:numFmt w:val="bullet"/>
      <w:lvlText w:val=""/>
      <w:lvlJc w:val="left"/>
      <w:pPr>
        <w:ind w:left="6480" w:hanging="360"/>
      </w:pPr>
      <w:rPr>
        <w:rFonts w:ascii="Wingdings" w:hAnsi="Wingdings" w:hint="default"/>
      </w:rPr>
    </w:lvl>
  </w:abstractNum>
  <w:abstractNum w:abstractNumId="43" w15:restartNumberingAfterBreak="0">
    <w:nsid w:val="72A56746"/>
    <w:multiLevelType w:val="hybridMultilevel"/>
    <w:tmpl w:val="1EA054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62950F0"/>
    <w:multiLevelType w:val="hybridMultilevel"/>
    <w:tmpl w:val="7996E6B0"/>
    <w:lvl w:ilvl="0" w:tplc="AE2C3B4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ACB19DF"/>
    <w:multiLevelType w:val="multilevel"/>
    <w:tmpl w:val="06CE890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B5D7003"/>
    <w:multiLevelType w:val="hybridMultilevel"/>
    <w:tmpl w:val="FFFFFFFF"/>
    <w:lvl w:ilvl="0" w:tplc="D422B6C6">
      <w:start w:val="1"/>
      <w:numFmt w:val="bullet"/>
      <w:lvlText w:val="-"/>
      <w:lvlJc w:val="left"/>
      <w:pPr>
        <w:ind w:left="360" w:hanging="360"/>
      </w:pPr>
      <w:rPr>
        <w:rFonts w:ascii="Calibri" w:hAnsi="Calibri" w:hint="default"/>
      </w:rPr>
    </w:lvl>
    <w:lvl w:ilvl="1" w:tplc="7618F5C6">
      <w:start w:val="1"/>
      <w:numFmt w:val="bullet"/>
      <w:lvlText w:val="o"/>
      <w:lvlJc w:val="left"/>
      <w:pPr>
        <w:ind w:left="1080" w:hanging="360"/>
      </w:pPr>
      <w:rPr>
        <w:rFonts w:ascii="Courier New" w:hAnsi="Courier New" w:hint="default"/>
      </w:rPr>
    </w:lvl>
    <w:lvl w:ilvl="2" w:tplc="715EBE40">
      <w:start w:val="1"/>
      <w:numFmt w:val="bullet"/>
      <w:lvlText w:val=""/>
      <w:lvlJc w:val="left"/>
      <w:pPr>
        <w:ind w:left="1800" w:hanging="360"/>
      </w:pPr>
      <w:rPr>
        <w:rFonts w:ascii="Wingdings" w:hAnsi="Wingdings" w:hint="default"/>
      </w:rPr>
    </w:lvl>
    <w:lvl w:ilvl="3" w:tplc="37A06022">
      <w:start w:val="1"/>
      <w:numFmt w:val="bullet"/>
      <w:lvlText w:val=""/>
      <w:lvlJc w:val="left"/>
      <w:pPr>
        <w:ind w:left="2520" w:hanging="360"/>
      </w:pPr>
      <w:rPr>
        <w:rFonts w:ascii="Symbol" w:hAnsi="Symbol" w:hint="default"/>
      </w:rPr>
    </w:lvl>
    <w:lvl w:ilvl="4" w:tplc="7352B03E">
      <w:start w:val="1"/>
      <w:numFmt w:val="bullet"/>
      <w:lvlText w:val="o"/>
      <w:lvlJc w:val="left"/>
      <w:pPr>
        <w:ind w:left="3240" w:hanging="360"/>
      </w:pPr>
      <w:rPr>
        <w:rFonts w:ascii="Courier New" w:hAnsi="Courier New" w:hint="default"/>
      </w:rPr>
    </w:lvl>
    <w:lvl w:ilvl="5" w:tplc="BAF85D1A">
      <w:start w:val="1"/>
      <w:numFmt w:val="bullet"/>
      <w:lvlText w:val=""/>
      <w:lvlJc w:val="left"/>
      <w:pPr>
        <w:ind w:left="3960" w:hanging="360"/>
      </w:pPr>
      <w:rPr>
        <w:rFonts w:ascii="Wingdings" w:hAnsi="Wingdings" w:hint="default"/>
      </w:rPr>
    </w:lvl>
    <w:lvl w:ilvl="6" w:tplc="1EF64866">
      <w:start w:val="1"/>
      <w:numFmt w:val="bullet"/>
      <w:lvlText w:val=""/>
      <w:lvlJc w:val="left"/>
      <w:pPr>
        <w:ind w:left="4680" w:hanging="360"/>
      </w:pPr>
      <w:rPr>
        <w:rFonts w:ascii="Symbol" w:hAnsi="Symbol" w:hint="default"/>
      </w:rPr>
    </w:lvl>
    <w:lvl w:ilvl="7" w:tplc="C9508D9A">
      <w:start w:val="1"/>
      <w:numFmt w:val="bullet"/>
      <w:lvlText w:val="o"/>
      <w:lvlJc w:val="left"/>
      <w:pPr>
        <w:ind w:left="5400" w:hanging="360"/>
      </w:pPr>
      <w:rPr>
        <w:rFonts w:ascii="Courier New" w:hAnsi="Courier New" w:hint="default"/>
      </w:rPr>
    </w:lvl>
    <w:lvl w:ilvl="8" w:tplc="E408BF22">
      <w:start w:val="1"/>
      <w:numFmt w:val="bullet"/>
      <w:lvlText w:val=""/>
      <w:lvlJc w:val="left"/>
      <w:pPr>
        <w:ind w:left="6120" w:hanging="360"/>
      </w:pPr>
      <w:rPr>
        <w:rFonts w:ascii="Wingdings" w:hAnsi="Wingdings" w:hint="default"/>
      </w:rPr>
    </w:lvl>
  </w:abstractNum>
  <w:abstractNum w:abstractNumId="47" w15:restartNumberingAfterBreak="0">
    <w:nsid w:val="7C231E06"/>
    <w:multiLevelType w:val="hybridMultilevel"/>
    <w:tmpl w:val="25548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C691C28"/>
    <w:multiLevelType w:val="hybridMultilevel"/>
    <w:tmpl w:val="CDC0C3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2"/>
  </w:num>
  <w:num w:numId="3">
    <w:abstractNumId w:val="3"/>
  </w:num>
  <w:num w:numId="4">
    <w:abstractNumId w:val="2"/>
  </w:num>
  <w:num w:numId="5">
    <w:abstractNumId w:val="4"/>
  </w:num>
  <w:num w:numId="6">
    <w:abstractNumId w:val="27"/>
  </w:num>
  <w:num w:numId="7">
    <w:abstractNumId w:val="6"/>
  </w:num>
  <w:num w:numId="8">
    <w:abstractNumId w:val="34"/>
  </w:num>
  <w:num w:numId="9">
    <w:abstractNumId w:val="37"/>
  </w:num>
  <w:num w:numId="10">
    <w:abstractNumId w:val="18"/>
  </w:num>
  <w:num w:numId="11">
    <w:abstractNumId w:val="22"/>
  </w:num>
  <w:num w:numId="12">
    <w:abstractNumId w:val="16"/>
  </w:num>
  <w:num w:numId="13">
    <w:abstractNumId w:val="5"/>
  </w:num>
  <w:num w:numId="14">
    <w:abstractNumId w:val="21"/>
  </w:num>
  <w:num w:numId="15">
    <w:abstractNumId w:val="29"/>
  </w:num>
  <w:num w:numId="16">
    <w:abstractNumId w:val="20"/>
  </w:num>
  <w:num w:numId="17">
    <w:abstractNumId w:val="41"/>
  </w:num>
  <w:num w:numId="18">
    <w:abstractNumId w:val="13"/>
  </w:num>
  <w:num w:numId="19">
    <w:abstractNumId w:val="19"/>
  </w:num>
  <w:num w:numId="20">
    <w:abstractNumId w:val="43"/>
  </w:num>
  <w:num w:numId="21">
    <w:abstractNumId w:val="10"/>
  </w:num>
  <w:num w:numId="22">
    <w:abstractNumId w:val="31"/>
  </w:num>
  <w:num w:numId="23">
    <w:abstractNumId w:val="8"/>
  </w:num>
  <w:num w:numId="24">
    <w:abstractNumId w:val="23"/>
  </w:num>
  <w:num w:numId="25">
    <w:abstractNumId w:val="24"/>
  </w:num>
  <w:num w:numId="26">
    <w:abstractNumId w:val="7"/>
  </w:num>
  <w:num w:numId="27">
    <w:abstractNumId w:val="25"/>
  </w:num>
  <w:num w:numId="28">
    <w:abstractNumId w:val="32"/>
  </w:num>
  <w:num w:numId="29">
    <w:abstractNumId w:val="30"/>
  </w:num>
  <w:num w:numId="30">
    <w:abstractNumId w:val="45"/>
  </w:num>
  <w:num w:numId="31">
    <w:abstractNumId w:val="11"/>
  </w:num>
  <w:num w:numId="32">
    <w:abstractNumId w:val="26"/>
  </w:num>
  <w:num w:numId="33">
    <w:abstractNumId w:val="38"/>
  </w:num>
  <w:num w:numId="34">
    <w:abstractNumId w:val="33"/>
  </w:num>
  <w:num w:numId="35">
    <w:abstractNumId w:val="15"/>
  </w:num>
  <w:num w:numId="36">
    <w:abstractNumId w:val="39"/>
  </w:num>
  <w:num w:numId="37">
    <w:abstractNumId w:val="1"/>
  </w:num>
  <w:num w:numId="38">
    <w:abstractNumId w:val="47"/>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4"/>
  </w:num>
  <w:num w:numId="42">
    <w:abstractNumId w:val="36"/>
  </w:num>
  <w:num w:numId="43">
    <w:abstractNumId w:val="17"/>
  </w:num>
  <w:num w:numId="44">
    <w:abstractNumId w:val="48"/>
  </w:num>
  <w:num w:numId="45">
    <w:abstractNumId w:val="9"/>
  </w:num>
  <w:num w:numId="46">
    <w:abstractNumId w:val="12"/>
  </w:num>
  <w:num w:numId="47">
    <w:abstractNumId w:val="40"/>
  </w:num>
  <w:num w:numId="48">
    <w:abstractNumId w:val="14"/>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1A"/>
    <w:rsid w:val="0000490F"/>
    <w:rsid w:val="00011756"/>
    <w:rsid w:val="00011997"/>
    <w:rsid w:val="00014E4F"/>
    <w:rsid w:val="0001564E"/>
    <w:rsid w:val="000168C2"/>
    <w:rsid w:val="0002044C"/>
    <w:rsid w:val="00021773"/>
    <w:rsid w:val="000218E8"/>
    <w:rsid w:val="0002224E"/>
    <w:rsid w:val="00022922"/>
    <w:rsid w:val="00022FE7"/>
    <w:rsid w:val="00024254"/>
    <w:rsid w:val="0002489D"/>
    <w:rsid w:val="00024C5B"/>
    <w:rsid w:val="00027929"/>
    <w:rsid w:val="00031B1A"/>
    <w:rsid w:val="0003294D"/>
    <w:rsid w:val="00034B7E"/>
    <w:rsid w:val="00037E41"/>
    <w:rsid w:val="00041F43"/>
    <w:rsid w:val="00043E1F"/>
    <w:rsid w:val="0004486B"/>
    <w:rsid w:val="000457E5"/>
    <w:rsid w:val="00046474"/>
    <w:rsid w:val="00046C0C"/>
    <w:rsid w:val="0004740C"/>
    <w:rsid w:val="00047F1E"/>
    <w:rsid w:val="00050C59"/>
    <w:rsid w:val="0005186C"/>
    <w:rsid w:val="000525ED"/>
    <w:rsid w:val="00052A4F"/>
    <w:rsid w:val="0005436B"/>
    <w:rsid w:val="00056630"/>
    <w:rsid w:val="0005737A"/>
    <w:rsid w:val="00060180"/>
    <w:rsid w:val="000615C8"/>
    <w:rsid w:val="00063344"/>
    <w:rsid w:val="00065B6E"/>
    <w:rsid w:val="00066BAC"/>
    <w:rsid w:val="00071C5D"/>
    <w:rsid w:val="000722F6"/>
    <w:rsid w:val="0007421A"/>
    <w:rsid w:val="00075C50"/>
    <w:rsid w:val="00075D7D"/>
    <w:rsid w:val="000764E2"/>
    <w:rsid w:val="000807F3"/>
    <w:rsid w:val="00080C22"/>
    <w:rsid w:val="00080C6B"/>
    <w:rsid w:val="00081B0E"/>
    <w:rsid w:val="0008236A"/>
    <w:rsid w:val="000845FE"/>
    <w:rsid w:val="0008532D"/>
    <w:rsid w:val="000909DE"/>
    <w:rsid w:val="00090AAB"/>
    <w:rsid w:val="00090B81"/>
    <w:rsid w:val="00091ECE"/>
    <w:rsid w:val="000932A0"/>
    <w:rsid w:val="00095922"/>
    <w:rsid w:val="00097D46"/>
    <w:rsid w:val="000A2574"/>
    <w:rsid w:val="000A4AEA"/>
    <w:rsid w:val="000A50BE"/>
    <w:rsid w:val="000A51AA"/>
    <w:rsid w:val="000A5391"/>
    <w:rsid w:val="000B2338"/>
    <w:rsid w:val="000B5A64"/>
    <w:rsid w:val="000B79B3"/>
    <w:rsid w:val="000B7D8C"/>
    <w:rsid w:val="000C322B"/>
    <w:rsid w:val="000C33C6"/>
    <w:rsid w:val="000C4BF2"/>
    <w:rsid w:val="000C6B45"/>
    <w:rsid w:val="000C7129"/>
    <w:rsid w:val="000C7CEF"/>
    <w:rsid w:val="000D0DC0"/>
    <w:rsid w:val="000D14B1"/>
    <w:rsid w:val="000D19FD"/>
    <w:rsid w:val="000D283D"/>
    <w:rsid w:val="000D2C46"/>
    <w:rsid w:val="000D59DF"/>
    <w:rsid w:val="000D5F35"/>
    <w:rsid w:val="000D606F"/>
    <w:rsid w:val="000D6328"/>
    <w:rsid w:val="000D7688"/>
    <w:rsid w:val="000D7720"/>
    <w:rsid w:val="000E2374"/>
    <w:rsid w:val="000E3ED8"/>
    <w:rsid w:val="000F076A"/>
    <w:rsid w:val="000F0A8D"/>
    <w:rsid w:val="000F35E7"/>
    <w:rsid w:val="000F59AE"/>
    <w:rsid w:val="000F73C9"/>
    <w:rsid w:val="00102D3B"/>
    <w:rsid w:val="00103B9E"/>
    <w:rsid w:val="00105520"/>
    <w:rsid w:val="00111DCB"/>
    <w:rsid w:val="001221A1"/>
    <w:rsid w:val="00122905"/>
    <w:rsid w:val="00122EAC"/>
    <w:rsid w:val="001233AB"/>
    <w:rsid w:val="001238F4"/>
    <w:rsid w:val="00123EB3"/>
    <w:rsid w:val="001266FE"/>
    <w:rsid w:val="00126AA9"/>
    <w:rsid w:val="001309C7"/>
    <w:rsid w:val="0013592E"/>
    <w:rsid w:val="00141614"/>
    <w:rsid w:val="001417E6"/>
    <w:rsid w:val="0014544D"/>
    <w:rsid w:val="001467B3"/>
    <w:rsid w:val="00146862"/>
    <w:rsid w:val="00147446"/>
    <w:rsid w:val="00151DB1"/>
    <w:rsid w:val="00155085"/>
    <w:rsid w:val="00156B9B"/>
    <w:rsid w:val="00157CBE"/>
    <w:rsid w:val="001674D6"/>
    <w:rsid w:val="00170C88"/>
    <w:rsid w:val="00171097"/>
    <w:rsid w:val="00172C32"/>
    <w:rsid w:val="0017429B"/>
    <w:rsid w:val="00174A9B"/>
    <w:rsid w:val="00174B43"/>
    <w:rsid w:val="001810AB"/>
    <w:rsid w:val="00181FC9"/>
    <w:rsid w:val="00183976"/>
    <w:rsid w:val="00183A0F"/>
    <w:rsid w:val="00183AC5"/>
    <w:rsid w:val="00186C21"/>
    <w:rsid w:val="00190ADB"/>
    <w:rsid w:val="00194E7C"/>
    <w:rsid w:val="00196197"/>
    <w:rsid w:val="0019642C"/>
    <w:rsid w:val="0019740B"/>
    <w:rsid w:val="001A2871"/>
    <w:rsid w:val="001A52C0"/>
    <w:rsid w:val="001A5EB1"/>
    <w:rsid w:val="001A6C2C"/>
    <w:rsid w:val="001B049D"/>
    <w:rsid w:val="001B5724"/>
    <w:rsid w:val="001B5E52"/>
    <w:rsid w:val="001C1C28"/>
    <w:rsid w:val="001C35E3"/>
    <w:rsid w:val="001C38B7"/>
    <w:rsid w:val="001C48FF"/>
    <w:rsid w:val="001C4A67"/>
    <w:rsid w:val="001C4F25"/>
    <w:rsid w:val="001C5C17"/>
    <w:rsid w:val="001D00AE"/>
    <w:rsid w:val="001D0A5D"/>
    <w:rsid w:val="001D1391"/>
    <w:rsid w:val="001D2A98"/>
    <w:rsid w:val="001D40C1"/>
    <w:rsid w:val="001D4BD4"/>
    <w:rsid w:val="001D4CCA"/>
    <w:rsid w:val="001D5729"/>
    <w:rsid w:val="001D5A20"/>
    <w:rsid w:val="001D611A"/>
    <w:rsid w:val="001D6AF4"/>
    <w:rsid w:val="001D6B9F"/>
    <w:rsid w:val="001E5FE2"/>
    <w:rsid w:val="001F278A"/>
    <w:rsid w:val="002014C9"/>
    <w:rsid w:val="00210EEE"/>
    <w:rsid w:val="00214B2C"/>
    <w:rsid w:val="00216D43"/>
    <w:rsid w:val="0021740C"/>
    <w:rsid w:val="00221614"/>
    <w:rsid w:val="0023006B"/>
    <w:rsid w:val="00230431"/>
    <w:rsid w:val="00232CAC"/>
    <w:rsid w:val="0023560E"/>
    <w:rsid w:val="00235F10"/>
    <w:rsid w:val="0023692A"/>
    <w:rsid w:val="00237914"/>
    <w:rsid w:val="00246694"/>
    <w:rsid w:val="00250A29"/>
    <w:rsid w:val="00250B3C"/>
    <w:rsid w:val="00250C43"/>
    <w:rsid w:val="00250F24"/>
    <w:rsid w:val="00251C50"/>
    <w:rsid w:val="002574EB"/>
    <w:rsid w:val="00262B97"/>
    <w:rsid w:val="00263A7A"/>
    <w:rsid w:val="00267378"/>
    <w:rsid w:val="00271A17"/>
    <w:rsid w:val="0027448F"/>
    <w:rsid w:val="002765A2"/>
    <w:rsid w:val="002808D9"/>
    <w:rsid w:val="00283A43"/>
    <w:rsid w:val="00285E00"/>
    <w:rsid w:val="00286AF0"/>
    <w:rsid w:val="00287A2A"/>
    <w:rsid w:val="00290164"/>
    <w:rsid w:val="002902E4"/>
    <w:rsid w:val="00290FC1"/>
    <w:rsid w:val="002919FD"/>
    <w:rsid w:val="00295A2D"/>
    <w:rsid w:val="002A0F45"/>
    <w:rsid w:val="002A480A"/>
    <w:rsid w:val="002A50F4"/>
    <w:rsid w:val="002A6225"/>
    <w:rsid w:val="002B4CFB"/>
    <w:rsid w:val="002B4F0E"/>
    <w:rsid w:val="002B5495"/>
    <w:rsid w:val="002B566D"/>
    <w:rsid w:val="002B57AB"/>
    <w:rsid w:val="002B71A0"/>
    <w:rsid w:val="002C602E"/>
    <w:rsid w:val="002C73C2"/>
    <w:rsid w:val="002C794B"/>
    <w:rsid w:val="002D2727"/>
    <w:rsid w:val="002D3245"/>
    <w:rsid w:val="002D534F"/>
    <w:rsid w:val="002D6159"/>
    <w:rsid w:val="002E0D76"/>
    <w:rsid w:val="002E1653"/>
    <w:rsid w:val="002E1A73"/>
    <w:rsid w:val="002E311E"/>
    <w:rsid w:val="002E3C71"/>
    <w:rsid w:val="002E43AD"/>
    <w:rsid w:val="002E48C8"/>
    <w:rsid w:val="002E79BF"/>
    <w:rsid w:val="002E7BF4"/>
    <w:rsid w:val="002F3C33"/>
    <w:rsid w:val="002F45C6"/>
    <w:rsid w:val="002F4849"/>
    <w:rsid w:val="002F7B75"/>
    <w:rsid w:val="003000F7"/>
    <w:rsid w:val="00300C2D"/>
    <w:rsid w:val="00301510"/>
    <w:rsid w:val="0030253A"/>
    <w:rsid w:val="003037E6"/>
    <w:rsid w:val="003043EA"/>
    <w:rsid w:val="00306E14"/>
    <w:rsid w:val="0031251D"/>
    <w:rsid w:val="00315337"/>
    <w:rsid w:val="0031583B"/>
    <w:rsid w:val="003158BE"/>
    <w:rsid w:val="0031645E"/>
    <w:rsid w:val="00316738"/>
    <w:rsid w:val="00320F0C"/>
    <w:rsid w:val="00321AA7"/>
    <w:rsid w:val="0032319C"/>
    <w:rsid w:val="0032436E"/>
    <w:rsid w:val="00330635"/>
    <w:rsid w:val="00330764"/>
    <w:rsid w:val="0033228C"/>
    <w:rsid w:val="00334386"/>
    <w:rsid w:val="00335B5F"/>
    <w:rsid w:val="00337255"/>
    <w:rsid w:val="003441D1"/>
    <w:rsid w:val="00344B95"/>
    <w:rsid w:val="00344C82"/>
    <w:rsid w:val="003477A3"/>
    <w:rsid w:val="00351579"/>
    <w:rsid w:val="00352D84"/>
    <w:rsid w:val="00355B9A"/>
    <w:rsid w:val="00357350"/>
    <w:rsid w:val="0036204C"/>
    <w:rsid w:val="00363792"/>
    <w:rsid w:val="00363B0E"/>
    <w:rsid w:val="00371847"/>
    <w:rsid w:val="00372017"/>
    <w:rsid w:val="00373900"/>
    <w:rsid w:val="00375558"/>
    <w:rsid w:val="00377F78"/>
    <w:rsid w:val="00380F98"/>
    <w:rsid w:val="00381583"/>
    <w:rsid w:val="00382F25"/>
    <w:rsid w:val="003870F1"/>
    <w:rsid w:val="0039025B"/>
    <w:rsid w:val="00390E01"/>
    <w:rsid w:val="0039302E"/>
    <w:rsid w:val="003957B5"/>
    <w:rsid w:val="00397DCE"/>
    <w:rsid w:val="003A2694"/>
    <w:rsid w:val="003A2BC1"/>
    <w:rsid w:val="003A38C4"/>
    <w:rsid w:val="003A41B8"/>
    <w:rsid w:val="003A4F11"/>
    <w:rsid w:val="003B0385"/>
    <w:rsid w:val="003B5763"/>
    <w:rsid w:val="003B5F10"/>
    <w:rsid w:val="003B61F4"/>
    <w:rsid w:val="003B7AFF"/>
    <w:rsid w:val="003C15BB"/>
    <w:rsid w:val="003C531C"/>
    <w:rsid w:val="003C62FB"/>
    <w:rsid w:val="003C65A6"/>
    <w:rsid w:val="003D2BF8"/>
    <w:rsid w:val="003D57CD"/>
    <w:rsid w:val="003D7429"/>
    <w:rsid w:val="003E01F3"/>
    <w:rsid w:val="003E03E0"/>
    <w:rsid w:val="003E0823"/>
    <w:rsid w:val="003E0A60"/>
    <w:rsid w:val="003E63A2"/>
    <w:rsid w:val="003F11E7"/>
    <w:rsid w:val="003F1C60"/>
    <w:rsid w:val="003F38D9"/>
    <w:rsid w:val="003F3E7E"/>
    <w:rsid w:val="003F43F4"/>
    <w:rsid w:val="003F44CD"/>
    <w:rsid w:val="003F7EE8"/>
    <w:rsid w:val="00401381"/>
    <w:rsid w:val="0040276B"/>
    <w:rsid w:val="00404407"/>
    <w:rsid w:val="00405C90"/>
    <w:rsid w:val="00405E80"/>
    <w:rsid w:val="00410328"/>
    <w:rsid w:val="00412E20"/>
    <w:rsid w:val="00413BE1"/>
    <w:rsid w:val="00413D51"/>
    <w:rsid w:val="00416B99"/>
    <w:rsid w:val="004170B9"/>
    <w:rsid w:val="00417D46"/>
    <w:rsid w:val="0042012D"/>
    <w:rsid w:val="0042480C"/>
    <w:rsid w:val="00424A71"/>
    <w:rsid w:val="00426833"/>
    <w:rsid w:val="00427E00"/>
    <w:rsid w:val="00431176"/>
    <w:rsid w:val="00432834"/>
    <w:rsid w:val="00434B47"/>
    <w:rsid w:val="00435000"/>
    <w:rsid w:val="00437375"/>
    <w:rsid w:val="00440875"/>
    <w:rsid w:val="00441904"/>
    <w:rsid w:val="0044351D"/>
    <w:rsid w:val="00443A9E"/>
    <w:rsid w:val="004477BC"/>
    <w:rsid w:val="00452558"/>
    <w:rsid w:val="0045512A"/>
    <w:rsid w:val="00455C6F"/>
    <w:rsid w:val="0045699D"/>
    <w:rsid w:val="00456DF0"/>
    <w:rsid w:val="00457959"/>
    <w:rsid w:val="00457963"/>
    <w:rsid w:val="00461163"/>
    <w:rsid w:val="004613F8"/>
    <w:rsid w:val="00463513"/>
    <w:rsid w:val="00464442"/>
    <w:rsid w:val="0046553A"/>
    <w:rsid w:val="00465F2F"/>
    <w:rsid w:val="00466200"/>
    <w:rsid w:val="0046662E"/>
    <w:rsid w:val="00467322"/>
    <w:rsid w:val="00471591"/>
    <w:rsid w:val="004725E0"/>
    <w:rsid w:val="00472F3D"/>
    <w:rsid w:val="004750C6"/>
    <w:rsid w:val="00481E0D"/>
    <w:rsid w:val="00482B6E"/>
    <w:rsid w:val="00485381"/>
    <w:rsid w:val="004911CB"/>
    <w:rsid w:val="0049172A"/>
    <w:rsid w:val="00493258"/>
    <w:rsid w:val="00494022"/>
    <w:rsid w:val="004A1126"/>
    <w:rsid w:val="004A12B4"/>
    <w:rsid w:val="004A1802"/>
    <w:rsid w:val="004A188F"/>
    <w:rsid w:val="004A300C"/>
    <w:rsid w:val="004A594A"/>
    <w:rsid w:val="004A71BC"/>
    <w:rsid w:val="004A79A7"/>
    <w:rsid w:val="004B1BAF"/>
    <w:rsid w:val="004B462E"/>
    <w:rsid w:val="004B52CC"/>
    <w:rsid w:val="004B5728"/>
    <w:rsid w:val="004B7660"/>
    <w:rsid w:val="004C0B22"/>
    <w:rsid w:val="004C1C3D"/>
    <w:rsid w:val="004C2D7E"/>
    <w:rsid w:val="004C5C9D"/>
    <w:rsid w:val="004D28D0"/>
    <w:rsid w:val="004D5003"/>
    <w:rsid w:val="004D64C1"/>
    <w:rsid w:val="004D6D26"/>
    <w:rsid w:val="004E01E6"/>
    <w:rsid w:val="004E13BE"/>
    <w:rsid w:val="004E1527"/>
    <w:rsid w:val="004E1E2D"/>
    <w:rsid w:val="004E2DC4"/>
    <w:rsid w:val="004E5B40"/>
    <w:rsid w:val="004E6541"/>
    <w:rsid w:val="004E7B0E"/>
    <w:rsid w:val="004F0706"/>
    <w:rsid w:val="004F2818"/>
    <w:rsid w:val="004F324F"/>
    <w:rsid w:val="004F35C4"/>
    <w:rsid w:val="004F5D7B"/>
    <w:rsid w:val="005024ED"/>
    <w:rsid w:val="00502B8A"/>
    <w:rsid w:val="00503090"/>
    <w:rsid w:val="00504AEA"/>
    <w:rsid w:val="00505CD3"/>
    <w:rsid w:val="00507301"/>
    <w:rsid w:val="00510177"/>
    <w:rsid w:val="0051229F"/>
    <w:rsid w:val="0051233B"/>
    <w:rsid w:val="005144F0"/>
    <w:rsid w:val="005145A9"/>
    <w:rsid w:val="00515468"/>
    <w:rsid w:val="005165A8"/>
    <w:rsid w:val="00520AC8"/>
    <w:rsid w:val="005211DF"/>
    <w:rsid w:val="005229EF"/>
    <w:rsid w:val="0052357A"/>
    <w:rsid w:val="00523673"/>
    <w:rsid w:val="00523E74"/>
    <w:rsid w:val="00524CC3"/>
    <w:rsid w:val="00525E3E"/>
    <w:rsid w:val="00526101"/>
    <w:rsid w:val="005273BC"/>
    <w:rsid w:val="00527931"/>
    <w:rsid w:val="00530648"/>
    <w:rsid w:val="00531B3E"/>
    <w:rsid w:val="005328C7"/>
    <w:rsid w:val="005355D4"/>
    <w:rsid w:val="00535F79"/>
    <w:rsid w:val="00540FF4"/>
    <w:rsid w:val="0054186C"/>
    <w:rsid w:val="0054406F"/>
    <w:rsid w:val="00544A87"/>
    <w:rsid w:val="00544CDA"/>
    <w:rsid w:val="00545818"/>
    <w:rsid w:val="00545B6D"/>
    <w:rsid w:val="005466FD"/>
    <w:rsid w:val="00546702"/>
    <w:rsid w:val="00546E14"/>
    <w:rsid w:val="00550525"/>
    <w:rsid w:val="00551858"/>
    <w:rsid w:val="005532B1"/>
    <w:rsid w:val="0056148C"/>
    <w:rsid w:val="0056744D"/>
    <w:rsid w:val="00567518"/>
    <w:rsid w:val="005701E6"/>
    <w:rsid w:val="005705B0"/>
    <w:rsid w:val="00570D6E"/>
    <w:rsid w:val="00571BFF"/>
    <w:rsid w:val="00577A74"/>
    <w:rsid w:val="00580DB1"/>
    <w:rsid w:val="005846C3"/>
    <w:rsid w:val="005928BE"/>
    <w:rsid w:val="005931D4"/>
    <w:rsid w:val="00593B6B"/>
    <w:rsid w:val="00595D51"/>
    <w:rsid w:val="005964E6"/>
    <w:rsid w:val="00596974"/>
    <w:rsid w:val="005A00F0"/>
    <w:rsid w:val="005A5ED2"/>
    <w:rsid w:val="005A6AF0"/>
    <w:rsid w:val="005A7548"/>
    <w:rsid w:val="005A78C1"/>
    <w:rsid w:val="005B092B"/>
    <w:rsid w:val="005B1B80"/>
    <w:rsid w:val="005B1C02"/>
    <w:rsid w:val="005B36DA"/>
    <w:rsid w:val="005B4F69"/>
    <w:rsid w:val="005B5A95"/>
    <w:rsid w:val="005B5E24"/>
    <w:rsid w:val="005B6F69"/>
    <w:rsid w:val="005C36E8"/>
    <w:rsid w:val="005C46DD"/>
    <w:rsid w:val="005C7B67"/>
    <w:rsid w:val="005D36A2"/>
    <w:rsid w:val="005D5084"/>
    <w:rsid w:val="005E01F3"/>
    <w:rsid w:val="005E1D8F"/>
    <w:rsid w:val="005E468D"/>
    <w:rsid w:val="005E4907"/>
    <w:rsid w:val="005E5F62"/>
    <w:rsid w:val="005E7287"/>
    <w:rsid w:val="005E7430"/>
    <w:rsid w:val="005F0051"/>
    <w:rsid w:val="005F1A5C"/>
    <w:rsid w:val="005F2DA4"/>
    <w:rsid w:val="005F38A5"/>
    <w:rsid w:val="005F38DB"/>
    <w:rsid w:val="00600190"/>
    <w:rsid w:val="0060101B"/>
    <w:rsid w:val="0060469F"/>
    <w:rsid w:val="0060780C"/>
    <w:rsid w:val="00607E8A"/>
    <w:rsid w:val="00610ED9"/>
    <w:rsid w:val="006112BA"/>
    <w:rsid w:val="0061300F"/>
    <w:rsid w:val="00613FEB"/>
    <w:rsid w:val="00624D7B"/>
    <w:rsid w:val="00634116"/>
    <w:rsid w:val="00635402"/>
    <w:rsid w:val="00635631"/>
    <w:rsid w:val="00636E17"/>
    <w:rsid w:val="00637F06"/>
    <w:rsid w:val="00640614"/>
    <w:rsid w:val="006418E0"/>
    <w:rsid w:val="006424A7"/>
    <w:rsid w:val="0064360A"/>
    <w:rsid w:val="006436CC"/>
    <w:rsid w:val="00647E49"/>
    <w:rsid w:val="006546EA"/>
    <w:rsid w:val="00655773"/>
    <w:rsid w:val="00656D9F"/>
    <w:rsid w:val="00656E99"/>
    <w:rsid w:val="00660210"/>
    <w:rsid w:val="00663886"/>
    <w:rsid w:val="006641FD"/>
    <w:rsid w:val="0066513A"/>
    <w:rsid w:val="00671A71"/>
    <w:rsid w:val="006749B3"/>
    <w:rsid w:val="006770AC"/>
    <w:rsid w:val="00677217"/>
    <w:rsid w:val="00677859"/>
    <w:rsid w:val="00680317"/>
    <w:rsid w:val="006819C6"/>
    <w:rsid w:val="00682A69"/>
    <w:rsid w:val="00686252"/>
    <w:rsid w:val="006862E0"/>
    <w:rsid w:val="00687254"/>
    <w:rsid w:val="0069301A"/>
    <w:rsid w:val="00694D1A"/>
    <w:rsid w:val="006A06F6"/>
    <w:rsid w:val="006A39ED"/>
    <w:rsid w:val="006A43FF"/>
    <w:rsid w:val="006A44C2"/>
    <w:rsid w:val="006A5142"/>
    <w:rsid w:val="006A5FD6"/>
    <w:rsid w:val="006A7A36"/>
    <w:rsid w:val="006A7D6A"/>
    <w:rsid w:val="006B1082"/>
    <w:rsid w:val="006B1A48"/>
    <w:rsid w:val="006B76A6"/>
    <w:rsid w:val="006C0CE5"/>
    <w:rsid w:val="006C373B"/>
    <w:rsid w:val="006C3D08"/>
    <w:rsid w:val="006C3EB9"/>
    <w:rsid w:val="006C69B8"/>
    <w:rsid w:val="006C7913"/>
    <w:rsid w:val="006D4514"/>
    <w:rsid w:val="006D493D"/>
    <w:rsid w:val="006D6762"/>
    <w:rsid w:val="006E0A42"/>
    <w:rsid w:val="006E3F47"/>
    <w:rsid w:val="006E4BF8"/>
    <w:rsid w:val="006E6D43"/>
    <w:rsid w:val="006E7D09"/>
    <w:rsid w:val="006F3E2A"/>
    <w:rsid w:val="006F69F0"/>
    <w:rsid w:val="0070022C"/>
    <w:rsid w:val="0070181C"/>
    <w:rsid w:val="00704AC0"/>
    <w:rsid w:val="0070523B"/>
    <w:rsid w:val="0071065B"/>
    <w:rsid w:val="00710CAA"/>
    <w:rsid w:val="00711AEC"/>
    <w:rsid w:val="007135B8"/>
    <w:rsid w:val="00715082"/>
    <w:rsid w:val="00717100"/>
    <w:rsid w:val="007218B4"/>
    <w:rsid w:val="00721EE7"/>
    <w:rsid w:val="007230EF"/>
    <w:rsid w:val="00723433"/>
    <w:rsid w:val="00724342"/>
    <w:rsid w:val="00725543"/>
    <w:rsid w:val="007263A9"/>
    <w:rsid w:val="007320FA"/>
    <w:rsid w:val="00733C0F"/>
    <w:rsid w:val="0073445A"/>
    <w:rsid w:val="007344DF"/>
    <w:rsid w:val="00735289"/>
    <w:rsid w:val="007366B3"/>
    <w:rsid w:val="00737957"/>
    <w:rsid w:val="00741D42"/>
    <w:rsid w:val="0074242E"/>
    <w:rsid w:val="00744002"/>
    <w:rsid w:val="00746CA4"/>
    <w:rsid w:val="00747630"/>
    <w:rsid w:val="00747D25"/>
    <w:rsid w:val="007503A8"/>
    <w:rsid w:val="00750DEC"/>
    <w:rsid w:val="00750FB6"/>
    <w:rsid w:val="00753212"/>
    <w:rsid w:val="00753980"/>
    <w:rsid w:val="00753BB3"/>
    <w:rsid w:val="007559D4"/>
    <w:rsid w:val="00756B3E"/>
    <w:rsid w:val="00760B03"/>
    <w:rsid w:val="00760FAF"/>
    <w:rsid w:val="007641D0"/>
    <w:rsid w:val="00766DA4"/>
    <w:rsid w:val="007745F3"/>
    <w:rsid w:val="00774DD0"/>
    <w:rsid w:val="00775CD8"/>
    <w:rsid w:val="007760D5"/>
    <w:rsid w:val="00780B6F"/>
    <w:rsid w:val="007826FF"/>
    <w:rsid w:val="00782AC1"/>
    <w:rsid w:val="007859F9"/>
    <w:rsid w:val="00785D21"/>
    <w:rsid w:val="00787D85"/>
    <w:rsid w:val="00790821"/>
    <w:rsid w:val="00797283"/>
    <w:rsid w:val="0079734E"/>
    <w:rsid w:val="007A2EBF"/>
    <w:rsid w:val="007A6515"/>
    <w:rsid w:val="007A6517"/>
    <w:rsid w:val="007A68DC"/>
    <w:rsid w:val="007B0570"/>
    <w:rsid w:val="007B0C12"/>
    <w:rsid w:val="007B0CEC"/>
    <w:rsid w:val="007B1AFD"/>
    <w:rsid w:val="007B313B"/>
    <w:rsid w:val="007B4870"/>
    <w:rsid w:val="007B666B"/>
    <w:rsid w:val="007C0693"/>
    <w:rsid w:val="007C071A"/>
    <w:rsid w:val="007C1EBD"/>
    <w:rsid w:val="007C26EB"/>
    <w:rsid w:val="007C2DF6"/>
    <w:rsid w:val="007C4127"/>
    <w:rsid w:val="007C53D5"/>
    <w:rsid w:val="007C6201"/>
    <w:rsid w:val="007D0907"/>
    <w:rsid w:val="007D0EF0"/>
    <w:rsid w:val="007D5061"/>
    <w:rsid w:val="007D541F"/>
    <w:rsid w:val="007D6944"/>
    <w:rsid w:val="007D6E58"/>
    <w:rsid w:val="007E1573"/>
    <w:rsid w:val="007E64ED"/>
    <w:rsid w:val="007F00DD"/>
    <w:rsid w:val="007F10D3"/>
    <w:rsid w:val="007F1308"/>
    <w:rsid w:val="007F6BC8"/>
    <w:rsid w:val="007F7E59"/>
    <w:rsid w:val="00801A18"/>
    <w:rsid w:val="00802C8A"/>
    <w:rsid w:val="0080481F"/>
    <w:rsid w:val="00806409"/>
    <w:rsid w:val="00807005"/>
    <w:rsid w:val="008078B3"/>
    <w:rsid w:val="00807EFD"/>
    <w:rsid w:val="00810F6E"/>
    <w:rsid w:val="00811460"/>
    <w:rsid w:val="008128B2"/>
    <w:rsid w:val="00812EA0"/>
    <w:rsid w:val="00814ED6"/>
    <w:rsid w:val="008163CF"/>
    <w:rsid w:val="00817182"/>
    <w:rsid w:val="008233A3"/>
    <w:rsid w:val="00823AB3"/>
    <w:rsid w:val="0082460A"/>
    <w:rsid w:val="00824900"/>
    <w:rsid w:val="00832D39"/>
    <w:rsid w:val="008351BA"/>
    <w:rsid w:val="0083521E"/>
    <w:rsid w:val="008454BF"/>
    <w:rsid w:val="00845B0D"/>
    <w:rsid w:val="00845DF8"/>
    <w:rsid w:val="0084688A"/>
    <w:rsid w:val="00846B15"/>
    <w:rsid w:val="00851EBA"/>
    <w:rsid w:val="00853855"/>
    <w:rsid w:val="00853EF0"/>
    <w:rsid w:val="00855327"/>
    <w:rsid w:val="00855466"/>
    <w:rsid w:val="00855737"/>
    <w:rsid w:val="00857F77"/>
    <w:rsid w:val="00861AE0"/>
    <w:rsid w:val="008645EC"/>
    <w:rsid w:val="00871582"/>
    <w:rsid w:val="00871E54"/>
    <w:rsid w:val="00874D98"/>
    <w:rsid w:val="00876AD2"/>
    <w:rsid w:val="00877A18"/>
    <w:rsid w:val="00880B10"/>
    <w:rsid w:val="00890768"/>
    <w:rsid w:val="00892854"/>
    <w:rsid w:val="00895AD7"/>
    <w:rsid w:val="00897226"/>
    <w:rsid w:val="008A01C7"/>
    <w:rsid w:val="008A02B1"/>
    <w:rsid w:val="008A0C2F"/>
    <w:rsid w:val="008A128E"/>
    <w:rsid w:val="008A1CE0"/>
    <w:rsid w:val="008A34B1"/>
    <w:rsid w:val="008A35E0"/>
    <w:rsid w:val="008A3A36"/>
    <w:rsid w:val="008A5163"/>
    <w:rsid w:val="008A6C24"/>
    <w:rsid w:val="008A6CF0"/>
    <w:rsid w:val="008A70AC"/>
    <w:rsid w:val="008B0D72"/>
    <w:rsid w:val="008B6DD1"/>
    <w:rsid w:val="008C0627"/>
    <w:rsid w:val="008C1DFB"/>
    <w:rsid w:val="008C57FE"/>
    <w:rsid w:val="008C6875"/>
    <w:rsid w:val="008C6D15"/>
    <w:rsid w:val="008D03FB"/>
    <w:rsid w:val="008D04F8"/>
    <w:rsid w:val="008D17FB"/>
    <w:rsid w:val="008D3CF4"/>
    <w:rsid w:val="008D4A3D"/>
    <w:rsid w:val="008D4AA7"/>
    <w:rsid w:val="008D7142"/>
    <w:rsid w:val="008D76AD"/>
    <w:rsid w:val="008E3999"/>
    <w:rsid w:val="008E5951"/>
    <w:rsid w:val="008E6468"/>
    <w:rsid w:val="008E7642"/>
    <w:rsid w:val="008F0B36"/>
    <w:rsid w:val="008F4748"/>
    <w:rsid w:val="008F78BE"/>
    <w:rsid w:val="0090676D"/>
    <w:rsid w:val="00906D1B"/>
    <w:rsid w:val="0090769B"/>
    <w:rsid w:val="0091205B"/>
    <w:rsid w:val="009120EA"/>
    <w:rsid w:val="00912AD5"/>
    <w:rsid w:val="00913E4A"/>
    <w:rsid w:val="00914404"/>
    <w:rsid w:val="00914FD3"/>
    <w:rsid w:val="00915533"/>
    <w:rsid w:val="00916114"/>
    <w:rsid w:val="00917D33"/>
    <w:rsid w:val="00920C89"/>
    <w:rsid w:val="00922A93"/>
    <w:rsid w:val="00922DB1"/>
    <w:rsid w:val="0092486D"/>
    <w:rsid w:val="009264AF"/>
    <w:rsid w:val="00930B29"/>
    <w:rsid w:val="00934FD6"/>
    <w:rsid w:val="009354B1"/>
    <w:rsid w:val="00935D29"/>
    <w:rsid w:val="009370CD"/>
    <w:rsid w:val="00937E6E"/>
    <w:rsid w:val="009404E1"/>
    <w:rsid w:val="00941915"/>
    <w:rsid w:val="009430F6"/>
    <w:rsid w:val="0094311D"/>
    <w:rsid w:val="009435A0"/>
    <w:rsid w:val="00945006"/>
    <w:rsid w:val="0094745A"/>
    <w:rsid w:val="009475B0"/>
    <w:rsid w:val="00947EF8"/>
    <w:rsid w:val="00952D26"/>
    <w:rsid w:val="00953559"/>
    <w:rsid w:val="00954343"/>
    <w:rsid w:val="00955DE8"/>
    <w:rsid w:val="00960936"/>
    <w:rsid w:val="009624BD"/>
    <w:rsid w:val="00962DDF"/>
    <w:rsid w:val="00964CD4"/>
    <w:rsid w:val="00967CE2"/>
    <w:rsid w:val="009725CF"/>
    <w:rsid w:val="00973BA5"/>
    <w:rsid w:val="009753FC"/>
    <w:rsid w:val="00977A2B"/>
    <w:rsid w:val="0098022B"/>
    <w:rsid w:val="00981797"/>
    <w:rsid w:val="00984693"/>
    <w:rsid w:val="00984ECE"/>
    <w:rsid w:val="00985311"/>
    <w:rsid w:val="009874E0"/>
    <w:rsid w:val="00991532"/>
    <w:rsid w:val="00991D6A"/>
    <w:rsid w:val="00992AC4"/>
    <w:rsid w:val="00994806"/>
    <w:rsid w:val="00995B6A"/>
    <w:rsid w:val="009A1223"/>
    <w:rsid w:val="009A1B26"/>
    <w:rsid w:val="009A40F5"/>
    <w:rsid w:val="009A4DD9"/>
    <w:rsid w:val="009A538F"/>
    <w:rsid w:val="009A562F"/>
    <w:rsid w:val="009A6490"/>
    <w:rsid w:val="009A78E1"/>
    <w:rsid w:val="009B49CB"/>
    <w:rsid w:val="009B4FB3"/>
    <w:rsid w:val="009B6329"/>
    <w:rsid w:val="009C21F5"/>
    <w:rsid w:val="009C3928"/>
    <w:rsid w:val="009C5DDD"/>
    <w:rsid w:val="009D3AD8"/>
    <w:rsid w:val="009D4DDF"/>
    <w:rsid w:val="009D571A"/>
    <w:rsid w:val="009D58D2"/>
    <w:rsid w:val="009D6A85"/>
    <w:rsid w:val="009D7128"/>
    <w:rsid w:val="009E5849"/>
    <w:rsid w:val="009E68E7"/>
    <w:rsid w:val="009F0132"/>
    <w:rsid w:val="009F5BB7"/>
    <w:rsid w:val="00A01E5E"/>
    <w:rsid w:val="00A02AC6"/>
    <w:rsid w:val="00A0404B"/>
    <w:rsid w:val="00A0460F"/>
    <w:rsid w:val="00A1157D"/>
    <w:rsid w:val="00A1344F"/>
    <w:rsid w:val="00A14926"/>
    <w:rsid w:val="00A218CC"/>
    <w:rsid w:val="00A26EC4"/>
    <w:rsid w:val="00A27208"/>
    <w:rsid w:val="00A30FA7"/>
    <w:rsid w:val="00A32536"/>
    <w:rsid w:val="00A333E8"/>
    <w:rsid w:val="00A414FC"/>
    <w:rsid w:val="00A42DEE"/>
    <w:rsid w:val="00A43276"/>
    <w:rsid w:val="00A4483E"/>
    <w:rsid w:val="00A46470"/>
    <w:rsid w:val="00A46C00"/>
    <w:rsid w:val="00A470A3"/>
    <w:rsid w:val="00A52C76"/>
    <w:rsid w:val="00A54964"/>
    <w:rsid w:val="00A54EBC"/>
    <w:rsid w:val="00A569D3"/>
    <w:rsid w:val="00A578B3"/>
    <w:rsid w:val="00A57F6F"/>
    <w:rsid w:val="00A6084B"/>
    <w:rsid w:val="00A659CD"/>
    <w:rsid w:val="00A65E15"/>
    <w:rsid w:val="00A65FD2"/>
    <w:rsid w:val="00A66632"/>
    <w:rsid w:val="00A73356"/>
    <w:rsid w:val="00A737FF"/>
    <w:rsid w:val="00A73930"/>
    <w:rsid w:val="00A772A4"/>
    <w:rsid w:val="00A777BE"/>
    <w:rsid w:val="00A8169D"/>
    <w:rsid w:val="00A831DD"/>
    <w:rsid w:val="00A83460"/>
    <w:rsid w:val="00A85660"/>
    <w:rsid w:val="00A87374"/>
    <w:rsid w:val="00A87980"/>
    <w:rsid w:val="00A90749"/>
    <w:rsid w:val="00AA54A5"/>
    <w:rsid w:val="00AA7369"/>
    <w:rsid w:val="00AA74AD"/>
    <w:rsid w:val="00AB0571"/>
    <w:rsid w:val="00AB4200"/>
    <w:rsid w:val="00AB43C0"/>
    <w:rsid w:val="00AB5618"/>
    <w:rsid w:val="00AB703D"/>
    <w:rsid w:val="00AB75C3"/>
    <w:rsid w:val="00AB7B4F"/>
    <w:rsid w:val="00AC150E"/>
    <w:rsid w:val="00AC2FF8"/>
    <w:rsid w:val="00AC33C5"/>
    <w:rsid w:val="00AD0F41"/>
    <w:rsid w:val="00AD1A10"/>
    <w:rsid w:val="00AD5D28"/>
    <w:rsid w:val="00AD6AE4"/>
    <w:rsid w:val="00AE04FB"/>
    <w:rsid w:val="00AE0652"/>
    <w:rsid w:val="00AE07DC"/>
    <w:rsid w:val="00AE18B7"/>
    <w:rsid w:val="00AE3714"/>
    <w:rsid w:val="00AE49DA"/>
    <w:rsid w:val="00AE6A4E"/>
    <w:rsid w:val="00AE6ED3"/>
    <w:rsid w:val="00AF02E2"/>
    <w:rsid w:val="00AF0968"/>
    <w:rsid w:val="00AF38A5"/>
    <w:rsid w:val="00AF3B5A"/>
    <w:rsid w:val="00AF3BAB"/>
    <w:rsid w:val="00AF69B8"/>
    <w:rsid w:val="00AF7100"/>
    <w:rsid w:val="00AF7EA1"/>
    <w:rsid w:val="00B00705"/>
    <w:rsid w:val="00B00946"/>
    <w:rsid w:val="00B01E62"/>
    <w:rsid w:val="00B0682C"/>
    <w:rsid w:val="00B10A57"/>
    <w:rsid w:val="00B11E3B"/>
    <w:rsid w:val="00B15C48"/>
    <w:rsid w:val="00B17ECD"/>
    <w:rsid w:val="00B20632"/>
    <w:rsid w:val="00B20ACD"/>
    <w:rsid w:val="00B216B5"/>
    <w:rsid w:val="00B218C4"/>
    <w:rsid w:val="00B22BD3"/>
    <w:rsid w:val="00B22EA1"/>
    <w:rsid w:val="00B2375A"/>
    <w:rsid w:val="00B23E4A"/>
    <w:rsid w:val="00B248B4"/>
    <w:rsid w:val="00B264A3"/>
    <w:rsid w:val="00B2683A"/>
    <w:rsid w:val="00B27E26"/>
    <w:rsid w:val="00B30F83"/>
    <w:rsid w:val="00B350EC"/>
    <w:rsid w:val="00B36A68"/>
    <w:rsid w:val="00B40570"/>
    <w:rsid w:val="00B44441"/>
    <w:rsid w:val="00B45EF0"/>
    <w:rsid w:val="00B47474"/>
    <w:rsid w:val="00B47E2A"/>
    <w:rsid w:val="00B5162D"/>
    <w:rsid w:val="00B524D0"/>
    <w:rsid w:val="00B53709"/>
    <w:rsid w:val="00B538E5"/>
    <w:rsid w:val="00B54BBF"/>
    <w:rsid w:val="00B559B4"/>
    <w:rsid w:val="00B61F3C"/>
    <w:rsid w:val="00B62B79"/>
    <w:rsid w:val="00B62F27"/>
    <w:rsid w:val="00B63986"/>
    <w:rsid w:val="00B65806"/>
    <w:rsid w:val="00B71DED"/>
    <w:rsid w:val="00B71E02"/>
    <w:rsid w:val="00B7483A"/>
    <w:rsid w:val="00B75486"/>
    <w:rsid w:val="00B768E8"/>
    <w:rsid w:val="00B7742D"/>
    <w:rsid w:val="00B77608"/>
    <w:rsid w:val="00B80141"/>
    <w:rsid w:val="00B80F58"/>
    <w:rsid w:val="00B81857"/>
    <w:rsid w:val="00B859D0"/>
    <w:rsid w:val="00B85F42"/>
    <w:rsid w:val="00B878DA"/>
    <w:rsid w:val="00B90D36"/>
    <w:rsid w:val="00B936C0"/>
    <w:rsid w:val="00B95636"/>
    <w:rsid w:val="00BA01A2"/>
    <w:rsid w:val="00BA061E"/>
    <w:rsid w:val="00BB0F06"/>
    <w:rsid w:val="00BB2B26"/>
    <w:rsid w:val="00BB7703"/>
    <w:rsid w:val="00BB79F8"/>
    <w:rsid w:val="00BC36D6"/>
    <w:rsid w:val="00BC449C"/>
    <w:rsid w:val="00BC4CB6"/>
    <w:rsid w:val="00BC5330"/>
    <w:rsid w:val="00BC62D9"/>
    <w:rsid w:val="00BD1048"/>
    <w:rsid w:val="00BD4426"/>
    <w:rsid w:val="00BD48C0"/>
    <w:rsid w:val="00BD7140"/>
    <w:rsid w:val="00BE29C3"/>
    <w:rsid w:val="00BE3620"/>
    <w:rsid w:val="00BE481F"/>
    <w:rsid w:val="00BE664B"/>
    <w:rsid w:val="00BE7257"/>
    <w:rsid w:val="00BE7E65"/>
    <w:rsid w:val="00BF3F2B"/>
    <w:rsid w:val="00BF47FB"/>
    <w:rsid w:val="00BF4F9C"/>
    <w:rsid w:val="00BF6E32"/>
    <w:rsid w:val="00C02E90"/>
    <w:rsid w:val="00C03484"/>
    <w:rsid w:val="00C103F9"/>
    <w:rsid w:val="00C1086B"/>
    <w:rsid w:val="00C13CCD"/>
    <w:rsid w:val="00C219D5"/>
    <w:rsid w:val="00C222B7"/>
    <w:rsid w:val="00C25971"/>
    <w:rsid w:val="00C26A27"/>
    <w:rsid w:val="00C3010C"/>
    <w:rsid w:val="00C32248"/>
    <w:rsid w:val="00C34EBA"/>
    <w:rsid w:val="00C3594C"/>
    <w:rsid w:val="00C37DFE"/>
    <w:rsid w:val="00C41CC9"/>
    <w:rsid w:val="00C42B55"/>
    <w:rsid w:val="00C4511A"/>
    <w:rsid w:val="00C473DC"/>
    <w:rsid w:val="00C523DC"/>
    <w:rsid w:val="00C578D2"/>
    <w:rsid w:val="00C60E0C"/>
    <w:rsid w:val="00C61DD2"/>
    <w:rsid w:val="00C62F86"/>
    <w:rsid w:val="00C63BFC"/>
    <w:rsid w:val="00C64D8A"/>
    <w:rsid w:val="00C67A38"/>
    <w:rsid w:val="00C71FAA"/>
    <w:rsid w:val="00C72B82"/>
    <w:rsid w:val="00C735F7"/>
    <w:rsid w:val="00C775C5"/>
    <w:rsid w:val="00C802DF"/>
    <w:rsid w:val="00C83AC9"/>
    <w:rsid w:val="00C844F6"/>
    <w:rsid w:val="00C85419"/>
    <w:rsid w:val="00C87270"/>
    <w:rsid w:val="00C92007"/>
    <w:rsid w:val="00C93A40"/>
    <w:rsid w:val="00C95004"/>
    <w:rsid w:val="00C95173"/>
    <w:rsid w:val="00C95948"/>
    <w:rsid w:val="00CA0A1A"/>
    <w:rsid w:val="00CA433E"/>
    <w:rsid w:val="00CA5FE3"/>
    <w:rsid w:val="00CA6EB3"/>
    <w:rsid w:val="00CA6F5B"/>
    <w:rsid w:val="00CB15EE"/>
    <w:rsid w:val="00CB2F77"/>
    <w:rsid w:val="00CB33E2"/>
    <w:rsid w:val="00CB5C9C"/>
    <w:rsid w:val="00CC06B4"/>
    <w:rsid w:val="00CC2B92"/>
    <w:rsid w:val="00CC2DAF"/>
    <w:rsid w:val="00CC4D9B"/>
    <w:rsid w:val="00CC4E86"/>
    <w:rsid w:val="00CD0CCE"/>
    <w:rsid w:val="00CD1599"/>
    <w:rsid w:val="00CD28F6"/>
    <w:rsid w:val="00CD337F"/>
    <w:rsid w:val="00CD3EBF"/>
    <w:rsid w:val="00CD4793"/>
    <w:rsid w:val="00CE0FDD"/>
    <w:rsid w:val="00CE253D"/>
    <w:rsid w:val="00CE394A"/>
    <w:rsid w:val="00CE3AC7"/>
    <w:rsid w:val="00CE3EA4"/>
    <w:rsid w:val="00CE4E1E"/>
    <w:rsid w:val="00CE4EA3"/>
    <w:rsid w:val="00CE534A"/>
    <w:rsid w:val="00CE7583"/>
    <w:rsid w:val="00CE7B80"/>
    <w:rsid w:val="00CF04CD"/>
    <w:rsid w:val="00CF0BE0"/>
    <w:rsid w:val="00CF0CE7"/>
    <w:rsid w:val="00CF1040"/>
    <w:rsid w:val="00CF312D"/>
    <w:rsid w:val="00CF3654"/>
    <w:rsid w:val="00CF50D0"/>
    <w:rsid w:val="00D0170B"/>
    <w:rsid w:val="00D022C3"/>
    <w:rsid w:val="00D0427D"/>
    <w:rsid w:val="00D05808"/>
    <w:rsid w:val="00D06875"/>
    <w:rsid w:val="00D06E4E"/>
    <w:rsid w:val="00D133F0"/>
    <w:rsid w:val="00D2058D"/>
    <w:rsid w:val="00D222CE"/>
    <w:rsid w:val="00D30BAF"/>
    <w:rsid w:val="00D33E68"/>
    <w:rsid w:val="00D3461B"/>
    <w:rsid w:val="00D3536A"/>
    <w:rsid w:val="00D37A2C"/>
    <w:rsid w:val="00D405FC"/>
    <w:rsid w:val="00D41892"/>
    <w:rsid w:val="00D42420"/>
    <w:rsid w:val="00D43A00"/>
    <w:rsid w:val="00D440F8"/>
    <w:rsid w:val="00D451CF"/>
    <w:rsid w:val="00D5015F"/>
    <w:rsid w:val="00D50471"/>
    <w:rsid w:val="00D521C3"/>
    <w:rsid w:val="00D54034"/>
    <w:rsid w:val="00D55FD9"/>
    <w:rsid w:val="00D5714A"/>
    <w:rsid w:val="00D57340"/>
    <w:rsid w:val="00D57AE8"/>
    <w:rsid w:val="00D65724"/>
    <w:rsid w:val="00D66270"/>
    <w:rsid w:val="00D70D49"/>
    <w:rsid w:val="00D720F0"/>
    <w:rsid w:val="00D72C9B"/>
    <w:rsid w:val="00D7436B"/>
    <w:rsid w:val="00D801AA"/>
    <w:rsid w:val="00D8075B"/>
    <w:rsid w:val="00D81504"/>
    <w:rsid w:val="00D8204F"/>
    <w:rsid w:val="00D84273"/>
    <w:rsid w:val="00D85063"/>
    <w:rsid w:val="00D8577D"/>
    <w:rsid w:val="00D86406"/>
    <w:rsid w:val="00D91FE6"/>
    <w:rsid w:val="00D9320E"/>
    <w:rsid w:val="00D94D82"/>
    <w:rsid w:val="00DA125D"/>
    <w:rsid w:val="00DA316E"/>
    <w:rsid w:val="00DA46D1"/>
    <w:rsid w:val="00DA4E01"/>
    <w:rsid w:val="00DA4F65"/>
    <w:rsid w:val="00DA5E1D"/>
    <w:rsid w:val="00DA7864"/>
    <w:rsid w:val="00DB40E2"/>
    <w:rsid w:val="00DB4A61"/>
    <w:rsid w:val="00DB4E57"/>
    <w:rsid w:val="00DB5A76"/>
    <w:rsid w:val="00DB6E08"/>
    <w:rsid w:val="00DC01F6"/>
    <w:rsid w:val="00DC2051"/>
    <w:rsid w:val="00DC27F0"/>
    <w:rsid w:val="00DC2B6E"/>
    <w:rsid w:val="00DC3B0F"/>
    <w:rsid w:val="00DC6E84"/>
    <w:rsid w:val="00DD0B49"/>
    <w:rsid w:val="00DD1235"/>
    <w:rsid w:val="00DD203C"/>
    <w:rsid w:val="00DD25AF"/>
    <w:rsid w:val="00DD2D71"/>
    <w:rsid w:val="00DD37F3"/>
    <w:rsid w:val="00DD5DB1"/>
    <w:rsid w:val="00DE0716"/>
    <w:rsid w:val="00DE0961"/>
    <w:rsid w:val="00DE0BEB"/>
    <w:rsid w:val="00DE1B07"/>
    <w:rsid w:val="00DE28C5"/>
    <w:rsid w:val="00DE512A"/>
    <w:rsid w:val="00DE716B"/>
    <w:rsid w:val="00DE7CA8"/>
    <w:rsid w:val="00DE7E84"/>
    <w:rsid w:val="00DF2298"/>
    <w:rsid w:val="00DF2F5B"/>
    <w:rsid w:val="00DF45CB"/>
    <w:rsid w:val="00DF58C3"/>
    <w:rsid w:val="00DF5BED"/>
    <w:rsid w:val="00DF611E"/>
    <w:rsid w:val="00DF61C4"/>
    <w:rsid w:val="00DF6AB7"/>
    <w:rsid w:val="00DF6C2D"/>
    <w:rsid w:val="00DF7485"/>
    <w:rsid w:val="00E00088"/>
    <w:rsid w:val="00E05495"/>
    <w:rsid w:val="00E059CA"/>
    <w:rsid w:val="00E06029"/>
    <w:rsid w:val="00E10F5E"/>
    <w:rsid w:val="00E11783"/>
    <w:rsid w:val="00E12D73"/>
    <w:rsid w:val="00E167D6"/>
    <w:rsid w:val="00E20FF4"/>
    <w:rsid w:val="00E21893"/>
    <w:rsid w:val="00E21A78"/>
    <w:rsid w:val="00E24561"/>
    <w:rsid w:val="00E32C40"/>
    <w:rsid w:val="00E33362"/>
    <w:rsid w:val="00E334A0"/>
    <w:rsid w:val="00E34182"/>
    <w:rsid w:val="00E437DE"/>
    <w:rsid w:val="00E43AA3"/>
    <w:rsid w:val="00E470FF"/>
    <w:rsid w:val="00E516F8"/>
    <w:rsid w:val="00E51FE7"/>
    <w:rsid w:val="00E55491"/>
    <w:rsid w:val="00E57279"/>
    <w:rsid w:val="00E61888"/>
    <w:rsid w:val="00E61FA0"/>
    <w:rsid w:val="00E632C5"/>
    <w:rsid w:val="00E648E8"/>
    <w:rsid w:val="00E65E27"/>
    <w:rsid w:val="00E71481"/>
    <w:rsid w:val="00E760AA"/>
    <w:rsid w:val="00E76285"/>
    <w:rsid w:val="00E76E9B"/>
    <w:rsid w:val="00E80F5D"/>
    <w:rsid w:val="00E813A7"/>
    <w:rsid w:val="00E8201E"/>
    <w:rsid w:val="00E82DE9"/>
    <w:rsid w:val="00E8324E"/>
    <w:rsid w:val="00E9061F"/>
    <w:rsid w:val="00E91CD2"/>
    <w:rsid w:val="00E945D0"/>
    <w:rsid w:val="00E96C17"/>
    <w:rsid w:val="00EA0B7A"/>
    <w:rsid w:val="00EA2025"/>
    <w:rsid w:val="00EA2C15"/>
    <w:rsid w:val="00EA2F25"/>
    <w:rsid w:val="00EA4B2A"/>
    <w:rsid w:val="00EA6081"/>
    <w:rsid w:val="00EB19CD"/>
    <w:rsid w:val="00EB1CAF"/>
    <w:rsid w:val="00EB2403"/>
    <w:rsid w:val="00EB3743"/>
    <w:rsid w:val="00EB4E05"/>
    <w:rsid w:val="00EB68A2"/>
    <w:rsid w:val="00EC0D23"/>
    <w:rsid w:val="00EC3BFF"/>
    <w:rsid w:val="00EC3CDD"/>
    <w:rsid w:val="00EC728E"/>
    <w:rsid w:val="00ED04AF"/>
    <w:rsid w:val="00ED05B6"/>
    <w:rsid w:val="00ED0C64"/>
    <w:rsid w:val="00ED321B"/>
    <w:rsid w:val="00ED3E77"/>
    <w:rsid w:val="00ED3F51"/>
    <w:rsid w:val="00ED45ED"/>
    <w:rsid w:val="00ED5537"/>
    <w:rsid w:val="00EE0107"/>
    <w:rsid w:val="00EE0646"/>
    <w:rsid w:val="00EE1187"/>
    <w:rsid w:val="00EE1A2F"/>
    <w:rsid w:val="00EE7818"/>
    <w:rsid w:val="00EF0532"/>
    <w:rsid w:val="00EF0BD3"/>
    <w:rsid w:val="00EF197A"/>
    <w:rsid w:val="00EF6CB3"/>
    <w:rsid w:val="00EF6FF1"/>
    <w:rsid w:val="00F01A3E"/>
    <w:rsid w:val="00F04A57"/>
    <w:rsid w:val="00F04B89"/>
    <w:rsid w:val="00F064C0"/>
    <w:rsid w:val="00F10306"/>
    <w:rsid w:val="00F104B1"/>
    <w:rsid w:val="00F10BEC"/>
    <w:rsid w:val="00F13DF2"/>
    <w:rsid w:val="00F14E1B"/>
    <w:rsid w:val="00F15565"/>
    <w:rsid w:val="00F15CCB"/>
    <w:rsid w:val="00F16C35"/>
    <w:rsid w:val="00F17506"/>
    <w:rsid w:val="00F20F77"/>
    <w:rsid w:val="00F21A42"/>
    <w:rsid w:val="00F25326"/>
    <w:rsid w:val="00F262B3"/>
    <w:rsid w:val="00F26C67"/>
    <w:rsid w:val="00F27859"/>
    <w:rsid w:val="00F27D83"/>
    <w:rsid w:val="00F3008F"/>
    <w:rsid w:val="00F3030D"/>
    <w:rsid w:val="00F355CA"/>
    <w:rsid w:val="00F356AC"/>
    <w:rsid w:val="00F3664E"/>
    <w:rsid w:val="00F4210E"/>
    <w:rsid w:val="00F421A8"/>
    <w:rsid w:val="00F42245"/>
    <w:rsid w:val="00F4375C"/>
    <w:rsid w:val="00F443D2"/>
    <w:rsid w:val="00F47025"/>
    <w:rsid w:val="00F522B0"/>
    <w:rsid w:val="00F60045"/>
    <w:rsid w:val="00F609F5"/>
    <w:rsid w:val="00F61200"/>
    <w:rsid w:val="00F61490"/>
    <w:rsid w:val="00F6238B"/>
    <w:rsid w:val="00F659CF"/>
    <w:rsid w:val="00F732B2"/>
    <w:rsid w:val="00F74740"/>
    <w:rsid w:val="00F7497C"/>
    <w:rsid w:val="00F75648"/>
    <w:rsid w:val="00F768AC"/>
    <w:rsid w:val="00F80B52"/>
    <w:rsid w:val="00F80FBE"/>
    <w:rsid w:val="00F83844"/>
    <w:rsid w:val="00F844E7"/>
    <w:rsid w:val="00F86F23"/>
    <w:rsid w:val="00F8785D"/>
    <w:rsid w:val="00F904DB"/>
    <w:rsid w:val="00F9091E"/>
    <w:rsid w:val="00F916B5"/>
    <w:rsid w:val="00F937B9"/>
    <w:rsid w:val="00F94FEF"/>
    <w:rsid w:val="00FA14E3"/>
    <w:rsid w:val="00FA258B"/>
    <w:rsid w:val="00FA45DC"/>
    <w:rsid w:val="00FA62C3"/>
    <w:rsid w:val="00FA64FC"/>
    <w:rsid w:val="00FB13C8"/>
    <w:rsid w:val="00FB1ACE"/>
    <w:rsid w:val="00FB2116"/>
    <w:rsid w:val="00FB4011"/>
    <w:rsid w:val="00FB4587"/>
    <w:rsid w:val="00FB79CD"/>
    <w:rsid w:val="00FB7FB2"/>
    <w:rsid w:val="00FC0D1A"/>
    <w:rsid w:val="00FC153D"/>
    <w:rsid w:val="00FC2978"/>
    <w:rsid w:val="00FC52FB"/>
    <w:rsid w:val="00FC6361"/>
    <w:rsid w:val="00FC65B4"/>
    <w:rsid w:val="00FC6B06"/>
    <w:rsid w:val="00FD2418"/>
    <w:rsid w:val="00FD2543"/>
    <w:rsid w:val="00FD3AAC"/>
    <w:rsid w:val="00FD4904"/>
    <w:rsid w:val="00FD4CE1"/>
    <w:rsid w:val="00FD5868"/>
    <w:rsid w:val="00FD634A"/>
    <w:rsid w:val="00FD7A88"/>
    <w:rsid w:val="00FE206A"/>
    <w:rsid w:val="00FF3CF1"/>
    <w:rsid w:val="00FF70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89D5C7"/>
  <w15:docId w15:val="{DEB9009B-2505-465F-8DAE-29C733E4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FCB"/>
    <w:pPr>
      <w:spacing w:after="0" w:line="240" w:lineRule="auto"/>
    </w:pPr>
    <w:rPr>
      <w:rFonts w:ascii="Times New Roman" w:eastAsia="Calibri" w:hAnsi="Times New Roman" w:cs="Times New Roman"/>
      <w:sz w:val="24"/>
      <w:szCs w:val="24"/>
      <w:lang w:eastAsia="lv-LV"/>
    </w:rPr>
  </w:style>
  <w:style w:type="paragraph" w:styleId="Heading1">
    <w:name w:val="heading 1"/>
    <w:basedOn w:val="Normal"/>
    <w:link w:val="Heading1Char"/>
    <w:uiPriority w:val="9"/>
    <w:qFormat/>
    <w:rsid w:val="002B5495"/>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0FCB"/>
    <w:pPr>
      <w:tabs>
        <w:tab w:val="center" w:pos="4153"/>
        <w:tab w:val="right" w:pos="8306"/>
      </w:tabs>
    </w:pPr>
    <w:rPr>
      <w:lang w:val="x-none"/>
    </w:rPr>
  </w:style>
  <w:style w:type="character" w:customStyle="1" w:styleId="HeaderChar">
    <w:name w:val="Header Char"/>
    <w:basedOn w:val="DefaultParagraphFont"/>
    <w:link w:val="Header"/>
    <w:rsid w:val="00DF0FCB"/>
    <w:rPr>
      <w:rFonts w:ascii="Times New Roman" w:eastAsia="Calibri" w:hAnsi="Times New Roman" w:cs="Times New Roman"/>
      <w:sz w:val="24"/>
      <w:szCs w:val="24"/>
      <w:lang w:val="x-none" w:eastAsia="lv-LV"/>
    </w:rPr>
  </w:style>
  <w:style w:type="character" w:styleId="PageNumber">
    <w:name w:val="page number"/>
    <w:rsid w:val="00DF0FCB"/>
    <w:rPr>
      <w:rFonts w:cs="Times New Roman"/>
    </w:rPr>
  </w:style>
  <w:style w:type="paragraph" w:styleId="BodyText2">
    <w:name w:val="Body Text 2"/>
    <w:basedOn w:val="Normal"/>
    <w:link w:val="BodyText2Char"/>
    <w:semiHidden/>
    <w:rsid w:val="00DF0FCB"/>
    <w:pPr>
      <w:widowControl w:val="0"/>
      <w:adjustRightInd w:val="0"/>
      <w:spacing w:line="360" w:lineRule="atLeast"/>
      <w:jc w:val="center"/>
      <w:textAlignment w:val="baseline"/>
    </w:pPr>
    <w:rPr>
      <w:b/>
      <w:bCs/>
      <w:sz w:val="28"/>
      <w:szCs w:val="28"/>
      <w:lang w:val="x-none" w:eastAsia="x-none"/>
    </w:rPr>
  </w:style>
  <w:style w:type="character" w:customStyle="1" w:styleId="BodyText2Char">
    <w:name w:val="Body Text 2 Char"/>
    <w:basedOn w:val="DefaultParagraphFont"/>
    <w:link w:val="BodyText2"/>
    <w:semiHidden/>
    <w:rsid w:val="00DF0FCB"/>
    <w:rPr>
      <w:rFonts w:ascii="Times New Roman" w:eastAsia="Calibri" w:hAnsi="Times New Roman" w:cs="Times New Roman"/>
      <w:b/>
      <w:bCs/>
      <w:sz w:val="28"/>
      <w:szCs w:val="28"/>
      <w:lang w:val="x-none" w:eastAsia="x-none"/>
    </w:rPr>
  </w:style>
  <w:style w:type="paragraph" w:styleId="ListParagraph">
    <w:name w:val="List Paragraph"/>
    <w:aliases w:val="2,Bullet 1,Bullet Points,Colorful List - Accent 11,Dot pt,F5 List Paragraph,H&amp;P List Paragraph,Indicator Text,List Paragraph Char Char Char,List Paragraph1,List Paragraph11,List Paragraph2,No Spacing1,Normal numbered,Numbered Para 1,Strip"/>
    <w:basedOn w:val="Normal"/>
    <w:link w:val="ListParagraphChar"/>
    <w:uiPriority w:val="34"/>
    <w:qFormat/>
    <w:rsid w:val="00DF0FCB"/>
    <w:pPr>
      <w:ind w:left="720"/>
      <w:contextualSpacing/>
    </w:pPr>
    <w:rPr>
      <w:rFonts w:eastAsia="Times New Roman"/>
      <w:sz w:val="22"/>
      <w:szCs w:val="22"/>
    </w:rPr>
  </w:style>
  <w:style w:type="paragraph" w:customStyle="1" w:styleId="naisnod">
    <w:name w:val="naisnod"/>
    <w:basedOn w:val="Normal"/>
    <w:rsid w:val="00DF0FCB"/>
    <w:pPr>
      <w:spacing w:before="100" w:beforeAutospacing="1" w:after="100" w:afterAutospacing="1"/>
    </w:pPr>
    <w:rPr>
      <w:rFonts w:eastAsia="Times New Roman"/>
    </w:rPr>
  </w:style>
  <w:style w:type="character" w:customStyle="1" w:styleId="ListParagraphChar">
    <w:name w:val="List Paragraph Char"/>
    <w:aliases w:val="2 Char,Bullet 1 Char,Bullet Points Char,Colorful List - Accent 11 Char,Dot pt Char,F5 List Paragraph Char,H&amp;P List Paragraph Char,Indicator Text Char,List Paragraph Char Char Char Char,List Paragraph1 Char,List Paragraph11 Char"/>
    <w:link w:val="ListParagraph"/>
    <w:uiPriority w:val="34"/>
    <w:qFormat/>
    <w:rsid w:val="00DF0FCB"/>
    <w:rPr>
      <w:rFonts w:ascii="Times New Roman" w:eastAsia="Times New Roman" w:hAnsi="Times New Roman" w:cs="Times New Roman"/>
      <w:lang w:eastAsia="lv-LV"/>
    </w:rPr>
  </w:style>
  <w:style w:type="character" w:customStyle="1" w:styleId="apple-converted-space">
    <w:name w:val="apple-converted-space"/>
    <w:rsid w:val="00DF0FCB"/>
  </w:style>
  <w:style w:type="paragraph" w:styleId="BalloonText">
    <w:name w:val="Balloon Text"/>
    <w:basedOn w:val="Normal"/>
    <w:link w:val="BalloonTextChar"/>
    <w:uiPriority w:val="99"/>
    <w:semiHidden/>
    <w:unhideWhenUsed/>
    <w:rsid w:val="00EF0C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CE4"/>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AB7485"/>
    <w:rPr>
      <w:sz w:val="16"/>
      <w:szCs w:val="16"/>
    </w:rPr>
  </w:style>
  <w:style w:type="paragraph" w:styleId="CommentText">
    <w:name w:val="annotation text"/>
    <w:basedOn w:val="Normal"/>
    <w:link w:val="CommentTextChar"/>
    <w:uiPriority w:val="99"/>
    <w:unhideWhenUsed/>
    <w:rsid w:val="00AB7485"/>
    <w:rPr>
      <w:sz w:val="20"/>
      <w:szCs w:val="20"/>
    </w:rPr>
  </w:style>
  <w:style w:type="character" w:customStyle="1" w:styleId="CommentTextChar">
    <w:name w:val="Comment Text Char"/>
    <w:basedOn w:val="DefaultParagraphFont"/>
    <w:link w:val="CommentText"/>
    <w:uiPriority w:val="99"/>
    <w:rsid w:val="00AB7485"/>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B7485"/>
    <w:rPr>
      <w:b/>
      <w:bCs/>
    </w:rPr>
  </w:style>
  <w:style w:type="character" w:customStyle="1" w:styleId="CommentSubjectChar">
    <w:name w:val="Comment Subject Char"/>
    <w:basedOn w:val="CommentTextChar"/>
    <w:link w:val="CommentSubject"/>
    <w:uiPriority w:val="99"/>
    <w:semiHidden/>
    <w:rsid w:val="00AB7485"/>
    <w:rPr>
      <w:rFonts w:ascii="Times New Roman" w:eastAsia="Calibri" w:hAnsi="Times New Roman" w:cs="Times New Roman"/>
      <w:b/>
      <w:bCs/>
      <w:sz w:val="20"/>
      <w:szCs w:val="20"/>
      <w:lang w:eastAsia="lv-LV"/>
    </w:rPr>
  </w:style>
  <w:style w:type="paragraph" w:styleId="Footer">
    <w:name w:val="footer"/>
    <w:basedOn w:val="Normal"/>
    <w:link w:val="FooterChar"/>
    <w:uiPriority w:val="99"/>
    <w:semiHidden/>
    <w:unhideWhenUsed/>
    <w:rsid w:val="00863DF9"/>
    <w:pPr>
      <w:tabs>
        <w:tab w:val="center" w:pos="4153"/>
        <w:tab w:val="right" w:pos="8306"/>
      </w:tabs>
    </w:pPr>
  </w:style>
  <w:style w:type="character" w:customStyle="1" w:styleId="FooterChar">
    <w:name w:val="Footer Char"/>
    <w:basedOn w:val="DefaultParagraphFont"/>
    <w:link w:val="Footer"/>
    <w:uiPriority w:val="99"/>
    <w:semiHidden/>
    <w:rsid w:val="00863DF9"/>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404407"/>
    <w:rPr>
      <w:color w:val="0563C1"/>
      <w:u w:val="single"/>
    </w:rPr>
  </w:style>
  <w:style w:type="character" w:styleId="FollowedHyperlink">
    <w:name w:val="FollowedHyperlink"/>
    <w:basedOn w:val="DefaultParagraphFont"/>
    <w:uiPriority w:val="99"/>
    <w:semiHidden/>
    <w:unhideWhenUsed/>
    <w:rsid w:val="00334386"/>
    <w:rPr>
      <w:color w:val="800080" w:themeColor="followedHyperlink"/>
      <w:u w:val="single"/>
    </w:rPr>
  </w:style>
  <w:style w:type="table" w:styleId="TableGrid">
    <w:name w:val="Table Grid"/>
    <w:basedOn w:val="TableNormal"/>
    <w:uiPriority w:val="59"/>
    <w:rsid w:val="00334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41614"/>
    <w:pPr>
      <w:spacing w:after="120"/>
      <w:ind w:left="283"/>
    </w:pPr>
  </w:style>
  <w:style w:type="character" w:customStyle="1" w:styleId="BodyTextIndentChar">
    <w:name w:val="Body Text Indent Char"/>
    <w:basedOn w:val="DefaultParagraphFont"/>
    <w:link w:val="BodyTextIndent"/>
    <w:uiPriority w:val="99"/>
    <w:semiHidden/>
    <w:rsid w:val="00141614"/>
    <w:rPr>
      <w:rFonts w:ascii="Times New Roman" w:eastAsia="Calibri" w:hAnsi="Times New Roman" w:cs="Times New Roman"/>
      <w:sz w:val="24"/>
      <w:szCs w:val="24"/>
      <w:lang w:eastAsia="lv-LV"/>
    </w:rPr>
  </w:style>
  <w:style w:type="paragraph" w:customStyle="1" w:styleId="Default">
    <w:name w:val="Default"/>
    <w:rsid w:val="000E3ED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C13CCD"/>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C13CCD"/>
    <w:rPr>
      <w:rFonts w:ascii="Times New Roman" w:eastAsia="Calibri" w:hAnsi="Times New Roman" w:cs="Times New Roman"/>
      <w:sz w:val="20"/>
      <w:szCs w:val="20"/>
      <w:lang w:eastAsia="lv-LV"/>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C13CCD"/>
    <w:rPr>
      <w:vertAlign w:val="superscript"/>
    </w:rPr>
  </w:style>
  <w:style w:type="paragraph" w:customStyle="1" w:styleId="tvhtml">
    <w:name w:val="tv_html"/>
    <w:basedOn w:val="Normal"/>
    <w:rsid w:val="00CE0FDD"/>
    <w:pPr>
      <w:spacing w:before="100" w:beforeAutospacing="1" w:after="100" w:afterAutospacing="1"/>
    </w:pPr>
    <w:rPr>
      <w:rFonts w:eastAsia="Times New Roman"/>
    </w:rPr>
  </w:style>
  <w:style w:type="paragraph" w:styleId="Revision">
    <w:name w:val="Revision"/>
    <w:hidden/>
    <w:uiPriority w:val="99"/>
    <w:semiHidden/>
    <w:rsid w:val="00B15C48"/>
    <w:pPr>
      <w:spacing w:after="0" w:line="240" w:lineRule="auto"/>
    </w:pPr>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075D7D"/>
    <w:rPr>
      <w:color w:val="605E5C"/>
      <w:shd w:val="clear" w:color="auto" w:fill="E1DFDD"/>
    </w:rPr>
  </w:style>
  <w:style w:type="character" w:customStyle="1" w:styleId="Heading1Char">
    <w:name w:val="Heading 1 Char"/>
    <w:basedOn w:val="DefaultParagraphFont"/>
    <w:link w:val="Heading1"/>
    <w:uiPriority w:val="9"/>
    <w:rsid w:val="002B5495"/>
    <w:rPr>
      <w:rFonts w:ascii="Times New Roman" w:eastAsia="Times New Roman" w:hAnsi="Times New Roman" w:cs="Times New Roman"/>
      <w:b/>
      <w:bCs/>
      <w:kern w:val="36"/>
      <w:sz w:val="48"/>
      <w:szCs w:val="48"/>
      <w:lang w:eastAsia="lv-LV"/>
    </w:rPr>
  </w:style>
  <w:style w:type="character" w:styleId="Strong">
    <w:name w:val="Strong"/>
    <w:basedOn w:val="DefaultParagraphFont"/>
    <w:uiPriority w:val="22"/>
    <w:qFormat/>
    <w:rsid w:val="005A78C1"/>
    <w:rPr>
      <w:b/>
      <w:bCs/>
    </w:rPr>
  </w:style>
  <w:style w:type="paragraph" w:customStyle="1" w:styleId="CharCharCharChar">
    <w:name w:val="Char Char Char Char"/>
    <w:aliases w:val="Char2"/>
    <w:basedOn w:val="Normal"/>
    <w:next w:val="Normal"/>
    <w:link w:val="FootnoteReference"/>
    <w:uiPriority w:val="99"/>
    <w:rsid w:val="009F0132"/>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1limenis">
    <w:name w:val="1 limenis"/>
    <w:basedOn w:val="Normal"/>
    <w:rsid w:val="00656D9F"/>
    <w:pPr>
      <w:numPr>
        <w:numId w:val="32"/>
      </w:numPr>
    </w:pPr>
    <w:rPr>
      <w:rFonts w:eastAsia="Times New Roman"/>
    </w:rPr>
  </w:style>
  <w:style w:type="paragraph" w:customStyle="1" w:styleId="2limenis">
    <w:name w:val="2 limenis"/>
    <w:basedOn w:val="Normal"/>
    <w:rsid w:val="00656D9F"/>
    <w:pPr>
      <w:numPr>
        <w:ilvl w:val="1"/>
        <w:numId w:val="32"/>
      </w:numPr>
    </w:pPr>
    <w:rPr>
      <w:rFonts w:eastAsia="Times New Roman"/>
    </w:rPr>
  </w:style>
  <w:style w:type="paragraph" w:customStyle="1" w:styleId="3limenis">
    <w:name w:val="3 limenis"/>
    <w:basedOn w:val="Normal"/>
    <w:rsid w:val="00656D9F"/>
    <w:pPr>
      <w:numPr>
        <w:ilvl w:val="2"/>
        <w:numId w:val="32"/>
      </w:numPr>
    </w:pPr>
    <w:rPr>
      <w:rFonts w:eastAsia="Times New Roman"/>
    </w:rPr>
  </w:style>
  <w:style w:type="paragraph" w:customStyle="1" w:styleId="tv213">
    <w:name w:val="tv213"/>
    <w:basedOn w:val="Normal"/>
    <w:rsid w:val="0023560E"/>
    <w:pPr>
      <w:spacing w:before="100" w:beforeAutospacing="1" w:after="100" w:afterAutospacing="1"/>
    </w:pPr>
    <w:rPr>
      <w:rFonts w:eastAsia="Times New Roman"/>
    </w:rPr>
  </w:style>
  <w:style w:type="paragraph" w:styleId="BodyText">
    <w:name w:val="Body Text"/>
    <w:basedOn w:val="Normal"/>
    <w:link w:val="BodyTextChar"/>
    <w:rsid w:val="00AF38A5"/>
    <w:pPr>
      <w:spacing w:after="120"/>
    </w:pPr>
  </w:style>
  <w:style w:type="character" w:customStyle="1" w:styleId="BodyTextChar">
    <w:name w:val="Body Text Char"/>
    <w:basedOn w:val="DefaultParagraphFont"/>
    <w:link w:val="BodyText"/>
    <w:rsid w:val="00AF38A5"/>
    <w:rPr>
      <w:rFonts w:ascii="Times New Roman" w:eastAsia="Calibri" w:hAnsi="Times New Roman" w:cs="Times New Roman"/>
      <w:sz w:val="24"/>
      <w:szCs w:val="24"/>
      <w:lang w:eastAsia="lv-LV"/>
    </w:rPr>
  </w:style>
  <w:style w:type="paragraph" w:customStyle="1" w:styleId="Body">
    <w:name w:val="Body"/>
    <w:rsid w:val="00080C22"/>
    <w:pPr>
      <w:pBdr>
        <w:top w:val="nil"/>
        <w:left w:val="nil"/>
        <w:bottom w:val="nil"/>
        <w:right w:val="nil"/>
        <w:between w:val="nil"/>
        <w:bar w:val="nil"/>
      </w:pBdr>
      <w:spacing w:after="0" w:line="240" w:lineRule="auto"/>
      <w:jc w:val="both"/>
    </w:pPr>
    <w:rPr>
      <w:rFonts w:ascii="Times New Roman" w:eastAsia="Times New Roman" w:hAnsi="Times New Roman" w:cs="Times New Roman"/>
      <w:color w:val="000000"/>
      <w:sz w:val="24"/>
      <w:szCs w:val="24"/>
      <w:u w:color="000000"/>
      <w:bdr w:val="nil"/>
      <w:lang w:eastAsia="lv-LV"/>
    </w:rPr>
  </w:style>
  <w:style w:type="character" w:customStyle="1" w:styleId="oj-italic">
    <w:name w:val="oj-italic"/>
    <w:basedOn w:val="DefaultParagraphFont"/>
    <w:rsid w:val="007B0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2977">
      <w:bodyDiv w:val="1"/>
      <w:marLeft w:val="0"/>
      <w:marRight w:val="0"/>
      <w:marTop w:val="0"/>
      <w:marBottom w:val="0"/>
      <w:divBdr>
        <w:top w:val="none" w:sz="0" w:space="0" w:color="auto"/>
        <w:left w:val="none" w:sz="0" w:space="0" w:color="auto"/>
        <w:bottom w:val="none" w:sz="0" w:space="0" w:color="auto"/>
        <w:right w:val="none" w:sz="0" w:space="0" w:color="auto"/>
      </w:divBdr>
    </w:div>
    <w:div w:id="327174421">
      <w:bodyDiv w:val="1"/>
      <w:marLeft w:val="0"/>
      <w:marRight w:val="0"/>
      <w:marTop w:val="0"/>
      <w:marBottom w:val="0"/>
      <w:divBdr>
        <w:top w:val="none" w:sz="0" w:space="0" w:color="auto"/>
        <w:left w:val="none" w:sz="0" w:space="0" w:color="auto"/>
        <w:bottom w:val="none" w:sz="0" w:space="0" w:color="auto"/>
        <w:right w:val="none" w:sz="0" w:space="0" w:color="auto"/>
      </w:divBdr>
    </w:div>
    <w:div w:id="643394427">
      <w:bodyDiv w:val="1"/>
      <w:marLeft w:val="0"/>
      <w:marRight w:val="0"/>
      <w:marTop w:val="0"/>
      <w:marBottom w:val="0"/>
      <w:divBdr>
        <w:top w:val="none" w:sz="0" w:space="0" w:color="auto"/>
        <w:left w:val="none" w:sz="0" w:space="0" w:color="auto"/>
        <w:bottom w:val="none" w:sz="0" w:space="0" w:color="auto"/>
        <w:right w:val="none" w:sz="0" w:space="0" w:color="auto"/>
      </w:divBdr>
    </w:div>
    <w:div w:id="679963931">
      <w:bodyDiv w:val="1"/>
      <w:marLeft w:val="0"/>
      <w:marRight w:val="0"/>
      <w:marTop w:val="0"/>
      <w:marBottom w:val="0"/>
      <w:divBdr>
        <w:top w:val="none" w:sz="0" w:space="0" w:color="auto"/>
        <w:left w:val="none" w:sz="0" w:space="0" w:color="auto"/>
        <w:bottom w:val="none" w:sz="0" w:space="0" w:color="auto"/>
        <w:right w:val="none" w:sz="0" w:space="0" w:color="auto"/>
      </w:divBdr>
    </w:div>
    <w:div w:id="792334014">
      <w:bodyDiv w:val="1"/>
      <w:marLeft w:val="0"/>
      <w:marRight w:val="0"/>
      <w:marTop w:val="0"/>
      <w:marBottom w:val="0"/>
      <w:divBdr>
        <w:top w:val="none" w:sz="0" w:space="0" w:color="auto"/>
        <w:left w:val="none" w:sz="0" w:space="0" w:color="auto"/>
        <w:bottom w:val="none" w:sz="0" w:space="0" w:color="auto"/>
        <w:right w:val="none" w:sz="0" w:space="0" w:color="auto"/>
      </w:divBdr>
    </w:div>
    <w:div w:id="1019701852">
      <w:bodyDiv w:val="1"/>
      <w:marLeft w:val="0"/>
      <w:marRight w:val="0"/>
      <w:marTop w:val="0"/>
      <w:marBottom w:val="0"/>
      <w:divBdr>
        <w:top w:val="none" w:sz="0" w:space="0" w:color="auto"/>
        <w:left w:val="none" w:sz="0" w:space="0" w:color="auto"/>
        <w:bottom w:val="none" w:sz="0" w:space="0" w:color="auto"/>
        <w:right w:val="none" w:sz="0" w:space="0" w:color="auto"/>
      </w:divBdr>
    </w:div>
    <w:div w:id="1047754128">
      <w:bodyDiv w:val="1"/>
      <w:marLeft w:val="0"/>
      <w:marRight w:val="0"/>
      <w:marTop w:val="0"/>
      <w:marBottom w:val="0"/>
      <w:divBdr>
        <w:top w:val="none" w:sz="0" w:space="0" w:color="auto"/>
        <w:left w:val="none" w:sz="0" w:space="0" w:color="auto"/>
        <w:bottom w:val="none" w:sz="0" w:space="0" w:color="auto"/>
        <w:right w:val="none" w:sz="0" w:space="0" w:color="auto"/>
      </w:divBdr>
    </w:div>
    <w:div w:id="1206914626">
      <w:bodyDiv w:val="1"/>
      <w:marLeft w:val="0"/>
      <w:marRight w:val="0"/>
      <w:marTop w:val="0"/>
      <w:marBottom w:val="0"/>
      <w:divBdr>
        <w:top w:val="none" w:sz="0" w:space="0" w:color="auto"/>
        <w:left w:val="none" w:sz="0" w:space="0" w:color="auto"/>
        <w:bottom w:val="none" w:sz="0" w:space="0" w:color="auto"/>
        <w:right w:val="none" w:sz="0" w:space="0" w:color="auto"/>
      </w:divBdr>
    </w:div>
    <w:div w:id="1352533113">
      <w:bodyDiv w:val="1"/>
      <w:marLeft w:val="0"/>
      <w:marRight w:val="0"/>
      <w:marTop w:val="0"/>
      <w:marBottom w:val="0"/>
      <w:divBdr>
        <w:top w:val="none" w:sz="0" w:space="0" w:color="auto"/>
        <w:left w:val="none" w:sz="0" w:space="0" w:color="auto"/>
        <w:bottom w:val="none" w:sz="0" w:space="0" w:color="auto"/>
        <w:right w:val="none" w:sz="0" w:space="0" w:color="auto"/>
      </w:divBdr>
    </w:div>
    <w:div w:id="1398479993">
      <w:bodyDiv w:val="1"/>
      <w:marLeft w:val="0"/>
      <w:marRight w:val="0"/>
      <w:marTop w:val="0"/>
      <w:marBottom w:val="0"/>
      <w:divBdr>
        <w:top w:val="none" w:sz="0" w:space="0" w:color="auto"/>
        <w:left w:val="none" w:sz="0" w:space="0" w:color="auto"/>
        <w:bottom w:val="none" w:sz="0" w:space="0" w:color="auto"/>
        <w:right w:val="none" w:sz="0" w:space="0" w:color="auto"/>
      </w:divBdr>
    </w:div>
    <w:div w:id="1575772380">
      <w:bodyDiv w:val="1"/>
      <w:marLeft w:val="0"/>
      <w:marRight w:val="0"/>
      <w:marTop w:val="0"/>
      <w:marBottom w:val="0"/>
      <w:divBdr>
        <w:top w:val="none" w:sz="0" w:space="0" w:color="auto"/>
        <w:left w:val="none" w:sz="0" w:space="0" w:color="auto"/>
        <w:bottom w:val="none" w:sz="0" w:space="0" w:color="auto"/>
        <w:right w:val="none" w:sz="0" w:space="0" w:color="auto"/>
      </w:divBdr>
    </w:div>
    <w:div w:id="1591816190">
      <w:bodyDiv w:val="1"/>
      <w:marLeft w:val="0"/>
      <w:marRight w:val="0"/>
      <w:marTop w:val="0"/>
      <w:marBottom w:val="0"/>
      <w:divBdr>
        <w:top w:val="none" w:sz="0" w:space="0" w:color="auto"/>
        <w:left w:val="none" w:sz="0" w:space="0" w:color="auto"/>
        <w:bottom w:val="none" w:sz="0" w:space="0" w:color="auto"/>
        <w:right w:val="none" w:sz="0" w:space="0" w:color="auto"/>
      </w:divBdr>
    </w:div>
    <w:div w:id="1732996407">
      <w:bodyDiv w:val="1"/>
      <w:marLeft w:val="0"/>
      <w:marRight w:val="0"/>
      <w:marTop w:val="0"/>
      <w:marBottom w:val="0"/>
      <w:divBdr>
        <w:top w:val="none" w:sz="0" w:space="0" w:color="auto"/>
        <w:left w:val="none" w:sz="0" w:space="0" w:color="auto"/>
        <w:bottom w:val="none" w:sz="0" w:space="0" w:color="auto"/>
        <w:right w:val="none" w:sz="0" w:space="0" w:color="auto"/>
      </w:divBdr>
    </w:div>
    <w:div w:id="1846898013">
      <w:bodyDiv w:val="1"/>
      <w:marLeft w:val="0"/>
      <w:marRight w:val="0"/>
      <w:marTop w:val="0"/>
      <w:marBottom w:val="0"/>
      <w:divBdr>
        <w:top w:val="none" w:sz="0" w:space="0" w:color="auto"/>
        <w:left w:val="none" w:sz="0" w:space="0" w:color="auto"/>
        <w:bottom w:val="none" w:sz="0" w:space="0" w:color="auto"/>
        <w:right w:val="none" w:sz="0" w:space="0" w:color="auto"/>
      </w:divBdr>
    </w:div>
    <w:div w:id="1882788640">
      <w:bodyDiv w:val="1"/>
      <w:marLeft w:val="0"/>
      <w:marRight w:val="0"/>
      <w:marTop w:val="0"/>
      <w:marBottom w:val="0"/>
      <w:divBdr>
        <w:top w:val="none" w:sz="0" w:space="0" w:color="auto"/>
        <w:left w:val="none" w:sz="0" w:space="0" w:color="auto"/>
        <w:bottom w:val="none" w:sz="0" w:space="0" w:color="auto"/>
        <w:right w:val="none" w:sz="0" w:space="0" w:color="auto"/>
      </w:divBdr>
    </w:div>
    <w:div w:id="1917401937">
      <w:bodyDiv w:val="1"/>
      <w:marLeft w:val="0"/>
      <w:marRight w:val="0"/>
      <w:marTop w:val="0"/>
      <w:marBottom w:val="0"/>
      <w:divBdr>
        <w:top w:val="none" w:sz="0" w:space="0" w:color="auto"/>
        <w:left w:val="none" w:sz="0" w:space="0" w:color="auto"/>
        <w:bottom w:val="none" w:sz="0" w:space="0" w:color="auto"/>
        <w:right w:val="none" w:sz="0" w:space="0" w:color="auto"/>
      </w:divBdr>
    </w:div>
    <w:div w:id="200909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ene.dorbe@varam.gov.l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FA09E-AF9C-4780-9184-51A3C4098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06B86-29F7-4496-8B1D-7F3CC65753CA}">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ace8e44c-fa88-44c0-8590-dfda63664a63"/>
    <ds:schemaRef ds:uri="http://schemas.openxmlformats.org/package/2006/metadata/core-properties"/>
    <ds:schemaRef ds:uri="122e0e09-afb4-4bf9-abab-ecc4519bc6eb"/>
    <ds:schemaRef ds:uri="http://purl.org/dc/dcmitype/"/>
  </ds:schemaRefs>
</ds:datastoreItem>
</file>

<file path=customXml/itemProps3.xml><?xml version="1.0" encoding="utf-8"?>
<ds:datastoreItem xmlns:ds="http://schemas.openxmlformats.org/officeDocument/2006/customXml" ds:itemID="{D67844AB-F8E7-4866-8E76-7A6A49B14C32}">
  <ds:schemaRefs>
    <ds:schemaRef ds:uri="http://schemas.microsoft.com/sharepoint/v3/contenttype/forms"/>
  </ds:schemaRefs>
</ds:datastoreItem>
</file>

<file path=customXml/itemProps4.xml><?xml version="1.0" encoding="utf-8"?>
<ds:datastoreItem xmlns:ds="http://schemas.openxmlformats.org/officeDocument/2006/customXml" ds:itemID="{74517F28-DC84-4FF6-8A71-AF4637C75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13452</Words>
  <Characters>7669</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 MK noteikumu projektam "Grozījumi Ministru kabineta 2015. gada 10. novembra noteikumos Nr. 645 "Darbības programmas "Izaugsme un nodarbinātība" 5.6.2. specifiskā atbalsta mērķa "Teritoriju revitalizācija, reģenerējot degradētās teritorijas atbil</vt:lpstr>
      <vt:lpstr>Anotācija MK noteikumu projektam "Grozījumi Ministru kabineta 2015. gada 10. novembra noteikumos Nr. 645 "Darbības programmas "Izaugsme un nodarbinātība" 5.6.2. specifiskā atbalsta mērķa "Teritoriju revitalizācija, reģenerējot degradētās teritorijas atbil</vt:lpstr>
    </vt:vector>
  </TitlesOfParts>
  <Company>Vides aizsardzības un reģionālās attīstības ministrija</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MK noteikumu projektam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dc:title>
  <dc:subject>Anotācijas projekts</dc:subject>
  <dc:creator>Liene Dorbe</dc:creator>
  <dc:description>66016767,_x000d_
liene.dorbe@varam.gov.lv</dc:description>
  <cp:lastModifiedBy>Liene Dorbe</cp:lastModifiedBy>
  <cp:revision>1</cp:revision>
  <cp:lastPrinted>2021-08-24T07:40:00Z</cp:lastPrinted>
  <dcterms:created xsi:type="dcterms:W3CDTF">2021-08-24T08:53:00Z</dcterms:created>
  <dcterms:modified xsi:type="dcterms:W3CDTF">2021-08-26T10:34:00Z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