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955A6" w14:textId="40780560" w:rsidR="00361F5C" w:rsidRPr="00BB7D3C" w:rsidRDefault="00C806B2" w:rsidP="007F6839">
      <w:pPr>
        <w:spacing w:after="0" w:line="240" w:lineRule="auto"/>
        <w:jc w:val="center"/>
        <w:rPr>
          <w:rFonts w:ascii="Times New Roman" w:hAnsi="Times New Roman" w:cs="Times New Roman"/>
          <w:b/>
          <w:bCs/>
          <w:sz w:val="28"/>
          <w:szCs w:val="28"/>
        </w:rPr>
      </w:pPr>
      <w:bookmarkStart w:id="0" w:name="_Hlk102641494"/>
      <w:bookmarkEnd w:id="0"/>
      <w:r w:rsidRPr="00BB7D3C">
        <w:rPr>
          <w:rFonts w:ascii="Times New Roman" w:hAnsi="Times New Roman" w:cs="Times New Roman"/>
          <w:b/>
          <w:bCs/>
          <w:sz w:val="28"/>
          <w:szCs w:val="28"/>
        </w:rPr>
        <w:t>Informatīvais ziņojums</w:t>
      </w:r>
      <w:bookmarkStart w:id="1" w:name="_Hlk61598363"/>
    </w:p>
    <w:p w14:paraId="0EE10A10" w14:textId="767A80D8" w:rsidR="000E206B" w:rsidRPr="00BB7D3C" w:rsidRDefault="00361F5C" w:rsidP="007F6839">
      <w:pPr>
        <w:spacing w:after="0" w:line="240" w:lineRule="auto"/>
        <w:jc w:val="center"/>
        <w:rPr>
          <w:rFonts w:ascii="Times New Roman" w:hAnsi="Times New Roman" w:cs="Times New Roman"/>
          <w:b/>
          <w:bCs/>
          <w:sz w:val="28"/>
          <w:szCs w:val="28"/>
        </w:rPr>
      </w:pPr>
      <w:r w:rsidRPr="00BB7D3C">
        <w:rPr>
          <w:rFonts w:ascii="Times New Roman" w:hAnsi="Times New Roman" w:cs="Times New Roman"/>
          <w:b/>
          <w:bCs/>
          <w:sz w:val="28"/>
          <w:szCs w:val="28"/>
        </w:rPr>
        <w:t>“</w:t>
      </w:r>
      <w:bookmarkStart w:id="2" w:name="_Hlk104207018"/>
      <w:bookmarkEnd w:id="1"/>
      <w:r w:rsidR="00810111" w:rsidRPr="00BB7D3C">
        <w:rPr>
          <w:rFonts w:ascii="Times New Roman" w:hAnsi="Times New Roman" w:cs="Times New Roman"/>
          <w:b/>
          <w:bCs/>
          <w:sz w:val="28"/>
          <w:szCs w:val="28"/>
        </w:rPr>
        <w:t>Par pasākumiem informatīvās telpas drošības stiprināšanai</w:t>
      </w:r>
      <w:bookmarkEnd w:id="2"/>
      <w:r w:rsidRPr="00BB7D3C">
        <w:rPr>
          <w:rFonts w:ascii="Times New Roman" w:hAnsi="Times New Roman" w:cs="Times New Roman"/>
          <w:b/>
          <w:bCs/>
          <w:sz w:val="28"/>
          <w:szCs w:val="28"/>
        </w:rPr>
        <w:t>”</w:t>
      </w:r>
    </w:p>
    <w:p w14:paraId="4BC0B907" w14:textId="77777777" w:rsidR="0000164A" w:rsidRPr="00BB7D3C" w:rsidRDefault="0000164A" w:rsidP="007F6839">
      <w:pPr>
        <w:spacing w:after="0" w:line="240" w:lineRule="auto"/>
        <w:jc w:val="both"/>
        <w:rPr>
          <w:rFonts w:ascii="Times New Roman" w:hAnsi="Times New Roman" w:cs="Times New Roman"/>
          <w:b/>
          <w:bCs/>
          <w:sz w:val="28"/>
          <w:szCs w:val="28"/>
        </w:rPr>
      </w:pPr>
    </w:p>
    <w:p w14:paraId="2DC6A607" w14:textId="2625457F" w:rsidR="000468C1" w:rsidRPr="00BB7D3C" w:rsidRDefault="00810111" w:rsidP="007F6839">
      <w:pPr>
        <w:spacing w:after="0" w:line="240" w:lineRule="auto"/>
        <w:ind w:firstLine="720"/>
        <w:jc w:val="both"/>
        <w:rPr>
          <w:rFonts w:ascii="Times New Roman" w:hAnsi="Times New Roman" w:cs="Times New Roman"/>
          <w:color w:val="000000"/>
          <w:sz w:val="28"/>
          <w:szCs w:val="28"/>
          <w:lang w:eastAsia="lv-LV"/>
        </w:rPr>
      </w:pPr>
      <w:r w:rsidRPr="00BB7D3C">
        <w:rPr>
          <w:rFonts w:ascii="Times New Roman" w:hAnsi="Times New Roman" w:cs="Times New Roman"/>
          <w:color w:val="000000"/>
          <w:sz w:val="28"/>
          <w:szCs w:val="28"/>
          <w:lang w:eastAsia="lv-LV"/>
        </w:rPr>
        <w:t xml:space="preserve">Ministru prezidenta </w:t>
      </w: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21.marta</w:t>
      </w:r>
      <w:r w:rsidRPr="00BB7D3C">
        <w:rPr>
          <w:rFonts w:ascii="Times New Roman" w:hAnsi="Times New Roman" w:cs="Times New Roman"/>
          <w:color w:val="000000"/>
          <w:sz w:val="28"/>
          <w:szCs w:val="28"/>
          <w:lang w:eastAsia="lv-LV"/>
        </w:rPr>
        <w:t xml:space="preserve"> rezolūcij</w:t>
      </w:r>
      <w:r w:rsidR="000468C1" w:rsidRPr="00BB7D3C">
        <w:rPr>
          <w:rFonts w:ascii="Times New Roman" w:hAnsi="Times New Roman" w:cs="Times New Roman"/>
          <w:color w:val="000000"/>
          <w:sz w:val="28"/>
          <w:szCs w:val="28"/>
          <w:lang w:eastAsia="lv-LV"/>
        </w:rPr>
        <w:t>a</w:t>
      </w:r>
      <w:r w:rsidRPr="00BB7D3C">
        <w:rPr>
          <w:rFonts w:ascii="Times New Roman" w:hAnsi="Times New Roman" w:cs="Times New Roman"/>
          <w:color w:val="000000"/>
          <w:sz w:val="28"/>
          <w:szCs w:val="28"/>
          <w:lang w:eastAsia="lv-LV"/>
        </w:rPr>
        <w:t xml:space="preserve"> Nr.22-MPI-</w:t>
      </w:r>
      <w:r w:rsidR="000468C1" w:rsidRPr="00BB7D3C">
        <w:rPr>
          <w:rFonts w:ascii="Times New Roman" w:hAnsi="Times New Roman" w:cs="Times New Roman"/>
          <w:color w:val="000000"/>
          <w:sz w:val="28"/>
          <w:szCs w:val="28"/>
          <w:lang w:eastAsia="lv-LV"/>
        </w:rPr>
        <w:t>1</w:t>
      </w:r>
      <w:r w:rsidRPr="00BB7D3C">
        <w:rPr>
          <w:rFonts w:ascii="Times New Roman" w:hAnsi="Times New Roman" w:cs="Times New Roman"/>
          <w:color w:val="000000"/>
          <w:sz w:val="28"/>
          <w:szCs w:val="28"/>
          <w:lang w:eastAsia="lv-LV"/>
        </w:rPr>
        <w:t xml:space="preserve">3 </w:t>
      </w:r>
      <w:r w:rsidR="000468C1" w:rsidRPr="00BB7D3C">
        <w:rPr>
          <w:rFonts w:ascii="Times New Roman" w:hAnsi="Times New Roman" w:cs="Times New Roman"/>
          <w:color w:val="000000"/>
          <w:sz w:val="28"/>
          <w:szCs w:val="28"/>
          <w:lang w:eastAsia="lv-LV"/>
        </w:rPr>
        <w:t>paredz uzdevumu, ņemot vērā Krievijas iebrukumu Ukrainā un tā attaisnošanas mēģinājumus noteiktos informācijas kanālos un platformās, sagatavot un iesniegt izskatīšanai Ministru kabinetā informāciju par pasākumiem Latvijas informatīvās telpas stiprināšanai, ar Krievijas valsti saistītu informācijas avotu klātesamības mazināšanai un dezinformācijas ierobežošanai, kā arī nepieciešamības gadījumā risinājumus tālākai informatīvās telpas stiprināšanai.</w:t>
      </w:r>
    </w:p>
    <w:p w14:paraId="7EE7E99B" w14:textId="77777777" w:rsidR="00045F6A" w:rsidRPr="00BB7D3C" w:rsidRDefault="00045F6A" w:rsidP="007F6839">
      <w:pPr>
        <w:spacing w:after="0" w:line="240" w:lineRule="auto"/>
        <w:ind w:firstLine="720"/>
        <w:jc w:val="both"/>
        <w:rPr>
          <w:rFonts w:ascii="Times New Roman" w:hAnsi="Times New Roman" w:cs="Times New Roman"/>
          <w:color w:val="000000"/>
          <w:sz w:val="28"/>
          <w:szCs w:val="28"/>
          <w:lang w:eastAsia="lv-LV"/>
        </w:rPr>
      </w:pPr>
    </w:p>
    <w:p w14:paraId="25D6C456" w14:textId="21F9E2A9" w:rsidR="00810111" w:rsidRPr="00BB7D3C" w:rsidRDefault="00810111" w:rsidP="007F6839">
      <w:pPr>
        <w:spacing w:after="0" w:line="240" w:lineRule="auto"/>
        <w:ind w:firstLine="720"/>
        <w:jc w:val="both"/>
        <w:rPr>
          <w:rFonts w:ascii="Times New Roman" w:hAnsi="Times New Roman" w:cs="Times New Roman"/>
          <w:color w:val="000000"/>
          <w:sz w:val="28"/>
          <w:szCs w:val="28"/>
          <w:lang w:eastAsia="lv-LV"/>
        </w:rPr>
      </w:pPr>
      <w:r w:rsidRPr="00BB7D3C">
        <w:rPr>
          <w:rFonts w:ascii="Times New Roman" w:hAnsi="Times New Roman" w:cs="Times New Roman"/>
          <w:color w:val="000000"/>
          <w:sz w:val="28"/>
          <w:szCs w:val="28"/>
          <w:lang w:eastAsia="lv-LV"/>
        </w:rPr>
        <w:t xml:space="preserve">Ņemot vērā minēto, Kultūras ministrijas, Saeimas frakciju, Nacionālās elektronisko plašsaziņas līdzekļu padomes un Sabiedrisko elektronisko plašsaziņas līdzekļu padomes pārstāvji izveidoja Attīstības komiteju, kura </w:t>
      </w:r>
      <w:proofErr w:type="gramStart"/>
      <w:r w:rsidRPr="00BB7D3C">
        <w:rPr>
          <w:rFonts w:ascii="Times New Roman" w:hAnsi="Times New Roman" w:cs="Times New Roman"/>
          <w:color w:val="000000"/>
          <w:sz w:val="28"/>
          <w:szCs w:val="28"/>
          <w:lang w:eastAsia="lv-LV"/>
        </w:rPr>
        <w:t>2022.gada</w:t>
      </w:r>
      <w:proofErr w:type="gramEnd"/>
      <w:r w:rsidRPr="00BB7D3C">
        <w:rPr>
          <w:rFonts w:ascii="Times New Roman" w:hAnsi="Times New Roman" w:cs="Times New Roman"/>
          <w:color w:val="000000"/>
          <w:sz w:val="28"/>
          <w:szCs w:val="28"/>
          <w:lang w:eastAsia="lv-LV"/>
        </w:rPr>
        <w:t xml:space="preserve"> aprīlī sanāca uz piecām sēdēm, kuru laikā izvērtēja iespējamos </w:t>
      </w:r>
      <w:r w:rsidR="000468C1" w:rsidRPr="00BB7D3C">
        <w:rPr>
          <w:rFonts w:ascii="Times New Roman" w:hAnsi="Times New Roman" w:cs="Times New Roman"/>
          <w:color w:val="000000"/>
          <w:sz w:val="28"/>
          <w:szCs w:val="28"/>
          <w:lang w:eastAsia="lv-LV"/>
        </w:rPr>
        <w:t>pasākumus informatīvās telpas drošības stiprināšanai</w:t>
      </w:r>
      <w:r w:rsidRPr="00BB7D3C">
        <w:rPr>
          <w:rFonts w:ascii="Times New Roman" w:hAnsi="Times New Roman" w:cs="Times New Roman"/>
          <w:color w:val="000000"/>
          <w:sz w:val="28"/>
          <w:szCs w:val="28"/>
          <w:lang w:eastAsia="lv-LV"/>
        </w:rPr>
        <w:t>.</w:t>
      </w:r>
    </w:p>
    <w:p w14:paraId="0A7930E9" w14:textId="66560101" w:rsidR="00045F6A" w:rsidRPr="00BB7D3C" w:rsidRDefault="00045F6A" w:rsidP="007F6839">
      <w:pPr>
        <w:spacing w:after="0" w:line="240" w:lineRule="auto"/>
        <w:ind w:firstLine="720"/>
        <w:jc w:val="both"/>
        <w:rPr>
          <w:rFonts w:ascii="Times New Roman" w:hAnsi="Times New Roman" w:cs="Times New Roman"/>
          <w:color w:val="000000"/>
          <w:sz w:val="28"/>
          <w:szCs w:val="28"/>
          <w:lang w:eastAsia="lv-LV"/>
        </w:rPr>
      </w:pPr>
    </w:p>
    <w:p w14:paraId="0C718392" w14:textId="6A2C4565" w:rsidR="00045F6A" w:rsidRPr="00BB7D3C" w:rsidRDefault="00045F6A" w:rsidP="007F6839">
      <w:pPr>
        <w:spacing w:after="0" w:line="240" w:lineRule="auto"/>
        <w:ind w:firstLine="720"/>
        <w:jc w:val="both"/>
        <w:rPr>
          <w:rFonts w:ascii="Times New Roman" w:hAnsi="Times New Roman" w:cs="Times New Roman"/>
          <w:color w:val="000000"/>
          <w:sz w:val="28"/>
          <w:szCs w:val="28"/>
          <w:lang w:eastAsia="lv-LV"/>
        </w:rPr>
      </w:pPr>
      <w:r w:rsidRPr="00BB7D3C">
        <w:rPr>
          <w:rFonts w:ascii="Times New Roman" w:hAnsi="Times New Roman" w:cs="Times New Roman"/>
          <w:color w:val="000000"/>
          <w:sz w:val="28"/>
          <w:szCs w:val="28"/>
          <w:lang w:eastAsia="lv-LV"/>
        </w:rPr>
        <w:t xml:space="preserve">Zemāk ir </w:t>
      </w:r>
      <w:r w:rsidR="00C30C38" w:rsidRPr="00BB7D3C">
        <w:rPr>
          <w:rFonts w:ascii="Times New Roman" w:hAnsi="Times New Roman" w:cs="Times New Roman"/>
          <w:color w:val="000000"/>
          <w:sz w:val="28"/>
          <w:szCs w:val="28"/>
          <w:lang w:eastAsia="lv-LV"/>
        </w:rPr>
        <w:t xml:space="preserve">sagatavots </w:t>
      </w:r>
      <w:r w:rsidRPr="00BB7D3C">
        <w:rPr>
          <w:rFonts w:ascii="Times New Roman" w:hAnsi="Times New Roman" w:cs="Times New Roman"/>
          <w:color w:val="000000"/>
          <w:sz w:val="28"/>
          <w:szCs w:val="28"/>
          <w:lang w:eastAsia="lv-LV"/>
        </w:rPr>
        <w:t>apkopojum</w:t>
      </w:r>
      <w:r w:rsidR="00C30C38" w:rsidRPr="00BB7D3C">
        <w:rPr>
          <w:rFonts w:ascii="Times New Roman" w:hAnsi="Times New Roman" w:cs="Times New Roman"/>
          <w:color w:val="000000"/>
          <w:sz w:val="28"/>
          <w:szCs w:val="28"/>
          <w:lang w:eastAsia="lv-LV"/>
        </w:rPr>
        <w:t>s ar</w:t>
      </w:r>
      <w:r w:rsidRPr="00BB7D3C">
        <w:rPr>
          <w:rFonts w:ascii="Times New Roman" w:hAnsi="Times New Roman" w:cs="Times New Roman"/>
          <w:color w:val="000000"/>
          <w:sz w:val="28"/>
          <w:szCs w:val="28"/>
          <w:lang w:eastAsia="lv-LV"/>
        </w:rPr>
        <w:t xml:space="preserve"> tiem pasākumiem, kas ir jau veikti</w:t>
      </w:r>
      <w:proofErr w:type="gramStart"/>
      <w:r w:rsidRPr="00BB7D3C">
        <w:rPr>
          <w:rFonts w:ascii="Times New Roman" w:hAnsi="Times New Roman" w:cs="Times New Roman"/>
          <w:color w:val="000000"/>
          <w:sz w:val="28"/>
          <w:szCs w:val="28"/>
          <w:lang w:eastAsia="lv-LV"/>
        </w:rPr>
        <w:t xml:space="preserve"> vai tiek turpināti</w:t>
      </w:r>
      <w:proofErr w:type="gramEnd"/>
      <w:r w:rsidRPr="00BB7D3C">
        <w:rPr>
          <w:rFonts w:ascii="Times New Roman" w:hAnsi="Times New Roman" w:cs="Times New Roman"/>
          <w:color w:val="000000"/>
          <w:sz w:val="28"/>
          <w:szCs w:val="28"/>
          <w:lang w:eastAsia="lv-LV"/>
        </w:rPr>
        <w:t>, kā arī pasākumiem, kur</w:t>
      </w:r>
      <w:r w:rsidR="00311509">
        <w:rPr>
          <w:rFonts w:ascii="Times New Roman" w:hAnsi="Times New Roman" w:cs="Times New Roman"/>
          <w:color w:val="000000"/>
          <w:sz w:val="28"/>
          <w:szCs w:val="28"/>
          <w:lang w:eastAsia="lv-LV"/>
        </w:rPr>
        <w:t xml:space="preserve">us ir svarīgi īstenot, lai stiprinātu </w:t>
      </w:r>
      <w:r w:rsidR="004C4339">
        <w:rPr>
          <w:rFonts w:ascii="Times New Roman" w:hAnsi="Times New Roman" w:cs="Times New Roman"/>
          <w:color w:val="000000"/>
          <w:sz w:val="28"/>
          <w:szCs w:val="28"/>
          <w:lang w:eastAsia="lv-LV"/>
        </w:rPr>
        <w:t xml:space="preserve">Latvijas </w:t>
      </w:r>
      <w:r w:rsidR="00311509">
        <w:rPr>
          <w:rFonts w:ascii="Times New Roman" w:hAnsi="Times New Roman" w:cs="Times New Roman"/>
          <w:color w:val="000000"/>
          <w:sz w:val="28"/>
          <w:szCs w:val="28"/>
          <w:lang w:eastAsia="lv-LV"/>
        </w:rPr>
        <w:t>informatīvās telpas noturību</w:t>
      </w:r>
      <w:r w:rsidR="004C4339">
        <w:rPr>
          <w:rFonts w:ascii="Times New Roman" w:hAnsi="Times New Roman" w:cs="Times New Roman"/>
          <w:color w:val="000000"/>
          <w:sz w:val="28"/>
          <w:szCs w:val="28"/>
          <w:lang w:eastAsia="lv-LV"/>
        </w:rPr>
        <w:t>, tostarp</w:t>
      </w:r>
      <w:r w:rsidR="00311509">
        <w:rPr>
          <w:rFonts w:ascii="Times New Roman" w:hAnsi="Times New Roman" w:cs="Times New Roman"/>
          <w:color w:val="000000"/>
          <w:sz w:val="28"/>
          <w:szCs w:val="28"/>
          <w:lang w:eastAsia="lv-LV"/>
        </w:rPr>
        <w:t xml:space="preserve"> Latgales reģionā.</w:t>
      </w:r>
    </w:p>
    <w:p w14:paraId="3D10E24C" w14:textId="4FE80924" w:rsidR="00810111" w:rsidRPr="00BB7D3C" w:rsidRDefault="00810111" w:rsidP="007F6839">
      <w:pPr>
        <w:spacing w:after="0" w:line="240" w:lineRule="auto"/>
        <w:ind w:firstLine="567"/>
        <w:jc w:val="both"/>
        <w:rPr>
          <w:rFonts w:ascii="Times New Roman" w:hAnsi="Times New Roman" w:cs="Times New Roman"/>
          <w:sz w:val="28"/>
          <w:szCs w:val="28"/>
        </w:rPr>
      </w:pPr>
    </w:p>
    <w:p w14:paraId="0F642DAE" w14:textId="4337CB31" w:rsidR="000468C1" w:rsidRPr="00BB7D3C" w:rsidRDefault="000468C1" w:rsidP="00805E31">
      <w:pPr>
        <w:pStyle w:val="Sarakstarindkopa"/>
        <w:numPr>
          <w:ilvl w:val="0"/>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Pasākumi</w:t>
      </w:r>
      <w:r w:rsidR="005A143A" w:rsidRPr="00BB7D3C">
        <w:rPr>
          <w:rFonts w:ascii="Times New Roman" w:hAnsi="Times New Roman" w:cs="Times New Roman"/>
          <w:b/>
          <w:bCs/>
          <w:sz w:val="28"/>
          <w:szCs w:val="28"/>
          <w:lang w:val="lv-LV"/>
        </w:rPr>
        <w:t xml:space="preserve">, kuri </w:t>
      </w:r>
      <w:r w:rsidR="00045F6A" w:rsidRPr="00BB7D3C">
        <w:rPr>
          <w:rFonts w:ascii="Times New Roman" w:hAnsi="Times New Roman" w:cs="Times New Roman"/>
          <w:b/>
          <w:bCs/>
          <w:sz w:val="28"/>
          <w:szCs w:val="28"/>
          <w:lang w:val="lv-LV"/>
        </w:rPr>
        <w:t xml:space="preserve">ir veikti vai </w:t>
      </w:r>
      <w:r w:rsidR="005A143A" w:rsidRPr="00BB7D3C">
        <w:rPr>
          <w:rFonts w:ascii="Times New Roman" w:hAnsi="Times New Roman" w:cs="Times New Roman"/>
          <w:b/>
          <w:bCs/>
          <w:sz w:val="28"/>
          <w:szCs w:val="28"/>
          <w:lang w:val="lv-LV"/>
        </w:rPr>
        <w:t xml:space="preserve">tiek </w:t>
      </w:r>
      <w:r w:rsidR="001D08E1" w:rsidRPr="00BB7D3C">
        <w:rPr>
          <w:rFonts w:ascii="Times New Roman" w:hAnsi="Times New Roman" w:cs="Times New Roman"/>
          <w:b/>
          <w:bCs/>
          <w:sz w:val="28"/>
          <w:szCs w:val="28"/>
          <w:lang w:val="lv-LV"/>
        </w:rPr>
        <w:t xml:space="preserve">turpināti </w:t>
      </w:r>
      <w:r w:rsidRPr="00BB7D3C">
        <w:rPr>
          <w:rFonts w:ascii="Times New Roman" w:hAnsi="Times New Roman" w:cs="Times New Roman"/>
          <w:b/>
          <w:bCs/>
          <w:sz w:val="28"/>
          <w:szCs w:val="28"/>
          <w:lang w:val="lv-LV"/>
        </w:rPr>
        <w:t>pieejamā budžeta ietvaros</w:t>
      </w:r>
    </w:p>
    <w:p w14:paraId="114F436A" w14:textId="66B380E1" w:rsidR="00810111" w:rsidRPr="00BB7D3C" w:rsidRDefault="000468C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 </w:t>
      </w:r>
    </w:p>
    <w:p w14:paraId="4F1706AB" w14:textId="3F9344A8" w:rsidR="00810111" w:rsidRPr="00BB7D3C" w:rsidRDefault="000468C1" w:rsidP="00805E31">
      <w:pPr>
        <w:pStyle w:val="Sarakstarindkopa"/>
        <w:numPr>
          <w:ilvl w:val="1"/>
          <w:numId w:val="25"/>
        </w:numPr>
        <w:spacing w:after="0" w:line="240" w:lineRule="auto"/>
        <w:jc w:val="center"/>
        <w:rPr>
          <w:rFonts w:ascii="Times New Roman" w:hAnsi="Times New Roman" w:cs="Times New Roman"/>
          <w:b/>
          <w:bCs/>
          <w:sz w:val="28"/>
          <w:szCs w:val="28"/>
          <w:lang w:val="lv-LV"/>
        </w:rPr>
      </w:pPr>
      <w:proofErr w:type="gramStart"/>
      <w:r w:rsidRPr="00BB7D3C">
        <w:rPr>
          <w:rFonts w:ascii="Times New Roman" w:hAnsi="Times New Roman" w:cs="Times New Roman"/>
          <w:b/>
          <w:bCs/>
          <w:sz w:val="28"/>
          <w:szCs w:val="28"/>
          <w:lang w:val="lv-LV"/>
        </w:rPr>
        <w:t>2022.gada</w:t>
      </w:r>
      <w:proofErr w:type="gramEnd"/>
      <w:r w:rsidRPr="00BB7D3C">
        <w:rPr>
          <w:rFonts w:ascii="Times New Roman" w:hAnsi="Times New Roman" w:cs="Times New Roman"/>
          <w:b/>
          <w:bCs/>
          <w:sz w:val="28"/>
          <w:szCs w:val="28"/>
          <w:lang w:val="lv-LV"/>
        </w:rPr>
        <w:t xml:space="preserve"> Mediju atbalsta fonda pasākumi</w:t>
      </w:r>
    </w:p>
    <w:p w14:paraId="4E3CB2DE" w14:textId="0C715136" w:rsidR="00DE2946" w:rsidRPr="00BB7D3C" w:rsidRDefault="00DE2946" w:rsidP="007F6839">
      <w:pPr>
        <w:spacing w:after="0" w:line="240" w:lineRule="auto"/>
        <w:jc w:val="both"/>
        <w:rPr>
          <w:rFonts w:ascii="Times New Roman" w:hAnsi="Times New Roman" w:cs="Times New Roman"/>
          <w:sz w:val="28"/>
          <w:szCs w:val="28"/>
        </w:rPr>
      </w:pPr>
    </w:p>
    <w:p w14:paraId="72454E7E" w14:textId="35ABCD81" w:rsidR="00DE2946" w:rsidRPr="00BB7D3C" w:rsidRDefault="00DE2946" w:rsidP="007F6839">
      <w:pPr>
        <w:spacing w:after="0" w:line="240" w:lineRule="auto"/>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Mediju atbalsta fondā sabiedriski nozīmīga satura </w:t>
      </w:r>
      <w:r w:rsidR="00974112" w:rsidRPr="00BB7D3C">
        <w:rPr>
          <w:rFonts w:ascii="Times New Roman" w:hAnsi="Times New Roman" w:cs="Times New Roman"/>
          <w:sz w:val="28"/>
          <w:szCs w:val="28"/>
        </w:rPr>
        <w:t>veidošanai latviešu valodā</w:t>
      </w:r>
      <w:r w:rsidRPr="00BB7D3C">
        <w:rPr>
          <w:rFonts w:ascii="Times New Roman" w:hAnsi="Times New Roman" w:cs="Times New Roman"/>
          <w:sz w:val="28"/>
          <w:szCs w:val="28"/>
        </w:rPr>
        <w:t xml:space="preserve"> ir pieejami 4 621 558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w:t>
      </w:r>
      <w:r w:rsidR="00974112" w:rsidRPr="00BB7D3C">
        <w:rPr>
          <w:rFonts w:ascii="Times New Roman" w:hAnsi="Times New Roman" w:cs="Times New Roman"/>
          <w:sz w:val="28"/>
          <w:szCs w:val="28"/>
        </w:rPr>
        <w:t>četrās</w:t>
      </w:r>
      <w:r w:rsidRPr="00BB7D3C">
        <w:rPr>
          <w:rFonts w:ascii="Times New Roman" w:hAnsi="Times New Roman" w:cs="Times New Roman"/>
          <w:sz w:val="28"/>
          <w:szCs w:val="28"/>
        </w:rPr>
        <w:t xml:space="preserve"> programmās – Nacionālo mediju programma (2 182 299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Reģionālo mediju programma (1 390 000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no kuriem 200 000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ir paredzēti tieši Latgales medijiem)</w:t>
      </w:r>
      <w:r w:rsidR="00974112" w:rsidRPr="00BB7D3C">
        <w:rPr>
          <w:rFonts w:ascii="Times New Roman" w:hAnsi="Times New Roman" w:cs="Times New Roman"/>
          <w:sz w:val="28"/>
          <w:szCs w:val="28"/>
        </w:rPr>
        <w:t xml:space="preserve">, Tematisko kategoriju programma (805 000 </w:t>
      </w:r>
      <w:r w:rsidR="00974112" w:rsidRPr="00BB7D3C">
        <w:rPr>
          <w:rFonts w:ascii="Times New Roman" w:hAnsi="Times New Roman" w:cs="Times New Roman"/>
          <w:i/>
          <w:iCs/>
          <w:sz w:val="28"/>
          <w:szCs w:val="28"/>
        </w:rPr>
        <w:t>euro</w:t>
      </w:r>
      <w:r w:rsidR="00974112" w:rsidRPr="00BB7D3C">
        <w:rPr>
          <w:rFonts w:ascii="Times New Roman" w:hAnsi="Times New Roman" w:cs="Times New Roman"/>
          <w:sz w:val="28"/>
          <w:szCs w:val="28"/>
        </w:rPr>
        <w:t xml:space="preserve">) un Novadu ziņu veidošanas programma (244 259 </w:t>
      </w:r>
      <w:r w:rsidR="00974112" w:rsidRPr="00BB7D3C">
        <w:rPr>
          <w:rFonts w:ascii="Times New Roman" w:hAnsi="Times New Roman" w:cs="Times New Roman"/>
          <w:i/>
          <w:iCs/>
          <w:sz w:val="28"/>
          <w:szCs w:val="28"/>
        </w:rPr>
        <w:t>euro</w:t>
      </w:r>
      <w:r w:rsidR="00974112" w:rsidRPr="00BB7D3C">
        <w:rPr>
          <w:rFonts w:ascii="Times New Roman" w:hAnsi="Times New Roman" w:cs="Times New Roman"/>
          <w:sz w:val="28"/>
          <w:szCs w:val="28"/>
        </w:rPr>
        <w:t>).</w:t>
      </w:r>
      <w:r w:rsidR="001D08E1" w:rsidRPr="00BB7D3C">
        <w:rPr>
          <w:rFonts w:ascii="Times New Roman" w:hAnsi="Times New Roman" w:cs="Times New Roman"/>
          <w:sz w:val="28"/>
          <w:szCs w:val="28"/>
        </w:rPr>
        <w:t xml:space="preserve"> Salīdzinot ar 2021.gadu pieejamā atbalsta summa ir būtiski pieaugusi, jo 2021.gadā tā bija 1 364 087 </w:t>
      </w:r>
      <w:r w:rsidR="001D08E1" w:rsidRPr="00BB7D3C">
        <w:rPr>
          <w:rFonts w:ascii="Times New Roman" w:hAnsi="Times New Roman" w:cs="Times New Roman"/>
          <w:i/>
          <w:iCs/>
          <w:sz w:val="28"/>
          <w:szCs w:val="28"/>
        </w:rPr>
        <w:t>euro</w:t>
      </w:r>
      <w:r w:rsidR="001D08E1" w:rsidRPr="00BB7D3C">
        <w:rPr>
          <w:rFonts w:ascii="Times New Roman" w:hAnsi="Times New Roman" w:cs="Times New Roman"/>
          <w:sz w:val="28"/>
          <w:szCs w:val="28"/>
        </w:rPr>
        <w:t xml:space="preserve">, bet kopš Mediju atbalsta fonda izveides 2017.gadā atbalsta summa ir </w:t>
      </w:r>
      <w:r w:rsidR="00962F63" w:rsidRPr="00BB7D3C">
        <w:rPr>
          <w:rFonts w:ascii="Times New Roman" w:hAnsi="Times New Roman" w:cs="Times New Roman"/>
          <w:sz w:val="28"/>
          <w:szCs w:val="28"/>
        </w:rPr>
        <w:t>svārstījusies</w:t>
      </w:r>
      <w:r w:rsidR="001D08E1" w:rsidRPr="00BB7D3C">
        <w:rPr>
          <w:rFonts w:ascii="Times New Roman" w:hAnsi="Times New Roman" w:cs="Times New Roman"/>
          <w:sz w:val="28"/>
          <w:szCs w:val="28"/>
        </w:rPr>
        <w:t xml:space="preserve"> robežās no 1 līdz 1,4 miljoniem </w:t>
      </w:r>
      <w:r w:rsidR="001D08E1" w:rsidRPr="00BB7D3C">
        <w:rPr>
          <w:rFonts w:ascii="Times New Roman" w:hAnsi="Times New Roman" w:cs="Times New Roman"/>
          <w:i/>
          <w:iCs/>
          <w:sz w:val="28"/>
          <w:szCs w:val="28"/>
        </w:rPr>
        <w:t>euro</w:t>
      </w:r>
      <w:r w:rsidR="001D08E1" w:rsidRPr="00BB7D3C">
        <w:rPr>
          <w:rFonts w:ascii="Times New Roman" w:hAnsi="Times New Roman" w:cs="Times New Roman"/>
          <w:sz w:val="28"/>
          <w:szCs w:val="28"/>
        </w:rPr>
        <w:t>.</w:t>
      </w:r>
    </w:p>
    <w:p w14:paraId="0AB66638" w14:textId="127C333C" w:rsidR="00974112" w:rsidRPr="00BB7D3C" w:rsidRDefault="00974112" w:rsidP="007F6839">
      <w:pPr>
        <w:spacing w:after="0" w:line="240" w:lineRule="auto"/>
        <w:ind w:firstLine="567"/>
        <w:jc w:val="both"/>
        <w:rPr>
          <w:rFonts w:ascii="Times New Roman" w:hAnsi="Times New Roman" w:cs="Times New Roman"/>
          <w:sz w:val="28"/>
          <w:szCs w:val="28"/>
        </w:rPr>
      </w:pPr>
    </w:p>
    <w:p w14:paraId="391C1C23" w14:textId="709D848F" w:rsidR="005A143A" w:rsidRPr="00BB7D3C" w:rsidRDefault="00974112" w:rsidP="00F13CF0">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Uz šo brīdi </w:t>
      </w:r>
      <w:proofErr w:type="gramStart"/>
      <w:r w:rsidR="004120BF" w:rsidRPr="00BB7D3C">
        <w:rPr>
          <w:rFonts w:ascii="Times New Roman" w:hAnsi="Times New Roman" w:cs="Times New Roman"/>
          <w:sz w:val="28"/>
          <w:szCs w:val="28"/>
        </w:rPr>
        <w:t>2022.gadā</w:t>
      </w:r>
      <w:proofErr w:type="gramEnd"/>
      <w:r w:rsidR="004120BF" w:rsidRPr="00BB7D3C">
        <w:rPr>
          <w:rFonts w:ascii="Times New Roman" w:hAnsi="Times New Roman" w:cs="Times New Roman"/>
          <w:sz w:val="28"/>
          <w:szCs w:val="28"/>
        </w:rPr>
        <w:t xml:space="preserve"> Mediju atbalsta fonda </w:t>
      </w:r>
      <w:r w:rsidRPr="00BB7D3C">
        <w:rPr>
          <w:rFonts w:ascii="Times New Roman" w:hAnsi="Times New Roman" w:cs="Times New Roman"/>
          <w:sz w:val="28"/>
          <w:szCs w:val="28"/>
        </w:rPr>
        <w:t xml:space="preserve">pieteikumu vērtēšana ir noslēgusies </w:t>
      </w:r>
      <w:r w:rsidR="00255619" w:rsidRPr="00BB7D3C">
        <w:rPr>
          <w:rFonts w:ascii="Times New Roman" w:hAnsi="Times New Roman" w:cs="Times New Roman"/>
          <w:sz w:val="28"/>
          <w:szCs w:val="28"/>
        </w:rPr>
        <w:t xml:space="preserve">Reģionālo mediju programmā, </w:t>
      </w:r>
      <w:r w:rsidRPr="00BB7D3C">
        <w:rPr>
          <w:rFonts w:ascii="Times New Roman" w:hAnsi="Times New Roman" w:cs="Times New Roman"/>
          <w:sz w:val="28"/>
          <w:szCs w:val="28"/>
        </w:rPr>
        <w:t xml:space="preserve">Tematisko kategoriju programmā un Novadu ziņu veidošanas programmā, bet vēl turpinās </w:t>
      </w:r>
      <w:r w:rsidR="00255619" w:rsidRPr="00BB7D3C">
        <w:rPr>
          <w:rFonts w:ascii="Times New Roman" w:hAnsi="Times New Roman" w:cs="Times New Roman"/>
          <w:sz w:val="28"/>
          <w:szCs w:val="28"/>
        </w:rPr>
        <w:t xml:space="preserve">Nacionālo mediju </w:t>
      </w:r>
      <w:r w:rsidRPr="00BB7D3C">
        <w:rPr>
          <w:rFonts w:ascii="Times New Roman" w:hAnsi="Times New Roman" w:cs="Times New Roman"/>
          <w:sz w:val="28"/>
          <w:szCs w:val="28"/>
        </w:rPr>
        <w:t xml:space="preserve">programmā. </w:t>
      </w:r>
      <w:r w:rsidR="004120BF" w:rsidRPr="00BB7D3C">
        <w:rPr>
          <w:rFonts w:ascii="Times New Roman" w:hAnsi="Times New Roman" w:cs="Times New Roman"/>
          <w:sz w:val="28"/>
          <w:szCs w:val="28"/>
        </w:rPr>
        <w:t xml:space="preserve">Reģionālo mediju programmā un Tematisko kategoriju programmā kopumā ir apstiprināti 78 projektu pieteikumi 2,1 miljonu </w:t>
      </w:r>
      <w:r w:rsidR="004120BF" w:rsidRPr="00BB7D3C">
        <w:rPr>
          <w:rFonts w:ascii="Times New Roman" w:hAnsi="Times New Roman" w:cs="Times New Roman"/>
          <w:i/>
          <w:iCs/>
          <w:sz w:val="28"/>
          <w:szCs w:val="28"/>
        </w:rPr>
        <w:t>euro</w:t>
      </w:r>
      <w:r w:rsidR="004120BF" w:rsidRPr="00BB7D3C">
        <w:rPr>
          <w:rFonts w:ascii="Times New Roman" w:hAnsi="Times New Roman" w:cs="Times New Roman"/>
          <w:sz w:val="28"/>
          <w:szCs w:val="28"/>
        </w:rPr>
        <w:t xml:space="preserve"> vērtībā, kā arī ir noslēgts līgums ar mediju, kurš </w:t>
      </w:r>
      <w:proofErr w:type="gramStart"/>
      <w:r w:rsidR="004120BF" w:rsidRPr="00BB7D3C">
        <w:rPr>
          <w:rFonts w:ascii="Times New Roman" w:hAnsi="Times New Roman" w:cs="Times New Roman"/>
          <w:sz w:val="28"/>
          <w:szCs w:val="28"/>
        </w:rPr>
        <w:t>2022.gadā</w:t>
      </w:r>
      <w:proofErr w:type="gramEnd"/>
      <w:r w:rsidR="004120BF" w:rsidRPr="00BB7D3C">
        <w:rPr>
          <w:rFonts w:ascii="Times New Roman" w:hAnsi="Times New Roman" w:cs="Times New Roman"/>
          <w:sz w:val="28"/>
          <w:szCs w:val="28"/>
        </w:rPr>
        <w:t xml:space="preserve"> nodrošinās Novada ziņu veidošanu, kam paredzēts finansējums 244 259 </w:t>
      </w:r>
      <w:r w:rsidR="004120BF" w:rsidRPr="00BB7D3C">
        <w:rPr>
          <w:rFonts w:ascii="Times New Roman" w:hAnsi="Times New Roman" w:cs="Times New Roman"/>
          <w:i/>
          <w:iCs/>
          <w:sz w:val="28"/>
          <w:szCs w:val="28"/>
        </w:rPr>
        <w:t>euro</w:t>
      </w:r>
      <w:r w:rsidR="004120BF" w:rsidRPr="00BB7D3C">
        <w:rPr>
          <w:rFonts w:ascii="Times New Roman" w:hAnsi="Times New Roman" w:cs="Times New Roman"/>
          <w:sz w:val="28"/>
          <w:szCs w:val="28"/>
        </w:rPr>
        <w:t xml:space="preserve"> apmērā.</w:t>
      </w:r>
    </w:p>
    <w:p w14:paraId="46E3E7B9" w14:textId="303D7701" w:rsidR="001D08E1" w:rsidRPr="00BB7D3C" w:rsidRDefault="001D08E1" w:rsidP="007F6839">
      <w:pPr>
        <w:spacing w:after="0" w:line="240" w:lineRule="auto"/>
        <w:ind w:firstLine="567"/>
        <w:jc w:val="both"/>
        <w:rPr>
          <w:rFonts w:ascii="Times New Roman" w:hAnsi="Times New Roman" w:cs="Times New Roman"/>
          <w:sz w:val="28"/>
          <w:szCs w:val="28"/>
        </w:rPr>
      </w:pPr>
    </w:p>
    <w:p w14:paraId="7F6D5DC0" w14:textId="2255C38E" w:rsidR="00EC6649" w:rsidRPr="00BB7D3C" w:rsidRDefault="00962F63"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Svarīgi uzsvērt, ka </w:t>
      </w:r>
      <w:r w:rsidR="001D08E1" w:rsidRPr="00BB7D3C">
        <w:rPr>
          <w:rFonts w:ascii="Times New Roman" w:hAnsi="Times New Roman" w:cs="Times New Roman"/>
          <w:sz w:val="28"/>
          <w:szCs w:val="28"/>
        </w:rPr>
        <w:t>Mediju atbalsta fon</w:t>
      </w:r>
      <w:r w:rsidRPr="00BB7D3C">
        <w:rPr>
          <w:rFonts w:ascii="Times New Roman" w:hAnsi="Times New Roman" w:cs="Times New Roman"/>
          <w:sz w:val="28"/>
          <w:szCs w:val="28"/>
        </w:rPr>
        <w:t xml:space="preserve">ds ne tikai sniedz medijiem atbalstu, bet arī sekmē gan atsevišķu mediju, gan visas Latvijas mediju telpas izaugsmi un </w:t>
      </w:r>
      <w:r w:rsidRPr="00BB7D3C">
        <w:rPr>
          <w:rFonts w:ascii="Times New Roman" w:hAnsi="Times New Roman" w:cs="Times New Roman"/>
          <w:sz w:val="28"/>
          <w:szCs w:val="28"/>
        </w:rPr>
        <w:lastRenderedPageBreak/>
        <w:t xml:space="preserve">profesionālās kvalitātes </w:t>
      </w:r>
      <w:r w:rsidR="00CF1F9F" w:rsidRPr="00BB7D3C">
        <w:rPr>
          <w:rFonts w:ascii="Times New Roman" w:hAnsi="Times New Roman" w:cs="Times New Roman"/>
          <w:sz w:val="28"/>
          <w:szCs w:val="28"/>
        </w:rPr>
        <w:t>uzlabošanu</w:t>
      </w:r>
      <w:r w:rsidRPr="00BB7D3C">
        <w:rPr>
          <w:rFonts w:ascii="Times New Roman" w:hAnsi="Times New Roman" w:cs="Times New Roman"/>
          <w:sz w:val="28"/>
          <w:szCs w:val="28"/>
        </w:rPr>
        <w:t xml:space="preserve"> ilgtermiņā, kā arī veidotā satura izstrādes atbilstību augstvērtīgiem žurnālistikas, atbildīguma un ētikas standartiem. </w:t>
      </w:r>
    </w:p>
    <w:p w14:paraId="5873CBC9" w14:textId="77777777" w:rsidR="00EC6649" w:rsidRPr="00BB7D3C" w:rsidRDefault="00EC6649" w:rsidP="007F6839">
      <w:pPr>
        <w:spacing w:after="0" w:line="240" w:lineRule="auto"/>
        <w:ind w:firstLine="567"/>
        <w:jc w:val="both"/>
        <w:rPr>
          <w:rFonts w:ascii="Times New Roman" w:hAnsi="Times New Roman" w:cs="Times New Roman"/>
          <w:sz w:val="28"/>
          <w:szCs w:val="28"/>
        </w:rPr>
      </w:pPr>
    </w:p>
    <w:p w14:paraId="4C0FC439" w14:textId="63E2F431" w:rsidR="00962F63" w:rsidRPr="00BB7D3C" w:rsidRDefault="00962F63"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Pirmkārt, konkursu nolikumi motivē medijus </w:t>
      </w:r>
      <w:r w:rsidR="00EC6649" w:rsidRPr="00BB7D3C">
        <w:rPr>
          <w:rFonts w:ascii="Times New Roman" w:hAnsi="Times New Roman" w:cs="Times New Roman"/>
          <w:sz w:val="28"/>
          <w:szCs w:val="28"/>
        </w:rPr>
        <w:t>likt uzsvaru</w:t>
      </w:r>
      <w:r w:rsidRPr="00BB7D3C">
        <w:rPr>
          <w:rFonts w:ascii="Times New Roman" w:hAnsi="Times New Roman" w:cs="Times New Roman"/>
          <w:sz w:val="28"/>
          <w:szCs w:val="28"/>
        </w:rPr>
        <w:t xml:space="preserve"> tieši </w:t>
      </w:r>
      <w:r w:rsidR="00887974" w:rsidRPr="00BB7D3C">
        <w:rPr>
          <w:rFonts w:ascii="Times New Roman" w:hAnsi="Times New Roman" w:cs="Times New Roman"/>
          <w:sz w:val="28"/>
          <w:szCs w:val="28"/>
        </w:rPr>
        <w:t xml:space="preserve">uz </w:t>
      </w:r>
      <w:r w:rsidRPr="00BB7D3C">
        <w:rPr>
          <w:rFonts w:ascii="Times New Roman" w:hAnsi="Times New Roman" w:cs="Times New Roman"/>
          <w:sz w:val="28"/>
          <w:szCs w:val="28"/>
        </w:rPr>
        <w:t>analītisk</w:t>
      </w:r>
      <w:r w:rsidR="00EC6649" w:rsidRPr="00BB7D3C">
        <w:rPr>
          <w:rFonts w:ascii="Times New Roman" w:hAnsi="Times New Roman" w:cs="Times New Roman"/>
          <w:sz w:val="28"/>
          <w:szCs w:val="28"/>
        </w:rPr>
        <w:t>ā</w:t>
      </w:r>
      <w:r w:rsidRPr="00BB7D3C">
        <w:rPr>
          <w:rFonts w:ascii="Times New Roman" w:hAnsi="Times New Roman" w:cs="Times New Roman"/>
          <w:sz w:val="28"/>
          <w:szCs w:val="28"/>
        </w:rPr>
        <w:t xml:space="preserve"> un pētniecisk</w:t>
      </w:r>
      <w:r w:rsidR="00EC6649" w:rsidRPr="00BB7D3C">
        <w:rPr>
          <w:rFonts w:ascii="Times New Roman" w:hAnsi="Times New Roman" w:cs="Times New Roman"/>
          <w:sz w:val="28"/>
          <w:szCs w:val="28"/>
        </w:rPr>
        <w:t>ā</w:t>
      </w:r>
      <w:r w:rsidRPr="00BB7D3C">
        <w:rPr>
          <w:rFonts w:ascii="Times New Roman" w:hAnsi="Times New Roman" w:cs="Times New Roman"/>
          <w:sz w:val="28"/>
          <w:szCs w:val="28"/>
        </w:rPr>
        <w:t xml:space="preserve"> satur</w:t>
      </w:r>
      <w:r w:rsidR="00EC6649" w:rsidRPr="00BB7D3C">
        <w:rPr>
          <w:rFonts w:ascii="Times New Roman" w:hAnsi="Times New Roman" w:cs="Times New Roman"/>
          <w:sz w:val="28"/>
          <w:szCs w:val="28"/>
        </w:rPr>
        <w:t>a ražošanu</w:t>
      </w:r>
      <w:r w:rsidRPr="00BB7D3C">
        <w:rPr>
          <w:rFonts w:ascii="Times New Roman" w:hAnsi="Times New Roman" w:cs="Times New Roman"/>
          <w:sz w:val="28"/>
          <w:szCs w:val="28"/>
        </w:rPr>
        <w:t>, k</w:t>
      </w:r>
      <w:r w:rsidR="004821BB" w:rsidRPr="00BB7D3C">
        <w:rPr>
          <w:rFonts w:ascii="Times New Roman" w:hAnsi="Times New Roman" w:cs="Times New Roman"/>
          <w:sz w:val="28"/>
          <w:szCs w:val="28"/>
        </w:rPr>
        <w:t>as</w:t>
      </w:r>
      <w:r w:rsidR="009D2E5F" w:rsidRPr="00BB7D3C">
        <w:rPr>
          <w:rFonts w:ascii="Times New Roman" w:hAnsi="Times New Roman" w:cs="Times New Roman"/>
          <w:sz w:val="28"/>
          <w:szCs w:val="28"/>
        </w:rPr>
        <w:t xml:space="preserve"> saistās ar </w:t>
      </w:r>
      <w:r w:rsidR="004821BB" w:rsidRPr="00BB7D3C">
        <w:rPr>
          <w:rFonts w:ascii="Times New Roman" w:hAnsi="Times New Roman" w:cs="Times New Roman"/>
          <w:sz w:val="28"/>
          <w:szCs w:val="28"/>
        </w:rPr>
        <w:t>lielākām izmaksām</w:t>
      </w:r>
      <w:r w:rsidR="009D2E5F" w:rsidRPr="00BB7D3C">
        <w:rPr>
          <w:rFonts w:ascii="Times New Roman" w:hAnsi="Times New Roman" w:cs="Times New Roman"/>
          <w:sz w:val="28"/>
          <w:szCs w:val="28"/>
        </w:rPr>
        <w:t xml:space="preserve"> un </w:t>
      </w:r>
      <w:r w:rsidR="004821BB" w:rsidRPr="00BB7D3C">
        <w:rPr>
          <w:rFonts w:ascii="Times New Roman" w:hAnsi="Times New Roman" w:cs="Times New Roman"/>
          <w:sz w:val="28"/>
          <w:szCs w:val="28"/>
        </w:rPr>
        <w:t xml:space="preserve">nepieciešamību pēc </w:t>
      </w:r>
      <w:r w:rsidR="009D2E5F" w:rsidRPr="00BB7D3C">
        <w:rPr>
          <w:rFonts w:ascii="Times New Roman" w:hAnsi="Times New Roman" w:cs="Times New Roman"/>
          <w:sz w:val="28"/>
          <w:szCs w:val="28"/>
        </w:rPr>
        <w:t xml:space="preserve">augstākas </w:t>
      </w:r>
      <w:r w:rsidR="004821BB" w:rsidRPr="00BB7D3C">
        <w:rPr>
          <w:rFonts w:ascii="Times New Roman" w:hAnsi="Times New Roman" w:cs="Times New Roman"/>
          <w:sz w:val="28"/>
          <w:szCs w:val="28"/>
        </w:rPr>
        <w:t xml:space="preserve">iesaistīto </w:t>
      </w:r>
      <w:r w:rsidR="009D2E5F" w:rsidRPr="00BB7D3C">
        <w:rPr>
          <w:rFonts w:ascii="Times New Roman" w:hAnsi="Times New Roman" w:cs="Times New Roman"/>
          <w:sz w:val="28"/>
          <w:szCs w:val="28"/>
        </w:rPr>
        <w:t xml:space="preserve">žurnālistu </w:t>
      </w:r>
      <w:r w:rsidR="004821BB" w:rsidRPr="00BB7D3C">
        <w:rPr>
          <w:rFonts w:ascii="Times New Roman" w:hAnsi="Times New Roman" w:cs="Times New Roman"/>
          <w:sz w:val="28"/>
          <w:szCs w:val="28"/>
        </w:rPr>
        <w:t>kvalifikācijas</w:t>
      </w:r>
      <w:r w:rsidR="009D2E5F" w:rsidRPr="00BB7D3C">
        <w:rPr>
          <w:rFonts w:ascii="Times New Roman" w:hAnsi="Times New Roman" w:cs="Times New Roman"/>
          <w:sz w:val="28"/>
          <w:szCs w:val="28"/>
        </w:rPr>
        <w:t>.</w:t>
      </w:r>
      <w:r w:rsidRPr="00BB7D3C">
        <w:rPr>
          <w:rFonts w:ascii="Times New Roman" w:hAnsi="Times New Roman" w:cs="Times New Roman"/>
          <w:sz w:val="28"/>
          <w:szCs w:val="28"/>
        </w:rPr>
        <w:t xml:space="preserve"> Otrkārt, konkursos tiek vērtēts</w:t>
      </w:r>
      <w:r w:rsidR="009D2E5F" w:rsidRPr="00BB7D3C">
        <w:rPr>
          <w:rFonts w:ascii="Times New Roman" w:hAnsi="Times New Roman" w:cs="Times New Roman"/>
          <w:sz w:val="28"/>
          <w:szCs w:val="28"/>
        </w:rPr>
        <w:t>,</w:t>
      </w:r>
      <w:r w:rsidRPr="00BB7D3C">
        <w:rPr>
          <w:rFonts w:ascii="Times New Roman" w:hAnsi="Times New Roman" w:cs="Times New Roman"/>
          <w:sz w:val="28"/>
          <w:szCs w:val="28"/>
        </w:rPr>
        <w:t xml:space="preserve"> vai projektam </w:t>
      </w:r>
      <w:r w:rsidR="009D2E5F" w:rsidRPr="00BB7D3C">
        <w:rPr>
          <w:rFonts w:ascii="Times New Roman" w:hAnsi="Times New Roman" w:cs="Times New Roman"/>
          <w:sz w:val="28"/>
          <w:szCs w:val="28"/>
        </w:rPr>
        <w:t>ir potenciāls uzlabot medija profesionālo kvalitāti ilgtermiņā. Visbeidzot, treškārt,</w:t>
      </w:r>
      <w:r w:rsidRPr="00BB7D3C">
        <w:rPr>
          <w:rFonts w:ascii="Times New Roman" w:hAnsi="Times New Roman" w:cs="Times New Roman"/>
          <w:sz w:val="28"/>
          <w:szCs w:val="28"/>
        </w:rPr>
        <w:t xml:space="preserve"> konkursu nolikumi </w:t>
      </w:r>
      <w:r w:rsidR="009D2E5F" w:rsidRPr="00BB7D3C">
        <w:rPr>
          <w:rFonts w:ascii="Times New Roman" w:hAnsi="Times New Roman" w:cs="Times New Roman"/>
          <w:sz w:val="28"/>
          <w:szCs w:val="28"/>
        </w:rPr>
        <w:t xml:space="preserve">paredz </w:t>
      </w:r>
      <w:r w:rsidRPr="00BB7D3C">
        <w:rPr>
          <w:rFonts w:ascii="Times New Roman" w:hAnsi="Times New Roman" w:cs="Times New Roman"/>
          <w:sz w:val="28"/>
          <w:szCs w:val="28"/>
        </w:rPr>
        <w:t>diskvalifi</w:t>
      </w:r>
      <w:r w:rsidR="009D2E5F" w:rsidRPr="00BB7D3C">
        <w:rPr>
          <w:rFonts w:ascii="Times New Roman" w:hAnsi="Times New Roman" w:cs="Times New Roman"/>
          <w:sz w:val="28"/>
          <w:szCs w:val="28"/>
        </w:rPr>
        <w:t>kāciju</w:t>
      </w:r>
      <w:r w:rsidRPr="00BB7D3C">
        <w:rPr>
          <w:rFonts w:ascii="Times New Roman" w:hAnsi="Times New Roman" w:cs="Times New Roman"/>
          <w:sz w:val="28"/>
          <w:szCs w:val="28"/>
        </w:rPr>
        <w:t xml:space="preserve"> medij</w:t>
      </w:r>
      <w:r w:rsidR="009D2E5F" w:rsidRPr="00BB7D3C">
        <w:rPr>
          <w:rFonts w:ascii="Times New Roman" w:hAnsi="Times New Roman" w:cs="Times New Roman"/>
          <w:sz w:val="28"/>
          <w:szCs w:val="28"/>
        </w:rPr>
        <w:t>iem</w:t>
      </w:r>
      <w:r w:rsidRPr="00BB7D3C">
        <w:rPr>
          <w:rFonts w:ascii="Times New Roman" w:hAnsi="Times New Roman" w:cs="Times New Roman"/>
          <w:sz w:val="28"/>
          <w:szCs w:val="28"/>
        </w:rPr>
        <w:t xml:space="preserve"> par būtiskiem nozari regulējoš</w:t>
      </w:r>
      <w:r w:rsidR="00EC6649" w:rsidRPr="00BB7D3C">
        <w:rPr>
          <w:rFonts w:ascii="Times New Roman" w:hAnsi="Times New Roman" w:cs="Times New Roman"/>
          <w:sz w:val="28"/>
          <w:szCs w:val="28"/>
        </w:rPr>
        <w:t>o</w:t>
      </w:r>
      <w:r w:rsidRPr="00BB7D3C">
        <w:rPr>
          <w:rFonts w:ascii="Times New Roman" w:hAnsi="Times New Roman" w:cs="Times New Roman"/>
          <w:sz w:val="28"/>
          <w:szCs w:val="28"/>
        </w:rPr>
        <w:t xml:space="preserve"> normatīvo aktu pārkāpumiem vai mediju profesionālās ētikas pārkāpumiem,</w:t>
      </w:r>
      <w:r w:rsidR="00CB5662" w:rsidRPr="00BB7D3C">
        <w:rPr>
          <w:rFonts w:ascii="Times New Roman" w:hAnsi="Times New Roman" w:cs="Times New Roman"/>
          <w:sz w:val="28"/>
          <w:szCs w:val="28"/>
        </w:rPr>
        <w:t xml:space="preserve"> tādējādi tiek nodrošināts, ka atbalstu no Mediju atbalsta fonda nesaņem personas, kuru darbība ir pretrunā </w:t>
      </w:r>
      <w:r w:rsidR="00C12323" w:rsidRPr="00BB7D3C">
        <w:rPr>
          <w:rFonts w:ascii="Times New Roman" w:hAnsi="Times New Roman" w:cs="Times New Roman"/>
          <w:sz w:val="28"/>
          <w:szCs w:val="28"/>
        </w:rPr>
        <w:t>mediju un žurnālistikas vides darbības pamatprincipiem.</w:t>
      </w:r>
    </w:p>
    <w:p w14:paraId="31812E89" w14:textId="5A3E30EC" w:rsidR="00384BBE" w:rsidRPr="00BB7D3C" w:rsidRDefault="00384BBE"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Jānorāda, ka visas mediju atbalstam paredzētās programmas ir apstiprinātas, ir noslēgusies </w:t>
      </w:r>
      <w:r w:rsidR="00A53C1A" w:rsidRPr="00BB7D3C">
        <w:rPr>
          <w:rFonts w:ascii="Times New Roman" w:hAnsi="Times New Roman" w:cs="Times New Roman"/>
          <w:sz w:val="28"/>
          <w:szCs w:val="28"/>
        </w:rPr>
        <w:t xml:space="preserve">pieteikšanās atbalsta saņemšanai un </w:t>
      </w:r>
      <w:r w:rsidR="00FE0D98" w:rsidRPr="00BB7D3C">
        <w:rPr>
          <w:rFonts w:ascii="Times New Roman" w:hAnsi="Times New Roman" w:cs="Times New Roman"/>
          <w:sz w:val="28"/>
          <w:szCs w:val="28"/>
        </w:rPr>
        <w:t xml:space="preserve">lielākā daļa projektu </w:t>
      </w:r>
      <w:proofErr w:type="gramStart"/>
      <w:r w:rsidR="00FE0D98" w:rsidRPr="00BB7D3C">
        <w:rPr>
          <w:rFonts w:ascii="Times New Roman" w:hAnsi="Times New Roman" w:cs="Times New Roman"/>
          <w:sz w:val="28"/>
          <w:szCs w:val="28"/>
        </w:rPr>
        <w:t>ir apstiprināti</w:t>
      </w:r>
      <w:proofErr w:type="gramEnd"/>
      <w:r w:rsidR="00FE0D98" w:rsidRPr="00BB7D3C">
        <w:rPr>
          <w:rFonts w:ascii="Times New Roman" w:hAnsi="Times New Roman" w:cs="Times New Roman"/>
          <w:sz w:val="28"/>
          <w:szCs w:val="28"/>
        </w:rPr>
        <w:t>. P</w:t>
      </w:r>
      <w:r w:rsidR="00A53C1A" w:rsidRPr="00BB7D3C">
        <w:rPr>
          <w:rFonts w:ascii="Times New Roman" w:hAnsi="Times New Roman" w:cs="Times New Roman"/>
          <w:sz w:val="28"/>
          <w:szCs w:val="28"/>
        </w:rPr>
        <w:t xml:space="preserve">aredzams, ka finansējums sabiedriski nozīmīga satura veidošanai </w:t>
      </w:r>
      <w:r w:rsidR="00FE0D98" w:rsidRPr="00BB7D3C">
        <w:rPr>
          <w:rFonts w:ascii="Times New Roman" w:hAnsi="Times New Roman" w:cs="Times New Roman"/>
          <w:sz w:val="28"/>
          <w:szCs w:val="28"/>
        </w:rPr>
        <w:t>pēdējā no atbalsta programmām tiks apstiprināts</w:t>
      </w:r>
      <w:r w:rsidR="00A53C1A" w:rsidRPr="00BB7D3C">
        <w:rPr>
          <w:rFonts w:ascii="Times New Roman" w:hAnsi="Times New Roman" w:cs="Times New Roman"/>
          <w:sz w:val="28"/>
          <w:szCs w:val="28"/>
        </w:rPr>
        <w:t xml:space="preserve"> jūnija</w:t>
      </w:r>
      <w:r w:rsidR="00FE0D98" w:rsidRPr="00BB7D3C">
        <w:rPr>
          <w:rFonts w:ascii="Times New Roman" w:hAnsi="Times New Roman" w:cs="Times New Roman"/>
          <w:sz w:val="28"/>
          <w:szCs w:val="28"/>
        </w:rPr>
        <w:t xml:space="preserve"> Sabiedrības integrācijas fonda padomes sēdē.</w:t>
      </w:r>
      <w:r w:rsidR="00A53C1A" w:rsidRPr="00BB7D3C">
        <w:rPr>
          <w:rFonts w:ascii="Times New Roman" w:hAnsi="Times New Roman" w:cs="Times New Roman"/>
          <w:sz w:val="28"/>
          <w:szCs w:val="28"/>
        </w:rPr>
        <w:t xml:space="preserve"> Līdz ar to Kultūras ministrijai budžeta programmas 27.00.00 “Mediju politikas īstenošana” </w:t>
      </w:r>
      <w:proofErr w:type="gramStart"/>
      <w:r w:rsidR="00A53C1A" w:rsidRPr="00BB7D3C">
        <w:rPr>
          <w:rFonts w:ascii="Times New Roman" w:hAnsi="Times New Roman" w:cs="Times New Roman"/>
          <w:sz w:val="28"/>
          <w:szCs w:val="28"/>
        </w:rPr>
        <w:t>2022.gadā</w:t>
      </w:r>
      <w:proofErr w:type="gramEnd"/>
      <w:r w:rsidR="00A53C1A" w:rsidRPr="00BB7D3C">
        <w:rPr>
          <w:rFonts w:ascii="Times New Roman" w:hAnsi="Times New Roman" w:cs="Times New Roman"/>
          <w:sz w:val="28"/>
          <w:szCs w:val="28"/>
        </w:rPr>
        <w:t xml:space="preserve"> nav pieejams finansējums citu mediju atbalsta programmu īstenošanai.</w:t>
      </w:r>
    </w:p>
    <w:p w14:paraId="398EF59B" w14:textId="3C7118AB" w:rsidR="00D776E5" w:rsidRPr="00BB7D3C" w:rsidRDefault="00D776E5" w:rsidP="007F6839">
      <w:pPr>
        <w:spacing w:after="0" w:line="240" w:lineRule="auto"/>
        <w:ind w:firstLine="567"/>
        <w:jc w:val="both"/>
        <w:rPr>
          <w:rFonts w:ascii="Times New Roman" w:hAnsi="Times New Roman" w:cs="Times New Roman"/>
          <w:sz w:val="28"/>
          <w:szCs w:val="28"/>
        </w:rPr>
      </w:pPr>
    </w:p>
    <w:p w14:paraId="1CFAAC28" w14:textId="7A35643E" w:rsidR="00D776E5" w:rsidRPr="00BB7D3C" w:rsidRDefault="00D776E5" w:rsidP="00805E31">
      <w:pPr>
        <w:pStyle w:val="Sarakstarindkopa"/>
        <w:numPr>
          <w:ilvl w:val="1"/>
          <w:numId w:val="25"/>
        </w:numPr>
        <w:spacing w:after="0" w:line="240" w:lineRule="auto"/>
        <w:jc w:val="center"/>
        <w:rPr>
          <w:rFonts w:ascii="Times New Roman" w:hAnsi="Times New Roman" w:cs="Times New Roman"/>
          <w:b/>
          <w:bCs/>
          <w:sz w:val="28"/>
          <w:szCs w:val="28"/>
          <w:lang w:val="lv-LV"/>
        </w:rPr>
      </w:pPr>
      <w:proofErr w:type="gramStart"/>
      <w:r w:rsidRPr="00BB7D3C">
        <w:rPr>
          <w:rFonts w:ascii="Times New Roman" w:hAnsi="Times New Roman" w:cs="Times New Roman"/>
          <w:b/>
          <w:bCs/>
          <w:sz w:val="28"/>
          <w:szCs w:val="28"/>
          <w:lang w:val="lv-LV"/>
        </w:rPr>
        <w:t>2022.gada</w:t>
      </w:r>
      <w:proofErr w:type="gramEnd"/>
      <w:r w:rsidRPr="00BB7D3C">
        <w:rPr>
          <w:rFonts w:ascii="Times New Roman" w:hAnsi="Times New Roman" w:cs="Times New Roman"/>
          <w:b/>
          <w:bCs/>
          <w:sz w:val="28"/>
          <w:szCs w:val="28"/>
          <w:lang w:val="lv-LV"/>
        </w:rPr>
        <w:t xml:space="preserve"> pasākumi sabiedrības medijpratības veicināšanai</w:t>
      </w:r>
    </w:p>
    <w:p w14:paraId="57AB36D9" w14:textId="77777777" w:rsidR="00D776E5" w:rsidRPr="00BB7D3C" w:rsidRDefault="00D776E5" w:rsidP="00D776E5">
      <w:pPr>
        <w:rPr>
          <w:rFonts w:ascii="Times New Roman" w:hAnsi="Times New Roman" w:cs="Times New Roman"/>
          <w:sz w:val="28"/>
          <w:szCs w:val="28"/>
        </w:rPr>
      </w:pPr>
    </w:p>
    <w:p w14:paraId="5E640523" w14:textId="1EE7AAA6" w:rsidR="00D776E5" w:rsidRPr="00BB7D3C" w:rsidRDefault="00D776E5" w:rsidP="00D776E5">
      <w:pPr>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sabiedrības medijpratības veicināšanai ir īstenotas divas informatīvas kampaņas. Kampaņa “Zini, kā neuzķerties” bija vērsta uz sociālo tīklu lietotājiem, kuri maz patērē tradicionālos medijus, netic oficiālajai informācijai un visvairāk pakļaujas dezinformācijai ar mērķi uzlabot viņu</w:t>
      </w:r>
      <w:r w:rsidRPr="00BB7D3C">
        <w:t xml:space="preserve"> </w:t>
      </w:r>
      <w:r w:rsidRPr="00BB7D3C">
        <w:rPr>
          <w:rFonts w:ascii="Times New Roman" w:hAnsi="Times New Roman" w:cs="Times New Roman"/>
          <w:sz w:val="28"/>
          <w:szCs w:val="28"/>
        </w:rPr>
        <w:t xml:space="preserve">prasmi lietot interneta medijus, veicinot kritisku un atbildīgu attieksmi pret publiskajā telpā pieejamo informāciju. </w:t>
      </w:r>
      <w:proofErr w:type="gramStart"/>
      <w:r w:rsidRPr="00BB7D3C">
        <w:rPr>
          <w:rFonts w:ascii="Times New Roman" w:hAnsi="Times New Roman" w:cs="Times New Roman"/>
          <w:sz w:val="28"/>
          <w:szCs w:val="28"/>
        </w:rPr>
        <w:t>Kampaņas ietvaros</w:t>
      </w:r>
      <w:proofErr w:type="gramEnd"/>
      <w:r w:rsidRPr="00BB7D3C">
        <w:rPr>
          <w:rFonts w:ascii="Times New Roman" w:hAnsi="Times New Roman" w:cs="Times New Roman"/>
          <w:sz w:val="28"/>
          <w:szCs w:val="28"/>
        </w:rPr>
        <w:t xml:space="preserve"> sociālajā medijā “Facebook” un “Google” tika izvietot</w:t>
      </w:r>
      <w:r w:rsidR="00B36296" w:rsidRPr="00BB7D3C">
        <w:rPr>
          <w:rFonts w:ascii="Times New Roman" w:hAnsi="Times New Roman" w:cs="Times New Roman"/>
          <w:sz w:val="28"/>
          <w:szCs w:val="28"/>
        </w:rPr>
        <w:t>a</w:t>
      </w:r>
      <w:r w:rsidRPr="00BB7D3C">
        <w:rPr>
          <w:rFonts w:ascii="Times New Roman" w:hAnsi="Times New Roman" w:cs="Times New Roman"/>
          <w:sz w:val="28"/>
          <w:szCs w:val="28"/>
        </w:rPr>
        <w:t xml:space="preserve"> tendencioz</w:t>
      </w:r>
      <w:r w:rsidR="00B36296" w:rsidRPr="00BB7D3C">
        <w:rPr>
          <w:rFonts w:ascii="Times New Roman" w:hAnsi="Times New Roman" w:cs="Times New Roman"/>
          <w:sz w:val="28"/>
          <w:szCs w:val="28"/>
        </w:rPr>
        <w:t>a informācija.</w:t>
      </w:r>
      <w:r w:rsidRPr="00BB7D3C">
        <w:rPr>
          <w:rFonts w:ascii="Times New Roman" w:hAnsi="Times New Roman" w:cs="Times New Roman"/>
          <w:sz w:val="28"/>
          <w:szCs w:val="28"/>
        </w:rPr>
        <w:t xml:space="preserve"> Visiem cilvēkiem, kuri </w:t>
      </w:r>
      <w:r w:rsidR="00B36296" w:rsidRPr="00BB7D3C">
        <w:rPr>
          <w:rFonts w:ascii="Times New Roman" w:hAnsi="Times New Roman" w:cs="Times New Roman"/>
          <w:sz w:val="28"/>
          <w:szCs w:val="28"/>
        </w:rPr>
        <w:t>reaģēja uz izvietoto informāciju</w:t>
      </w:r>
      <w:r w:rsidRPr="00BB7D3C">
        <w:rPr>
          <w:rFonts w:ascii="Times New Roman" w:hAnsi="Times New Roman" w:cs="Times New Roman"/>
          <w:sz w:val="28"/>
          <w:szCs w:val="28"/>
        </w:rPr>
        <w:t xml:space="preserve">, atvērās vietne </w:t>
      </w:r>
      <w:proofErr w:type="spellStart"/>
      <w:r w:rsidRPr="00BB7D3C">
        <w:rPr>
          <w:rFonts w:ascii="Times New Roman" w:hAnsi="Times New Roman" w:cs="Times New Roman"/>
          <w:sz w:val="28"/>
          <w:szCs w:val="28"/>
        </w:rPr>
        <w:t>vizulitis.lv</w:t>
      </w:r>
      <w:proofErr w:type="spellEnd"/>
      <w:r w:rsidRPr="00BB7D3C">
        <w:rPr>
          <w:rFonts w:ascii="Times New Roman" w:hAnsi="Times New Roman" w:cs="Times New Roman"/>
          <w:sz w:val="28"/>
          <w:szCs w:val="28"/>
        </w:rPr>
        <w:t xml:space="preserve">, lai pavēstītu, ka viņi uzspieduši uz dezinformējošas ziņas un piedāvāja izlasīt 5 medijpratības </w:t>
      </w:r>
      <w:r w:rsidR="00FE0D98" w:rsidRPr="00BB7D3C">
        <w:rPr>
          <w:rFonts w:ascii="Times New Roman" w:hAnsi="Times New Roman" w:cs="Times New Roman"/>
          <w:sz w:val="28"/>
          <w:szCs w:val="28"/>
        </w:rPr>
        <w:t>pamatprincipus</w:t>
      </w:r>
      <w:r w:rsidRPr="00BB7D3C">
        <w:rPr>
          <w:rFonts w:ascii="Times New Roman" w:hAnsi="Times New Roman" w:cs="Times New Roman"/>
          <w:sz w:val="28"/>
          <w:szCs w:val="28"/>
        </w:rPr>
        <w:t>, lai nākamreiz kritiskāk izvērtētu tiešsaistē pieejamo informāciju.</w:t>
      </w:r>
    </w:p>
    <w:p w14:paraId="3E25F58B" w14:textId="33B38115" w:rsidR="00D776E5" w:rsidRPr="00BB7D3C" w:rsidRDefault="00D776E5" w:rsidP="00D776E5">
      <w:pPr>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Otras izglītojošās kampaņas “Viltus ziņas ir lipīgas” mērķis bija uzrunāt seniorus, un mācīt medijpratības pamatprasmes, lai </w:t>
      </w:r>
      <w:r w:rsidR="00AD1982" w:rsidRPr="00BB7D3C">
        <w:rPr>
          <w:rFonts w:ascii="Times New Roman" w:hAnsi="Times New Roman" w:cs="Times New Roman"/>
          <w:sz w:val="28"/>
          <w:szCs w:val="28"/>
        </w:rPr>
        <w:t xml:space="preserve">mērķauditorija </w:t>
      </w:r>
      <w:r w:rsidRPr="00BB7D3C">
        <w:rPr>
          <w:rFonts w:ascii="Times New Roman" w:hAnsi="Times New Roman" w:cs="Times New Roman"/>
          <w:sz w:val="28"/>
          <w:szCs w:val="28"/>
        </w:rPr>
        <w:t>neuzķeras uz maldīgas un safabricētas informācijas un paši to arī neizplata tālāk.</w:t>
      </w:r>
      <w:r w:rsidRPr="00BB7D3C">
        <w:t xml:space="preserve"> </w:t>
      </w:r>
      <w:proofErr w:type="gramStart"/>
      <w:r w:rsidRPr="00BB7D3C">
        <w:rPr>
          <w:rFonts w:ascii="Times New Roman" w:hAnsi="Times New Roman" w:cs="Times New Roman"/>
          <w:sz w:val="28"/>
          <w:szCs w:val="28"/>
        </w:rPr>
        <w:t>Kampaņas ietvaros</w:t>
      </w:r>
      <w:proofErr w:type="gramEnd"/>
      <w:r w:rsidRPr="00BB7D3C">
        <w:rPr>
          <w:rFonts w:ascii="Times New Roman" w:hAnsi="Times New Roman" w:cs="Times New Roman"/>
          <w:sz w:val="28"/>
          <w:szCs w:val="28"/>
        </w:rPr>
        <w:t xml:space="preserve"> tika sagatavoti izglītojoši materiāli par galvenajiem medijpratības pamatprincipiem dažādos formātos (audio, video un plakātu formā) un izplatīti tradicionālos medijos, bibliotēkās, pašvaldībās, tirdzniecības vietās, autobusu pieturās u.tml.. Kampaņas noslēgumā norisinājās diskusija ar senioru dalību un pieredzi, pievēršot uzmanību medijpratības problēmām un iespējamiem risinājumiem. </w:t>
      </w:r>
    </w:p>
    <w:p w14:paraId="5149A991" w14:textId="2383E08D" w:rsidR="00D776E5" w:rsidRPr="00BB7D3C" w:rsidRDefault="00D776E5" w:rsidP="00D776E5">
      <w:pPr>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lastRenderedPageBreak/>
        <w:t>2022.gadā</w:t>
      </w:r>
      <w:proofErr w:type="gramEnd"/>
      <w:r w:rsidRPr="00BB7D3C">
        <w:rPr>
          <w:rFonts w:ascii="Times New Roman" w:hAnsi="Times New Roman" w:cs="Times New Roman"/>
          <w:sz w:val="28"/>
          <w:szCs w:val="28"/>
        </w:rPr>
        <w:t xml:space="preserve"> paredzēti vairāki pasākumi mentoru (pedagogu, bibliotekāru, jaunatnes darbinieku) kompetenču pilnveidošanai medijpratībā, tai skaitā darbam ar jauniešiem un skolas vecuma bērniem. Jau noslēgts finansējuma līgums (5</w:t>
      </w:r>
      <w:r w:rsidR="00AD1982"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118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ar Latvijas Nacionālo bibliotēku bibliotekāru un pedagogu medijpratības apmācībām.</w:t>
      </w:r>
    </w:p>
    <w:p w14:paraId="154A5525" w14:textId="18A29C9F" w:rsidR="00FE0D98" w:rsidRPr="00BB7D3C" w:rsidRDefault="00FE0D98" w:rsidP="00D776E5">
      <w:pPr>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Papildu minētajam Kultūras ministrija </w:t>
      </w:r>
      <w:r w:rsidR="00F13CF0">
        <w:rPr>
          <w:rFonts w:ascii="Times New Roman" w:hAnsi="Times New Roman" w:cs="Times New Roman"/>
          <w:sz w:val="28"/>
          <w:szCs w:val="28"/>
        </w:rPr>
        <w:t>izsludinās tirgus izpēti, lai noskaidrotu pakalpojumu sniedzēju, kurš</w:t>
      </w:r>
      <w:r w:rsidRPr="00BB7D3C">
        <w:rPr>
          <w:rFonts w:ascii="Times New Roman" w:hAnsi="Times New Roman" w:cs="Times New Roman"/>
          <w:sz w:val="28"/>
          <w:szCs w:val="28"/>
        </w:rPr>
        <w:t xml:space="preserve"> nodrošinās informatīvās nodarbības Latgales reģiona mācību iestādēs, </w:t>
      </w:r>
      <w:proofErr w:type="gramStart"/>
      <w:r w:rsidRPr="00BB7D3C">
        <w:rPr>
          <w:rFonts w:ascii="Times New Roman" w:hAnsi="Times New Roman" w:cs="Times New Roman"/>
          <w:sz w:val="28"/>
          <w:szCs w:val="28"/>
        </w:rPr>
        <w:t>ar mērķi veicināt</w:t>
      </w:r>
      <w:proofErr w:type="gramEnd"/>
      <w:r w:rsidRPr="00BB7D3C">
        <w:rPr>
          <w:rFonts w:ascii="Times New Roman" w:hAnsi="Times New Roman" w:cs="Times New Roman"/>
          <w:sz w:val="28"/>
          <w:szCs w:val="28"/>
        </w:rPr>
        <w:t xml:space="preserve"> skolēnu un jauniešu medijpratību un </w:t>
      </w:r>
      <w:proofErr w:type="spellStart"/>
      <w:r w:rsidRPr="00BB7D3C">
        <w:rPr>
          <w:rFonts w:ascii="Times New Roman" w:hAnsi="Times New Roman" w:cs="Times New Roman"/>
          <w:sz w:val="28"/>
          <w:szCs w:val="28"/>
        </w:rPr>
        <w:t>informācijpratību</w:t>
      </w:r>
      <w:proofErr w:type="spellEnd"/>
      <w:r w:rsidRPr="00BB7D3C">
        <w:rPr>
          <w:rFonts w:ascii="Times New Roman" w:hAnsi="Times New Roman" w:cs="Times New Roman"/>
          <w:sz w:val="28"/>
          <w:szCs w:val="28"/>
        </w:rPr>
        <w:t xml:space="preserve"> kontekstā ar Krievijas iebrukumu Ukrain</w:t>
      </w:r>
      <w:r w:rsidR="001D41A5" w:rsidRPr="00BB7D3C">
        <w:rPr>
          <w:rFonts w:ascii="Times New Roman" w:hAnsi="Times New Roman" w:cs="Times New Roman"/>
          <w:sz w:val="28"/>
          <w:szCs w:val="28"/>
        </w:rPr>
        <w:t>ā, ietverot informāciju par notikumiem Ukrainā, bēgļiem, Krievijas īstenoto agresiju, izplatīto dezinformāciju, tās atpazīšanu un radītajiem riskiem. Nodarbības plānotas vismaz 20 Latgales reģiona mācību iestādēs.</w:t>
      </w:r>
    </w:p>
    <w:p w14:paraId="79DF5CF5" w14:textId="40F5272F" w:rsidR="00AD1982" w:rsidRDefault="00AD1982" w:rsidP="006B2CD5">
      <w:pPr>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Līdz </w:t>
      </w: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beigām Kultūras ministrija turpinās īstenot aktivitātes, lai veicinātu dažādu sabiedrības grupu medijpratību. Kultūras ministrijai budžet</w:t>
      </w:r>
      <w:r w:rsidR="00384BBE" w:rsidRPr="00BB7D3C">
        <w:rPr>
          <w:rFonts w:ascii="Times New Roman" w:hAnsi="Times New Roman" w:cs="Times New Roman"/>
          <w:sz w:val="28"/>
          <w:szCs w:val="28"/>
        </w:rPr>
        <w:t xml:space="preserve">a programma 27.00.00 “Mediju politikas īstenošana” </w:t>
      </w:r>
      <w:proofErr w:type="gramStart"/>
      <w:r w:rsidR="00384BBE" w:rsidRPr="00BB7D3C">
        <w:rPr>
          <w:rFonts w:ascii="Times New Roman" w:hAnsi="Times New Roman" w:cs="Times New Roman"/>
          <w:sz w:val="28"/>
          <w:szCs w:val="28"/>
        </w:rPr>
        <w:t>2022.gadā</w:t>
      </w:r>
      <w:proofErr w:type="gramEnd"/>
      <w:r w:rsidR="00384BBE" w:rsidRPr="00BB7D3C">
        <w:rPr>
          <w:rFonts w:ascii="Times New Roman" w:hAnsi="Times New Roman" w:cs="Times New Roman"/>
          <w:sz w:val="28"/>
          <w:szCs w:val="28"/>
        </w:rPr>
        <w:t xml:space="preserve"> atlikušais finansējums medijpratību veicinošiem un informatīvo telpu stiprinošiem pasākumiem ir 32 142 </w:t>
      </w:r>
      <w:r w:rsidR="00384BBE" w:rsidRPr="00BB7D3C">
        <w:rPr>
          <w:rFonts w:ascii="Times New Roman" w:hAnsi="Times New Roman" w:cs="Times New Roman"/>
          <w:i/>
          <w:iCs/>
          <w:sz w:val="28"/>
          <w:szCs w:val="28"/>
        </w:rPr>
        <w:t>euro</w:t>
      </w:r>
      <w:r w:rsidR="00384BBE" w:rsidRPr="00BB7D3C">
        <w:rPr>
          <w:rFonts w:ascii="Times New Roman" w:hAnsi="Times New Roman" w:cs="Times New Roman"/>
          <w:sz w:val="28"/>
          <w:szCs w:val="28"/>
        </w:rPr>
        <w:t>.</w:t>
      </w:r>
    </w:p>
    <w:p w14:paraId="48288C75" w14:textId="18888829" w:rsidR="006535C3" w:rsidRPr="000C3F68" w:rsidRDefault="006535C3" w:rsidP="006535C3">
      <w:pPr>
        <w:ind w:firstLine="567"/>
        <w:jc w:val="both"/>
        <w:rPr>
          <w:rFonts w:ascii="Times New Roman" w:hAnsi="Times New Roman" w:cs="Times New Roman"/>
          <w:sz w:val="28"/>
          <w:szCs w:val="28"/>
        </w:rPr>
      </w:pPr>
      <w:r w:rsidRPr="000C3F68">
        <w:rPr>
          <w:rFonts w:ascii="Times New Roman" w:hAnsi="Times New Roman" w:cs="Times New Roman"/>
          <w:sz w:val="28"/>
          <w:szCs w:val="28"/>
        </w:rPr>
        <w:t>Nacionālā elektronisko plašsaziņas līdzekļu padome (turpmāk</w:t>
      </w:r>
      <w:r>
        <w:rPr>
          <w:rFonts w:ascii="Times New Roman" w:hAnsi="Times New Roman" w:cs="Times New Roman"/>
          <w:sz w:val="28"/>
          <w:szCs w:val="28"/>
        </w:rPr>
        <w:t xml:space="preserve"> </w:t>
      </w:r>
      <w:r w:rsidRPr="000C3F68">
        <w:rPr>
          <w:rFonts w:ascii="Times New Roman" w:hAnsi="Times New Roman" w:cs="Times New Roman"/>
          <w:sz w:val="28"/>
          <w:szCs w:val="28"/>
        </w:rPr>
        <w:t xml:space="preserve">– NEPLP) ir izveidojusi ekspertu darba grupu, kuras ietvaros tiek izstrādāta metodoloģija, kas ļaus pētīt un analizēt medijpratības līmeni Latvijas sabiedrībā. Vienlaikus tiek izstrādāta arī platforma – datu bāze, kurā paredzēts apkopot medijpratības jomas ekspertu un sadarbības partneru materiālus medijpratības jomā. Tāpat NEPLP ir uzsākusi organizēt mediju profesionāļu apmācības, kas notiks </w:t>
      </w:r>
      <w:proofErr w:type="gramStart"/>
      <w:r w:rsidRPr="000C3F68">
        <w:rPr>
          <w:rFonts w:ascii="Times New Roman" w:hAnsi="Times New Roman" w:cs="Times New Roman"/>
          <w:sz w:val="28"/>
          <w:szCs w:val="28"/>
        </w:rPr>
        <w:t>2022.gada</w:t>
      </w:r>
      <w:proofErr w:type="gramEnd"/>
      <w:r w:rsidRPr="000C3F68">
        <w:rPr>
          <w:rFonts w:ascii="Times New Roman" w:hAnsi="Times New Roman" w:cs="Times New Roman"/>
          <w:sz w:val="28"/>
          <w:szCs w:val="28"/>
        </w:rPr>
        <w:t xml:space="preserve"> rudenī.</w:t>
      </w:r>
    </w:p>
    <w:p w14:paraId="621F5B00" w14:textId="67F2F294" w:rsidR="000468C1" w:rsidRPr="00BB7D3C" w:rsidRDefault="000468C1" w:rsidP="00F13CF0">
      <w:pPr>
        <w:spacing w:after="0" w:line="240" w:lineRule="auto"/>
        <w:jc w:val="both"/>
        <w:rPr>
          <w:rFonts w:ascii="Times New Roman" w:hAnsi="Times New Roman" w:cs="Times New Roman"/>
          <w:sz w:val="28"/>
          <w:szCs w:val="28"/>
        </w:rPr>
      </w:pPr>
    </w:p>
    <w:p w14:paraId="13A11211" w14:textId="383B3819" w:rsidR="00DE2946" w:rsidRPr="00BB7D3C" w:rsidRDefault="004821BB"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Nacionālā</w:t>
      </w:r>
      <w:r w:rsidR="00C468D3">
        <w:rPr>
          <w:rFonts w:ascii="Times New Roman" w:hAnsi="Times New Roman" w:cs="Times New Roman"/>
          <w:b/>
          <w:bCs/>
          <w:sz w:val="28"/>
          <w:szCs w:val="28"/>
          <w:lang w:val="lv-LV"/>
        </w:rPr>
        <w:t>s</w:t>
      </w:r>
      <w:r w:rsidRPr="00BB7D3C">
        <w:rPr>
          <w:rFonts w:ascii="Times New Roman" w:hAnsi="Times New Roman" w:cs="Times New Roman"/>
          <w:b/>
          <w:bCs/>
          <w:sz w:val="28"/>
          <w:szCs w:val="28"/>
          <w:lang w:val="lv-LV"/>
        </w:rPr>
        <w:t xml:space="preserve"> elektronisko plašsaziņas līdzekļu padomes </w:t>
      </w:r>
      <w:r w:rsidR="000468C1" w:rsidRPr="00BB7D3C">
        <w:rPr>
          <w:rFonts w:ascii="Times New Roman" w:hAnsi="Times New Roman" w:cs="Times New Roman"/>
          <w:b/>
          <w:bCs/>
          <w:sz w:val="28"/>
          <w:szCs w:val="28"/>
          <w:lang w:val="lv-LV"/>
        </w:rPr>
        <w:t xml:space="preserve">darbības </w:t>
      </w:r>
      <w:r w:rsidR="00045F6A" w:rsidRPr="00BB7D3C">
        <w:rPr>
          <w:rFonts w:ascii="Times New Roman" w:hAnsi="Times New Roman" w:cs="Times New Roman"/>
          <w:b/>
          <w:bCs/>
          <w:sz w:val="28"/>
          <w:szCs w:val="28"/>
          <w:lang w:val="lv-LV"/>
        </w:rPr>
        <w:t>dezinformācijas un propagandas kanālu ierobežošanā</w:t>
      </w:r>
    </w:p>
    <w:p w14:paraId="5F40606A" w14:textId="0471DAF8" w:rsidR="00045F6A" w:rsidRPr="00BB7D3C" w:rsidRDefault="00045F6A" w:rsidP="007F6839">
      <w:pPr>
        <w:spacing w:after="0" w:line="240" w:lineRule="auto"/>
        <w:jc w:val="both"/>
        <w:rPr>
          <w:rFonts w:ascii="Times New Roman" w:hAnsi="Times New Roman" w:cs="Times New Roman"/>
          <w:b/>
          <w:bCs/>
          <w:sz w:val="28"/>
          <w:szCs w:val="28"/>
        </w:rPr>
      </w:pPr>
    </w:p>
    <w:p w14:paraId="28CCF8AA" w14:textId="23DE669B" w:rsidR="00045F6A" w:rsidRPr="00BB7D3C" w:rsidRDefault="004821BB" w:rsidP="007F6839">
      <w:pPr>
        <w:spacing w:after="0"/>
        <w:ind w:firstLine="567"/>
        <w:jc w:val="both"/>
        <w:rPr>
          <w:rFonts w:ascii="Times New Roman" w:hAnsi="Times New Roman" w:cs="Times New Roman"/>
          <w:sz w:val="28"/>
          <w:szCs w:val="28"/>
        </w:rPr>
      </w:pPr>
      <w:bookmarkStart w:id="3" w:name="_Hlk102461170"/>
      <w:r w:rsidRPr="00BB7D3C">
        <w:rPr>
          <w:rFonts w:ascii="Times New Roman" w:hAnsi="Times New Roman" w:cs="Times New Roman"/>
          <w:sz w:val="28"/>
          <w:szCs w:val="28"/>
        </w:rPr>
        <w:t>NEPLP</w:t>
      </w:r>
      <w:bookmarkEnd w:id="3"/>
      <w:r w:rsidR="00045F6A" w:rsidRPr="00BB7D3C">
        <w:rPr>
          <w:rFonts w:ascii="Times New Roman" w:hAnsi="Times New Roman" w:cs="Times New Roman"/>
          <w:sz w:val="28"/>
          <w:szCs w:val="28"/>
        </w:rPr>
        <w:t xml:space="preserve"> pēdējo divu gadu laikā kopumā ir ierobežojusi 68 televīzijas programmu izplatīšanu Latvijas teritorijā, bet laika posmā no </w:t>
      </w:r>
      <w:proofErr w:type="gramStart"/>
      <w:r w:rsidR="00045F6A" w:rsidRPr="00BB7D3C">
        <w:rPr>
          <w:rFonts w:ascii="Times New Roman" w:hAnsi="Times New Roman" w:cs="Times New Roman"/>
          <w:sz w:val="28"/>
          <w:szCs w:val="28"/>
        </w:rPr>
        <w:t>2022.gada</w:t>
      </w:r>
      <w:proofErr w:type="gramEnd"/>
      <w:r w:rsidR="00045F6A" w:rsidRPr="00BB7D3C">
        <w:rPr>
          <w:rFonts w:ascii="Times New Roman" w:hAnsi="Times New Roman" w:cs="Times New Roman"/>
          <w:sz w:val="28"/>
          <w:szCs w:val="28"/>
        </w:rPr>
        <w:t xml:space="preserve"> 24.febr</w:t>
      </w:r>
      <w:r w:rsidR="00EE7EF4">
        <w:rPr>
          <w:rFonts w:ascii="Times New Roman" w:hAnsi="Times New Roman" w:cs="Times New Roman"/>
          <w:sz w:val="28"/>
          <w:szCs w:val="28"/>
        </w:rPr>
        <w:t>u</w:t>
      </w:r>
      <w:r w:rsidR="00045F6A" w:rsidRPr="00BB7D3C">
        <w:rPr>
          <w:rFonts w:ascii="Times New Roman" w:hAnsi="Times New Roman" w:cs="Times New Roman"/>
          <w:sz w:val="28"/>
          <w:szCs w:val="28"/>
        </w:rPr>
        <w:t xml:space="preserve">āra un karadarbības sākuma Ukrainā </w:t>
      </w:r>
      <w:r w:rsidRPr="00BB7D3C">
        <w:rPr>
          <w:rFonts w:ascii="Times New Roman" w:hAnsi="Times New Roman" w:cs="Times New Roman"/>
          <w:sz w:val="28"/>
          <w:szCs w:val="28"/>
        </w:rPr>
        <w:t xml:space="preserve">NEPLP </w:t>
      </w:r>
      <w:r w:rsidR="00045F6A" w:rsidRPr="00BB7D3C">
        <w:rPr>
          <w:rFonts w:ascii="Times New Roman" w:hAnsi="Times New Roman" w:cs="Times New Roman"/>
          <w:sz w:val="28"/>
          <w:szCs w:val="28"/>
        </w:rPr>
        <w:t>ir pieņēmusi lēmumus par 28 televīzijas programmu izplatīšanas ierobežošanu – attiecībā</w:t>
      </w:r>
      <w:r w:rsidRPr="00BB7D3C">
        <w:rPr>
          <w:rFonts w:ascii="Times New Roman" w:hAnsi="Times New Roman" w:cs="Times New Roman"/>
          <w:sz w:val="28"/>
          <w:szCs w:val="28"/>
        </w:rPr>
        <w:t xml:space="preserve"> </w:t>
      </w:r>
      <w:r w:rsidR="00045F6A" w:rsidRPr="00BB7D3C">
        <w:rPr>
          <w:rFonts w:ascii="Times New Roman" w:hAnsi="Times New Roman" w:cs="Times New Roman"/>
          <w:sz w:val="28"/>
          <w:szCs w:val="28"/>
        </w:rPr>
        <w:t xml:space="preserve">uz 7 programmām lēmumi par izplatīšanas ierobežošanu pieņemti, pamatojoties uz programmās vairākkārtīgi konstatētajiem būtiskiem Elektronisko plašsaziņas līdzekļu likumā noteiktajiem programmu veidošanas ierobežojumu pārkāpumiem, kas bijuši saistīti ar valsts drošības apdraudējumu. Šo programmu izplatīšanas ierobežošanai tika izmantota Audiovizuālo mediju pakalpojumu direktīvā noteiktā procedūra steidzamiem gadījumiem. Savukārt par 21 programmas izplatīšanas ierobežošanu Latvijas teritorijā lēmumi pieņemti, pamatojoties uz saņemto informāciju par to, ka programmas ir tādu personu valdījumā, pret kurām Eiropas Savienības Padome </w:t>
      </w:r>
      <w:r w:rsidR="00045F6A" w:rsidRPr="00BB7D3C">
        <w:rPr>
          <w:rFonts w:ascii="Times New Roman" w:hAnsi="Times New Roman" w:cs="Times New Roman"/>
          <w:sz w:val="28"/>
          <w:szCs w:val="28"/>
        </w:rPr>
        <w:lastRenderedPageBreak/>
        <w:t>vai Amerikas Savienoto Valstu Ārvalstu aktīvu kontroles birojs ir noteicis finanšu un ekonomiskās sankcijas.</w:t>
      </w:r>
    </w:p>
    <w:p w14:paraId="0717C6A2" w14:textId="77777777" w:rsidR="007F6839" w:rsidRPr="00BB7D3C" w:rsidRDefault="007F6839" w:rsidP="007F6839">
      <w:pPr>
        <w:spacing w:after="0"/>
        <w:ind w:firstLine="567"/>
        <w:jc w:val="both"/>
        <w:rPr>
          <w:rFonts w:ascii="Times New Roman" w:hAnsi="Times New Roman" w:cs="Times New Roman"/>
          <w:sz w:val="28"/>
          <w:szCs w:val="28"/>
        </w:rPr>
      </w:pPr>
    </w:p>
    <w:p w14:paraId="568DD2E9" w14:textId="0C93F2C4" w:rsidR="004821BB" w:rsidRPr="00BB7D3C" w:rsidRDefault="004821BB"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Apzinoties, ka ierobežotās televīzijas programmas </w:t>
      </w:r>
      <w:proofErr w:type="gramStart"/>
      <w:r w:rsidRPr="00BB7D3C">
        <w:rPr>
          <w:rFonts w:ascii="Times New Roman" w:hAnsi="Times New Roman" w:cs="Times New Roman"/>
          <w:sz w:val="28"/>
          <w:szCs w:val="28"/>
        </w:rPr>
        <w:t>gala lietotājiem</w:t>
      </w:r>
      <w:proofErr w:type="gramEnd"/>
      <w:r w:rsidRPr="00BB7D3C">
        <w:rPr>
          <w:rFonts w:ascii="Times New Roman" w:hAnsi="Times New Roman" w:cs="Times New Roman"/>
          <w:sz w:val="28"/>
          <w:szCs w:val="28"/>
        </w:rPr>
        <w:t xml:space="preserve"> joprojām var būt pieejamas, izmantojot satelītu, kā arī lai novērtu kaitīgā satura nokļūšanu līdz gala lietotājiem, NEPLP kopā ar Lietuvas, Igaunijas un Polijas mediju regulatoriem uzsvēra nepieciešamību veikt sarunas arī ar satelītu pārstāvjiem par iespējamu programmu izplatīšanas ierobežošanu, kā arī piedalījās Francijas mediju regulatora rīkotajās sanāksmēs gan ar Eiropas Savienības mediju regulatoru pārstāvjiem, gan satelītu pārstāvjiem. Secināts, ka, ņemot vērā programmu izplatīšanas tehniskos datus, izmantojot satelītu, nav iespējams ierobežot piekļuvi programmām tikai konkrētos reģionos. Tādēļ šobrīd tiek meklēt risinājumi, kā panākt, lai programmas, izmantojot satelītu, nebūtu brīvi pieejamas. Kā viens no piedāvātajiem risinājumiem ir programmu </w:t>
      </w:r>
      <w:proofErr w:type="spellStart"/>
      <w:r w:rsidRPr="00BB7D3C">
        <w:rPr>
          <w:rFonts w:ascii="Times New Roman" w:hAnsi="Times New Roman" w:cs="Times New Roman"/>
          <w:sz w:val="28"/>
          <w:szCs w:val="28"/>
        </w:rPr>
        <w:t>kriptēšana</w:t>
      </w:r>
      <w:proofErr w:type="spellEnd"/>
      <w:r w:rsidRPr="00BB7D3C">
        <w:rPr>
          <w:rFonts w:ascii="Times New Roman" w:hAnsi="Times New Roman" w:cs="Times New Roman"/>
          <w:sz w:val="28"/>
          <w:szCs w:val="28"/>
        </w:rPr>
        <w:t xml:space="preserve">. Taču satelītu kompānijas norāda, ka tādā gadījumā šādu sistēmu būtu jāattiecina uz visām kompānijām, kuras piedāvā satelītu. Tāpat, lai būtu iespējams veikt šīs darbības, nepieciešams Francijas (kā jurisdikcijas valsts) mediju regulatora lēmums par konkrēto programmu ierobežošanu. Ievērojot minēto, NEPLP, izmantojot sev pieejamos monitoringa rīkus, sniegs Francijas mediju regulatoram informāciju par programmās konstatēto saturu un iespējamiem pārkāpumiem arī periodā pēc programmu izplatīšanas ierobežošanas Latvijas teritorijā. </w:t>
      </w:r>
    </w:p>
    <w:p w14:paraId="19E10D96" w14:textId="161C569D" w:rsidR="004821BB" w:rsidRDefault="004821BB" w:rsidP="007F6839">
      <w:pPr>
        <w:spacing w:after="0" w:line="240" w:lineRule="auto"/>
        <w:jc w:val="both"/>
        <w:rPr>
          <w:rFonts w:ascii="Times New Roman" w:hAnsi="Times New Roman" w:cs="Times New Roman"/>
          <w:sz w:val="28"/>
          <w:szCs w:val="28"/>
        </w:rPr>
      </w:pPr>
    </w:p>
    <w:p w14:paraId="69D2FE45" w14:textId="23150E4E" w:rsidR="004821BB" w:rsidRPr="00BB7D3C" w:rsidRDefault="004821BB"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Tāpat NEPLP </w:t>
      </w:r>
      <w:r w:rsidR="00C468D3">
        <w:rPr>
          <w:rFonts w:ascii="Times New Roman" w:hAnsi="Times New Roman" w:cs="Times New Roman"/>
          <w:sz w:val="28"/>
          <w:szCs w:val="28"/>
        </w:rPr>
        <w:t>uzsver</w:t>
      </w:r>
      <w:r w:rsidRPr="00BB7D3C">
        <w:rPr>
          <w:rFonts w:ascii="Times New Roman" w:hAnsi="Times New Roman" w:cs="Times New Roman"/>
          <w:sz w:val="28"/>
          <w:szCs w:val="28"/>
        </w:rPr>
        <w:t>, ka ierobežo arī televīzijas programmu izplatīšanu interneta vidē, liedzot piekļuvi šīm tīmekļa vietnēm. Lēmumi par piekļuves ierobežošanu tīmekļa vietnēm tiek pieņemti, pamatojoties uz tīmekļa vietnēs konstatēto televīzijas programmu prettiesisku retranslāciju</w:t>
      </w:r>
      <w:proofErr w:type="gramStart"/>
      <w:r w:rsidRPr="00BB7D3C">
        <w:rPr>
          <w:rFonts w:ascii="Times New Roman" w:hAnsi="Times New Roman" w:cs="Times New Roman"/>
          <w:sz w:val="28"/>
          <w:szCs w:val="28"/>
        </w:rPr>
        <w:t>, tajā skaitā tādu programmu retranslāciju</w:t>
      </w:r>
      <w:proofErr w:type="gramEnd"/>
      <w:r w:rsidRPr="00BB7D3C">
        <w:rPr>
          <w:rFonts w:ascii="Times New Roman" w:hAnsi="Times New Roman" w:cs="Times New Roman"/>
          <w:sz w:val="28"/>
          <w:szCs w:val="28"/>
        </w:rPr>
        <w:t xml:space="preserve">, kuru izplatīšana Latvijas teritorijā ir aizliegta. Kopumā </w:t>
      </w: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laikā NEPLP pieņēmusi lēmumus par piekļuves liegšanu Latvijas teritorijā </w:t>
      </w:r>
      <w:r w:rsidR="00C468D3">
        <w:rPr>
          <w:rFonts w:ascii="Times New Roman" w:hAnsi="Times New Roman" w:cs="Times New Roman"/>
          <w:sz w:val="28"/>
          <w:szCs w:val="28"/>
        </w:rPr>
        <w:t>60</w:t>
      </w:r>
      <w:r w:rsidRPr="00BB7D3C">
        <w:rPr>
          <w:rFonts w:ascii="Times New Roman" w:hAnsi="Times New Roman" w:cs="Times New Roman"/>
          <w:sz w:val="28"/>
          <w:szCs w:val="28"/>
        </w:rPr>
        <w:t xml:space="preserve"> tīmekļa vietnēm, kurās konstatēta televīzijas programmu prettiesiska retranslācija</w:t>
      </w:r>
      <w:r w:rsidR="00C468D3" w:rsidRPr="000C3F68">
        <w:rPr>
          <w:rFonts w:ascii="Times New Roman" w:hAnsi="Times New Roman" w:cs="Times New Roman"/>
          <w:sz w:val="28"/>
          <w:szCs w:val="28"/>
        </w:rPr>
        <w:t>, kopumā ierobežojot vairāk nekā 400 domēna vārdus.</w:t>
      </w:r>
      <w:r w:rsidRPr="00BB7D3C">
        <w:rPr>
          <w:rFonts w:ascii="Times New Roman" w:hAnsi="Times New Roman" w:cs="Times New Roman"/>
          <w:sz w:val="28"/>
          <w:szCs w:val="28"/>
        </w:rPr>
        <w:t xml:space="preserve"> </w:t>
      </w:r>
    </w:p>
    <w:p w14:paraId="5E71818B" w14:textId="77777777" w:rsidR="004821BB" w:rsidRPr="00BB7D3C" w:rsidRDefault="004821BB" w:rsidP="007F6839">
      <w:pPr>
        <w:spacing w:after="0" w:line="240" w:lineRule="auto"/>
        <w:jc w:val="both"/>
        <w:rPr>
          <w:rFonts w:ascii="Times New Roman" w:hAnsi="Times New Roman" w:cs="Times New Roman"/>
          <w:sz w:val="28"/>
          <w:szCs w:val="28"/>
        </w:rPr>
      </w:pPr>
    </w:p>
    <w:p w14:paraId="4383A197" w14:textId="527C2762" w:rsidR="004821BB" w:rsidRPr="00BB7D3C" w:rsidRDefault="004821BB"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NEPLP sadarbojas ar video koplietošanas platformu “</w:t>
      </w:r>
      <w:proofErr w:type="spellStart"/>
      <w:r w:rsidRPr="00BB7D3C">
        <w:rPr>
          <w:rFonts w:ascii="Times New Roman" w:hAnsi="Times New Roman" w:cs="Times New Roman"/>
          <w:sz w:val="28"/>
          <w:szCs w:val="28"/>
        </w:rPr>
        <w:t>Youtube</w:t>
      </w:r>
      <w:proofErr w:type="spellEnd"/>
      <w:r w:rsidRPr="00BB7D3C">
        <w:rPr>
          <w:rFonts w:ascii="Times New Roman" w:hAnsi="Times New Roman" w:cs="Times New Roman"/>
          <w:sz w:val="28"/>
          <w:szCs w:val="28"/>
        </w:rPr>
        <w:t>”, informējot par platformā izvietotajiem lietotāju kontiem, kuros tiek izplatītas tādu televīzijas programmu, kuru izplatīšana Latvijas teritorijā ir ierobežota</w:t>
      </w:r>
      <w:proofErr w:type="gramStart"/>
      <w:r w:rsidRPr="00BB7D3C">
        <w:rPr>
          <w:rFonts w:ascii="Times New Roman" w:hAnsi="Times New Roman" w:cs="Times New Roman"/>
          <w:sz w:val="28"/>
          <w:szCs w:val="28"/>
        </w:rPr>
        <w:t xml:space="preserve"> vai aizliegta</w:t>
      </w:r>
      <w:proofErr w:type="gramEnd"/>
      <w:r w:rsidRPr="00BB7D3C">
        <w:rPr>
          <w:rFonts w:ascii="Times New Roman" w:hAnsi="Times New Roman" w:cs="Times New Roman"/>
          <w:sz w:val="28"/>
          <w:szCs w:val="28"/>
        </w:rPr>
        <w:t xml:space="preserve">, tiešraides. Ņemot vērā NEPLP sniegto informāciju, platforma ierobežojusi vairāku šādu kontu darbību, kā arī </w:t>
      </w:r>
      <w:proofErr w:type="spellStart"/>
      <w:r w:rsidRPr="00BB7D3C">
        <w:rPr>
          <w:rFonts w:ascii="Times New Roman" w:hAnsi="Times New Roman" w:cs="Times New Roman"/>
          <w:sz w:val="28"/>
          <w:szCs w:val="28"/>
        </w:rPr>
        <w:t>ģeobloķējusi</w:t>
      </w:r>
      <w:proofErr w:type="spellEnd"/>
      <w:r w:rsidRPr="00BB7D3C">
        <w:rPr>
          <w:rFonts w:ascii="Times New Roman" w:hAnsi="Times New Roman" w:cs="Times New Roman"/>
          <w:sz w:val="28"/>
          <w:szCs w:val="28"/>
        </w:rPr>
        <w:t xml:space="preserve"> vairāku televīzijas programmu tiešraides Latvijas teritorijā. NEPLP turpina </w:t>
      </w:r>
      <w:proofErr w:type="spellStart"/>
      <w:r w:rsidRPr="00BB7D3C">
        <w:rPr>
          <w:rFonts w:ascii="Times New Roman" w:hAnsi="Times New Roman" w:cs="Times New Roman"/>
          <w:sz w:val="28"/>
          <w:szCs w:val="28"/>
        </w:rPr>
        <w:t>monitorēt</w:t>
      </w:r>
      <w:proofErr w:type="spellEnd"/>
      <w:r w:rsidRPr="00BB7D3C">
        <w:rPr>
          <w:rFonts w:ascii="Times New Roman" w:hAnsi="Times New Roman" w:cs="Times New Roman"/>
          <w:sz w:val="28"/>
          <w:szCs w:val="28"/>
        </w:rPr>
        <w:t xml:space="preserve"> platformā “</w:t>
      </w:r>
      <w:proofErr w:type="spellStart"/>
      <w:r w:rsidRPr="00BB7D3C">
        <w:rPr>
          <w:rFonts w:ascii="Times New Roman" w:hAnsi="Times New Roman" w:cs="Times New Roman"/>
          <w:sz w:val="28"/>
          <w:szCs w:val="28"/>
        </w:rPr>
        <w:t>Youtube</w:t>
      </w:r>
      <w:proofErr w:type="spellEnd"/>
      <w:r w:rsidRPr="00BB7D3C">
        <w:rPr>
          <w:rFonts w:ascii="Times New Roman" w:hAnsi="Times New Roman" w:cs="Times New Roman"/>
          <w:sz w:val="28"/>
          <w:szCs w:val="28"/>
        </w:rPr>
        <w:t xml:space="preserve">” izvietotos kontus, kuros tiek nodrošinātas televīzijas programmu tiešraides un nepieciešamības gadījumā ziņo par tiem platformai. </w:t>
      </w:r>
    </w:p>
    <w:p w14:paraId="2BDAED81" w14:textId="77777777" w:rsidR="004821BB" w:rsidRPr="00BB7D3C" w:rsidRDefault="004821BB" w:rsidP="007F6839">
      <w:pPr>
        <w:spacing w:after="0" w:line="240" w:lineRule="auto"/>
        <w:jc w:val="both"/>
        <w:rPr>
          <w:rFonts w:ascii="Times New Roman" w:hAnsi="Times New Roman" w:cs="Times New Roman"/>
          <w:sz w:val="28"/>
          <w:szCs w:val="28"/>
        </w:rPr>
      </w:pPr>
    </w:p>
    <w:p w14:paraId="08D64AEE" w14:textId="1BD41061" w:rsidR="004821BB" w:rsidRPr="00BB7D3C" w:rsidRDefault="004821BB"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NEPLP ir uzsākusi sadarbību ar mobilo lietotņu pakalpojumu sniedzējiem – Google, Huawei, Apple – saistībā ar nepieciešamību izņemt no lietotņu veikaliem lietotnes, kuras piedāvā televīzijas programmu retranslāciju. Iegūta informācija, </w:t>
      </w:r>
      <w:r w:rsidRPr="00BB7D3C">
        <w:rPr>
          <w:rFonts w:ascii="Times New Roman" w:hAnsi="Times New Roman" w:cs="Times New Roman"/>
          <w:sz w:val="28"/>
          <w:szCs w:val="28"/>
        </w:rPr>
        <w:lastRenderedPageBreak/>
        <w:t xml:space="preserve">ka mobilo lietotņu izplatītāji, izvērtējot NEPLP lēmumos norādītos programmu ierobežošanas apsvērumus, var neturpināt konkrēto lietotņu izplatīšanu lietotņu veikalos, taču nav iespējams ietekmēt jau iepriekš lejupielādētu lietotņu darbību. Lai ietekmētu jau lejupielādētu lietotņu darbību, nepieciešams veikt datu plūsmas pārbaudes un identificēt satura straumēšanas avotus (otrā līmeņa domēna vārdus) un ierobežot to izmantošanu. NEPLP turpina sadarbību ar mobilo lietotņu izplatītājiem, kā arī attīstīt mehānismu straumēšanas avotu identifikācijai un ierobežošanai. </w:t>
      </w:r>
    </w:p>
    <w:p w14:paraId="20053081" w14:textId="77777777" w:rsidR="004821BB" w:rsidRPr="00BB7D3C" w:rsidRDefault="004821BB" w:rsidP="007F6839">
      <w:pPr>
        <w:spacing w:after="0" w:line="240" w:lineRule="auto"/>
        <w:jc w:val="both"/>
        <w:rPr>
          <w:rFonts w:ascii="Times New Roman" w:hAnsi="Times New Roman" w:cs="Times New Roman"/>
          <w:sz w:val="28"/>
          <w:szCs w:val="28"/>
        </w:rPr>
      </w:pPr>
    </w:p>
    <w:p w14:paraId="1EEA20F5" w14:textId="17E77C5C" w:rsidR="00045F6A" w:rsidRPr="00BB7D3C" w:rsidRDefault="004821BB"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NEPLP informē, ka turpinās gan sadarbība ar citu valstu mediju regulatoriem, gan sistemātisks televīzijas programmu monitorings, izmantojot iepirkuma rezultātā iegūto Monitoringa sistēmu. Tāpat NEPLP izvērtē iedzīvotāju iesniegumus par iespējamiem pārkāpumiem televīzijas programmās. Gadījumā, ja NEPLP konstatēs, ka kādā televīzijas programmā tiek izplatīti aicinājumi, kas apdraud valsts drošību, vai tiks konstatēti cita veida pārkāpumi, NEPLP rīkosies Elektronisko plašsaziņas līdzekļu likumā noteiktajā kārtībā. Vienlaikus turpinās arī interneta resursu monitorings un, identificējot jaunas tīmekļa vietnes, kurās prettiesiski tiek izplatītas televīzijas programmas, NEPLP likumā noteiktajā kārtībā veiks tīmekļa vietņu ierobežošanas procedūru.</w:t>
      </w:r>
    </w:p>
    <w:p w14:paraId="269A9EDA" w14:textId="14CCEB56" w:rsidR="00A66FFF" w:rsidRPr="00BB7D3C" w:rsidRDefault="00A66FFF" w:rsidP="007F6839">
      <w:pPr>
        <w:spacing w:after="0" w:line="240" w:lineRule="auto"/>
        <w:ind w:firstLine="567"/>
        <w:jc w:val="both"/>
        <w:rPr>
          <w:rFonts w:ascii="Times New Roman" w:hAnsi="Times New Roman" w:cs="Times New Roman"/>
          <w:sz w:val="28"/>
          <w:szCs w:val="28"/>
        </w:rPr>
      </w:pPr>
    </w:p>
    <w:p w14:paraId="360F6381" w14:textId="14AFACC1" w:rsidR="00A66FFF" w:rsidRPr="00BB7D3C" w:rsidRDefault="00A66FFF" w:rsidP="007F6839">
      <w:pPr>
        <w:spacing w:after="0"/>
        <w:ind w:firstLine="567"/>
        <w:jc w:val="both"/>
        <w:rPr>
          <w:rFonts w:ascii="Times New Roman" w:hAnsi="Times New Roman" w:cs="Times New Roman"/>
          <w:sz w:val="28"/>
          <w:szCs w:val="28"/>
        </w:rPr>
      </w:pPr>
      <w:r w:rsidRPr="00BB7D3C">
        <w:rPr>
          <w:rFonts w:ascii="Times New Roman" w:hAnsi="Times New Roman" w:cs="Times New Roman"/>
          <w:sz w:val="28"/>
          <w:szCs w:val="28"/>
        </w:rPr>
        <w:t>NEPLP norāda, ka atsevišķi NEPLP lēmumi par programmu izplatīšanas ierobežošanu saistībā ar noteiktajām sankcijām ir pārsūdzēti tiesā. Ievērojot tiesas spriedumos norādīto, NEPLP pieļauj iespēju, ka būs nepieciešams izstrādāt stingrāku regulējumu attiecībā uz tādu programmu izplatīšanas ierobežošanu, kuras ir sankcionētu personu valdījumā.</w:t>
      </w:r>
    </w:p>
    <w:p w14:paraId="32832E52" w14:textId="77777777" w:rsidR="00D22E85" w:rsidRPr="00BB7D3C" w:rsidRDefault="00D22E85" w:rsidP="007F6839">
      <w:pPr>
        <w:spacing w:after="0"/>
        <w:ind w:firstLine="567"/>
        <w:jc w:val="both"/>
        <w:rPr>
          <w:rFonts w:ascii="Times New Roman" w:hAnsi="Times New Roman" w:cs="Times New Roman"/>
          <w:sz w:val="28"/>
          <w:szCs w:val="28"/>
        </w:rPr>
      </w:pPr>
    </w:p>
    <w:p w14:paraId="496B563C" w14:textId="6242D28D" w:rsidR="00D22E85" w:rsidRPr="00BB7D3C" w:rsidRDefault="00D22E85"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NEPLP darbības nelegālas satura izplatīšanas ierobežošanai</w:t>
      </w:r>
    </w:p>
    <w:p w14:paraId="2E31DCF5" w14:textId="77777777" w:rsidR="00380DD3" w:rsidRPr="00BB7D3C" w:rsidRDefault="00380DD3" w:rsidP="007F6839">
      <w:pPr>
        <w:spacing w:after="0"/>
        <w:ind w:firstLine="720"/>
        <w:jc w:val="both"/>
        <w:rPr>
          <w:rFonts w:ascii="Times New Roman" w:hAnsi="Times New Roman" w:cs="Times New Roman"/>
          <w:sz w:val="28"/>
          <w:szCs w:val="28"/>
        </w:rPr>
      </w:pPr>
    </w:p>
    <w:p w14:paraId="29942AA4" w14:textId="362BF584" w:rsidR="00D22E85" w:rsidRPr="00BB7D3C" w:rsidRDefault="00D22E85" w:rsidP="007F6839">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Pēc lēmumu pieņemšanas par televīzijas programmu izplatīšanas ierobežošanu Latvijas teritorijā, NEPLP ir veikusi vairākkārtīgas kabeļtelevīzijas pakalpojumu sniedzēju pārbaudes, pārbaudot, vai kabeļoperatori no saviem programmu piedāvājumiem ir izņēmuši un nepiedāvā abonentiem programmas, kuru izplatīšana Latvijas teritorijā ir aizliegta. Pārbaudēs nav konstatēts, ka kabeļtelevīzijas pakalpojumu sniedzēji retranslētu televīzijas programmas, kuras nav iekļautas Latvijā retranslējamo audio un audiovizuālo programmu sarakstā. </w:t>
      </w:r>
    </w:p>
    <w:p w14:paraId="4F76996D" w14:textId="77777777" w:rsidR="007F6839" w:rsidRPr="00BB7D3C" w:rsidRDefault="007F6839" w:rsidP="007F6839">
      <w:pPr>
        <w:spacing w:after="0"/>
        <w:ind w:firstLine="720"/>
        <w:jc w:val="both"/>
        <w:rPr>
          <w:rFonts w:ascii="Times New Roman" w:hAnsi="Times New Roman" w:cs="Times New Roman"/>
          <w:sz w:val="28"/>
          <w:szCs w:val="28"/>
        </w:rPr>
      </w:pPr>
    </w:p>
    <w:p w14:paraId="34348CA7" w14:textId="13E8C796" w:rsidR="00D22E85" w:rsidRPr="00BB7D3C" w:rsidRDefault="00D22E85" w:rsidP="007F6839">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Vienlaikus </w:t>
      </w:r>
      <w:r w:rsidR="00380DD3"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izvērtē arī saņemtās sūdzības un iesniegumus par prettiesisku televīzijas programmu retranslāciju, nepieciešamības gadījumā sūdzības tiek pārsūtītas Valsts policijai pārbaudes veikšanai. </w:t>
      </w:r>
    </w:p>
    <w:p w14:paraId="643D88ED" w14:textId="77777777" w:rsidR="007F6839" w:rsidRPr="00BB7D3C" w:rsidRDefault="007F6839" w:rsidP="007F6839">
      <w:pPr>
        <w:spacing w:after="0"/>
        <w:ind w:firstLine="720"/>
        <w:jc w:val="both"/>
        <w:rPr>
          <w:rFonts w:ascii="Times New Roman" w:hAnsi="Times New Roman" w:cs="Times New Roman"/>
          <w:sz w:val="28"/>
          <w:szCs w:val="28"/>
        </w:rPr>
      </w:pPr>
    </w:p>
    <w:p w14:paraId="50E9599E" w14:textId="1893F994" w:rsidR="00D22E85" w:rsidRPr="00BB7D3C" w:rsidRDefault="00D22E85" w:rsidP="007F6839">
      <w:pPr>
        <w:spacing w:after="0"/>
        <w:ind w:firstLine="720"/>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12.martā stājās spēkā grozījumi Aizsargāta pakalpojuma likumā. </w:t>
      </w:r>
      <w:r w:rsidR="00380DD3"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grozījumus izstrādāja sadarbībā ar Valsts policiju un Kultūras </w:t>
      </w:r>
      <w:r w:rsidRPr="00BB7D3C">
        <w:rPr>
          <w:rFonts w:ascii="Times New Roman" w:hAnsi="Times New Roman" w:cs="Times New Roman"/>
          <w:sz w:val="28"/>
          <w:szCs w:val="28"/>
        </w:rPr>
        <w:lastRenderedPageBreak/>
        <w:t>ministriju</w:t>
      </w:r>
      <w:proofErr w:type="gramStart"/>
      <w:r w:rsidRPr="00BB7D3C">
        <w:rPr>
          <w:rFonts w:ascii="Times New Roman" w:hAnsi="Times New Roman" w:cs="Times New Roman"/>
          <w:sz w:val="28"/>
          <w:szCs w:val="28"/>
        </w:rPr>
        <w:t xml:space="preserve"> un</w:t>
      </w:r>
      <w:proofErr w:type="gramEnd"/>
      <w:r w:rsidRPr="00BB7D3C">
        <w:rPr>
          <w:rFonts w:ascii="Times New Roman" w:hAnsi="Times New Roman" w:cs="Times New Roman"/>
          <w:sz w:val="28"/>
          <w:szCs w:val="28"/>
        </w:rPr>
        <w:t xml:space="preserve"> to mērķis ir stiprināt aizsargāta pakalpojuma sniedzēju aizsardzību un Latvijas informatīvo telpu, paredzot administratīvo atbildību par nelegālu sistēmu uzstādīšanu, ierīkošanu, instalēšanu vai izmantošanu ne tikai komerciāliem, bet arī privātiem mērķiem, tādējādi skaidri nosakot, ka šādu sistēmu prettiesiska izmantošana un citu darbību veikšana ir administratīvais pārkāpums, par kuru persona var tikt saukta pie administratīvās atbildības. Ņemot vērā, ka ir būtiski garantēt arī informatīvās telpas drošību, uzticamas un pārbaudītas informācijas pieejamību, ir nepieciešams ierobežot piekļuvi tādiem avotiem, kas prettiesiski izplata audiovizuālu saturu, kura izplatīšana Latvijas teritorijā ir aizliegta. Nelegālo sistēmu izmantošanas samazināšana veicina ne tikai aizsargāta pakalpojuma sniedzēju aizsardzību, bet ir saistīta arī ar valsts drošības nodrošinājumu. Administratīvā pārkāpuma procesu par minēto pārkāpumu veic Valsts policija. Likumā iekļautais regulējums galvenokārt ir orientēts uz valsts digitālās telpas drošības nodrošināšanu, nevis uz Administratīvās atbildības likumā noteikto mērķu sasniegšanu un personu sodīšanu.</w:t>
      </w:r>
    </w:p>
    <w:p w14:paraId="4605BA4E" w14:textId="77777777" w:rsidR="007F6839" w:rsidRPr="00BB7D3C" w:rsidRDefault="007F6839" w:rsidP="007F6839">
      <w:pPr>
        <w:spacing w:after="0"/>
        <w:ind w:firstLine="720"/>
        <w:jc w:val="both"/>
        <w:rPr>
          <w:rFonts w:ascii="Times New Roman" w:hAnsi="Times New Roman" w:cs="Times New Roman"/>
          <w:sz w:val="28"/>
          <w:szCs w:val="28"/>
        </w:rPr>
      </w:pPr>
    </w:p>
    <w:p w14:paraId="194536D8" w14:textId="64C913A2" w:rsidR="00D22E85" w:rsidRPr="00BB7D3C" w:rsidRDefault="00D22E85" w:rsidP="007F6839">
      <w:pPr>
        <w:spacing w:after="0"/>
        <w:ind w:firstLine="720"/>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12.martā stājās spēkā grozījumi Elektronisko sakaru likumā. Grozījumi izstrādāti sadarbībā ar Valsts drošības dienestu, Kultūras ministriju un Satiksmes ministriju un to mērķis ir stiprināt Latvijas informatīvo telpu un nodrošināt, ka sabiedrība tiek pasargāta no tāda interneta vidē izplatīta satura, kas rada vai var radīt apdraudējumu valsts drošībai, sabiedriskajai kārtībai un drošībai. </w:t>
      </w:r>
      <w:r w:rsidR="00380DD3"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un citas valsts iestādes ir konstatējušas, kas nereti dažādi interneta resursi tiek izmantoti, lai, piemēram, izplatītu un dublētu saturu, kas ticis izplatīts televīzijas programmās, kuru izplatīšana Latvijas teritorijā ir ierobežota, tāpat tiek izplatīts pret Latvijas valsti vērsts naratīvs un sankcijām pakļautu personu informācijas operācijas. Grozījumi paredz valsts iestāžu iespēju reaģēt un rīkoties šādos gadījumos, kad interneta vidē tiek izplatīts saturs, kas apdraud vai var apdraudēt valsts drošību, sabiedrisko kārtību un drošību, nodarot kaitējumu valsts nacionālajām un drošības interesēm. </w:t>
      </w:r>
      <w:r w:rsidR="00380DD3" w:rsidRPr="00BB7D3C">
        <w:rPr>
          <w:rFonts w:ascii="Times New Roman" w:hAnsi="Times New Roman" w:cs="Times New Roman"/>
          <w:sz w:val="28"/>
          <w:szCs w:val="28"/>
        </w:rPr>
        <w:t>Kopš šie grozījumi stājušies spēkā, NEPLP pieņēmusi lēmumus par piekļuves ierobežošanu jau 95 tīmekļa vietnēm, kurās izplatīta kara propaganda, sagrozīta un nepatiesa informācija un pret Latvijas valsti  un tās drošību vērsts naratīvs.</w:t>
      </w:r>
    </w:p>
    <w:p w14:paraId="11030AC4" w14:textId="77777777" w:rsidR="007F6839" w:rsidRPr="00BB7D3C" w:rsidRDefault="007F6839" w:rsidP="007F6839">
      <w:pPr>
        <w:spacing w:after="0"/>
        <w:ind w:firstLine="720"/>
        <w:jc w:val="both"/>
        <w:rPr>
          <w:rFonts w:ascii="Times New Roman" w:hAnsi="Times New Roman" w:cs="Times New Roman"/>
          <w:sz w:val="28"/>
          <w:szCs w:val="28"/>
        </w:rPr>
      </w:pPr>
    </w:p>
    <w:p w14:paraId="729EC1D9" w14:textId="3CC0BDAC" w:rsidR="00C43B31" w:rsidRPr="00BB7D3C" w:rsidRDefault="00C43B31" w:rsidP="007F6839">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Tāpat NEPLP ir ierobežojusi piekļuvi 28 tīmekļa vietnēm, pamatojoties uz to, ka Eiropas Savienības Padome ir noteikusi finanšu un ekonomiskās sankcijas attiecībā uz fiziskā vai juridiskām personām, </w:t>
      </w:r>
      <w:proofErr w:type="gramStart"/>
      <w:r w:rsidRPr="00BB7D3C">
        <w:rPr>
          <w:rFonts w:ascii="Times New Roman" w:hAnsi="Times New Roman" w:cs="Times New Roman"/>
          <w:sz w:val="28"/>
          <w:szCs w:val="28"/>
        </w:rPr>
        <w:t>kas bijušas saistītas ar konkrētajām Latvijas teritorijā pieejamajām tīmekļa vietnēm</w:t>
      </w:r>
      <w:proofErr w:type="gramEnd"/>
      <w:r w:rsidRPr="00BB7D3C">
        <w:rPr>
          <w:rFonts w:ascii="Times New Roman" w:hAnsi="Times New Roman" w:cs="Times New Roman"/>
          <w:sz w:val="28"/>
          <w:szCs w:val="28"/>
        </w:rPr>
        <w:t xml:space="preserve"> (tīmekļa vietnes bijušas saistītas ar RT un </w:t>
      </w:r>
      <w:proofErr w:type="spellStart"/>
      <w:r w:rsidRPr="00BB7D3C">
        <w:rPr>
          <w:rFonts w:ascii="Times New Roman" w:hAnsi="Times New Roman" w:cs="Times New Roman"/>
          <w:sz w:val="28"/>
          <w:szCs w:val="28"/>
        </w:rPr>
        <w:t>Sputnik</w:t>
      </w:r>
      <w:proofErr w:type="spellEnd"/>
      <w:r w:rsidRPr="00BB7D3C">
        <w:rPr>
          <w:rFonts w:ascii="Times New Roman" w:hAnsi="Times New Roman" w:cs="Times New Roman"/>
          <w:sz w:val="28"/>
          <w:szCs w:val="28"/>
        </w:rPr>
        <w:t>). Vienlaikus NEPLP turpina sekot līdzi aktuālajam regulējumam sankciju jomā.</w:t>
      </w:r>
    </w:p>
    <w:p w14:paraId="4939395D" w14:textId="77777777" w:rsidR="007F6839" w:rsidRPr="00BB7D3C" w:rsidRDefault="007F6839" w:rsidP="007F6839">
      <w:pPr>
        <w:spacing w:after="0"/>
        <w:ind w:firstLine="720"/>
        <w:jc w:val="both"/>
        <w:rPr>
          <w:rFonts w:ascii="Times New Roman" w:hAnsi="Times New Roman" w:cs="Times New Roman"/>
          <w:sz w:val="28"/>
          <w:szCs w:val="28"/>
        </w:rPr>
      </w:pPr>
    </w:p>
    <w:p w14:paraId="6479D206" w14:textId="2CCAB24C" w:rsidR="00D22E85" w:rsidRPr="00BB7D3C" w:rsidRDefault="00D22E85" w:rsidP="007F6839">
      <w:pPr>
        <w:spacing w:after="0"/>
        <w:ind w:firstLine="720"/>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7.aprīlī stājās spēkā grozījumi Elektronisko plašsaziņas līdzekļu likumā. Grozījumi izstrādāti sadarbībā ar Valsts drošības dienestu un Kultūras ministriju un to mērķis stiprināt Latvijas informatīvo telpu un nodrošināt vienlīdzīgus nosacījumus visiem mediju nozares dalībniekiem, kā arī lai noteic, kā rīkoties gadījumos, kad </w:t>
      </w:r>
      <w:r w:rsidR="00380DD3"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ir pieņēmusi lēmumu aizliegt pakalpojuma pēc pieprasījuma sniegšanu</w:t>
      </w:r>
      <w:proofErr w:type="gramStart"/>
      <w:r w:rsidRPr="00BB7D3C">
        <w:rPr>
          <w:rFonts w:ascii="Times New Roman" w:hAnsi="Times New Roman" w:cs="Times New Roman"/>
          <w:sz w:val="28"/>
          <w:szCs w:val="28"/>
        </w:rPr>
        <w:t xml:space="preserve"> vai Latvijas jurisdikcijā esoša pakalpojuma pēc pieprasījuma sniedzēji neiesniedz </w:t>
      </w:r>
      <w:r w:rsidR="00380DD3"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paziņojumu par šāda pakalpojuma sniegšanu un vai nav iespējams noskaidrot personu</w:t>
      </w:r>
      <w:proofErr w:type="gramEnd"/>
      <w:r w:rsidRPr="00BB7D3C">
        <w:rPr>
          <w:rFonts w:ascii="Times New Roman" w:hAnsi="Times New Roman" w:cs="Times New Roman"/>
          <w:sz w:val="28"/>
          <w:szCs w:val="28"/>
        </w:rPr>
        <w:t xml:space="preserve">, kura sniedz pakalpojumu pēc pieprasījuma. Ierobežojot tādu audiovizuālu pakalpojumu pēc pieprasījuma darbību, kas nereģistrē savu darbību, tiek nodrošināts, ka mediju vidē vienlaikus ar reģistrētiem pakalpojumiem pēc pieprasījuma nedarbojas tādi pakalpojumu sniedzēji, kas nepakļaujas nozari regulējošo normatīvo aktu nosacījumiem, apzināti slēpj savus īpašniekus un veidotājus, kā arī, iespējams, izplata neprecīzu, melīgu informāciju vai tādu programmu saturu, kuru izplatīšana Latvijas teritorijā ir aizliegta. </w:t>
      </w:r>
    </w:p>
    <w:p w14:paraId="32484B55" w14:textId="2FAD8F8E" w:rsidR="007F6839" w:rsidRDefault="007F6839" w:rsidP="007F6839">
      <w:pPr>
        <w:spacing w:after="0"/>
        <w:ind w:firstLine="720"/>
        <w:jc w:val="both"/>
        <w:rPr>
          <w:rFonts w:ascii="Times New Roman" w:hAnsi="Times New Roman" w:cs="Times New Roman"/>
          <w:sz w:val="28"/>
          <w:szCs w:val="28"/>
        </w:rPr>
      </w:pPr>
    </w:p>
    <w:p w14:paraId="30690B36" w14:textId="3C5C40CA" w:rsidR="00C468D3" w:rsidRDefault="00C468D3" w:rsidP="007F6839">
      <w:pPr>
        <w:spacing w:after="0"/>
        <w:ind w:firstLine="720"/>
        <w:jc w:val="both"/>
        <w:rPr>
          <w:rFonts w:ascii="Times New Roman" w:hAnsi="Times New Roman" w:cs="Times New Roman"/>
          <w:sz w:val="28"/>
          <w:szCs w:val="28"/>
        </w:rPr>
      </w:pPr>
      <w:proofErr w:type="gramStart"/>
      <w:r w:rsidRPr="000C3F68">
        <w:rPr>
          <w:rFonts w:ascii="Times New Roman" w:hAnsi="Times New Roman" w:cs="Times New Roman"/>
          <w:sz w:val="28"/>
          <w:szCs w:val="28"/>
        </w:rPr>
        <w:t>2022.gada</w:t>
      </w:r>
      <w:proofErr w:type="gramEnd"/>
      <w:r w:rsidRPr="000C3F68">
        <w:rPr>
          <w:rFonts w:ascii="Times New Roman" w:hAnsi="Times New Roman" w:cs="Times New Roman"/>
          <w:sz w:val="28"/>
          <w:szCs w:val="28"/>
        </w:rPr>
        <w:t xml:space="preserve"> 31.maijā ir stājušies spēkā grozījumi Elektronisko plašsaziņas līdzekļu likumā, kuru </w:t>
      </w:r>
      <w:r w:rsidRPr="00334446">
        <w:rPr>
          <w:rFonts w:ascii="Times New Roman" w:hAnsi="Times New Roman" w:cs="Times New Roman"/>
          <w:color w:val="000000"/>
          <w:sz w:val="28"/>
          <w:szCs w:val="28"/>
          <w:shd w:val="clear" w:color="auto" w:fill="FFFFFF"/>
        </w:rPr>
        <w:t>mērķis ir stiprināt Latvijas informatīvās telpas drošību un aizsardzību un nodrošināt, ka Latvijas Republikas teritorijā netiek izplatītas tādas valsts, kura nav Eiropas Savienības, Eiropas Ekonomikas zonas valsts, Ziemeļatlantijas līguma organizācijas dalībvalsts vai Konvencijas par pārrobežu televīziju dalībvalsts un kura grauj vai apdraud citas valsts teritoriālo integritāti, suverenitāti vai valstisko neatkarību, audio vai audiovizuālas programmas vai audiovizuāli pakalpojumi pēc pieprasījuma</w:t>
      </w:r>
      <w:r w:rsidRPr="000C3F68">
        <w:rPr>
          <w:rFonts w:ascii="Times New Roman" w:hAnsi="Times New Roman" w:cs="Times New Roman"/>
          <w:color w:val="000000"/>
          <w:sz w:val="28"/>
          <w:szCs w:val="28"/>
          <w:shd w:val="clear" w:color="auto" w:fill="FFFFFF"/>
        </w:rPr>
        <w:t xml:space="preserve">. </w:t>
      </w:r>
      <w:r w:rsidRPr="000C3F68">
        <w:rPr>
          <w:rFonts w:ascii="Times New Roman" w:hAnsi="Times New Roman" w:cs="Times New Roman"/>
          <w:sz w:val="28"/>
          <w:szCs w:val="28"/>
        </w:rPr>
        <w:t xml:space="preserve">Programmu un pakalpojumu, kuru jurisdikcijas valsts ir valsts, kas grauj citas valsts teritoriālo integritāti, izplatīšana </w:t>
      </w:r>
      <w:r w:rsidRPr="00334446">
        <w:rPr>
          <w:rFonts w:ascii="Times New Roman" w:hAnsi="Times New Roman" w:cs="Times New Roman"/>
          <w:color w:val="000000"/>
          <w:sz w:val="28"/>
          <w:szCs w:val="28"/>
          <w:shd w:val="clear" w:color="auto" w:fill="FFFFFF"/>
        </w:rPr>
        <w:t>Latvijas teritorijā ir pretēja Latvijas nacionālajām interesēm un neatbilst elektronisko plašsaziņas līdzekļu programmu politikai, kā arī negatīvi ietekmē Latvijas informatīvo telpu. </w:t>
      </w:r>
      <w:r w:rsidRPr="000C3F68">
        <w:rPr>
          <w:rFonts w:ascii="Times New Roman" w:hAnsi="Times New Roman" w:cs="Times New Roman"/>
          <w:color w:val="000000"/>
          <w:sz w:val="28"/>
          <w:szCs w:val="28"/>
          <w:shd w:val="clear" w:color="auto" w:fill="FFFFFF"/>
        </w:rPr>
        <w:t xml:space="preserve">Tādējādi, ierobežojot šādu programmu izplatīšanu, tiek nodrošināts, </w:t>
      </w:r>
      <w:r w:rsidRPr="00334446">
        <w:rPr>
          <w:rFonts w:ascii="Times New Roman" w:hAnsi="Times New Roman" w:cs="Times New Roman"/>
          <w:color w:val="000000"/>
          <w:sz w:val="28"/>
          <w:szCs w:val="28"/>
          <w:shd w:val="clear" w:color="auto" w:fill="FFFFFF"/>
        </w:rPr>
        <w:t>ka ne tieši, ne pastarpināti netiek gūti ienākumi no šo programmu vai pakalpojumu izplatīšanas Latvijas teritorijā, kā arī ka šāda valsts tieši vai pastarpināti nefinansē audio vai audiovizuālu programmu vai audiovizuālu pakalpojumu pēc pieprasījuma veidošanu.</w:t>
      </w:r>
    </w:p>
    <w:p w14:paraId="4EE82EE7" w14:textId="77777777" w:rsidR="00C468D3" w:rsidRPr="00BB7D3C" w:rsidRDefault="00C468D3" w:rsidP="007F6839">
      <w:pPr>
        <w:spacing w:after="0"/>
        <w:ind w:firstLine="720"/>
        <w:jc w:val="both"/>
        <w:rPr>
          <w:rFonts w:ascii="Times New Roman" w:hAnsi="Times New Roman" w:cs="Times New Roman"/>
          <w:sz w:val="28"/>
          <w:szCs w:val="28"/>
        </w:rPr>
      </w:pPr>
    </w:p>
    <w:p w14:paraId="6275E754" w14:textId="6D6EE419" w:rsidR="00D22E85" w:rsidRPr="00BB7D3C" w:rsidRDefault="00380DD3" w:rsidP="007F6839">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NEPLP </w:t>
      </w:r>
      <w:r w:rsidR="00D22E85" w:rsidRPr="00BB7D3C">
        <w:rPr>
          <w:rFonts w:ascii="Times New Roman" w:hAnsi="Times New Roman" w:cs="Times New Roman"/>
          <w:sz w:val="28"/>
          <w:szCs w:val="28"/>
        </w:rPr>
        <w:t xml:space="preserve">sadarbībā ar Valsts policiju un Valsts drošības dienestu ir izstrādājusi priekšlikumus grozījumiem Elektronisko plašsaziņas līdzekļu likumā, papildinot Elektronisko plašsaziņas līdzekļu likumu ar jaunu definīciju “programmu publiskošana” un nosakot, ka atļauts publiskot tikai tādas televīzijas programmas, kuras ir iekļautas Latvijā retranslējamo audio un audiovizuālo programmu sarakstā. Grozījumu mērķis ir nodrošināt, ka sabiedrībai netiek </w:t>
      </w:r>
      <w:r w:rsidR="00D22E85" w:rsidRPr="00BB7D3C">
        <w:rPr>
          <w:rFonts w:ascii="Times New Roman" w:hAnsi="Times New Roman" w:cs="Times New Roman"/>
          <w:sz w:val="28"/>
          <w:szCs w:val="28"/>
        </w:rPr>
        <w:lastRenderedPageBreak/>
        <w:t xml:space="preserve">darītas pieejamas tādas programmas, kuras nav iekļautas Latvijā retranslējamo audio un audiovizuālo programmu sarakstā, tādējādi nodrošinot, ka sabiedrību nesasniedz arī tādas programmas, kuras ir sankcijām pakļautu personu valdījumā vai par kurām </w:t>
      </w:r>
      <w:r w:rsidRPr="00BB7D3C">
        <w:rPr>
          <w:rFonts w:ascii="Times New Roman" w:hAnsi="Times New Roman" w:cs="Times New Roman"/>
          <w:sz w:val="28"/>
          <w:szCs w:val="28"/>
        </w:rPr>
        <w:t xml:space="preserve">NEPLP </w:t>
      </w:r>
      <w:r w:rsidR="00D22E85" w:rsidRPr="00BB7D3C">
        <w:rPr>
          <w:rFonts w:ascii="Times New Roman" w:hAnsi="Times New Roman" w:cs="Times New Roman"/>
          <w:sz w:val="28"/>
          <w:szCs w:val="28"/>
        </w:rPr>
        <w:t>ir pieņēmusi lēmumu par programmas izplatīšanas ierobežošanu Latvijas teritorijā un tādējādi sabiedrība tiek pasargāta no šajās programmās izplatītā satura, kas var saturēt naida kurināšanu, aicinājumus un karu un aicinājumus, kas apdraud valsts drošību, sabiedrisko kārtību un drošību. Paredzēts, ka administratīvā pārkāpuma procesu par minētajiem pārkāpumiem veiks Val</w:t>
      </w:r>
      <w:r w:rsidR="00C468D3">
        <w:rPr>
          <w:rFonts w:ascii="Times New Roman" w:hAnsi="Times New Roman" w:cs="Times New Roman"/>
          <w:sz w:val="28"/>
          <w:szCs w:val="28"/>
        </w:rPr>
        <w:t>s</w:t>
      </w:r>
      <w:r w:rsidR="00D22E85" w:rsidRPr="00BB7D3C">
        <w:rPr>
          <w:rFonts w:ascii="Times New Roman" w:hAnsi="Times New Roman" w:cs="Times New Roman"/>
          <w:sz w:val="28"/>
          <w:szCs w:val="28"/>
        </w:rPr>
        <w:t>ts policija.</w:t>
      </w:r>
    </w:p>
    <w:p w14:paraId="0CA65EDE" w14:textId="77777777" w:rsidR="007F6839" w:rsidRPr="00BB7D3C" w:rsidRDefault="007F6839" w:rsidP="007F6839">
      <w:pPr>
        <w:spacing w:after="0"/>
        <w:ind w:firstLine="720"/>
        <w:jc w:val="both"/>
        <w:rPr>
          <w:rFonts w:ascii="Times New Roman" w:hAnsi="Times New Roman" w:cs="Times New Roman"/>
          <w:sz w:val="28"/>
          <w:szCs w:val="28"/>
        </w:rPr>
      </w:pPr>
    </w:p>
    <w:p w14:paraId="62DEC2F2" w14:textId="75F392EB" w:rsidR="00D22E85" w:rsidRPr="00BB7D3C" w:rsidRDefault="00C468D3" w:rsidP="007F6839">
      <w:pPr>
        <w:spacing w:after="0"/>
        <w:ind w:firstLine="720"/>
        <w:jc w:val="both"/>
        <w:rPr>
          <w:rFonts w:ascii="Times New Roman" w:hAnsi="Times New Roman" w:cs="Times New Roman"/>
          <w:sz w:val="28"/>
          <w:szCs w:val="28"/>
        </w:rPr>
      </w:pPr>
      <w:r w:rsidRPr="000C3F68">
        <w:rPr>
          <w:rFonts w:ascii="Times New Roman" w:hAnsi="Times New Roman" w:cs="Times New Roman"/>
          <w:sz w:val="28"/>
          <w:szCs w:val="28"/>
        </w:rPr>
        <w:t xml:space="preserve">Vienlaikus, ņemot vērā, ka </w:t>
      </w:r>
      <w:r w:rsidRPr="00334446">
        <w:rPr>
          <w:rFonts w:ascii="Times New Roman" w:hAnsi="Times New Roman" w:cs="Times New Roman"/>
          <w:sz w:val="28"/>
          <w:szCs w:val="28"/>
        </w:rPr>
        <w:t>ir konstatēti gadījumi, kad gan interneta vidē, gan citos veidos tiek popularizētas un pārdotas tādas iekārtas</w:t>
      </w:r>
      <w:proofErr w:type="gramStart"/>
      <w:r w:rsidRPr="00334446">
        <w:rPr>
          <w:rFonts w:ascii="Times New Roman" w:hAnsi="Times New Roman" w:cs="Times New Roman"/>
          <w:sz w:val="28"/>
          <w:szCs w:val="28"/>
        </w:rPr>
        <w:t xml:space="preserve"> vai piekļuves tiesības, kas nodrošina piekļuvi audio vai audiovizuālām programmām, kas nav iekļautas Latvijā retranslējamo audio un audio vizuālo programmu sarakstā, ir nepieciešams normatīvajos aktos noteikt kārtību</w:t>
      </w:r>
      <w:proofErr w:type="gramEnd"/>
      <w:r w:rsidRPr="00334446">
        <w:rPr>
          <w:rFonts w:ascii="Times New Roman" w:hAnsi="Times New Roman" w:cs="Times New Roman"/>
          <w:sz w:val="28"/>
          <w:szCs w:val="28"/>
        </w:rPr>
        <w:t>, kādā Valsts policija var sodīt šādas uzņēmējdarbības veicējus.</w:t>
      </w:r>
      <w:r w:rsidRPr="000C3F68">
        <w:rPr>
          <w:rFonts w:ascii="Times New Roman" w:hAnsi="Times New Roman" w:cs="Times New Roman"/>
          <w:sz w:val="28"/>
          <w:szCs w:val="28"/>
        </w:rPr>
        <w:t xml:space="preserve"> </w:t>
      </w:r>
      <w:r w:rsidRPr="00334446">
        <w:rPr>
          <w:rFonts w:ascii="Times New Roman" w:hAnsi="Times New Roman" w:cs="Times New Roman"/>
          <w:sz w:val="28"/>
          <w:szCs w:val="28"/>
        </w:rPr>
        <w:t xml:space="preserve">Gadījumā, ja kāda persona nodarbojas ar uzņēmējdarbību, kas nodrošina piekļuvi tādām programmām, kas nav iekļautas Latvijā retranslējamo audio un audiovizuālo programmu sarakstā, mediju nozarē veidojas nevienlīdzīga situācija, </w:t>
      </w:r>
      <w:r>
        <w:rPr>
          <w:rFonts w:ascii="Times New Roman" w:hAnsi="Times New Roman" w:cs="Times New Roman"/>
          <w:sz w:val="28"/>
          <w:szCs w:val="28"/>
        </w:rPr>
        <w:t>jo</w:t>
      </w:r>
      <w:r w:rsidRPr="00334446">
        <w:rPr>
          <w:rFonts w:ascii="Times New Roman" w:hAnsi="Times New Roman" w:cs="Times New Roman"/>
          <w:sz w:val="28"/>
          <w:szCs w:val="28"/>
        </w:rPr>
        <w:t xml:space="preserve"> atsevišķiem uzņēmējiem, kas retranslē un nodrošina piekļuvi audio un audiovizuālām programmām, ir jāizpilda vairāki nosacījumi, jāmaksā valsts nodevas u.tml., bet citi sniedz šos pakalpojumus, apzināti apejot normatīvajos aktos noteiktos pienākumus, ierobežojumus un aizliegumus. Tas savukārt būtiski ietekmē Latvijas jurisdikcijā esošo elektronisko plašsaziņas līdzekļu konkurētspēju Latvijas, Eiropas un pasaules tirgū, kā arī informatīvās telpas drošību kopumā, jo, nodrošinot piekļuvi tādām programmām, kas nav iekļautas Latvijā retranslējamo audio un audiovizuālo programmu sarakstā, tiek nodrošināta piekļuve, piemēram, tādām televīzijas programmām, kuru izplatīšana Latvijas teritorijā tikusi ierobežota, ņemot vērā, ka programmu saturā konstatēti, piemēram, valsts drošību apdraudoši izteikumi u.tml.</w:t>
      </w:r>
      <w:r w:rsidRPr="000C3F68">
        <w:rPr>
          <w:rFonts w:ascii="Times New Roman" w:hAnsi="Times New Roman" w:cs="Times New Roman"/>
          <w:sz w:val="28"/>
          <w:szCs w:val="28"/>
        </w:rPr>
        <w:t xml:space="preserve"> Ievērojot minēto, Elektronisko plašsaziņas līdzekļu likumu plānots papildināt ar speciālo aizliegumu nodarboties ar uzņēmējdarbību,</w:t>
      </w:r>
      <w:r w:rsidRPr="00334446">
        <w:rPr>
          <w:rFonts w:ascii="Times New Roman" w:hAnsi="Times New Roman" w:cs="Times New Roman"/>
          <w:sz w:val="28"/>
          <w:szCs w:val="28"/>
        </w:rPr>
        <w:t xml:space="preserve"> kas nodrošina piekļuvi audio vai audiovizuālai programmai, kas nav iekļauta Latvijā retranslējamo audio un audio vizuālo programmu sarakstā. Konstatējot, ka tiek veikta šāda uzņēmējdarbība, Valsts policija varēs sodīt šīs uzņēmējdarbības veicēju saskaņā ar Krimināllikumā noteikto.</w:t>
      </w:r>
      <w:r w:rsidRPr="000C3F68">
        <w:rPr>
          <w:sz w:val="24"/>
          <w:szCs w:val="24"/>
        </w:rPr>
        <w:t xml:space="preserve"> </w:t>
      </w:r>
      <w:r w:rsidR="00D22E85" w:rsidRPr="00BB7D3C">
        <w:rPr>
          <w:rFonts w:ascii="Times New Roman" w:hAnsi="Times New Roman" w:cs="Times New Roman"/>
          <w:sz w:val="28"/>
          <w:szCs w:val="28"/>
        </w:rPr>
        <w:t xml:space="preserve">Izstrādātie priekšlikumi grozījumiem </w:t>
      </w:r>
      <w:r w:rsidR="000937E5" w:rsidRPr="00BB7D3C">
        <w:rPr>
          <w:rFonts w:ascii="Times New Roman" w:hAnsi="Times New Roman" w:cs="Times New Roman"/>
          <w:sz w:val="28"/>
          <w:szCs w:val="28"/>
        </w:rPr>
        <w:t>Elektronisko plašsaziņas līdzekļu likum</w:t>
      </w:r>
      <w:r w:rsidR="000937E5">
        <w:rPr>
          <w:rFonts w:ascii="Times New Roman" w:hAnsi="Times New Roman" w:cs="Times New Roman"/>
          <w:sz w:val="28"/>
          <w:szCs w:val="28"/>
        </w:rPr>
        <w:t>ā</w:t>
      </w:r>
      <w:r w:rsidR="000937E5" w:rsidRPr="00BB7D3C">
        <w:rPr>
          <w:rFonts w:ascii="Times New Roman" w:hAnsi="Times New Roman" w:cs="Times New Roman"/>
          <w:sz w:val="28"/>
          <w:szCs w:val="28"/>
        </w:rPr>
        <w:t xml:space="preserve"> </w:t>
      </w:r>
      <w:r w:rsidR="00D22E85" w:rsidRPr="00BB7D3C">
        <w:rPr>
          <w:rFonts w:ascii="Times New Roman" w:hAnsi="Times New Roman" w:cs="Times New Roman"/>
          <w:sz w:val="28"/>
          <w:szCs w:val="28"/>
        </w:rPr>
        <w:t>iesniegti atbildīgajai Saeimas komisijai izskatīšanai steidzamības kārtībā.</w:t>
      </w:r>
    </w:p>
    <w:p w14:paraId="5722E50C" w14:textId="77777777" w:rsidR="0014529C" w:rsidRDefault="0014529C" w:rsidP="007F6839">
      <w:pPr>
        <w:spacing w:after="0"/>
        <w:ind w:firstLine="720"/>
        <w:jc w:val="both"/>
        <w:rPr>
          <w:rFonts w:ascii="Times New Roman" w:hAnsi="Times New Roman" w:cs="Times New Roman"/>
          <w:sz w:val="28"/>
          <w:szCs w:val="28"/>
        </w:rPr>
      </w:pPr>
    </w:p>
    <w:p w14:paraId="0DE8BBAE" w14:textId="77777777" w:rsidR="0014529C" w:rsidRPr="000C3F68" w:rsidRDefault="0014529C" w:rsidP="0014529C">
      <w:pPr>
        <w:spacing w:after="0"/>
        <w:ind w:firstLine="720"/>
        <w:jc w:val="both"/>
        <w:rPr>
          <w:rFonts w:ascii="Times New Roman" w:hAnsi="Times New Roman" w:cs="Times New Roman"/>
          <w:sz w:val="28"/>
          <w:szCs w:val="28"/>
        </w:rPr>
      </w:pPr>
      <w:r w:rsidRPr="000C3F68">
        <w:rPr>
          <w:rFonts w:ascii="Times New Roman" w:hAnsi="Times New Roman" w:cs="Times New Roman"/>
          <w:sz w:val="28"/>
          <w:szCs w:val="28"/>
        </w:rPr>
        <w:t xml:space="preserve">Sadarbībā ar Valsts policiju un Valsts drošības dienestu izstrādāti priekšlikumi grozījumiem Elektronisko sakaru likumā mērķi nodrošināt NEPLP iespēju reaģēt un rīkoties gadījumos, kad interneta vidē tiek popularizētas vai </w:t>
      </w:r>
      <w:r w:rsidRPr="000C3F68">
        <w:rPr>
          <w:rFonts w:ascii="Times New Roman" w:hAnsi="Times New Roman" w:cs="Times New Roman"/>
          <w:sz w:val="28"/>
          <w:szCs w:val="28"/>
        </w:rPr>
        <w:lastRenderedPageBreak/>
        <w:t>pārdotas iekārtas vai piekļuves tiesības, kas nodrošina piekļuvi nelicencētam audiovizuālam pakalpojumam. Ir konstatējams, ka interneta vide nereti tiek izmantota arī nereģistrētas uzņēmējdarbības veikšanai, kā arī tādu iekārtu popularizēšanai un pārdošanai, kas nodrošina piekļuvi nelicencētiem pakalpojumiem. Piemēram, apzināti tiek veidotas tīmekļa vietnes, kurās tiek reklamētas un pārdotas ierīces vai piekļuves tiesības, kas nodrošina piekļuvi nelicencētam audiovizuālam pakalpojumam. Šādu pakalpojumu pieejamības veicināšana negatīvi ietekmē licencēto audiovizuālo pakalpojumu sniedzēju darbību, kā arī nodrošina piekļuvi tādam audiovizuālam saturam (televīzijas programmām), kuru izplatīšana Latvijas teritorijā tikusi ierobežota, pamatojoties uz programmās konstatētajiem būtiskiem programmu veidošanas noteikumu pārkāpumiem, un kuras vispār nav iekļautas Latvijā retranslējamo audio un audiovizuālo programmu sarakstā. Liedzot piekļuvi šādām tīmekļa vietnēm Latvijas teritorijā ir iespējams samazināt tādu iekārtu vai piekļuves tiesību, kas nodrošina piekļuvi nelicencētam audiovizuālam pakalpojumam, izplatīšanu un izmantošanu. Izstrādātie priekšlikumi grozījumiem Elektronisko sakaru likumā iesniegti atbildīgajai Saeimas komisijai izskatīšanai steidzamības kārtībā.</w:t>
      </w:r>
    </w:p>
    <w:p w14:paraId="34E8356C" w14:textId="77777777" w:rsidR="0014529C" w:rsidRDefault="0014529C" w:rsidP="007F6839">
      <w:pPr>
        <w:spacing w:after="0"/>
        <w:ind w:firstLine="720"/>
        <w:jc w:val="both"/>
        <w:rPr>
          <w:rFonts w:ascii="Times New Roman" w:hAnsi="Times New Roman" w:cs="Times New Roman"/>
          <w:sz w:val="28"/>
          <w:szCs w:val="28"/>
        </w:rPr>
      </w:pPr>
    </w:p>
    <w:p w14:paraId="52058BB0" w14:textId="4B563BC3" w:rsidR="00D22E85" w:rsidRPr="00BB7D3C" w:rsidRDefault="00D22E85" w:rsidP="007F6839">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Sadarbībā ar biedrību “Par legālu saturu” un Kultūras ministriju izstrādāti priekšlikumi grozījumiem Elektronisko plašsaziņas līdzekļu likumā, kuru mērķis ir noteikt mehānismu un </w:t>
      </w:r>
      <w:r w:rsidR="00380DD3"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tiesības ierobežot piekļuvi tādām tīmekļa vietnēm internetā, kurās prettiesiski tiek padarīti pieejami autortiesību vai blakustiesību objekti. Iekļaujot likumā grozījumos paredzēto mehānismu, būs iespējams samazināt tādu tīmekļa vietņu skaitu, kas Latvijas informatīvajā telpā prettiesiski izplata audio un audiovizuālu saturu – filmas, seriālus u.tml. autortiesību un blakustiesību objektus.</w:t>
      </w:r>
      <w:r w:rsidR="00380DD3"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Izstrādātie priekšlikumi grozījumiem Elektronisko plašsaziņas līdzekļu likumā tiek apspriesti un precizēti Kultūras ministrijas Autortiesību likuma darba grupā. </w:t>
      </w:r>
    </w:p>
    <w:p w14:paraId="167FB6B0" w14:textId="77777777" w:rsidR="007F6839" w:rsidRPr="00BB7D3C" w:rsidRDefault="007F6839" w:rsidP="007F6839">
      <w:pPr>
        <w:spacing w:after="0"/>
        <w:ind w:firstLine="720"/>
        <w:jc w:val="both"/>
        <w:rPr>
          <w:rFonts w:ascii="Times New Roman" w:hAnsi="Times New Roman" w:cs="Times New Roman"/>
          <w:sz w:val="28"/>
          <w:szCs w:val="28"/>
        </w:rPr>
      </w:pPr>
    </w:p>
    <w:p w14:paraId="045898C4" w14:textId="1A48EE36" w:rsidR="00D22E85" w:rsidRDefault="00380DD3" w:rsidP="007F6839">
      <w:pPr>
        <w:spacing w:after="0"/>
        <w:ind w:firstLine="567"/>
        <w:jc w:val="both"/>
        <w:rPr>
          <w:rFonts w:ascii="Times New Roman" w:hAnsi="Times New Roman" w:cs="Times New Roman"/>
          <w:sz w:val="28"/>
          <w:szCs w:val="28"/>
        </w:rPr>
      </w:pPr>
      <w:r w:rsidRPr="00BB7D3C">
        <w:rPr>
          <w:rFonts w:ascii="Times New Roman" w:hAnsi="Times New Roman" w:cs="Times New Roman"/>
          <w:sz w:val="28"/>
          <w:szCs w:val="28"/>
        </w:rPr>
        <w:t>NEPLP</w:t>
      </w:r>
      <w:r w:rsidR="00D22E85" w:rsidRPr="00BB7D3C">
        <w:rPr>
          <w:rFonts w:ascii="Times New Roman" w:hAnsi="Times New Roman" w:cs="Times New Roman"/>
          <w:sz w:val="28"/>
          <w:szCs w:val="28"/>
        </w:rPr>
        <w:t xml:space="preserve"> piešķirtā finansējuma ietvaros plāno rīkot informatīvu kampaņu, lai izglītotu sabiedrību un informētu par satura pirātiskas (nelegālas) lietošanas negatīvo ietekmi uz valsts ekonomiku. </w:t>
      </w:r>
      <w:r w:rsidR="000B46E2" w:rsidRPr="00BB7D3C">
        <w:rPr>
          <w:rFonts w:ascii="Times New Roman" w:hAnsi="Times New Roman" w:cs="Times New Roman"/>
          <w:sz w:val="28"/>
          <w:szCs w:val="28"/>
        </w:rPr>
        <w:t>NEPLP</w:t>
      </w:r>
      <w:r w:rsidR="00D22E85" w:rsidRPr="00BB7D3C">
        <w:rPr>
          <w:rFonts w:ascii="Times New Roman" w:hAnsi="Times New Roman" w:cs="Times New Roman"/>
          <w:sz w:val="28"/>
          <w:szCs w:val="28"/>
        </w:rPr>
        <w:t xml:space="preserve"> </w:t>
      </w:r>
      <w:r w:rsidR="000B46E2" w:rsidRPr="00BB7D3C">
        <w:rPr>
          <w:rFonts w:ascii="Times New Roman" w:hAnsi="Times New Roman" w:cs="Times New Roman"/>
          <w:sz w:val="28"/>
          <w:szCs w:val="28"/>
        </w:rPr>
        <w:t>kampaņas laikā</w:t>
      </w:r>
      <w:r w:rsidR="00D22E85" w:rsidRPr="00BB7D3C">
        <w:rPr>
          <w:rFonts w:ascii="Times New Roman" w:hAnsi="Times New Roman" w:cs="Times New Roman"/>
          <w:sz w:val="28"/>
          <w:szCs w:val="28"/>
        </w:rPr>
        <w:t xml:space="preserve"> ir gatava atbalstīt biedrība “Par legālu saturu”.</w:t>
      </w:r>
    </w:p>
    <w:p w14:paraId="7AE74104" w14:textId="77777777" w:rsidR="00E41AFE" w:rsidRDefault="00E41AFE" w:rsidP="007F6839">
      <w:pPr>
        <w:spacing w:after="0"/>
        <w:ind w:firstLine="567"/>
        <w:jc w:val="both"/>
        <w:rPr>
          <w:rFonts w:ascii="Times New Roman" w:hAnsi="Times New Roman" w:cs="Times New Roman"/>
          <w:sz w:val="28"/>
          <w:szCs w:val="28"/>
        </w:rPr>
      </w:pPr>
    </w:p>
    <w:p w14:paraId="586448C7" w14:textId="3EF1849A" w:rsidR="00E41AFE" w:rsidRPr="00BB7D3C" w:rsidRDefault="00E41AFE" w:rsidP="00E41AFE">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Vienlaikus secināts, ka nelegālu televīzijas pakalpojumu izplatības mazināšanai nepietiek tikai ar tehnisku signāla ierobežošanu, jo, piemēram, nelegālu satelītpakalpojumu gadījumā šādu iespēju kompetento iestāžu rīcībā nav. Ņemot vērā, ka normatīvie akti paredz atbildību par nelegālu pakalpojumu sniegšanu gan patērēšanu, ir nepieciešams </w:t>
      </w:r>
      <w:r w:rsidR="00853D8E">
        <w:rPr>
          <w:rFonts w:ascii="Times New Roman" w:hAnsi="Times New Roman" w:cs="Times New Roman"/>
          <w:sz w:val="28"/>
          <w:szCs w:val="28"/>
        </w:rPr>
        <w:t xml:space="preserve">aicināt Valsts </w:t>
      </w:r>
      <w:r w:rsidR="00794948">
        <w:rPr>
          <w:rFonts w:ascii="Times New Roman" w:hAnsi="Times New Roman" w:cs="Times New Roman"/>
          <w:sz w:val="28"/>
          <w:szCs w:val="28"/>
        </w:rPr>
        <w:t>p</w:t>
      </w:r>
      <w:r w:rsidR="00853D8E">
        <w:rPr>
          <w:rFonts w:ascii="Times New Roman" w:hAnsi="Times New Roman" w:cs="Times New Roman"/>
          <w:sz w:val="28"/>
          <w:szCs w:val="28"/>
        </w:rPr>
        <w:t xml:space="preserve">oliciju </w:t>
      </w:r>
      <w:r>
        <w:rPr>
          <w:rFonts w:ascii="Times New Roman" w:hAnsi="Times New Roman" w:cs="Times New Roman"/>
          <w:sz w:val="28"/>
          <w:szCs w:val="28"/>
        </w:rPr>
        <w:t xml:space="preserve">noteikt nelegālo televīzijas pakalpojumu ierobežošanu kā vienu no Valsts policijas prioritātēm, lai </w:t>
      </w:r>
      <w:r>
        <w:rPr>
          <w:rFonts w:ascii="Times New Roman" w:hAnsi="Times New Roman" w:cs="Times New Roman"/>
          <w:sz w:val="28"/>
          <w:szCs w:val="28"/>
        </w:rPr>
        <w:lastRenderedPageBreak/>
        <w:t>nodrošinātu, ka Latvijas iedzīvotāji ir pasargāti no satura, kas izplata naida kurināšanu, dezinformāciju un kara propagandu.</w:t>
      </w:r>
    </w:p>
    <w:p w14:paraId="75C0CCF3" w14:textId="77777777" w:rsidR="00380DD3" w:rsidRPr="00BB7D3C" w:rsidRDefault="00380DD3" w:rsidP="007F6839">
      <w:pPr>
        <w:pStyle w:val="Sarakstarindkopa"/>
        <w:spacing w:after="0"/>
        <w:rPr>
          <w:rFonts w:ascii="Times New Roman" w:hAnsi="Times New Roman" w:cs="Times New Roman"/>
          <w:sz w:val="28"/>
          <w:szCs w:val="28"/>
          <w:lang w:val="lv-LV"/>
        </w:rPr>
      </w:pPr>
    </w:p>
    <w:p w14:paraId="6935FB44" w14:textId="49C402D7" w:rsidR="00DE2946" w:rsidRPr="00BB7D3C" w:rsidRDefault="000468C1"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Papildu finansējum</w:t>
      </w:r>
      <w:r w:rsidR="00974112" w:rsidRPr="00BB7D3C">
        <w:rPr>
          <w:rFonts w:ascii="Times New Roman" w:hAnsi="Times New Roman" w:cs="Times New Roman"/>
          <w:b/>
          <w:bCs/>
          <w:sz w:val="28"/>
          <w:szCs w:val="28"/>
          <w:lang w:val="lv-LV"/>
        </w:rPr>
        <w:t>s</w:t>
      </w:r>
      <w:r w:rsidRPr="00BB7D3C">
        <w:rPr>
          <w:rFonts w:ascii="Times New Roman" w:hAnsi="Times New Roman" w:cs="Times New Roman"/>
          <w:b/>
          <w:bCs/>
          <w:sz w:val="28"/>
          <w:szCs w:val="28"/>
          <w:lang w:val="lv-LV"/>
        </w:rPr>
        <w:t xml:space="preserve"> </w:t>
      </w:r>
      <w:r w:rsidR="00974112" w:rsidRPr="00BB7D3C">
        <w:rPr>
          <w:rFonts w:ascii="Times New Roman" w:hAnsi="Times New Roman" w:cs="Times New Roman"/>
          <w:b/>
          <w:bCs/>
          <w:color w:val="000000"/>
          <w:sz w:val="28"/>
          <w:szCs w:val="28"/>
          <w:lang w:val="lv-LV" w:eastAsia="lv-LV"/>
        </w:rPr>
        <w:t>Nacionālajai elektronisko plašsaziņas līdzekļu</w:t>
      </w:r>
      <w:r w:rsidR="00974112" w:rsidRPr="00BB7D3C">
        <w:rPr>
          <w:rFonts w:ascii="Times New Roman" w:hAnsi="Times New Roman" w:cs="Times New Roman"/>
          <w:color w:val="000000"/>
          <w:sz w:val="28"/>
          <w:szCs w:val="28"/>
          <w:lang w:val="lv-LV" w:eastAsia="lv-LV"/>
        </w:rPr>
        <w:t xml:space="preserve"> </w:t>
      </w:r>
      <w:r w:rsidR="00974112" w:rsidRPr="00BB7D3C">
        <w:rPr>
          <w:rFonts w:ascii="Times New Roman" w:hAnsi="Times New Roman" w:cs="Times New Roman"/>
          <w:b/>
          <w:bCs/>
          <w:color w:val="000000"/>
          <w:sz w:val="28"/>
          <w:szCs w:val="28"/>
          <w:lang w:val="lv-LV" w:eastAsia="lv-LV"/>
        </w:rPr>
        <w:t>padomei</w:t>
      </w:r>
      <w:r w:rsidR="00974112" w:rsidRPr="00BB7D3C">
        <w:rPr>
          <w:rFonts w:ascii="Times New Roman" w:hAnsi="Times New Roman" w:cs="Times New Roman"/>
          <w:b/>
          <w:bCs/>
          <w:sz w:val="28"/>
          <w:szCs w:val="28"/>
          <w:lang w:val="lv-LV"/>
        </w:rPr>
        <w:t xml:space="preserve"> </w:t>
      </w:r>
      <w:r w:rsidRPr="00BB7D3C">
        <w:rPr>
          <w:rFonts w:ascii="Times New Roman" w:hAnsi="Times New Roman" w:cs="Times New Roman"/>
          <w:b/>
          <w:bCs/>
          <w:sz w:val="28"/>
          <w:szCs w:val="28"/>
          <w:lang w:val="lv-LV"/>
        </w:rPr>
        <w:t>div</w:t>
      </w:r>
      <w:r w:rsidR="00974112" w:rsidRPr="00BB7D3C">
        <w:rPr>
          <w:rFonts w:ascii="Times New Roman" w:hAnsi="Times New Roman" w:cs="Times New Roman"/>
          <w:b/>
          <w:bCs/>
          <w:sz w:val="28"/>
          <w:szCs w:val="28"/>
          <w:lang w:val="lv-LV"/>
        </w:rPr>
        <w:t xml:space="preserve">u jaunu </w:t>
      </w:r>
      <w:r w:rsidRPr="00BB7D3C">
        <w:rPr>
          <w:rFonts w:ascii="Times New Roman" w:hAnsi="Times New Roman" w:cs="Times New Roman"/>
          <w:b/>
          <w:bCs/>
          <w:sz w:val="28"/>
          <w:szCs w:val="28"/>
          <w:lang w:val="lv-LV"/>
        </w:rPr>
        <w:t>štata viet</w:t>
      </w:r>
      <w:r w:rsidR="00974112" w:rsidRPr="00BB7D3C">
        <w:rPr>
          <w:rFonts w:ascii="Times New Roman" w:hAnsi="Times New Roman" w:cs="Times New Roman"/>
          <w:b/>
          <w:bCs/>
          <w:sz w:val="28"/>
          <w:szCs w:val="28"/>
          <w:lang w:val="lv-LV"/>
        </w:rPr>
        <w:t>u izveidošanai</w:t>
      </w:r>
    </w:p>
    <w:p w14:paraId="57624819" w14:textId="77777777" w:rsidR="00255619" w:rsidRPr="00BB7D3C" w:rsidRDefault="00255619" w:rsidP="007F6839">
      <w:pPr>
        <w:spacing w:after="0"/>
        <w:ind w:firstLine="567"/>
        <w:rPr>
          <w:rFonts w:ascii="Times New Roman" w:hAnsi="Times New Roman" w:cs="Times New Roman"/>
          <w:sz w:val="28"/>
          <w:szCs w:val="28"/>
        </w:rPr>
      </w:pPr>
    </w:p>
    <w:p w14:paraId="42D6CBBC" w14:textId="1BABC746" w:rsidR="00F70697" w:rsidRPr="00BB7D3C" w:rsidRDefault="00785660" w:rsidP="007F6839">
      <w:pPr>
        <w:spacing w:after="0"/>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Lai stiprinātu Latvijas informatīvas vides monitoringa kapacitāti, Kultūras ministrija sadarbībā ar NEPLP sagatavoja un iesniedza Ministru kabinetā izskatīšanai finansējuma pieprasījumu NEPLP kapacitātes stiprināšanai. </w:t>
      </w:r>
      <w:r w:rsidR="00974112" w:rsidRPr="00BB7D3C">
        <w:rPr>
          <w:rFonts w:ascii="Times New Roman" w:hAnsi="Times New Roman" w:cs="Times New Roman"/>
          <w:sz w:val="28"/>
          <w:szCs w:val="28"/>
        </w:rPr>
        <w:t xml:space="preserve">Ar </w:t>
      </w:r>
      <w:r w:rsidR="00255619" w:rsidRPr="00BB7D3C">
        <w:rPr>
          <w:rFonts w:ascii="Times New Roman" w:hAnsi="Times New Roman" w:cs="Times New Roman"/>
          <w:sz w:val="28"/>
          <w:szCs w:val="28"/>
        </w:rPr>
        <w:t xml:space="preserve">Ministru kabineta 2022. gada 7. aprīļa rīkojumu Nr. 251 no valsts budžeta programmas “Līdzekļi neparedzētiem gadījumiem” tika </w:t>
      </w:r>
      <w:r w:rsidR="00CE6F05" w:rsidRPr="00BB7D3C">
        <w:rPr>
          <w:rFonts w:ascii="Times New Roman" w:hAnsi="Times New Roman" w:cs="Times New Roman"/>
          <w:sz w:val="28"/>
          <w:szCs w:val="28"/>
        </w:rPr>
        <w:t xml:space="preserve">NEPLP </w:t>
      </w:r>
      <w:r w:rsidR="00255619" w:rsidRPr="00BB7D3C">
        <w:rPr>
          <w:rFonts w:ascii="Times New Roman" w:hAnsi="Times New Roman" w:cs="Times New Roman"/>
          <w:sz w:val="28"/>
          <w:szCs w:val="28"/>
        </w:rPr>
        <w:t xml:space="preserve">piešķirti 51 337 </w:t>
      </w:r>
      <w:r w:rsidR="00255619" w:rsidRPr="00BB7D3C">
        <w:rPr>
          <w:rFonts w:ascii="Times New Roman" w:hAnsi="Times New Roman" w:cs="Times New Roman"/>
          <w:i/>
          <w:iCs/>
          <w:sz w:val="28"/>
          <w:szCs w:val="28"/>
        </w:rPr>
        <w:t>euro</w:t>
      </w:r>
      <w:r w:rsidR="00255619" w:rsidRPr="00BB7D3C">
        <w:rPr>
          <w:rFonts w:ascii="Times New Roman" w:hAnsi="Times New Roman" w:cs="Times New Roman"/>
          <w:sz w:val="28"/>
          <w:szCs w:val="28"/>
        </w:rPr>
        <w:t xml:space="preserve"> divu jaunu amata vietu izveidošanai un informācijas sistēmas rīka iegādei</w:t>
      </w:r>
      <w:r w:rsidR="00F70697" w:rsidRPr="00BB7D3C">
        <w:rPr>
          <w:rFonts w:ascii="Times New Roman" w:hAnsi="Times New Roman" w:cs="Times New Roman"/>
          <w:sz w:val="28"/>
          <w:szCs w:val="28"/>
        </w:rPr>
        <w:t>.</w:t>
      </w:r>
    </w:p>
    <w:p w14:paraId="064B1893" w14:textId="77777777" w:rsidR="007F6839" w:rsidRPr="00BB7D3C" w:rsidRDefault="007F6839" w:rsidP="007F6839">
      <w:pPr>
        <w:spacing w:after="0"/>
        <w:ind w:firstLine="567"/>
        <w:jc w:val="both"/>
        <w:rPr>
          <w:rFonts w:ascii="Times New Roman" w:hAnsi="Times New Roman" w:cs="Times New Roman"/>
          <w:sz w:val="28"/>
          <w:szCs w:val="28"/>
        </w:rPr>
      </w:pPr>
    </w:p>
    <w:p w14:paraId="5335238A" w14:textId="1CC20E54" w:rsidR="00974112" w:rsidRDefault="00F70697" w:rsidP="007F6839">
      <w:pPr>
        <w:spacing w:after="0"/>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Pateicoties minētajam finansējumam, tiks izveidotas vadošā eksperta un jurista amata vietas. Vadošais eksperts pildīs monitoringa funkcijas, bet vēl viens jurists nodrošinās, lai monitoringa rezultātā pieņemtie </w:t>
      </w:r>
      <w:r w:rsidR="00CE6F05" w:rsidRPr="00BB7D3C">
        <w:rPr>
          <w:rFonts w:ascii="Times New Roman" w:hAnsi="Times New Roman" w:cs="Times New Roman"/>
          <w:color w:val="000000"/>
          <w:sz w:val="28"/>
          <w:szCs w:val="28"/>
          <w:lang w:eastAsia="lv-LV"/>
        </w:rPr>
        <w:t>NEPLP</w:t>
      </w:r>
      <w:r w:rsidRPr="00BB7D3C">
        <w:rPr>
          <w:rFonts w:ascii="Times New Roman" w:hAnsi="Times New Roman" w:cs="Times New Roman"/>
          <w:sz w:val="28"/>
          <w:szCs w:val="28"/>
        </w:rPr>
        <w:t xml:space="preserve"> lēmumi ir tiesiski pamatoti un noturīgi pret mēģinājumiem tos apstrīdēt tiesā. Vienlaikus informācijas sistēmas rīks</w:t>
      </w:r>
      <w:r w:rsidR="00255619" w:rsidRPr="00BB7D3C">
        <w:rPr>
          <w:rFonts w:ascii="Times New Roman" w:hAnsi="Times New Roman" w:cs="Times New Roman"/>
          <w:sz w:val="28"/>
          <w:szCs w:val="28"/>
        </w:rPr>
        <w:t xml:space="preserve"> </w:t>
      </w:r>
      <w:r w:rsidRPr="00BB7D3C">
        <w:rPr>
          <w:rFonts w:ascii="Times New Roman" w:hAnsi="Times New Roman" w:cs="Times New Roman"/>
          <w:sz w:val="28"/>
          <w:szCs w:val="28"/>
        </w:rPr>
        <w:t>vēl vairāk stiprinās</w:t>
      </w:r>
      <w:r w:rsidR="00255619" w:rsidRPr="00BB7D3C">
        <w:rPr>
          <w:rFonts w:ascii="Times New Roman" w:hAnsi="Times New Roman" w:cs="Times New Roman"/>
          <w:sz w:val="28"/>
          <w:szCs w:val="28"/>
        </w:rPr>
        <w:t xml:space="preserve"> mediju monitoringa kapacitāt</w:t>
      </w:r>
      <w:r w:rsidRPr="00BB7D3C">
        <w:rPr>
          <w:rFonts w:ascii="Times New Roman" w:hAnsi="Times New Roman" w:cs="Times New Roman"/>
          <w:sz w:val="28"/>
          <w:szCs w:val="28"/>
        </w:rPr>
        <w:t>i, nodrošinot lielāku monitoringa ekspertu produktivitāti</w:t>
      </w:r>
      <w:r w:rsidR="00255619" w:rsidRPr="00BB7D3C">
        <w:rPr>
          <w:rFonts w:ascii="Times New Roman" w:hAnsi="Times New Roman" w:cs="Times New Roman"/>
          <w:sz w:val="28"/>
          <w:szCs w:val="28"/>
        </w:rPr>
        <w:t>.</w:t>
      </w:r>
    </w:p>
    <w:p w14:paraId="5BAC7E7C" w14:textId="037D5050" w:rsidR="00A55FCE" w:rsidRDefault="00A55FCE" w:rsidP="007F6839">
      <w:pPr>
        <w:spacing w:after="0"/>
        <w:ind w:firstLine="567"/>
        <w:jc w:val="both"/>
        <w:rPr>
          <w:rFonts w:ascii="Times New Roman" w:hAnsi="Times New Roman" w:cs="Times New Roman"/>
          <w:sz w:val="28"/>
          <w:szCs w:val="28"/>
        </w:rPr>
      </w:pPr>
    </w:p>
    <w:p w14:paraId="597350BD" w14:textId="77777777" w:rsidR="00C9212B" w:rsidRPr="000C3F68" w:rsidRDefault="00C9212B" w:rsidP="00C9212B">
      <w:pPr>
        <w:pStyle w:val="Sarakstarindkopa"/>
        <w:numPr>
          <w:ilvl w:val="1"/>
          <w:numId w:val="25"/>
        </w:numPr>
        <w:spacing w:after="0" w:line="240" w:lineRule="auto"/>
        <w:jc w:val="center"/>
        <w:rPr>
          <w:rFonts w:ascii="Times New Roman" w:hAnsi="Times New Roman" w:cs="Times New Roman"/>
          <w:b/>
          <w:bCs/>
          <w:sz w:val="28"/>
          <w:szCs w:val="28"/>
          <w:lang w:val="lv-LV"/>
        </w:rPr>
      </w:pPr>
      <w:bookmarkStart w:id="4" w:name="_Hlk105067617"/>
      <w:r w:rsidRPr="000C3F68">
        <w:rPr>
          <w:rFonts w:ascii="Times New Roman" w:hAnsi="Times New Roman" w:cs="Times New Roman"/>
          <w:b/>
          <w:bCs/>
          <w:sz w:val="28"/>
          <w:szCs w:val="28"/>
          <w:lang w:val="lv-LV"/>
        </w:rPr>
        <w:t>Televīzijas programmas “</w:t>
      </w:r>
      <w:bookmarkEnd w:id="4"/>
      <w:proofErr w:type="spellStart"/>
      <w:r w:rsidRPr="000C3F68">
        <w:rPr>
          <w:rFonts w:ascii="Times New Roman" w:hAnsi="Times New Roman" w:cs="Times New Roman"/>
          <w:b/>
          <w:bCs/>
          <w:sz w:val="28"/>
          <w:szCs w:val="28"/>
          <w:lang w:val="lv-LV"/>
        </w:rPr>
        <w:t>Ukraine</w:t>
      </w:r>
      <w:proofErr w:type="spellEnd"/>
      <w:r w:rsidRPr="000C3F68">
        <w:rPr>
          <w:rFonts w:ascii="Times New Roman" w:hAnsi="Times New Roman" w:cs="Times New Roman"/>
          <w:b/>
          <w:bCs/>
          <w:sz w:val="28"/>
          <w:szCs w:val="28"/>
          <w:lang w:val="lv-LV"/>
        </w:rPr>
        <w:t xml:space="preserve"> 24” iekļaušana bezmaksas zemes apraidē</w:t>
      </w:r>
    </w:p>
    <w:p w14:paraId="794FDC08" w14:textId="0717DF5F" w:rsidR="00E51116" w:rsidRPr="00BB7D3C" w:rsidRDefault="00E51116" w:rsidP="007F6839">
      <w:pPr>
        <w:spacing w:after="0" w:line="240" w:lineRule="auto"/>
        <w:jc w:val="both"/>
        <w:rPr>
          <w:rFonts w:ascii="Times New Roman" w:hAnsi="Times New Roman" w:cs="Times New Roman"/>
          <w:sz w:val="28"/>
          <w:szCs w:val="28"/>
        </w:rPr>
      </w:pPr>
    </w:p>
    <w:p w14:paraId="165CE44F" w14:textId="3C79E42A" w:rsidR="00E51116" w:rsidRPr="00BB7D3C" w:rsidRDefault="00785660" w:rsidP="007F6839">
      <w:pPr>
        <w:spacing w:after="0" w:line="240" w:lineRule="auto"/>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t>Ar mērķi nodrošināt</w:t>
      </w:r>
      <w:proofErr w:type="gramEnd"/>
      <w:r w:rsidRPr="00BB7D3C">
        <w:rPr>
          <w:rFonts w:ascii="Times New Roman" w:hAnsi="Times New Roman" w:cs="Times New Roman"/>
          <w:sz w:val="28"/>
          <w:szCs w:val="28"/>
        </w:rPr>
        <w:t xml:space="preserve"> bezmaksas zemes apraidē papildu televīzijas programmu mazākumtautību valodā, Kultūras ministrija sadarbībā ar NEPLP izstrādāja un iesniedza Ministru kabinetā finansējuma pieprasījumu ieguldījumu veikšanai, lai programmas apraide tehniski būtu iespējama. </w:t>
      </w:r>
      <w:r w:rsidR="00E51116" w:rsidRPr="00BB7D3C">
        <w:rPr>
          <w:rFonts w:ascii="Times New Roman" w:hAnsi="Times New Roman" w:cs="Times New Roman"/>
          <w:sz w:val="28"/>
          <w:szCs w:val="28"/>
        </w:rPr>
        <w:t>Ar Ministru kabineta 2022. gada 9. marta rīkojumu Nr. 158 no valsts budžeta programmas “Līdzekļi neparedzētiem gadījumiem” tika</w:t>
      </w:r>
      <w:r w:rsidR="00E51116" w:rsidRPr="00BB7D3C">
        <w:t xml:space="preserve"> </w:t>
      </w:r>
      <w:r w:rsidR="00CE6F05" w:rsidRPr="00BB7D3C">
        <w:rPr>
          <w:rFonts w:ascii="Times New Roman" w:hAnsi="Times New Roman" w:cs="Times New Roman"/>
          <w:sz w:val="28"/>
          <w:szCs w:val="28"/>
        </w:rPr>
        <w:t>NEPLP</w:t>
      </w:r>
      <w:r w:rsidR="00E51116" w:rsidRPr="00BB7D3C">
        <w:rPr>
          <w:rFonts w:ascii="Times New Roman" w:hAnsi="Times New Roman" w:cs="Times New Roman"/>
          <w:sz w:val="28"/>
          <w:szCs w:val="28"/>
        </w:rPr>
        <w:t xml:space="preserve"> 38 840 </w:t>
      </w:r>
      <w:r w:rsidR="00E51116" w:rsidRPr="00BB7D3C">
        <w:rPr>
          <w:rFonts w:ascii="Times New Roman" w:hAnsi="Times New Roman" w:cs="Times New Roman"/>
          <w:i/>
          <w:iCs/>
          <w:sz w:val="28"/>
          <w:szCs w:val="28"/>
        </w:rPr>
        <w:t>euro</w:t>
      </w:r>
      <w:r w:rsidR="00E51116" w:rsidRPr="00BB7D3C">
        <w:rPr>
          <w:rFonts w:ascii="Times New Roman" w:hAnsi="Times New Roman" w:cs="Times New Roman"/>
          <w:sz w:val="28"/>
          <w:szCs w:val="28"/>
        </w:rPr>
        <w:t xml:space="preserve"> pārskaitīšanai valsts akciju sabiedrībai </w:t>
      </w:r>
      <w:r w:rsidR="006D1276">
        <w:rPr>
          <w:rFonts w:ascii="Times New Roman" w:hAnsi="Times New Roman" w:cs="Times New Roman"/>
          <w:sz w:val="28"/>
          <w:szCs w:val="28"/>
        </w:rPr>
        <w:t>“</w:t>
      </w:r>
      <w:r w:rsidR="00E51116" w:rsidRPr="00BB7D3C">
        <w:rPr>
          <w:rFonts w:ascii="Times New Roman" w:hAnsi="Times New Roman" w:cs="Times New Roman"/>
          <w:sz w:val="28"/>
          <w:szCs w:val="28"/>
        </w:rPr>
        <w:t>Latvijas Valsts radio un televīzijas centrs</w:t>
      </w:r>
      <w:r w:rsidR="006D1276">
        <w:rPr>
          <w:rFonts w:ascii="Times New Roman" w:hAnsi="Times New Roman" w:cs="Times New Roman"/>
          <w:sz w:val="28"/>
          <w:szCs w:val="28"/>
        </w:rPr>
        <w:t>”</w:t>
      </w:r>
      <w:r w:rsidR="00E51116" w:rsidRPr="00BB7D3C">
        <w:rPr>
          <w:rFonts w:ascii="Times New Roman" w:hAnsi="Times New Roman" w:cs="Times New Roman"/>
          <w:sz w:val="28"/>
          <w:szCs w:val="28"/>
        </w:rPr>
        <w:t>, lai nodrošinātu bezmaksas zemes apraidē papildu televīzijas programmu mazākumtautību valodā (ukraiņu valodā) un sekmētu objektīvas informācijas pieejamību par notikumiem Ukrainā gan Ukrainas bēgļiem, gan Latvijas mazākumtautībām, gan citiem Latvijas iedzīvotājiem.</w:t>
      </w:r>
    </w:p>
    <w:p w14:paraId="0F0DAC69" w14:textId="1A9BF7C3" w:rsidR="00BA748E" w:rsidRPr="00BB7D3C" w:rsidRDefault="00BA748E" w:rsidP="007F6839">
      <w:pPr>
        <w:spacing w:after="0" w:line="240" w:lineRule="auto"/>
        <w:ind w:firstLine="567"/>
        <w:jc w:val="both"/>
        <w:rPr>
          <w:rFonts w:ascii="Times New Roman" w:hAnsi="Times New Roman" w:cs="Times New Roman"/>
          <w:sz w:val="28"/>
          <w:szCs w:val="28"/>
        </w:rPr>
      </w:pPr>
    </w:p>
    <w:p w14:paraId="3700085B" w14:textId="0B212E14" w:rsidR="00BA748E" w:rsidRPr="00BB7D3C" w:rsidRDefault="00BA748E"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Tāpat veikti nepieciešamie grozījumi likumā, lai nodrošinātu iespēju iekļaut papildu televīzijas kanālu ukraiņu valodā bezmaksas apraidē. Saskaņā ar Ukrainas civiliedzīvotāju atbalsta likuma </w:t>
      </w:r>
      <w:proofErr w:type="gramStart"/>
      <w:r w:rsidRPr="00BB7D3C">
        <w:rPr>
          <w:rFonts w:ascii="Times New Roman" w:hAnsi="Times New Roman" w:cs="Times New Roman"/>
          <w:sz w:val="28"/>
          <w:szCs w:val="28"/>
        </w:rPr>
        <w:t>10.panta</w:t>
      </w:r>
      <w:proofErr w:type="gramEnd"/>
      <w:r w:rsidRPr="00BB7D3C">
        <w:rPr>
          <w:rFonts w:ascii="Times New Roman" w:hAnsi="Times New Roman" w:cs="Times New Roman"/>
          <w:sz w:val="28"/>
          <w:szCs w:val="28"/>
        </w:rPr>
        <w:t xml:space="preserve"> pirmo daļu: “</w:t>
      </w:r>
      <w:r w:rsidRPr="00BB7D3C">
        <w:rPr>
          <w:rFonts w:ascii="Times New Roman" w:hAnsi="Times New Roman" w:cs="Times New Roman"/>
          <w:i/>
          <w:iCs/>
          <w:sz w:val="28"/>
          <w:szCs w:val="28"/>
        </w:rPr>
        <w:t xml:space="preserve">Nacionālā elektronisko plašsaziņas līdzekļu padome pēc saviem ieskatiem ir tiesīga uz laiku līdz vienam gadam tīklā, kurā notiek bezmaksas televīzijas programmu izplatīšana ar zemes raidītājiem, iekļaut tādu ārvalsts televīzijas programmu, kuras pamata </w:t>
      </w:r>
      <w:proofErr w:type="spellStart"/>
      <w:r w:rsidRPr="00BB7D3C">
        <w:rPr>
          <w:rFonts w:ascii="Times New Roman" w:hAnsi="Times New Roman" w:cs="Times New Roman"/>
          <w:i/>
          <w:iCs/>
          <w:sz w:val="28"/>
          <w:szCs w:val="28"/>
        </w:rPr>
        <w:t>audiovalodas</w:t>
      </w:r>
      <w:proofErr w:type="spellEnd"/>
      <w:r w:rsidRPr="00BB7D3C">
        <w:rPr>
          <w:rFonts w:ascii="Times New Roman" w:hAnsi="Times New Roman" w:cs="Times New Roman"/>
          <w:i/>
          <w:iCs/>
          <w:sz w:val="28"/>
          <w:szCs w:val="28"/>
        </w:rPr>
        <w:t xml:space="preserve"> skaņas celiņš ir ukraiņu valodā. Šajā gadījumā nav piemērojama </w:t>
      </w:r>
      <w:r w:rsidRPr="00BB7D3C">
        <w:rPr>
          <w:rFonts w:ascii="Times New Roman" w:hAnsi="Times New Roman" w:cs="Times New Roman"/>
          <w:i/>
          <w:iCs/>
          <w:sz w:val="28"/>
          <w:szCs w:val="28"/>
        </w:rPr>
        <w:lastRenderedPageBreak/>
        <w:t>Elektronisko plašsaziņas līdzekļu likuma 61. panta otrajā daļā noteiktā prasība par konkursa procedūras piemērošanu.</w:t>
      </w:r>
      <w:r w:rsidRPr="00BB7D3C">
        <w:rPr>
          <w:rFonts w:ascii="Times New Roman" w:hAnsi="Times New Roman" w:cs="Times New Roman"/>
          <w:sz w:val="28"/>
          <w:szCs w:val="28"/>
        </w:rPr>
        <w:t>”</w:t>
      </w:r>
    </w:p>
    <w:p w14:paraId="12F16E37" w14:textId="77777777" w:rsidR="00BA748E" w:rsidRPr="00BB7D3C" w:rsidRDefault="00BA748E" w:rsidP="007F6839">
      <w:pPr>
        <w:spacing w:after="0" w:line="240" w:lineRule="auto"/>
        <w:ind w:firstLine="567"/>
        <w:jc w:val="both"/>
        <w:rPr>
          <w:rFonts w:ascii="Times New Roman" w:hAnsi="Times New Roman" w:cs="Times New Roman"/>
          <w:sz w:val="28"/>
          <w:szCs w:val="28"/>
        </w:rPr>
      </w:pPr>
    </w:p>
    <w:p w14:paraId="174D516B" w14:textId="12AB3269" w:rsidR="00BA748E" w:rsidRPr="00BB7D3C" w:rsidRDefault="00BA748E" w:rsidP="007F6839">
      <w:pPr>
        <w:spacing w:after="0" w:line="240" w:lineRule="auto"/>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2.martā NEPLP pieņēma lēmumu Nr. 112/1-2 “Par televīzijas programmas “</w:t>
      </w:r>
      <w:proofErr w:type="spellStart"/>
      <w:r w:rsidRPr="00BB7D3C">
        <w:rPr>
          <w:rFonts w:ascii="Times New Roman" w:hAnsi="Times New Roman" w:cs="Times New Roman"/>
          <w:sz w:val="28"/>
          <w:szCs w:val="28"/>
        </w:rPr>
        <w:t>Ukraine</w:t>
      </w:r>
      <w:proofErr w:type="spellEnd"/>
      <w:r w:rsidRPr="00BB7D3C">
        <w:rPr>
          <w:rFonts w:ascii="Times New Roman" w:hAnsi="Times New Roman" w:cs="Times New Roman"/>
          <w:sz w:val="28"/>
          <w:szCs w:val="28"/>
        </w:rPr>
        <w:t xml:space="preserve"> 24” iekļaušanu Latvijā retranslējamo audio un audiovizuālo programmu sarakstā”, ar kuru nolemts iekļaut Latvijā retranslējamo audio un audiovizuālo programmu sarakstā Ukrainā reģistrētu televīzijas programmu “</w:t>
      </w:r>
      <w:proofErr w:type="spellStart"/>
      <w:r w:rsidRPr="00BB7D3C">
        <w:rPr>
          <w:rFonts w:ascii="Times New Roman" w:hAnsi="Times New Roman" w:cs="Times New Roman"/>
          <w:sz w:val="28"/>
          <w:szCs w:val="28"/>
        </w:rPr>
        <w:t>Ukraine</w:t>
      </w:r>
      <w:proofErr w:type="spellEnd"/>
      <w:r w:rsidRPr="00BB7D3C">
        <w:rPr>
          <w:rFonts w:ascii="Times New Roman" w:hAnsi="Times New Roman" w:cs="Times New Roman"/>
          <w:sz w:val="28"/>
          <w:szCs w:val="28"/>
        </w:rPr>
        <w:t xml:space="preserve"> 24” (“</w:t>
      </w:r>
      <w:proofErr w:type="spellStart"/>
      <w:r w:rsidRPr="00BB7D3C">
        <w:rPr>
          <w:rFonts w:ascii="Times New Roman" w:hAnsi="Times New Roman" w:cs="Times New Roman"/>
          <w:sz w:val="28"/>
          <w:szCs w:val="28"/>
        </w:rPr>
        <w:t>Україна</w:t>
      </w:r>
      <w:proofErr w:type="spellEnd"/>
      <w:r w:rsidRPr="00BB7D3C">
        <w:rPr>
          <w:rFonts w:ascii="Times New Roman" w:hAnsi="Times New Roman" w:cs="Times New Roman"/>
          <w:sz w:val="28"/>
          <w:szCs w:val="28"/>
        </w:rPr>
        <w:t xml:space="preserve"> 24”). Lēmums pieņemts, lai nodrošinātu patiesas un objektīvas informācijas pieejamību Latvijas iedzīvotājiem un sabiedrības informēšanu par notiekošo karadarbību Ukrainas teritorijā.</w:t>
      </w:r>
    </w:p>
    <w:p w14:paraId="4CB9B352" w14:textId="77777777" w:rsidR="00BA748E" w:rsidRPr="00BB7D3C" w:rsidRDefault="00BA748E" w:rsidP="007F6839">
      <w:pPr>
        <w:spacing w:after="0" w:line="240" w:lineRule="auto"/>
        <w:ind w:firstLine="567"/>
        <w:jc w:val="both"/>
        <w:rPr>
          <w:rFonts w:ascii="Times New Roman" w:hAnsi="Times New Roman" w:cs="Times New Roman"/>
          <w:sz w:val="28"/>
          <w:szCs w:val="28"/>
        </w:rPr>
      </w:pPr>
    </w:p>
    <w:p w14:paraId="6C7CAF7B" w14:textId="60EC7E24" w:rsidR="00BA748E" w:rsidRPr="00BB7D3C" w:rsidRDefault="00BA748E"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Tāpat 2022. gada 9. martā NEPLP pieņēma lēmumu Nr. 127/1-2 “Par televīzijas programmas “</w:t>
      </w:r>
      <w:proofErr w:type="spellStart"/>
      <w:r w:rsidRPr="00BB7D3C">
        <w:rPr>
          <w:rFonts w:ascii="Times New Roman" w:hAnsi="Times New Roman" w:cs="Times New Roman"/>
          <w:sz w:val="28"/>
          <w:szCs w:val="28"/>
        </w:rPr>
        <w:t>Ukraine</w:t>
      </w:r>
      <w:proofErr w:type="spellEnd"/>
      <w:r w:rsidRPr="00BB7D3C">
        <w:rPr>
          <w:rFonts w:ascii="Times New Roman" w:hAnsi="Times New Roman" w:cs="Times New Roman"/>
          <w:sz w:val="28"/>
          <w:szCs w:val="28"/>
        </w:rPr>
        <w:t xml:space="preserve"> 24” iekļaušanu galalietotājiem bez maksas zemes apraidē </w:t>
      </w:r>
      <w:proofErr w:type="spellStart"/>
      <w:r w:rsidRPr="00BB7D3C">
        <w:rPr>
          <w:rFonts w:ascii="Times New Roman" w:hAnsi="Times New Roman" w:cs="Times New Roman"/>
          <w:sz w:val="28"/>
          <w:szCs w:val="28"/>
        </w:rPr>
        <w:t>ciparformātā</w:t>
      </w:r>
      <w:proofErr w:type="spellEnd"/>
      <w:r w:rsidRPr="00BB7D3C">
        <w:rPr>
          <w:rFonts w:ascii="Times New Roman" w:hAnsi="Times New Roman" w:cs="Times New Roman"/>
          <w:sz w:val="28"/>
          <w:szCs w:val="28"/>
        </w:rPr>
        <w:t xml:space="preserve"> izplatāmo televīzijas programmu sarakstā”, ar kuru nolemts televīzijas programmu “</w:t>
      </w:r>
      <w:proofErr w:type="spellStart"/>
      <w:r w:rsidRPr="00BB7D3C">
        <w:rPr>
          <w:rFonts w:ascii="Times New Roman" w:hAnsi="Times New Roman" w:cs="Times New Roman"/>
          <w:sz w:val="28"/>
          <w:szCs w:val="28"/>
        </w:rPr>
        <w:t>Ukraine</w:t>
      </w:r>
      <w:proofErr w:type="spellEnd"/>
      <w:r w:rsidRPr="00BB7D3C">
        <w:rPr>
          <w:rFonts w:ascii="Times New Roman" w:hAnsi="Times New Roman" w:cs="Times New Roman"/>
          <w:sz w:val="28"/>
          <w:szCs w:val="28"/>
        </w:rPr>
        <w:t xml:space="preserve"> 24” (“</w:t>
      </w:r>
      <w:proofErr w:type="spellStart"/>
      <w:r w:rsidRPr="00BB7D3C">
        <w:rPr>
          <w:rFonts w:ascii="Times New Roman" w:hAnsi="Times New Roman" w:cs="Times New Roman"/>
          <w:sz w:val="28"/>
          <w:szCs w:val="28"/>
        </w:rPr>
        <w:t>Україна</w:t>
      </w:r>
      <w:proofErr w:type="spellEnd"/>
      <w:r w:rsidRPr="00BB7D3C">
        <w:rPr>
          <w:rFonts w:ascii="Times New Roman" w:hAnsi="Times New Roman" w:cs="Times New Roman"/>
          <w:sz w:val="28"/>
          <w:szCs w:val="28"/>
        </w:rPr>
        <w:t xml:space="preserve"> 24”) iekļaut galalietotājiem bezmaksas zemes apraidē </w:t>
      </w:r>
      <w:proofErr w:type="spellStart"/>
      <w:r w:rsidRPr="00BB7D3C">
        <w:rPr>
          <w:rFonts w:ascii="Times New Roman" w:hAnsi="Times New Roman" w:cs="Times New Roman"/>
          <w:sz w:val="28"/>
          <w:szCs w:val="28"/>
        </w:rPr>
        <w:t>ciparformātā</w:t>
      </w:r>
      <w:proofErr w:type="spellEnd"/>
      <w:r w:rsidRPr="00BB7D3C">
        <w:rPr>
          <w:rFonts w:ascii="Times New Roman" w:hAnsi="Times New Roman" w:cs="Times New Roman"/>
          <w:sz w:val="28"/>
          <w:szCs w:val="28"/>
        </w:rPr>
        <w:t xml:space="preserve"> izplatāmo televīzijas programmu sarakstā uz laiku līdz </w:t>
      </w:r>
      <w:proofErr w:type="gramStart"/>
      <w:r w:rsidRPr="00BB7D3C">
        <w:rPr>
          <w:rFonts w:ascii="Times New Roman" w:hAnsi="Times New Roman" w:cs="Times New Roman"/>
          <w:sz w:val="28"/>
          <w:szCs w:val="28"/>
        </w:rPr>
        <w:t>2023.gada</w:t>
      </w:r>
      <w:proofErr w:type="gramEnd"/>
      <w:r w:rsidRPr="00BB7D3C">
        <w:rPr>
          <w:rFonts w:ascii="Times New Roman" w:hAnsi="Times New Roman" w:cs="Times New Roman"/>
          <w:sz w:val="28"/>
          <w:szCs w:val="28"/>
        </w:rPr>
        <w:t xml:space="preserve"> 8.martam.</w:t>
      </w:r>
    </w:p>
    <w:p w14:paraId="32862899" w14:textId="77777777" w:rsidR="00DE2946" w:rsidRPr="00BB7D3C" w:rsidRDefault="00DE2946" w:rsidP="007F6839">
      <w:pPr>
        <w:pStyle w:val="Sarakstarindkopa"/>
        <w:spacing w:after="0"/>
        <w:rPr>
          <w:rFonts w:ascii="Times New Roman" w:hAnsi="Times New Roman" w:cs="Times New Roman"/>
          <w:sz w:val="28"/>
          <w:szCs w:val="28"/>
          <w:lang w:val="lv-LV"/>
        </w:rPr>
      </w:pPr>
    </w:p>
    <w:p w14:paraId="6E5100F6" w14:textId="61DBEC00" w:rsidR="000468C1" w:rsidRPr="00BB7D3C" w:rsidRDefault="000468C1"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Latgal</w:t>
      </w:r>
      <w:r w:rsidR="00E51116" w:rsidRPr="00BB7D3C">
        <w:rPr>
          <w:rFonts w:ascii="Times New Roman" w:hAnsi="Times New Roman" w:cs="Times New Roman"/>
          <w:b/>
          <w:bCs/>
          <w:sz w:val="28"/>
          <w:szCs w:val="28"/>
          <w:lang w:val="lv-LV"/>
        </w:rPr>
        <w:t xml:space="preserve">es </w:t>
      </w:r>
      <w:r w:rsidR="00C43B31" w:rsidRPr="00BB7D3C">
        <w:rPr>
          <w:rFonts w:ascii="Times New Roman" w:hAnsi="Times New Roman" w:cs="Times New Roman"/>
          <w:b/>
          <w:bCs/>
          <w:sz w:val="28"/>
          <w:szCs w:val="28"/>
          <w:lang w:val="lv-LV"/>
        </w:rPr>
        <w:t>informatīvās telpas aizsardzība</w:t>
      </w:r>
    </w:p>
    <w:p w14:paraId="3889AEFC" w14:textId="27D19C3D" w:rsidR="00C43B31" w:rsidRPr="00BB7D3C" w:rsidRDefault="00C43B31" w:rsidP="007F6839">
      <w:pPr>
        <w:pStyle w:val="Sarakstarindkopa"/>
        <w:spacing w:after="0" w:line="240" w:lineRule="auto"/>
        <w:ind w:left="927"/>
        <w:jc w:val="both"/>
        <w:rPr>
          <w:rFonts w:ascii="Times New Roman" w:hAnsi="Times New Roman" w:cs="Times New Roman"/>
          <w:b/>
          <w:bCs/>
          <w:sz w:val="28"/>
          <w:szCs w:val="28"/>
          <w:lang w:val="lv-LV"/>
        </w:rPr>
      </w:pPr>
    </w:p>
    <w:p w14:paraId="489FEEC8" w14:textId="39A9FB50" w:rsidR="00C43B31" w:rsidRPr="00BB7D3C" w:rsidRDefault="00C43B31" w:rsidP="007F6839">
      <w:pPr>
        <w:spacing w:after="0" w:line="240" w:lineRule="auto"/>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Mediju atbalsta fondā sabiedriski nozīmīga satura veidošanai tieši Latgales medijos </w:t>
      </w:r>
      <w:r w:rsidR="00D56D21" w:rsidRPr="00BB7D3C">
        <w:rPr>
          <w:rFonts w:ascii="Times New Roman" w:hAnsi="Times New Roman" w:cs="Times New Roman"/>
          <w:sz w:val="28"/>
          <w:szCs w:val="28"/>
        </w:rPr>
        <w:t>bija</w:t>
      </w:r>
      <w:r w:rsidRPr="00BB7D3C">
        <w:rPr>
          <w:rFonts w:ascii="Times New Roman" w:hAnsi="Times New Roman" w:cs="Times New Roman"/>
          <w:sz w:val="28"/>
          <w:szCs w:val="28"/>
        </w:rPr>
        <w:t xml:space="preserve"> pieejami 200 000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Vienlaikus saskaņā ar </w:t>
      </w:r>
      <w:r w:rsidR="00D56D21" w:rsidRPr="00BB7D3C">
        <w:rPr>
          <w:rFonts w:ascii="Times New Roman" w:hAnsi="Times New Roman" w:cs="Times New Roman"/>
          <w:sz w:val="28"/>
          <w:szCs w:val="28"/>
        </w:rPr>
        <w:t>apstiprinātajiem</w:t>
      </w:r>
      <w:r w:rsidRPr="00BB7D3C">
        <w:rPr>
          <w:rFonts w:ascii="Times New Roman" w:hAnsi="Times New Roman" w:cs="Times New Roman"/>
          <w:sz w:val="28"/>
          <w:szCs w:val="28"/>
        </w:rPr>
        <w:t xml:space="preserve"> </w:t>
      </w:r>
      <w:r w:rsidR="00D56D21" w:rsidRPr="00BB7D3C">
        <w:rPr>
          <w:rFonts w:ascii="Times New Roman" w:hAnsi="Times New Roman" w:cs="Times New Roman"/>
          <w:sz w:val="28"/>
          <w:szCs w:val="28"/>
        </w:rPr>
        <w:t>konkursa</w:t>
      </w:r>
      <w:r w:rsidRPr="00BB7D3C">
        <w:rPr>
          <w:rFonts w:ascii="Times New Roman" w:hAnsi="Times New Roman" w:cs="Times New Roman"/>
          <w:sz w:val="28"/>
          <w:szCs w:val="28"/>
        </w:rPr>
        <w:t xml:space="preserve"> rezultātiem, Latgales medijiem novirzīti </w:t>
      </w:r>
      <w:r w:rsidR="00D56D21" w:rsidRPr="00BB7D3C">
        <w:rPr>
          <w:rFonts w:ascii="Times New Roman" w:hAnsi="Times New Roman" w:cs="Times New Roman"/>
          <w:sz w:val="28"/>
          <w:szCs w:val="28"/>
        </w:rPr>
        <w:t>600 514,58</w:t>
      </w:r>
      <w:r w:rsidRPr="00BB7D3C">
        <w:rPr>
          <w:rFonts w:ascii="Times New Roman" w:hAnsi="Times New Roman" w:cs="Times New Roman"/>
          <w:sz w:val="28"/>
          <w:szCs w:val="28"/>
        </w:rPr>
        <w:t xml:space="preserve"> </w:t>
      </w:r>
      <w:r w:rsidRPr="00BB7D3C">
        <w:rPr>
          <w:rFonts w:ascii="Times New Roman" w:hAnsi="Times New Roman" w:cs="Times New Roman"/>
          <w:i/>
          <w:iCs/>
          <w:sz w:val="28"/>
          <w:szCs w:val="28"/>
        </w:rPr>
        <w:t>euro</w:t>
      </w:r>
      <w:r w:rsidR="00D56D21" w:rsidRPr="00BB7D3C">
        <w:rPr>
          <w:rFonts w:ascii="Times New Roman" w:hAnsi="Times New Roman" w:cs="Times New Roman"/>
          <w:sz w:val="28"/>
          <w:szCs w:val="28"/>
        </w:rPr>
        <w:t>, sniedzot atbalstu 25 projektu realizācijai</w:t>
      </w:r>
      <w:r w:rsidRPr="00BB7D3C">
        <w:rPr>
          <w:rFonts w:ascii="Times New Roman" w:hAnsi="Times New Roman" w:cs="Times New Roman"/>
          <w:sz w:val="28"/>
          <w:szCs w:val="28"/>
        </w:rPr>
        <w:t>, jo Latgales mediji varēja pieteikties arī citās Mediju atbalsts fonda programmās.</w:t>
      </w:r>
    </w:p>
    <w:p w14:paraId="3A98389C" w14:textId="3534193B"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Salīdzinot ar iepriekšējiem gadiem, novirzītais finansējums Latgales medijiem ir audzis:</w:t>
      </w:r>
    </w:p>
    <w:p w14:paraId="2AB8ABC0" w14:textId="1A257A8B" w:rsidR="00785660" w:rsidRPr="00BB7D3C" w:rsidRDefault="00785660"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noProof/>
          <w:sz w:val="28"/>
          <w:szCs w:val="28"/>
        </w:rPr>
        <w:drawing>
          <wp:inline distT="0" distB="0" distL="0" distR="0" wp14:anchorId="2ADAE331" wp14:editId="2752B877">
            <wp:extent cx="4667250" cy="2314575"/>
            <wp:effectExtent l="0" t="0" r="0"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B17C2F" w14:textId="77777777" w:rsidR="00C43B31" w:rsidRPr="00BB7D3C" w:rsidRDefault="00C43B31" w:rsidP="007F6839">
      <w:pPr>
        <w:spacing w:after="0" w:line="240" w:lineRule="auto"/>
        <w:jc w:val="both"/>
        <w:rPr>
          <w:rFonts w:ascii="Times New Roman" w:hAnsi="Times New Roman" w:cs="Times New Roman"/>
          <w:sz w:val="28"/>
          <w:szCs w:val="28"/>
        </w:rPr>
      </w:pPr>
    </w:p>
    <w:p w14:paraId="1AF5D471" w14:textId="2B0AD0BD"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Tāpat Latgales reģionā arī </w:t>
      </w: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tiek </w:t>
      </w:r>
      <w:r w:rsidR="00980EB6" w:rsidRPr="00BB7D3C">
        <w:rPr>
          <w:rFonts w:ascii="Times New Roman" w:hAnsi="Times New Roman" w:cs="Times New Roman"/>
          <w:sz w:val="28"/>
          <w:szCs w:val="28"/>
        </w:rPr>
        <w:t>pl</w:t>
      </w:r>
      <w:r w:rsidR="00517DC7" w:rsidRPr="00BB7D3C">
        <w:rPr>
          <w:rFonts w:ascii="Times New Roman" w:hAnsi="Times New Roman" w:cs="Times New Roman"/>
          <w:sz w:val="28"/>
          <w:szCs w:val="28"/>
        </w:rPr>
        <w:t>ān</w:t>
      </w:r>
      <w:r w:rsidR="00980EB6" w:rsidRPr="00BB7D3C">
        <w:rPr>
          <w:rFonts w:ascii="Times New Roman" w:hAnsi="Times New Roman" w:cs="Times New Roman"/>
          <w:sz w:val="28"/>
          <w:szCs w:val="28"/>
        </w:rPr>
        <w:t>otas</w:t>
      </w:r>
      <w:r w:rsidRPr="00BB7D3C">
        <w:rPr>
          <w:rFonts w:ascii="Times New Roman" w:hAnsi="Times New Roman" w:cs="Times New Roman"/>
          <w:sz w:val="28"/>
          <w:szCs w:val="28"/>
        </w:rPr>
        <w:t xml:space="preserve"> vairākas medijpratības aktivitātes. 2022. gada maijā</w:t>
      </w:r>
      <w:r w:rsidR="00517DC7"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tiek realizēta sabiedrības saliedēšanas kampaņa sociālajos medijos. Kampaņas mērķis ir panākt “neizlēmušās” jeb “svārstīgās” Latvijas krievvalodīgās sabiedrības daļas, kurai nav īsti izveidojies viedoklis </w:t>
      </w:r>
      <w:r w:rsidRPr="00BB7D3C">
        <w:rPr>
          <w:rFonts w:ascii="Times New Roman" w:hAnsi="Times New Roman" w:cs="Times New Roman"/>
          <w:sz w:val="28"/>
          <w:szCs w:val="28"/>
        </w:rPr>
        <w:lastRenderedPageBreak/>
        <w:t>(sabiedriskās domas aptaujās sniedz atbildi “grūti pateikt,” nepievienojoties ne karadarbības nosodītājiem, ne atbalstītājiem) par Krievijas Federācijas prezidenta Vladimira Putina īstenoto agresiju Ukrainā, saliedēšanos ar Latvijas sabiedrības vairākumu. Kampaņas laikā īpaši plānots uzrunāt Latgalē dzīvojošos</w:t>
      </w:r>
      <w:r w:rsidR="00E41AFE">
        <w:rPr>
          <w:rFonts w:ascii="Times New Roman" w:hAnsi="Times New Roman" w:cs="Times New Roman"/>
          <w:sz w:val="28"/>
          <w:szCs w:val="28"/>
        </w:rPr>
        <w:t>.</w:t>
      </w:r>
    </w:p>
    <w:p w14:paraId="63E3C3D2" w14:textId="77777777" w:rsidR="00C43B31" w:rsidRPr="00BB7D3C" w:rsidRDefault="00C43B31" w:rsidP="007F6839">
      <w:pPr>
        <w:spacing w:after="0" w:line="240" w:lineRule="auto"/>
        <w:jc w:val="both"/>
        <w:rPr>
          <w:rFonts w:ascii="Times New Roman" w:hAnsi="Times New Roman" w:cs="Times New Roman"/>
          <w:sz w:val="28"/>
          <w:szCs w:val="28"/>
        </w:rPr>
      </w:pPr>
    </w:p>
    <w:p w14:paraId="428C7385" w14:textId="3A609FB6" w:rsidR="00C43B31" w:rsidRPr="00BB7D3C" w:rsidRDefault="00517DC7" w:rsidP="00AD4703">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Ņemot vērā Krievijas iebrukumu Ukrainā, Kultūras ministrija plāno īstenot vairākas aktivitātes atbilstoši savai kompetencei sabiedrības medijpratības veicināšanas jomā. </w:t>
      </w:r>
    </w:p>
    <w:p w14:paraId="21388531" w14:textId="77777777" w:rsidR="00C43B31" w:rsidRPr="00BB7D3C" w:rsidRDefault="00C43B31" w:rsidP="007F6839">
      <w:pPr>
        <w:spacing w:after="0" w:line="240" w:lineRule="auto"/>
        <w:jc w:val="both"/>
        <w:rPr>
          <w:rFonts w:ascii="Times New Roman" w:hAnsi="Times New Roman" w:cs="Times New Roman"/>
          <w:sz w:val="28"/>
          <w:szCs w:val="28"/>
        </w:rPr>
      </w:pPr>
    </w:p>
    <w:p w14:paraId="105A7468" w14:textId="0A76E586"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Tāpat</w:t>
      </w:r>
      <w:r w:rsidR="00F035FB" w:rsidRPr="00BB7D3C">
        <w:rPr>
          <w:rFonts w:ascii="Times New Roman" w:hAnsi="Times New Roman" w:cs="Times New Roman"/>
          <w:sz w:val="28"/>
          <w:szCs w:val="28"/>
        </w:rPr>
        <w:t xml:space="preserve"> pieejamā finansējuma ietvaros</w:t>
      </w:r>
      <w:r w:rsidRPr="00BB7D3C">
        <w:rPr>
          <w:rFonts w:ascii="Times New Roman" w:hAnsi="Times New Roman" w:cs="Times New Roman"/>
          <w:sz w:val="28"/>
          <w:szCs w:val="28"/>
        </w:rPr>
        <w:t xml:space="preserve"> </w:t>
      </w:r>
      <w:r w:rsidR="00F035FB" w:rsidRPr="00BB7D3C">
        <w:rPr>
          <w:rFonts w:ascii="Times New Roman" w:hAnsi="Times New Roman" w:cs="Times New Roman"/>
          <w:sz w:val="28"/>
          <w:szCs w:val="28"/>
        </w:rPr>
        <w:t xml:space="preserve">tiek vērtēta iespēja organizēt vasaras nometni </w:t>
      </w:r>
      <w:r w:rsidRPr="00BB7D3C">
        <w:rPr>
          <w:rFonts w:ascii="Times New Roman" w:hAnsi="Times New Roman" w:cs="Times New Roman"/>
          <w:sz w:val="28"/>
          <w:szCs w:val="28"/>
        </w:rPr>
        <w:t>2 līdz 3 dienu garumā. Tas bū</w:t>
      </w:r>
      <w:r w:rsidR="00F035FB" w:rsidRPr="00BB7D3C">
        <w:rPr>
          <w:rFonts w:ascii="Times New Roman" w:hAnsi="Times New Roman" w:cs="Times New Roman"/>
          <w:sz w:val="28"/>
          <w:szCs w:val="28"/>
        </w:rPr>
        <w:t>tu</w:t>
      </w:r>
      <w:r w:rsidRPr="00BB7D3C">
        <w:rPr>
          <w:rFonts w:ascii="Times New Roman" w:hAnsi="Times New Roman" w:cs="Times New Roman"/>
          <w:sz w:val="28"/>
          <w:szCs w:val="28"/>
        </w:rPr>
        <w:t xml:space="preserve"> pasākums jauniešiem un skolēniem ar radošām darbnīcām, semināriem, spēlēm un citām neformālās izglītības metodēm medijpratības veicināšanai, noturības pret dezinformāciju stiprināšanai. Daļa aktivitāšu </w:t>
      </w:r>
      <w:r w:rsidR="00F035FB" w:rsidRPr="00BB7D3C">
        <w:rPr>
          <w:rFonts w:ascii="Times New Roman" w:hAnsi="Times New Roman" w:cs="Times New Roman"/>
          <w:sz w:val="28"/>
          <w:szCs w:val="28"/>
        </w:rPr>
        <w:t xml:space="preserve">tiktu </w:t>
      </w:r>
      <w:r w:rsidRPr="00BB7D3C">
        <w:rPr>
          <w:rFonts w:ascii="Times New Roman" w:hAnsi="Times New Roman" w:cs="Times New Roman"/>
          <w:sz w:val="28"/>
          <w:szCs w:val="28"/>
        </w:rPr>
        <w:t xml:space="preserve">paredzētas ar informatīvu ievirzi par Krievijas iebrukumu Ukrainā. Dalībnieku skaits </w:t>
      </w:r>
      <w:r w:rsidR="00F035FB" w:rsidRPr="00BB7D3C">
        <w:rPr>
          <w:rFonts w:ascii="Times New Roman" w:hAnsi="Times New Roman" w:cs="Times New Roman"/>
          <w:sz w:val="28"/>
          <w:szCs w:val="28"/>
        </w:rPr>
        <w:t>tiktu</w:t>
      </w:r>
      <w:r w:rsidRPr="00BB7D3C">
        <w:rPr>
          <w:rFonts w:ascii="Times New Roman" w:hAnsi="Times New Roman" w:cs="Times New Roman"/>
          <w:sz w:val="28"/>
          <w:szCs w:val="28"/>
        </w:rPr>
        <w:t xml:space="preserve"> plānots no 30 līdz 45 jauniešiem</w:t>
      </w:r>
      <w:r w:rsidR="00E41AFE">
        <w:rPr>
          <w:rFonts w:ascii="Times New Roman" w:hAnsi="Times New Roman" w:cs="Times New Roman"/>
          <w:sz w:val="28"/>
          <w:szCs w:val="28"/>
        </w:rPr>
        <w:t>.</w:t>
      </w:r>
    </w:p>
    <w:p w14:paraId="793077D2" w14:textId="77777777" w:rsidR="00C43B31" w:rsidRPr="00BB7D3C" w:rsidRDefault="00C43B31" w:rsidP="007F6839">
      <w:pPr>
        <w:spacing w:after="0" w:line="240" w:lineRule="auto"/>
        <w:jc w:val="both"/>
        <w:rPr>
          <w:rFonts w:ascii="Times New Roman" w:hAnsi="Times New Roman" w:cs="Times New Roman"/>
          <w:sz w:val="28"/>
          <w:szCs w:val="28"/>
        </w:rPr>
      </w:pPr>
    </w:p>
    <w:p w14:paraId="53719C6A" w14:textId="2D55825C"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Visbeidzot saistībā ar medijpratības pasākumiem Latgalē </w:t>
      </w:r>
      <w:r w:rsidR="00F035FB" w:rsidRPr="00BB7D3C">
        <w:rPr>
          <w:rFonts w:ascii="Times New Roman" w:hAnsi="Times New Roman" w:cs="Times New Roman"/>
          <w:sz w:val="28"/>
          <w:szCs w:val="28"/>
        </w:rPr>
        <w:t>tiek vērtēta</w:t>
      </w:r>
      <w:r w:rsidRPr="00BB7D3C">
        <w:rPr>
          <w:rFonts w:ascii="Times New Roman" w:hAnsi="Times New Roman" w:cs="Times New Roman"/>
          <w:sz w:val="28"/>
          <w:szCs w:val="28"/>
        </w:rPr>
        <w:t xml:space="preserve"> </w:t>
      </w:r>
      <w:r w:rsidR="00F035FB" w:rsidRPr="00BB7D3C">
        <w:rPr>
          <w:rFonts w:ascii="Times New Roman" w:hAnsi="Times New Roman" w:cs="Times New Roman"/>
          <w:sz w:val="28"/>
          <w:szCs w:val="28"/>
        </w:rPr>
        <w:t xml:space="preserve">iespēja organizēt </w:t>
      </w:r>
      <w:r w:rsidRPr="00BB7D3C">
        <w:rPr>
          <w:rFonts w:ascii="Times New Roman" w:hAnsi="Times New Roman" w:cs="Times New Roman"/>
          <w:sz w:val="28"/>
          <w:szCs w:val="28"/>
        </w:rPr>
        <w:t>arī attālināt</w:t>
      </w:r>
      <w:r w:rsidR="00F035FB" w:rsidRPr="00BB7D3C">
        <w:rPr>
          <w:rFonts w:ascii="Times New Roman" w:hAnsi="Times New Roman" w:cs="Times New Roman"/>
          <w:sz w:val="28"/>
          <w:szCs w:val="28"/>
        </w:rPr>
        <w:t>as</w:t>
      </w:r>
      <w:r w:rsidRPr="00BB7D3C">
        <w:rPr>
          <w:rFonts w:ascii="Times New Roman" w:hAnsi="Times New Roman" w:cs="Times New Roman"/>
          <w:sz w:val="28"/>
          <w:szCs w:val="28"/>
        </w:rPr>
        <w:t xml:space="preserve"> informatīv</w:t>
      </w:r>
      <w:r w:rsidR="00F035FB" w:rsidRPr="00BB7D3C">
        <w:rPr>
          <w:rFonts w:ascii="Times New Roman" w:hAnsi="Times New Roman" w:cs="Times New Roman"/>
          <w:sz w:val="28"/>
          <w:szCs w:val="28"/>
        </w:rPr>
        <w:t>as</w:t>
      </w:r>
      <w:r w:rsidRPr="00BB7D3C">
        <w:rPr>
          <w:rFonts w:ascii="Times New Roman" w:hAnsi="Times New Roman" w:cs="Times New Roman"/>
          <w:sz w:val="28"/>
          <w:szCs w:val="28"/>
        </w:rPr>
        <w:t xml:space="preserve"> nodarbības skolēniem, kas ietver</w:t>
      </w:r>
      <w:r w:rsidR="00F035FB" w:rsidRPr="00BB7D3C">
        <w:rPr>
          <w:rFonts w:ascii="Times New Roman" w:hAnsi="Times New Roman" w:cs="Times New Roman"/>
          <w:sz w:val="28"/>
          <w:szCs w:val="28"/>
        </w:rPr>
        <w:t>tu</w:t>
      </w:r>
      <w:r w:rsidRPr="00BB7D3C">
        <w:rPr>
          <w:rFonts w:ascii="Times New Roman" w:hAnsi="Times New Roman" w:cs="Times New Roman"/>
          <w:sz w:val="28"/>
          <w:szCs w:val="28"/>
        </w:rPr>
        <w:t xml:space="preserve"> arī izglītojošu videomateriālu</w:t>
      </w:r>
      <w:r w:rsidR="00E41AFE">
        <w:rPr>
          <w:rFonts w:ascii="Times New Roman" w:hAnsi="Times New Roman" w:cs="Times New Roman"/>
          <w:sz w:val="28"/>
          <w:szCs w:val="28"/>
        </w:rPr>
        <w:t>.</w:t>
      </w:r>
    </w:p>
    <w:p w14:paraId="488A625A" w14:textId="77777777" w:rsidR="00C43B31" w:rsidRPr="00BB7D3C" w:rsidRDefault="00C43B31" w:rsidP="007F6839">
      <w:pPr>
        <w:spacing w:after="0" w:line="240" w:lineRule="auto"/>
        <w:jc w:val="both"/>
        <w:rPr>
          <w:rFonts w:ascii="Times New Roman" w:hAnsi="Times New Roman" w:cs="Times New Roman"/>
          <w:sz w:val="28"/>
          <w:szCs w:val="28"/>
        </w:rPr>
      </w:pPr>
    </w:p>
    <w:p w14:paraId="7FEBFA59" w14:textId="318B8052"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Attiecībā uz aktivitātēm, kuras vērstas uz Latgales žurnālistu kvalifikācijas celšanu, </w:t>
      </w:r>
      <w:r w:rsidR="00F035FB" w:rsidRPr="00BB7D3C">
        <w:rPr>
          <w:rFonts w:ascii="Times New Roman" w:hAnsi="Times New Roman" w:cs="Times New Roman"/>
          <w:sz w:val="28"/>
          <w:szCs w:val="28"/>
        </w:rPr>
        <w:t>no</w:t>
      </w:r>
      <w:r w:rsidR="00E41AFE">
        <w:rPr>
          <w:rFonts w:ascii="Times New Roman" w:hAnsi="Times New Roman" w:cs="Times New Roman"/>
          <w:sz w:val="28"/>
          <w:szCs w:val="28"/>
        </w:rPr>
        <w:t xml:space="preserve"> Kultūras ministrijai</w:t>
      </w:r>
      <w:r w:rsidR="00F035FB" w:rsidRPr="00BB7D3C">
        <w:rPr>
          <w:rFonts w:ascii="Times New Roman" w:hAnsi="Times New Roman" w:cs="Times New Roman"/>
          <w:sz w:val="28"/>
          <w:szCs w:val="28"/>
        </w:rPr>
        <w:t xml:space="preserve"> pieejamā finansējuma varētu tikt </w:t>
      </w:r>
      <w:r w:rsidRPr="00BB7D3C">
        <w:rPr>
          <w:rFonts w:ascii="Times New Roman" w:hAnsi="Times New Roman" w:cs="Times New Roman"/>
          <w:sz w:val="28"/>
          <w:szCs w:val="28"/>
        </w:rPr>
        <w:t>paredzēti Latgales reģiona mediju žurnālistu apmācībām. To ietvaros tik</w:t>
      </w:r>
      <w:r w:rsidR="00F035FB" w:rsidRPr="00BB7D3C">
        <w:rPr>
          <w:rFonts w:ascii="Times New Roman" w:hAnsi="Times New Roman" w:cs="Times New Roman"/>
          <w:sz w:val="28"/>
          <w:szCs w:val="28"/>
        </w:rPr>
        <w:t>tu</w:t>
      </w:r>
      <w:r w:rsidRPr="00BB7D3C">
        <w:rPr>
          <w:rFonts w:ascii="Times New Roman" w:hAnsi="Times New Roman" w:cs="Times New Roman"/>
          <w:sz w:val="28"/>
          <w:szCs w:val="28"/>
        </w:rPr>
        <w:t xml:space="preserve"> organizēts divu dienu seminārs ar trīs galvenajām tēmām. Pirmkārt, tik</w:t>
      </w:r>
      <w:r w:rsidR="00F035FB" w:rsidRPr="00BB7D3C">
        <w:rPr>
          <w:rFonts w:ascii="Times New Roman" w:hAnsi="Times New Roman" w:cs="Times New Roman"/>
          <w:sz w:val="28"/>
          <w:szCs w:val="28"/>
        </w:rPr>
        <w:t>tu</w:t>
      </w:r>
      <w:r w:rsidRPr="00BB7D3C">
        <w:rPr>
          <w:rFonts w:ascii="Times New Roman" w:hAnsi="Times New Roman" w:cs="Times New Roman"/>
          <w:sz w:val="28"/>
          <w:szCs w:val="28"/>
        </w:rPr>
        <w:t xml:space="preserve"> analizēta žurnālistika kara apstākļos, </w:t>
      </w:r>
      <w:r w:rsidR="00980EB6" w:rsidRPr="00BB7D3C">
        <w:rPr>
          <w:rFonts w:ascii="Times New Roman" w:hAnsi="Times New Roman" w:cs="Times New Roman"/>
          <w:sz w:val="28"/>
          <w:szCs w:val="28"/>
        </w:rPr>
        <w:t>apskatot</w:t>
      </w:r>
      <w:r w:rsidRPr="00BB7D3C">
        <w:rPr>
          <w:rFonts w:ascii="Times New Roman" w:hAnsi="Times New Roman" w:cs="Times New Roman"/>
          <w:sz w:val="28"/>
          <w:szCs w:val="28"/>
        </w:rPr>
        <w:t xml:space="preserve"> tādus aspektus kā objektivitāte, neitralitāte, viedokļu un faktu nošķīrums, ziņu, faktu un avotu izvēle un pārbaude, dezinformācijas atspēkošana, kā arī citi žurnālistikas profesionālie un ētikas standarti. Otrkārt, tik</w:t>
      </w:r>
      <w:r w:rsidR="00980EB6" w:rsidRPr="00BB7D3C">
        <w:rPr>
          <w:rFonts w:ascii="Times New Roman" w:hAnsi="Times New Roman" w:cs="Times New Roman"/>
          <w:sz w:val="28"/>
          <w:szCs w:val="28"/>
        </w:rPr>
        <w:t>tu</w:t>
      </w:r>
      <w:r w:rsidRPr="00BB7D3C">
        <w:rPr>
          <w:rFonts w:ascii="Times New Roman" w:hAnsi="Times New Roman" w:cs="Times New Roman"/>
          <w:sz w:val="28"/>
          <w:szCs w:val="28"/>
        </w:rPr>
        <w:t xml:space="preserve"> analizētas auditorijas piesaistes metodes, kas ir būtiskas Latgales mediju konkurētspējas celšanai. Visbeidzot, treškārt, tik</w:t>
      </w:r>
      <w:r w:rsidR="00980EB6" w:rsidRPr="00BB7D3C">
        <w:rPr>
          <w:rFonts w:ascii="Times New Roman" w:hAnsi="Times New Roman" w:cs="Times New Roman"/>
          <w:sz w:val="28"/>
          <w:szCs w:val="28"/>
        </w:rPr>
        <w:t>tu</w:t>
      </w:r>
      <w:r w:rsidRPr="00BB7D3C">
        <w:rPr>
          <w:rFonts w:ascii="Times New Roman" w:hAnsi="Times New Roman" w:cs="Times New Roman"/>
          <w:sz w:val="28"/>
          <w:szCs w:val="28"/>
        </w:rPr>
        <w:t xml:space="preserve"> analizēti digitālie rīki informācija ieguvē un apstrādē.</w:t>
      </w:r>
    </w:p>
    <w:p w14:paraId="1AF01881" w14:textId="77777777" w:rsidR="00C43B31" w:rsidRPr="00BB7D3C" w:rsidRDefault="00C43B31" w:rsidP="007F6839">
      <w:pPr>
        <w:spacing w:after="0" w:line="240" w:lineRule="auto"/>
        <w:ind w:firstLine="567"/>
        <w:jc w:val="both"/>
        <w:rPr>
          <w:rFonts w:ascii="Times New Roman" w:hAnsi="Times New Roman" w:cs="Times New Roman"/>
          <w:sz w:val="28"/>
          <w:szCs w:val="28"/>
        </w:rPr>
      </w:pPr>
    </w:p>
    <w:p w14:paraId="07E8BD32" w14:textId="77777777"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Attiecībā uz elektronisko plašsaziņas līdzekļu apraidi Latgalē NEPLP </w:t>
      </w: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Latgalē konkursu kārtībā ir pieņēmusi lēmumus par šādu tiesību piešķiršanu radio programmu, kas raida valsts valodā, apraides aptveršanas zonu palielināšanai 6 frekvencēs: Daugavpilī 93,6 MHz, Rēzeknē 88,9 MHz, Rēzeknē 89,4  MHz, Rēzeknē 94,9 MHz, Rēzeknē 96,5 MHz un Rēzeknē 95,9 MHz.</w:t>
      </w:r>
    </w:p>
    <w:p w14:paraId="06AEE0B6" w14:textId="77777777" w:rsidR="00C43B31" w:rsidRPr="00BB7D3C" w:rsidRDefault="00C43B31" w:rsidP="007F6839">
      <w:pPr>
        <w:spacing w:after="0" w:line="240" w:lineRule="auto"/>
        <w:ind w:firstLine="567"/>
        <w:jc w:val="both"/>
        <w:rPr>
          <w:rFonts w:ascii="Times New Roman" w:hAnsi="Times New Roman" w:cs="Times New Roman"/>
          <w:sz w:val="28"/>
          <w:szCs w:val="28"/>
        </w:rPr>
      </w:pPr>
    </w:p>
    <w:p w14:paraId="7DEF6CC5" w14:textId="09FA7CC6" w:rsidR="00C43B31" w:rsidRPr="00BB7D3C" w:rsidRDefault="00C43B31" w:rsidP="007F6839">
      <w:pPr>
        <w:spacing w:after="0" w:line="240" w:lineRule="auto"/>
        <w:ind w:firstLine="567"/>
        <w:jc w:val="both"/>
        <w:rPr>
          <w:rFonts w:ascii="Times New Roman" w:hAnsi="Times New Roman" w:cs="Times New Roman"/>
          <w:sz w:val="28"/>
          <w:szCs w:val="28"/>
        </w:rPr>
      </w:pP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plānots izsludināt konkursus uz vēl 12 brīvajām frekvencēm Latgales reģionā valsts valodā raidošu radio programmu apraides aptveršanas zonas palielināšanai vai jaunu radio programmu veidošanai valsts valodā. Tāpat NEPLP ir aktīvi komunicējusi ar VSIA “Latvijas Radio” saistībā ar nepieciešamajiem brīvo frekvenču piešķīrumiem sabiedriskā medija radio programmu apraides aptveršanas zonas palielināšanai un kvalitātes uzlabošanai. Saskaņā ar VAS “Elektroniskie sakari” sniegto informāciju Latgales reģionā </w:t>
      </w:r>
      <w:r w:rsidRPr="00BB7D3C">
        <w:rPr>
          <w:rFonts w:ascii="Times New Roman" w:hAnsi="Times New Roman" w:cs="Times New Roman"/>
          <w:sz w:val="28"/>
          <w:szCs w:val="28"/>
        </w:rPr>
        <w:lastRenderedPageBreak/>
        <w:t>vairākas brīvās frekvences ir rezervētas VSIA “Latvijas Radio” programmu apraides aptveršanas zonas uzlabošanai.</w:t>
      </w:r>
    </w:p>
    <w:p w14:paraId="69916256" w14:textId="77777777" w:rsidR="007F6839" w:rsidRPr="00BB7D3C" w:rsidRDefault="007F6839" w:rsidP="007F6839">
      <w:pPr>
        <w:spacing w:after="0" w:line="240" w:lineRule="auto"/>
        <w:ind w:firstLine="567"/>
        <w:jc w:val="both"/>
        <w:rPr>
          <w:rFonts w:ascii="Times New Roman" w:hAnsi="Times New Roman" w:cs="Times New Roman"/>
          <w:sz w:val="28"/>
          <w:szCs w:val="28"/>
        </w:rPr>
      </w:pPr>
    </w:p>
    <w:p w14:paraId="6A556EE7" w14:textId="14E66AF2" w:rsidR="00C43B31" w:rsidRPr="00BB7D3C" w:rsidRDefault="00C43B31"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Citas aktivitātes informatīvās telpas aizsardzībai</w:t>
      </w:r>
    </w:p>
    <w:p w14:paraId="41D531D8" w14:textId="074D0D5A" w:rsidR="00E51116" w:rsidRPr="00BB7D3C" w:rsidRDefault="00E51116" w:rsidP="007F6839">
      <w:pPr>
        <w:spacing w:after="0" w:line="240" w:lineRule="auto"/>
        <w:jc w:val="both"/>
        <w:rPr>
          <w:rFonts w:ascii="Times New Roman" w:hAnsi="Times New Roman" w:cs="Times New Roman"/>
          <w:sz w:val="28"/>
          <w:szCs w:val="28"/>
        </w:rPr>
      </w:pPr>
    </w:p>
    <w:p w14:paraId="038D07C3" w14:textId="2C967014" w:rsidR="00C9212B" w:rsidRDefault="00C9212B" w:rsidP="007F6839">
      <w:pPr>
        <w:spacing w:after="0" w:line="240" w:lineRule="auto"/>
        <w:ind w:firstLine="567"/>
        <w:jc w:val="both"/>
        <w:rPr>
          <w:rFonts w:ascii="Times New Roman" w:hAnsi="Times New Roman" w:cs="Times New Roman"/>
          <w:sz w:val="28"/>
          <w:szCs w:val="28"/>
        </w:rPr>
      </w:pPr>
      <w:r w:rsidRPr="00C9212B">
        <w:rPr>
          <w:rFonts w:ascii="Times New Roman" w:hAnsi="Times New Roman" w:cs="Times New Roman"/>
          <w:sz w:val="28"/>
          <w:szCs w:val="28"/>
        </w:rPr>
        <w:t xml:space="preserve">Latvija ir iesaistījusies Eiropas Savienības Vispārējās tiesas lietā Nr. T-125/22 </w:t>
      </w:r>
      <w:r w:rsidRPr="00C9212B">
        <w:rPr>
          <w:rFonts w:ascii="Times New Roman" w:hAnsi="Times New Roman" w:cs="Times New Roman"/>
          <w:i/>
          <w:iCs/>
          <w:sz w:val="28"/>
          <w:szCs w:val="28"/>
        </w:rPr>
        <w:t xml:space="preserve">RT </w:t>
      </w:r>
      <w:proofErr w:type="spellStart"/>
      <w:r w:rsidRPr="00C9212B">
        <w:rPr>
          <w:rFonts w:ascii="Times New Roman" w:hAnsi="Times New Roman" w:cs="Times New Roman"/>
          <w:i/>
          <w:iCs/>
          <w:sz w:val="28"/>
          <w:szCs w:val="28"/>
        </w:rPr>
        <w:t>France</w:t>
      </w:r>
      <w:proofErr w:type="spellEnd"/>
      <w:r w:rsidRPr="00C9212B">
        <w:rPr>
          <w:rFonts w:ascii="Times New Roman" w:hAnsi="Times New Roman" w:cs="Times New Roman"/>
          <w:sz w:val="28"/>
          <w:szCs w:val="28"/>
        </w:rPr>
        <w:t xml:space="preserve"> pret Padomi. Šīs lietas ietvaros Tieslietu ministrija, Ārlietu ministrija, Kultūras ministrija un NEPLP </w:t>
      </w:r>
      <w:proofErr w:type="gramStart"/>
      <w:r w:rsidRPr="00C9212B">
        <w:rPr>
          <w:rFonts w:ascii="Times New Roman" w:hAnsi="Times New Roman" w:cs="Times New Roman"/>
          <w:sz w:val="28"/>
          <w:szCs w:val="28"/>
        </w:rPr>
        <w:t>ir sagatavojusi nostājas projektu</w:t>
      </w:r>
      <w:proofErr w:type="gramEnd"/>
      <w:r w:rsidRPr="00C9212B">
        <w:rPr>
          <w:rFonts w:ascii="Times New Roman" w:hAnsi="Times New Roman" w:cs="Times New Roman"/>
          <w:sz w:val="28"/>
          <w:szCs w:val="28"/>
        </w:rPr>
        <w:t>, kurā argumentēti izklāstīts, kāpēc Krievijas Federācijas finansētu televīzijas programmu izplatīšana ir aizliedzama visā Eiropas Savienībā, īpaši raksturojot un atkārtoti uzsverot šajās programmās izplatītās informācijas negatīvo ietekmi uz Latviju.</w:t>
      </w:r>
    </w:p>
    <w:p w14:paraId="517264EB" w14:textId="77777777" w:rsidR="00C9212B" w:rsidRDefault="00C9212B" w:rsidP="007F6839">
      <w:pPr>
        <w:spacing w:after="0" w:line="240" w:lineRule="auto"/>
        <w:ind w:firstLine="567"/>
        <w:jc w:val="both"/>
        <w:rPr>
          <w:rFonts w:ascii="Times New Roman" w:hAnsi="Times New Roman" w:cs="Times New Roman"/>
          <w:sz w:val="28"/>
          <w:szCs w:val="28"/>
        </w:rPr>
      </w:pPr>
    </w:p>
    <w:p w14:paraId="392220E8" w14:textId="546F6B40"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NEPLP ir uzsākusi sadarbību ar sociālo mediju platformu “Facebook” (“Meta”), informējot platformas pārstāvjus par arvien pieaugošo dezinformāciju platformā, kā arī par tādu lietotāju kontiem, kuri izplata melīgu, sagrozītu informāciju un pret Latvijas valsti vērstu naratīvu.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ir ziņojusi par tādiem platformā izveidotiem lietotāju kontiem, kuros tiek izplatīts saturs, kas iepriekš ticis izplatīts televīzijas programmās, kuru izplatīšana Latvijas teritorijā ir ierobežota. Ir notikusi tikšanās ar “Facebook” pārstāvjiem, kurā precizēta kārtība, kādā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var ziņot par šāda veida kontiem un/vai pārkāpumiem platformā, kā arī noteikts mehānisms un kontaktpersonas, kuras var ziņot par konstatēto. </w:t>
      </w:r>
    </w:p>
    <w:p w14:paraId="6E1AF3A9" w14:textId="77777777" w:rsidR="00D776E5" w:rsidRPr="00BB7D3C" w:rsidRDefault="00D776E5" w:rsidP="007F6839">
      <w:pPr>
        <w:spacing w:after="0" w:line="240" w:lineRule="auto"/>
        <w:ind w:firstLine="567"/>
        <w:jc w:val="both"/>
        <w:rPr>
          <w:rFonts w:ascii="Times New Roman" w:hAnsi="Times New Roman" w:cs="Times New Roman"/>
          <w:sz w:val="28"/>
          <w:szCs w:val="28"/>
        </w:rPr>
      </w:pPr>
    </w:p>
    <w:p w14:paraId="6D552F35" w14:textId="286F7F6A"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Vienlaikus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ir informējusi platformu, ka </w:t>
      </w: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1.oktobrī notiks Latvijas Republikas Saeimas vēlēšanas un ir prezumējams, ka priekšvēlēšanu aģitācijas perioda laikā dažādos platformā pieejamos kontos varētu tikt izplatīta sagrozīta informācija gan par politiskajiem spēkiem, gan atsevišķiem deputātu kandidātiem, gan vēlēšanu procesu kopumā. Lai sekmētu demokrātisku vēlēšanu norisi un meklētu risinājumus šādas informācijas izplatīšanas ierobežošanai,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ir organizējusi tikšanos ar Centrālo vēlēšanu komisiju, Korupcijas novēršanas un apkarošanas biroju un Valsts Kanceleju, lai identificētu problēmas, ar kurām iestādes varētu saskarties priekšvēlēšanu aģitācijas periodā un vēlēšanu norises laikā saistībā ar platformā “Facebook” izvietoto informāciju, kā arī ir definēti jautājumi, uz kuriem platforma sniegs atbildes. </w:t>
      </w:r>
      <w:r w:rsidR="00C9212B">
        <w:rPr>
          <w:rFonts w:ascii="Times New Roman" w:hAnsi="Times New Roman" w:cs="Times New Roman"/>
          <w:sz w:val="28"/>
          <w:szCs w:val="28"/>
        </w:rPr>
        <w:t>T</w:t>
      </w:r>
      <w:r w:rsidRPr="00BB7D3C">
        <w:rPr>
          <w:rFonts w:ascii="Times New Roman" w:hAnsi="Times New Roman" w:cs="Times New Roman"/>
          <w:sz w:val="28"/>
          <w:szCs w:val="28"/>
        </w:rPr>
        <w:t xml:space="preserve">ikšanās ar “Facebook” pārstāvjiem, </w:t>
      </w:r>
      <w:r w:rsidR="000B46E2" w:rsidRPr="00BB7D3C">
        <w:rPr>
          <w:rFonts w:ascii="Times New Roman" w:hAnsi="Times New Roman" w:cs="Times New Roman"/>
          <w:sz w:val="28"/>
          <w:szCs w:val="28"/>
        </w:rPr>
        <w:t>NEPLP</w:t>
      </w:r>
      <w:r w:rsidRPr="00BB7D3C">
        <w:rPr>
          <w:rFonts w:ascii="Times New Roman" w:hAnsi="Times New Roman" w:cs="Times New Roman"/>
          <w:sz w:val="28"/>
          <w:szCs w:val="28"/>
        </w:rPr>
        <w:t xml:space="preserve"> un minētajām iestādēm notik</w:t>
      </w:r>
      <w:r w:rsidR="00C9212B">
        <w:rPr>
          <w:rFonts w:ascii="Times New Roman" w:hAnsi="Times New Roman" w:cs="Times New Roman"/>
          <w:sz w:val="28"/>
          <w:szCs w:val="28"/>
        </w:rPr>
        <w:t>a</w:t>
      </w:r>
      <w:r w:rsidRPr="00BB7D3C">
        <w:rPr>
          <w:rFonts w:ascii="Times New Roman" w:hAnsi="Times New Roman" w:cs="Times New Roman"/>
          <w:sz w:val="28"/>
          <w:szCs w:val="28"/>
        </w:rPr>
        <w:t xml:space="preserve"> 2022.gada 5.maijā. </w:t>
      </w:r>
      <w:r w:rsidR="00C9212B" w:rsidRPr="000C3F68">
        <w:rPr>
          <w:rFonts w:ascii="Times New Roman" w:hAnsi="Times New Roman" w:cs="Times New Roman"/>
          <w:sz w:val="28"/>
          <w:szCs w:val="28"/>
        </w:rPr>
        <w:t xml:space="preserve">Tikšanās laikā “Facebook” pārstāvji apstiprināja sadarbības iespējas priekšvēlēšanu aģitācijas perioda laikā, kā arī tika pārrunāti mehānismi efektīvākai komunikācijai starp iesaistītajām pusēm. </w:t>
      </w:r>
      <w:r w:rsidRPr="00BB7D3C">
        <w:rPr>
          <w:rFonts w:ascii="Times New Roman" w:hAnsi="Times New Roman" w:cs="Times New Roman"/>
          <w:sz w:val="28"/>
          <w:szCs w:val="28"/>
        </w:rPr>
        <w:t xml:space="preserve">Sadarbība ar sociālo mediju platformu “Facebook” sekmēs Latvijas informatīvās telpas stiprināšanu. </w:t>
      </w:r>
    </w:p>
    <w:p w14:paraId="7800F6AB" w14:textId="77777777" w:rsidR="00C43B31" w:rsidRPr="00BB7D3C" w:rsidRDefault="00C43B31" w:rsidP="007F6839">
      <w:pPr>
        <w:spacing w:after="0" w:line="240" w:lineRule="auto"/>
        <w:ind w:firstLine="567"/>
        <w:jc w:val="both"/>
        <w:rPr>
          <w:rFonts w:ascii="Times New Roman" w:hAnsi="Times New Roman" w:cs="Times New Roman"/>
          <w:sz w:val="28"/>
          <w:szCs w:val="28"/>
        </w:rPr>
      </w:pPr>
    </w:p>
    <w:p w14:paraId="5803E60C" w14:textId="7799AC9E" w:rsidR="00C43B31" w:rsidRPr="00BB7D3C" w:rsidRDefault="00BE7BFD"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Tāpat NEPLP</w:t>
      </w:r>
      <w:r w:rsidR="00C43B31" w:rsidRPr="00BB7D3C">
        <w:rPr>
          <w:rFonts w:ascii="Times New Roman" w:hAnsi="Times New Roman" w:cs="Times New Roman"/>
          <w:sz w:val="28"/>
          <w:szCs w:val="28"/>
        </w:rPr>
        <w:t xml:space="preserve"> sadarbojas ar Informācijas tehnoloģiju drošības incidentu novēršanas institūciju “CERT.LV”, lai izveidotu mehānismu, kādā visi Latvijas interneta pakalpojumu sniedzēji tehniski liedz piekļuvi tīmekļa vietnēm, kuras </w:t>
      </w:r>
      <w:r w:rsidRPr="00BB7D3C">
        <w:rPr>
          <w:rFonts w:ascii="Times New Roman" w:hAnsi="Times New Roman" w:cs="Times New Roman"/>
          <w:sz w:val="28"/>
          <w:szCs w:val="28"/>
        </w:rPr>
        <w:t xml:space="preserve">NEPLP </w:t>
      </w:r>
      <w:r w:rsidR="00C43B31" w:rsidRPr="00BB7D3C">
        <w:rPr>
          <w:rFonts w:ascii="Times New Roman" w:hAnsi="Times New Roman" w:cs="Times New Roman"/>
          <w:sz w:val="28"/>
          <w:szCs w:val="28"/>
        </w:rPr>
        <w:t xml:space="preserve">ierobežojusi. Šāda mehānisma izveidošana veicinās efektīvāku kontroli </w:t>
      </w:r>
      <w:r w:rsidR="00C43B31" w:rsidRPr="00BB7D3C">
        <w:rPr>
          <w:rFonts w:ascii="Times New Roman" w:hAnsi="Times New Roman" w:cs="Times New Roman"/>
          <w:sz w:val="28"/>
          <w:szCs w:val="28"/>
        </w:rPr>
        <w:lastRenderedPageBreak/>
        <w:t xml:space="preserve">par </w:t>
      </w:r>
      <w:r w:rsidRPr="00BB7D3C">
        <w:rPr>
          <w:rFonts w:ascii="Times New Roman" w:hAnsi="Times New Roman" w:cs="Times New Roman"/>
          <w:sz w:val="28"/>
          <w:szCs w:val="28"/>
        </w:rPr>
        <w:t xml:space="preserve">NEPLP </w:t>
      </w:r>
      <w:r w:rsidR="00C43B31" w:rsidRPr="00BB7D3C">
        <w:rPr>
          <w:rFonts w:ascii="Times New Roman" w:hAnsi="Times New Roman" w:cs="Times New Roman"/>
          <w:sz w:val="28"/>
          <w:szCs w:val="28"/>
        </w:rPr>
        <w:t xml:space="preserve">lēmumu izpildi, tādējādi nodrošinot, ka ikviens interneta pakalpojumu sniedzējs liedz piekļuvi konkrētajām tīmekļa vietnēm un tās vairs nav pieejamas lietotājiem Latvijā, kā arī vecinās informatīvās telpas drošību kopumā. </w:t>
      </w:r>
    </w:p>
    <w:p w14:paraId="289D31CD" w14:textId="77777777" w:rsidR="00C43B31" w:rsidRPr="00BB7D3C" w:rsidRDefault="00C43B31" w:rsidP="007F6839">
      <w:pPr>
        <w:spacing w:after="0" w:line="240" w:lineRule="auto"/>
        <w:ind w:firstLine="567"/>
        <w:jc w:val="both"/>
        <w:rPr>
          <w:rFonts w:ascii="Times New Roman" w:hAnsi="Times New Roman" w:cs="Times New Roman"/>
          <w:sz w:val="28"/>
          <w:szCs w:val="28"/>
        </w:rPr>
      </w:pPr>
    </w:p>
    <w:p w14:paraId="318C5E57" w14:textId="066FB0FC" w:rsidR="00C43B31" w:rsidRPr="00BB7D3C"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 xml:space="preserve">Tuvojoties </w:t>
      </w:r>
      <w:proofErr w:type="gramStart"/>
      <w:r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Saeimas vēlēšanām,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izstrādā priekšvēlēšanu aģitācijas perioda uzraudzības plānu, kā arī ir iesaistījusies starpinstitūciju darba grupa apdraudējumu novēršanai 14. Saeimas vēlēšanu norisei demokrātiskā un godīgā ceļā. Darba grupas ietvaros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ir identificējusi riskus informatīvās telpas drošībai priekšvēlēšanu aģitācijas perioda laikā, kā arī darbības, kas veicamas, lai identificētos riskus samazinātu un novērstu. Lai nodrošinātu elektronisko plašsaziņas līdzekļu programmu monitoringu,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priekšvēlēšanu aģitācijas periodā sadarbosies ar informācijas aģentūru “LETA” un izmantos monitoringa rīku, kas paredzēts specifiski tāda satura monitoringam, kas saistīts ar vēlēšanu aktualitātēm, politiskajiem spēkiem un deputātu kandidātiem. Tāpat priekšvēlēšanu aģitācijas perioda </w:t>
      </w:r>
      <w:r w:rsidR="00C9212B">
        <w:rPr>
          <w:rFonts w:ascii="Times New Roman" w:hAnsi="Times New Roman" w:cs="Times New Roman"/>
          <w:sz w:val="28"/>
          <w:szCs w:val="28"/>
        </w:rPr>
        <w:t>laikā</w:t>
      </w:r>
      <w:r w:rsidRPr="00BB7D3C">
        <w:rPr>
          <w:rFonts w:ascii="Times New Roman" w:hAnsi="Times New Roman" w:cs="Times New Roman"/>
          <w:sz w:val="28"/>
          <w:szCs w:val="28"/>
        </w:rPr>
        <w:t xml:space="preserve"> </w:t>
      </w:r>
      <w:r w:rsidR="00BE7BFD" w:rsidRPr="00BB7D3C">
        <w:rPr>
          <w:rFonts w:ascii="Times New Roman" w:hAnsi="Times New Roman" w:cs="Times New Roman"/>
          <w:sz w:val="28"/>
          <w:szCs w:val="28"/>
        </w:rPr>
        <w:t xml:space="preserve">NEPLP </w:t>
      </w:r>
      <w:r w:rsidRPr="00BB7D3C">
        <w:rPr>
          <w:rFonts w:ascii="Times New Roman" w:hAnsi="Times New Roman" w:cs="Times New Roman"/>
          <w:sz w:val="28"/>
          <w:szCs w:val="28"/>
        </w:rPr>
        <w:t xml:space="preserve">rīkos semināru elektronisko plašsaziņas līdzekļu pārstāvjiem, lai pārrunātu un aktualizētu noteikumus, kādi jāievēro, veidojot raidījumus priekšvēlēšanu aģitācijas perioda laikā, tādējādi samazinot iespēju, ka priekšvēlēšanu aģitācijas periodā tiek pieļauti nozari regulējošo normatīvo aktu pārkāpumi un stiprinot informatīvo telpu kopumā. </w:t>
      </w:r>
    </w:p>
    <w:p w14:paraId="710BF36A" w14:textId="77777777" w:rsidR="00C43B31" w:rsidRPr="00BB7D3C" w:rsidRDefault="00C43B31" w:rsidP="007F6839">
      <w:pPr>
        <w:spacing w:after="0" w:line="240" w:lineRule="auto"/>
        <w:ind w:firstLine="567"/>
        <w:jc w:val="both"/>
        <w:rPr>
          <w:rFonts w:ascii="Times New Roman" w:hAnsi="Times New Roman" w:cs="Times New Roman"/>
          <w:sz w:val="28"/>
          <w:szCs w:val="28"/>
        </w:rPr>
      </w:pPr>
    </w:p>
    <w:p w14:paraId="7286121B" w14:textId="6CBF8EF4" w:rsidR="00C43B31" w:rsidRPr="00BB7D3C" w:rsidRDefault="00BE7BFD"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Visbeidzot n</w:t>
      </w:r>
      <w:r w:rsidR="00C43B31" w:rsidRPr="00BB7D3C">
        <w:rPr>
          <w:rFonts w:ascii="Times New Roman" w:hAnsi="Times New Roman" w:cs="Times New Roman"/>
          <w:sz w:val="28"/>
          <w:szCs w:val="28"/>
        </w:rPr>
        <w:t xml:space="preserve">olūkā stiprināt informatīvās telpas drošību un nodrošināt efektīvu informatīvo paziņojumu izplatīšanu elektronisko plašsaziņas līdzekļu programmās ārkārtas situāciju laikā, </w:t>
      </w:r>
      <w:r w:rsidRPr="00BB7D3C">
        <w:rPr>
          <w:rFonts w:ascii="Times New Roman" w:hAnsi="Times New Roman" w:cs="Times New Roman"/>
          <w:sz w:val="28"/>
          <w:szCs w:val="28"/>
        </w:rPr>
        <w:t xml:space="preserve">NEPLP </w:t>
      </w:r>
      <w:r w:rsidR="00C43B31" w:rsidRPr="00BB7D3C">
        <w:rPr>
          <w:rFonts w:ascii="Times New Roman" w:hAnsi="Times New Roman" w:cs="Times New Roman"/>
          <w:sz w:val="28"/>
          <w:szCs w:val="28"/>
        </w:rPr>
        <w:t>ir lūgusi elektroniskajiem plašsaziņas līdzekļiem sniegt informāciju</w:t>
      </w:r>
      <w:proofErr w:type="gramStart"/>
      <w:r w:rsidR="00C43B31" w:rsidRPr="00BB7D3C">
        <w:rPr>
          <w:rFonts w:ascii="Times New Roman" w:hAnsi="Times New Roman" w:cs="Times New Roman"/>
          <w:sz w:val="28"/>
          <w:szCs w:val="28"/>
        </w:rPr>
        <w:t xml:space="preserve"> par to spēju reaģēt un operatīvi apziņot sabiedrību, izplatot aktuālo informāciju ārkārtas situāciju laikā, tajā skaitā sniedzot informāciju par to</w:t>
      </w:r>
      <w:proofErr w:type="gramEnd"/>
      <w:r w:rsidR="00C43B31" w:rsidRPr="00BB7D3C">
        <w:rPr>
          <w:rFonts w:ascii="Times New Roman" w:hAnsi="Times New Roman" w:cs="Times New Roman"/>
          <w:sz w:val="28"/>
          <w:szCs w:val="28"/>
        </w:rPr>
        <w:t xml:space="preserve">, vai ir iespējams nodrošināt aktuālo paziņojumu izplatīšanu diennakts režīmā. Vienlaikus </w:t>
      </w:r>
      <w:r w:rsidRPr="00BB7D3C">
        <w:rPr>
          <w:rFonts w:ascii="Times New Roman" w:hAnsi="Times New Roman" w:cs="Times New Roman"/>
          <w:sz w:val="28"/>
          <w:szCs w:val="28"/>
        </w:rPr>
        <w:t xml:space="preserve">NEPLP </w:t>
      </w:r>
      <w:r w:rsidR="00C43B31" w:rsidRPr="00BB7D3C">
        <w:rPr>
          <w:rFonts w:ascii="Times New Roman" w:hAnsi="Times New Roman" w:cs="Times New Roman"/>
          <w:sz w:val="28"/>
          <w:szCs w:val="28"/>
        </w:rPr>
        <w:t xml:space="preserve">ir lūgusi sniegt informāciju par elektroniskajiem plašsaziņas līdzekļiem nepieciešamo nodrošinājumu un tehniskajiem risinājumiem darbam ārkārtējās situācijas laikā. Pēc minētās informācijas saņemšanas un apkopošanas </w:t>
      </w:r>
      <w:r w:rsidRPr="00BB7D3C">
        <w:rPr>
          <w:rFonts w:ascii="Times New Roman" w:hAnsi="Times New Roman" w:cs="Times New Roman"/>
          <w:sz w:val="28"/>
          <w:szCs w:val="28"/>
        </w:rPr>
        <w:t xml:space="preserve">NEPLP </w:t>
      </w:r>
      <w:r w:rsidR="00C43B31" w:rsidRPr="00BB7D3C">
        <w:rPr>
          <w:rFonts w:ascii="Times New Roman" w:hAnsi="Times New Roman" w:cs="Times New Roman"/>
          <w:sz w:val="28"/>
          <w:szCs w:val="28"/>
        </w:rPr>
        <w:t xml:space="preserve">izstrādās un apstiprinās kārtību, kādā elektroniskie plašsaziņas līdzekļi nodrošina sabiedrības apziņošanu ārkārtas situāciju laikā, par izstrādāto kārtību tiks informēti arī elektronisko plašsaziņas līdzekļu pārstāvji. </w:t>
      </w:r>
    </w:p>
    <w:p w14:paraId="0BDC213A" w14:textId="77777777" w:rsidR="00BE7BFD" w:rsidRPr="00BB7D3C" w:rsidRDefault="00BE7BFD" w:rsidP="007F6839">
      <w:pPr>
        <w:spacing w:after="0" w:line="240" w:lineRule="auto"/>
        <w:ind w:firstLine="567"/>
        <w:jc w:val="both"/>
        <w:rPr>
          <w:rFonts w:ascii="Times New Roman" w:hAnsi="Times New Roman" w:cs="Times New Roman"/>
          <w:sz w:val="28"/>
          <w:szCs w:val="28"/>
        </w:rPr>
      </w:pPr>
    </w:p>
    <w:p w14:paraId="3697ABFB" w14:textId="5886A4ED" w:rsidR="00AA5B99" w:rsidRDefault="00C43B31" w:rsidP="007F6839">
      <w:pPr>
        <w:spacing w:after="0" w:line="240" w:lineRule="auto"/>
        <w:ind w:firstLine="567"/>
        <w:jc w:val="both"/>
        <w:rPr>
          <w:rFonts w:ascii="Times New Roman" w:hAnsi="Times New Roman" w:cs="Times New Roman"/>
          <w:sz w:val="28"/>
          <w:szCs w:val="28"/>
        </w:rPr>
      </w:pPr>
      <w:r w:rsidRPr="00BB7D3C">
        <w:rPr>
          <w:rFonts w:ascii="Times New Roman" w:hAnsi="Times New Roman" w:cs="Times New Roman"/>
          <w:sz w:val="28"/>
          <w:szCs w:val="28"/>
        </w:rPr>
        <w:t>Informācija par to, cik ātri un kādā kārtībā elektroniskie plašsaziņas līdzekļi var nodrošināt dažādu paziņojumu izplatīšanu ārkārtējās situācijas laikā un kāds ir elektronisko plašsaziņas līdzekļu tehniskais nodrošinājums, tiks sniegta arī Valsts ugunsdzēsības un glābšanas dienestam, lai tas ārkārtējās situācijas laikā nepieciešamības gadījumā spētu nodrošināt efektīvu apziņošanu, izmantojot elektronisko plašsaziņas līdzekļu programmas un pakalpojumus.</w:t>
      </w:r>
    </w:p>
    <w:p w14:paraId="40720C50" w14:textId="724F2855" w:rsidR="00770C9B" w:rsidRDefault="00770C9B" w:rsidP="007F6839">
      <w:pPr>
        <w:spacing w:after="0" w:line="240" w:lineRule="auto"/>
        <w:ind w:firstLine="567"/>
        <w:jc w:val="both"/>
        <w:rPr>
          <w:rFonts w:ascii="Times New Roman" w:hAnsi="Times New Roman" w:cs="Times New Roman"/>
          <w:sz w:val="28"/>
          <w:szCs w:val="28"/>
        </w:rPr>
      </w:pPr>
    </w:p>
    <w:p w14:paraId="4F28BCBC" w14:textId="77777777" w:rsidR="00770C9B" w:rsidRPr="0082533E" w:rsidRDefault="00770C9B" w:rsidP="00770C9B">
      <w:pPr>
        <w:pStyle w:val="Sarakstarindkopa"/>
        <w:numPr>
          <w:ilvl w:val="1"/>
          <w:numId w:val="25"/>
        </w:numPr>
        <w:spacing w:after="0" w:line="240" w:lineRule="auto"/>
        <w:jc w:val="center"/>
        <w:rPr>
          <w:rFonts w:ascii="Times New Roman" w:hAnsi="Times New Roman" w:cs="Times New Roman"/>
          <w:b/>
          <w:bCs/>
          <w:sz w:val="28"/>
          <w:szCs w:val="28"/>
          <w:lang w:val="lv-LV"/>
        </w:rPr>
      </w:pPr>
      <w:r w:rsidRPr="0082533E">
        <w:rPr>
          <w:rFonts w:ascii="Times New Roman" w:hAnsi="Times New Roman" w:cs="Times New Roman"/>
          <w:b/>
          <w:bCs/>
          <w:sz w:val="28"/>
          <w:szCs w:val="28"/>
          <w:lang w:val="lv-LV"/>
        </w:rPr>
        <w:t>Papildu saturs sabiedriskajos medijos</w:t>
      </w:r>
    </w:p>
    <w:p w14:paraId="68DD6564" w14:textId="77777777" w:rsidR="00770C9B" w:rsidRPr="00BB7D3C" w:rsidRDefault="00770C9B" w:rsidP="00770C9B">
      <w:pPr>
        <w:pStyle w:val="Sarakstarindkopa"/>
        <w:spacing w:after="0" w:line="240" w:lineRule="auto"/>
        <w:jc w:val="both"/>
        <w:rPr>
          <w:rFonts w:ascii="Times New Roman" w:hAnsi="Times New Roman" w:cs="Times New Roman"/>
          <w:b/>
          <w:bCs/>
          <w:sz w:val="28"/>
          <w:szCs w:val="28"/>
          <w:lang w:val="lv-LV"/>
        </w:rPr>
      </w:pPr>
    </w:p>
    <w:p w14:paraId="71443763" w14:textId="77777777" w:rsidR="00B951B6" w:rsidRDefault="00770C9B" w:rsidP="00B951B6">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lastRenderedPageBreak/>
        <w:t xml:space="preserve">Saskaņā ar likuma “Par valsts budžetu 2022. gadam” </w:t>
      </w:r>
      <w:proofErr w:type="gramStart"/>
      <w:r w:rsidRPr="00BB7D3C">
        <w:rPr>
          <w:rFonts w:ascii="Times New Roman" w:hAnsi="Times New Roman" w:cs="Times New Roman"/>
          <w:sz w:val="28"/>
          <w:szCs w:val="28"/>
        </w:rPr>
        <w:t>46.pantu</w:t>
      </w:r>
      <w:proofErr w:type="gramEnd"/>
      <w:r w:rsidRPr="00BB7D3C">
        <w:rPr>
          <w:rFonts w:ascii="Times New Roman" w:hAnsi="Times New Roman" w:cs="Times New Roman"/>
          <w:sz w:val="28"/>
          <w:szCs w:val="28"/>
        </w:rPr>
        <w:t xml:space="preserve"> budžeta resora “74. Gadskārtējā valsts budžeta izpildes procesā pārdalāmais finansējums” programmā 09.00.00 "Valsts nozīmes reformas īstenošanai” noteiktā apropriācija ietver 500 000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pasākumam “Sabiedrisko elektronisko plašsaziņas līdzekļu kapacitātes stiprināšana”.</w:t>
      </w:r>
    </w:p>
    <w:p w14:paraId="68C53FE3" w14:textId="77777777" w:rsidR="00B951B6" w:rsidRDefault="00B951B6" w:rsidP="00B951B6">
      <w:pPr>
        <w:spacing w:after="0" w:line="240" w:lineRule="auto"/>
        <w:ind w:firstLine="720"/>
        <w:jc w:val="both"/>
        <w:rPr>
          <w:rFonts w:ascii="Times New Roman" w:hAnsi="Times New Roman" w:cs="Times New Roman"/>
          <w:sz w:val="28"/>
          <w:szCs w:val="28"/>
        </w:rPr>
      </w:pPr>
    </w:p>
    <w:p w14:paraId="7120B264" w14:textId="798286A3" w:rsidR="00770C9B" w:rsidRDefault="00770C9B" w:rsidP="00770C9B">
      <w:pPr>
        <w:spacing w:after="0" w:line="240" w:lineRule="auto"/>
        <w:ind w:firstLine="720"/>
        <w:jc w:val="both"/>
        <w:rPr>
          <w:rFonts w:ascii="Times New Roman" w:hAnsi="Times New Roman" w:cs="Times New Roman"/>
          <w:color w:val="000000"/>
          <w:sz w:val="28"/>
          <w:szCs w:val="28"/>
          <w:lang w:eastAsia="lv-LV"/>
        </w:rPr>
      </w:pPr>
      <w:r w:rsidRPr="00770C9B">
        <w:rPr>
          <w:rFonts w:ascii="Times New Roman" w:hAnsi="Times New Roman" w:cs="Times New Roman"/>
          <w:sz w:val="28"/>
          <w:szCs w:val="28"/>
        </w:rPr>
        <w:t xml:space="preserve">2021. gada </w:t>
      </w:r>
      <w:r>
        <w:rPr>
          <w:rFonts w:ascii="Times New Roman" w:hAnsi="Times New Roman" w:cs="Times New Roman"/>
          <w:sz w:val="28"/>
          <w:szCs w:val="28"/>
        </w:rPr>
        <w:t>16</w:t>
      </w:r>
      <w:r w:rsidRPr="00770C9B">
        <w:rPr>
          <w:rFonts w:ascii="Times New Roman" w:hAnsi="Times New Roman" w:cs="Times New Roman"/>
          <w:sz w:val="28"/>
          <w:szCs w:val="28"/>
        </w:rPr>
        <w:t>.</w:t>
      </w:r>
      <w:r>
        <w:rPr>
          <w:rFonts w:ascii="Times New Roman" w:hAnsi="Times New Roman" w:cs="Times New Roman"/>
          <w:sz w:val="28"/>
          <w:szCs w:val="28"/>
        </w:rPr>
        <w:t xml:space="preserve"> </w:t>
      </w:r>
      <w:r w:rsidRPr="00770C9B">
        <w:rPr>
          <w:rFonts w:ascii="Times New Roman" w:hAnsi="Times New Roman" w:cs="Times New Roman"/>
          <w:sz w:val="28"/>
          <w:szCs w:val="28"/>
        </w:rPr>
        <w:t>jūnij</w:t>
      </w:r>
      <w:r>
        <w:rPr>
          <w:rFonts w:ascii="Times New Roman" w:hAnsi="Times New Roman" w:cs="Times New Roman"/>
          <w:sz w:val="28"/>
          <w:szCs w:val="28"/>
        </w:rPr>
        <w:t xml:space="preserve">a </w:t>
      </w:r>
      <w:r w:rsidRPr="00770C9B">
        <w:rPr>
          <w:rFonts w:ascii="Times New Roman" w:hAnsi="Times New Roman" w:cs="Times New Roman"/>
          <w:sz w:val="28"/>
          <w:szCs w:val="28"/>
        </w:rPr>
        <w:t xml:space="preserve">Ministru kabineta </w:t>
      </w:r>
      <w:r w:rsidR="00B951B6">
        <w:rPr>
          <w:rFonts w:ascii="Times New Roman" w:hAnsi="Times New Roman" w:cs="Times New Roman"/>
          <w:sz w:val="28"/>
          <w:szCs w:val="28"/>
        </w:rPr>
        <w:t>sēdē tika pieņemts rīkojums “</w:t>
      </w:r>
      <w:r w:rsidR="00B951B6" w:rsidRPr="00B951B6">
        <w:rPr>
          <w:rFonts w:ascii="Times New Roman" w:hAnsi="Times New Roman" w:cs="Times New Roman"/>
          <w:sz w:val="28"/>
          <w:szCs w:val="28"/>
        </w:rPr>
        <w:t>Par apropriācijas pārdali</w:t>
      </w:r>
      <w:r w:rsidR="00B951B6">
        <w:rPr>
          <w:rFonts w:ascii="Times New Roman" w:hAnsi="Times New Roman" w:cs="Times New Roman"/>
          <w:sz w:val="28"/>
          <w:szCs w:val="28"/>
        </w:rPr>
        <w:t xml:space="preserve">”. Balstoties uz </w:t>
      </w:r>
      <w:r w:rsidRPr="00BB7D3C">
        <w:rPr>
          <w:rFonts w:ascii="Times New Roman" w:hAnsi="Times New Roman" w:cs="Times New Roman"/>
          <w:color w:val="000000"/>
          <w:sz w:val="28"/>
          <w:szCs w:val="28"/>
          <w:lang w:eastAsia="lv-LV"/>
        </w:rPr>
        <w:t>Sabiedrisko elektronisko plašsaziņas līdzekļu padomes (turpmāk – SEPLP) aprēķiniem</w:t>
      </w:r>
      <w:r w:rsidR="00B951B6">
        <w:rPr>
          <w:rFonts w:ascii="Times New Roman" w:hAnsi="Times New Roman" w:cs="Times New Roman"/>
          <w:color w:val="000000"/>
          <w:sz w:val="28"/>
          <w:szCs w:val="28"/>
          <w:lang w:eastAsia="lv-LV"/>
        </w:rPr>
        <w:t>,</w:t>
      </w:r>
      <w:r w:rsidRPr="00BB7D3C">
        <w:rPr>
          <w:rFonts w:ascii="Times New Roman" w:hAnsi="Times New Roman" w:cs="Times New Roman"/>
          <w:color w:val="000000"/>
          <w:sz w:val="28"/>
          <w:szCs w:val="28"/>
          <w:lang w:eastAsia="lv-LV"/>
        </w:rPr>
        <w:t xml:space="preserve"> </w:t>
      </w:r>
      <w:r w:rsidRPr="00BB7D3C">
        <w:rPr>
          <w:rFonts w:ascii="Times New Roman" w:hAnsi="Times New Roman" w:cs="Times New Roman"/>
          <w:sz w:val="28"/>
          <w:szCs w:val="28"/>
        </w:rPr>
        <w:t xml:space="preserve">no minētā finansējuma </w:t>
      </w:r>
      <w:proofErr w:type="gramStart"/>
      <w:r w:rsidRPr="00505DE5">
        <w:rPr>
          <w:rFonts w:ascii="Times New Roman" w:hAnsi="Times New Roman" w:cs="Times New Roman"/>
          <w:color w:val="000000"/>
          <w:sz w:val="28"/>
          <w:szCs w:val="28"/>
          <w:lang w:eastAsia="lv-LV"/>
        </w:rPr>
        <w:t>2022.gadā</w:t>
      </w:r>
      <w:proofErr w:type="gramEnd"/>
      <w:r w:rsidRPr="00BB7D3C">
        <w:rPr>
          <w:rFonts w:ascii="Times New Roman" w:hAnsi="Times New Roman" w:cs="Times New Roman"/>
          <w:sz w:val="28"/>
          <w:szCs w:val="28"/>
        </w:rPr>
        <w:t xml:space="preserve"> </w:t>
      </w:r>
      <w:r w:rsidR="00B951B6">
        <w:rPr>
          <w:rFonts w:ascii="Times New Roman" w:hAnsi="Times New Roman" w:cs="Times New Roman"/>
          <w:sz w:val="28"/>
          <w:szCs w:val="28"/>
        </w:rPr>
        <w:t xml:space="preserve">tiks </w:t>
      </w:r>
      <w:r w:rsidRPr="00BB7D3C">
        <w:rPr>
          <w:rFonts w:ascii="Times New Roman" w:hAnsi="Times New Roman" w:cs="Times New Roman"/>
          <w:sz w:val="28"/>
          <w:szCs w:val="28"/>
        </w:rPr>
        <w:t>novirzīt</w:t>
      </w:r>
      <w:r w:rsidR="00B951B6">
        <w:rPr>
          <w:rFonts w:ascii="Times New Roman" w:hAnsi="Times New Roman" w:cs="Times New Roman"/>
          <w:sz w:val="28"/>
          <w:szCs w:val="28"/>
        </w:rPr>
        <w:t>i</w:t>
      </w:r>
      <w:r w:rsidRPr="00BB7D3C">
        <w:rPr>
          <w:rFonts w:ascii="Times New Roman" w:hAnsi="Times New Roman" w:cs="Times New Roman"/>
          <w:sz w:val="28"/>
          <w:szCs w:val="28"/>
        </w:rPr>
        <w:t xml:space="preserve"> </w:t>
      </w:r>
      <w:r w:rsidRPr="00387BFC">
        <w:rPr>
          <w:rFonts w:ascii="Times New Roman" w:hAnsi="Times New Roman" w:cs="Times New Roman"/>
          <w:sz w:val="28"/>
          <w:szCs w:val="28"/>
        </w:rPr>
        <w:t xml:space="preserve">459 558 </w:t>
      </w:r>
      <w:r w:rsidRPr="00BB11A2">
        <w:rPr>
          <w:rFonts w:ascii="Times New Roman" w:hAnsi="Times New Roman" w:cs="Times New Roman"/>
          <w:i/>
          <w:iCs/>
          <w:sz w:val="28"/>
          <w:szCs w:val="28"/>
        </w:rPr>
        <w:t>euro</w:t>
      </w:r>
      <w:r w:rsidRPr="00387BFC">
        <w:rPr>
          <w:rFonts w:ascii="Times New Roman" w:hAnsi="Times New Roman" w:cs="Times New Roman"/>
          <w:sz w:val="28"/>
          <w:szCs w:val="28"/>
        </w:rPr>
        <w:t xml:space="preserve"> un turpmāk ik gadu 450 000 </w:t>
      </w:r>
      <w:r w:rsidRPr="00BB11A2">
        <w:rPr>
          <w:rFonts w:ascii="Times New Roman" w:hAnsi="Times New Roman" w:cs="Times New Roman"/>
          <w:i/>
          <w:iCs/>
          <w:sz w:val="28"/>
          <w:szCs w:val="28"/>
        </w:rPr>
        <w:t>euro</w:t>
      </w:r>
      <w:r>
        <w:rPr>
          <w:rFonts w:ascii="Times New Roman" w:hAnsi="Times New Roman" w:cs="Times New Roman"/>
          <w:sz w:val="28"/>
          <w:szCs w:val="28"/>
        </w:rPr>
        <w:t xml:space="preserve"> </w:t>
      </w:r>
      <w:r w:rsidRPr="00505DE5">
        <w:rPr>
          <w:rFonts w:ascii="Times New Roman" w:hAnsi="Times New Roman" w:cs="Times New Roman"/>
          <w:color w:val="000000"/>
          <w:sz w:val="28"/>
          <w:szCs w:val="28"/>
          <w:lang w:eastAsia="lv-LV"/>
        </w:rPr>
        <w:t>Latvijas Televīzijas multimediālā satura izveides, satura pieejamības un video pēc pieprasījumu kapacitātes stiprināšanai</w:t>
      </w:r>
      <w:r>
        <w:rPr>
          <w:rFonts w:ascii="Times New Roman" w:hAnsi="Times New Roman" w:cs="Times New Roman"/>
          <w:color w:val="000000"/>
          <w:sz w:val="28"/>
          <w:szCs w:val="28"/>
          <w:lang w:eastAsia="lv-LV"/>
        </w:rPr>
        <w:t>.</w:t>
      </w:r>
    </w:p>
    <w:p w14:paraId="0E68A81B" w14:textId="77777777" w:rsidR="00770C9B" w:rsidRPr="00505DE5" w:rsidRDefault="00770C9B" w:rsidP="00770C9B">
      <w:pPr>
        <w:spacing w:after="0" w:line="240" w:lineRule="auto"/>
        <w:ind w:firstLine="720"/>
        <w:jc w:val="both"/>
        <w:rPr>
          <w:rFonts w:ascii="Times New Roman" w:hAnsi="Times New Roman" w:cs="Times New Roman"/>
          <w:sz w:val="28"/>
          <w:szCs w:val="28"/>
        </w:rPr>
      </w:pPr>
    </w:p>
    <w:p w14:paraId="6005DE5C" w14:textId="42B19C09" w:rsidR="00770C9B" w:rsidRPr="00D24832" w:rsidRDefault="00770C9B" w:rsidP="00770C9B">
      <w:pPr>
        <w:spacing w:after="0" w:line="240" w:lineRule="auto"/>
        <w:ind w:firstLine="720"/>
        <w:jc w:val="both"/>
        <w:rPr>
          <w:rFonts w:ascii="Times New Roman" w:hAnsi="Times New Roman" w:cs="Times New Roman"/>
          <w:sz w:val="28"/>
          <w:szCs w:val="28"/>
          <w:u w:val="single"/>
        </w:rPr>
      </w:pPr>
      <w:r w:rsidRPr="00D24832">
        <w:rPr>
          <w:rFonts w:ascii="Times New Roman" w:hAnsi="Times New Roman" w:cs="Times New Roman"/>
          <w:sz w:val="28"/>
          <w:szCs w:val="28"/>
          <w:u w:val="single"/>
        </w:rPr>
        <w:t>Finansējuma ietvaros tikt</w:t>
      </w:r>
      <w:r w:rsidR="00B951B6">
        <w:rPr>
          <w:rFonts w:ascii="Times New Roman" w:hAnsi="Times New Roman" w:cs="Times New Roman"/>
          <w:sz w:val="28"/>
          <w:szCs w:val="28"/>
          <w:u w:val="single"/>
        </w:rPr>
        <w:t>s</w:t>
      </w:r>
      <w:r w:rsidRPr="00D24832">
        <w:rPr>
          <w:rFonts w:ascii="Times New Roman" w:hAnsi="Times New Roman" w:cs="Times New Roman"/>
          <w:sz w:val="28"/>
          <w:szCs w:val="28"/>
          <w:u w:val="single"/>
        </w:rPr>
        <w:t xml:space="preserve"> nodrošināta:</w:t>
      </w:r>
    </w:p>
    <w:p w14:paraId="5C30655C" w14:textId="7CC75784" w:rsidR="00770C9B" w:rsidRPr="00505DE5" w:rsidRDefault="00770C9B" w:rsidP="00770C9B">
      <w:pPr>
        <w:spacing w:after="0" w:line="240" w:lineRule="auto"/>
        <w:ind w:firstLine="720"/>
        <w:jc w:val="both"/>
        <w:rPr>
          <w:rFonts w:ascii="Times New Roman" w:hAnsi="Times New Roman" w:cs="Times New Roman"/>
          <w:sz w:val="28"/>
          <w:szCs w:val="28"/>
        </w:rPr>
      </w:pPr>
      <w:r w:rsidRPr="00505DE5">
        <w:rPr>
          <w:rFonts w:ascii="Times New Roman" w:hAnsi="Times New Roman" w:cs="Times New Roman"/>
          <w:sz w:val="28"/>
          <w:szCs w:val="28"/>
        </w:rPr>
        <w:t>1.</w:t>
      </w:r>
      <w:r>
        <w:rPr>
          <w:rFonts w:ascii="Times New Roman" w:hAnsi="Times New Roman" w:cs="Times New Roman"/>
          <w:sz w:val="28"/>
          <w:szCs w:val="28"/>
        </w:rPr>
        <w:t xml:space="preserve"> </w:t>
      </w:r>
      <w:r w:rsidRPr="00505DE5">
        <w:rPr>
          <w:rFonts w:ascii="Times New Roman" w:hAnsi="Times New Roman" w:cs="Times New Roman"/>
          <w:sz w:val="28"/>
          <w:szCs w:val="28"/>
        </w:rPr>
        <w:t xml:space="preserve">jauna multimediāla satura izveide LSM un Latvijas Televīzijas sociālo tīklu platformās aptuveni 170 satura vienības 2022. gadā un turpmāk ik gadu aptuveni 200 satura vienības: </w:t>
      </w:r>
      <w:proofErr w:type="gramStart"/>
      <w:r w:rsidRPr="00505DE5">
        <w:rPr>
          <w:rFonts w:ascii="Times New Roman" w:hAnsi="Times New Roman" w:cs="Times New Roman"/>
          <w:sz w:val="28"/>
          <w:szCs w:val="28"/>
        </w:rPr>
        <w:t>2022.gadā</w:t>
      </w:r>
      <w:proofErr w:type="gramEnd"/>
      <w:r w:rsidRPr="00505DE5">
        <w:rPr>
          <w:rFonts w:ascii="Times New Roman" w:hAnsi="Times New Roman" w:cs="Times New Roman"/>
          <w:sz w:val="28"/>
          <w:szCs w:val="28"/>
        </w:rPr>
        <w:t xml:space="preserve">  239 558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apmērā un turpmāk ik gadu 300 000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apmērā. Minētais finansējums nodrošinās vismaz viena jauna informatīva audiovizuāla raidījuma cikla darba dienās, kā arī no tā bāzes atvasinātu papildu satura vienību regulāru izveidi un publicēšanu sabiedrisko mediju satura izplatīšanas kanālos un sociālo tīklu platformās. Minēto aprēķinu aplēses </w:t>
      </w:r>
      <w:r w:rsidR="00B951B6">
        <w:rPr>
          <w:rFonts w:ascii="Times New Roman" w:hAnsi="Times New Roman" w:cs="Times New Roman"/>
          <w:sz w:val="28"/>
          <w:szCs w:val="28"/>
        </w:rPr>
        <w:t xml:space="preserve">tika </w:t>
      </w:r>
      <w:r w:rsidRPr="00505DE5">
        <w:rPr>
          <w:rFonts w:ascii="Times New Roman" w:hAnsi="Times New Roman" w:cs="Times New Roman"/>
          <w:sz w:val="28"/>
          <w:szCs w:val="28"/>
        </w:rPr>
        <w:t>balstītas uz empīriska rakstura pieņēmumiem un aprēķiniem attiecībā uz jau esošo Latvijas Televīzijas audio vizuālu satura vienību izveides izmaksām, kas būtiski atšķiras, ņemot vērā audiovizuālā satura izveides sarežģītības pakāpi, iesaistītā personāla daudzumu un citas mainīgās izmaksas;</w:t>
      </w:r>
    </w:p>
    <w:p w14:paraId="47AD5084" w14:textId="6CB35B9A" w:rsidR="00770C9B" w:rsidRPr="00505DE5" w:rsidRDefault="00770C9B" w:rsidP="00770C9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505DE5">
        <w:rPr>
          <w:rFonts w:ascii="Times New Roman" w:hAnsi="Times New Roman" w:cs="Times New Roman"/>
          <w:sz w:val="28"/>
          <w:szCs w:val="28"/>
        </w:rPr>
        <w:t xml:space="preserve">. projekta sekmīgai </w:t>
      </w:r>
      <w:r>
        <w:rPr>
          <w:rFonts w:ascii="Times New Roman" w:hAnsi="Times New Roman" w:cs="Times New Roman"/>
          <w:sz w:val="28"/>
          <w:szCs w:val="28"/>
        </w:rPr>
        <w:t>u</w:t>
      </w:r>
      <w:r w:rsidRPr="00505DE5">
        <w:rPr>
          <w:rFonts w:ascii="Times New Roman" w:hAnsi="Times New Roman" w:cs="Times New Roman"/>
          <w:sz w:val="28"/>
          <w:szCs w:val="28"/>
        </w:rPr>
        <w:t xml:space="preserve">zsākšanai papildus ir </w:t>
      </w:r>
      <w:r w:rsidR="00B951B6">
        <w:rPr>
          <w:rFonts w:ascii="Times New Roman" w:hAnsi="Times New Roman" w:cs="Times New Roman"/>
          <w:sz w:val="28"/>
          <w:szCs w:val="28"/>
        </w:rPr>
        <w:t>paredzēts</w:t>
      </w:r>
      <w:r w:rsidRPr="00505DE5">
        <w:rPr>
          <w:rFonts w:ascii="Times New Roman" w:hAnsi="Times New Roman" w:cs="Times New Roman"/>
          <w:sz w:val="28"/>
          <w:szCs w:val="28"/>
        </w:rPr>
        <w:t xml:space="preserve"> vienreizējs ilgtermiņa ieguldījumu finansējums </w:t>
      </w:r>
      <w:proofErr w:type="gramStart"/>
      <w:r w:rsidRPr="00505DE5">
        <w:rPr>
          <w:rFonts w:ascii="Times New Roman" w:hAnsi="Times New Roman" w:cs="Times New Roman"/>
          <w:sz w:val="28"/>
          <w:szCs w:val="28"/>
        </w:rPr>
        <w:t>2022.gadā</w:t>
      </w:r>
      <w:proofErr w:type="gramEnd"/>
      <w:r w:rsidRPr="00505DE5">
        <w:rPr>
          <w:rFonts w:ascii="Times New Roman" w:hAnsi="Times New Roman" w:cs="Times New Roman"/>
          <w:sz w:val="28"/>
          <w:szCs w:val="28"/>
        </w:rPr>
        <w:t xml:space="preserve"> 100 000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apmērā: servera iekārtas 81 000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apmērā un programmu nodrošinājums 19 000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vērtībā;</w:t>
      </w:r>
    </w:p>
    <w:p w14:paraId="5EF6A67A" w14:textId="5438BFE6" w:rsidR="00770C9B" w:rsidRPr="00505DE5" w:rsidRDefault="00770C9B" w:rsidP="00770C9B">
      <w:pPr>
        <w:spacing w:after="0" w:line="240" w:lineRule="auto"/>
        <w:ind w:firstLine="720"/>
        <w:jc w:val="both"/>
        <w:rPr>
          <w:rFonts w:ascii="Times New Roman" w:hAnsi="Times New Roman" w:cs="Times New Roman"/>
          <w:sz w:val="28"/>
          <w:szCs w:val="28"/>
        </w:rPr>
      </w:pPr>
      <w:r w:rsidRPr="00505DE5">
        <w:rPr>
          <w:rFonts w:ascii="Times New Roman" w:hAnsi="Times New Roman" w:cs="Times New Roman"/>
          <w:sz w:val="28"/>
          <w:szCs w:val="28"/>
        </w:rPr>
        <w:t xml:space="preserve">3. datu krātuvju un video pēc pieprasījuma (turpmāk </w:t>
      </w:r>
      <w:r>
        <w:rPr>
          <w:rFonts w:ascii="Times New Roman" w:hAnsi="Times New Roman" w:cs="Times New Roman"/>
          <w:sz w:val="28"/>
          <w:szCs w:val="28"/>
        </w:rPr>
        <w:t>–</w:t>
      </w:r>
      <w:r w:rsidRPr="00505DE5">
        <w:rPr>
          <w:rFonts w:ascii="Times New Roman" w:hAnsi="Times New Roman" w:cs="Times New Roman"/>
          <w:sz w:val="28"/>
          <w:szCs w:val="28"/>
        </w:rPr>
        <w:t xml:space="preserve"> VOD) pakalpojuma nodrošināšana, par pamatu ņemot aptuveni 6 000 TB (terabaitu) datu plūsmas apmaksu 2022. gadā 120 000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apmērā un turpmāk ik gadu 150 000 </w:t>
      </w:r>
      <w:r w:rsidRPr="00A55FCE">
        <w:rPr>
          <w:rFonts w:ascii="Times New Roman" w:hAnsi="Times New Roman" w:cs="Times New Roman"/>
          <w:i/>
          <w:iCs/>
          <w:sz w:val="28"/>
          <w:szCs w:val="28"/>
        </w:rPr>
        <w:t>euro</w:t>
      </w:r>
      <w:r w:rsidRPr="00505DE5">
        <w:rPr>
          <w:rFonts w:ascii="Times New Roman" w:hAnsi="Times New Roman" w:cs="Times New Roman"/>
          <w:sz w:val="28"/>
          <w:szCs w:val="28"/>
        </w:rPr>
        <w:t xml:space="preserve"> apmērā. Pastāv objektīvi apstākļi, kas palielina VOD izmaksu slogu, kura aplēses balstītas uz piesardzīgiem esošo VOD pakalpojumu apjomu un to cenu aprēķiniem:</w:t>
      </w:r>
    </w:p>
    <w:p w14:paraId="375D7DF2" w14:textId="77777777" w:rsidR="00770C9B" w:rsidRPr="00505DE5" w:rsidRDefault="00770C9B" w:rsidP="00770C9B">
      <w:pPr>
        <w:spacing w:after="0" w:line="240" w:lineRule="auto"/>
        <w:ind w:firstLine="720"/>
        <w:jc w:val="both"/>
        <w:rPr>
          <w:rFonts w:ascii="Times New Roman" w:hAnsi="Times New Roman" w:cs="Times New Roman"/>
          <w:sz w:val="28"/>
          <w:szCs w:val="28"/>
        </w:rPr>
      </w:pPr>
      <w:r w:rsidRPr="00505DE5">
        <w:rPr>
          <w:rFonts w:ascii="Times New Roman" w:hAnsi="Times New Roman" w:cs="Times New Roman"/>
          <w:sz w:val="28"/>
          <w:szCs w:val="28"/>
        </w:rPr>
        <w:t>•</w:t>
      </w:r>
      <w:r w:rsidRPr="00505DE5">
        <w:rPr>
          <w:rFonts w:ascii="Times New Roman" w:hAnsi="Times New Roman" w:cs="Times New Roman"/>
          <w:sz w:val="28"/>
          <w:szCs w:val="28"/>
        </w:rPr>
        <w:tab/>
        <w:t>strauji pieaug jau esošā un iespējami jaunizveidotā multimediālā satura patēriņa apjomi;</w:t>
      </w:r>
    </w:p>
    <w:p w14:paraId="18B58EC6" w14:textId="77777777" w:rsidR="00770C9B" w:rsidRDefault="00770C9B" w:rsidP="00770C9B">
      <w:pPr>
        <w:spacing w:after="0" w:line="240" w:lineRule="auto"/>
        <w:ind w:firstLine="720"/>
        <w:jc w:val="both"/>
        <w:rPr>
          <w:rFonts w:ascii="Times New Roman" w:hAnsi="Times New Roman" w:cs="Times New Roman"/>
          <w:sz w:val="28"/>
          <w:szCs w:val="28"/>
        </w:rPr>
      </w:pPr>
      <w:r w:rsidRPr="00505DE5">
        <w:rPr>
          <w:rFonts w:ascii="Times New Roman" w:hAnsi="Times New Roman" w:cs="Times New Roman"/>
          <w:sz w:val="28"/>
          <w:szCs w:val="28"/>
        </w:rPr>
        <w:t>•</w:t>
      </w:r>
      <w:r w:rsidRPr="00505DE5">
        <w:rPr>
          <w:rFonts w:ascii="Times New Roman" w:hAnsi="Times New Roman" w:cs="Times New Roman"/>
          <w:sz w:val="28"/>
          <w:szCs w:val="28"/>
        </w:rPr>
        <w:tab/>
        <w:t xml:space="preserve">Latvijas Televīzija savu multimediālo saturu jau kopš 2021. gada piedāvā HD apraides formātā, kas par vienu un to pašu salīdzināmo satura vienību palielina piegādāto datu apjomu un atbilstoši </w:t>
      </w:r>
      <w:r>
        <w:rPr>
          <w:rFonts w:ascii="Times New Roman" w:hAnsi="Times New Roman" w:cs="Times New Roman"/>
          <w:sz w:val="28"/>
          <w:szCs w:val="28"/>
        </w:rPr>
        <w:t>–</w:t>
      </w:r>
      <w:r w:rsidRPr="00505DE5">
        <w:rPr>
          <w:rFonts w:ascii="Times New Roman" w:hAnsi="Times New Roman" w:cs="Times New Roman"/>
          <w:sz w:val="28"/>
          <w:szCs w:val="28"/>
        </w:rPr>
        <w:t xml:space="preserve"> izmaksas.</w:t>
      </w:r>
    </w:p>
    <w:p w14:paraId="0832FDF3" w14:textId="77777777" w:rsidR="00770C9B" w:rsidRDefault="00770C9B" w:rsidP="00770C9B">
      <w:pPr>
        <w:spacing w:after="0" w:line="240" w:lineRule="auto"/>
        <w:ind w:firstLine="720"/>
        <w:jc w:val="both"/>
        <w:rPr>
          <w:rFonts w:ascii="Times New Roman" w:hAnsi="Times New Roman" w:cs="Times New Roman"/>
          <w:sz w:val="28"/>
          <w:szCs w:val="28"/>
        </w:rPr>
      </w:pPr>
    </w:p>
    <w:tbl>
      <w:tblPr>
        <w:tblW w:w="5682" w:type="dxa"/>
        <w:jc w:val="center"/>
        <w:tblLook w:val="04A0" w:firstRow="1" w:lastRow="0" w:firstColumn="1" w:lastColumn="0" w:noHBand="0" w:noVBand="1"/>
      </w:tblPr>
      <w:tblGrid>
        <w:gridCol w:w="2877"/>
        <w:gridCol w:w="1276"/>
        <w:gridCol w:w="1529"/>
      </w:tblGrid>
      <w:tr w:rsidR="00770C9B" w:rsidRPr="00A512E6" w14:paraId="674B68AB" w14:textId="77777777" w:rsidTr="00741A9C">
        <w:trPr>
          <w:trHeight w:val="300"/>
          <w:jc w:val="center"/>
        </w:trPr>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519B6"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Izdevumu pozīcija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F82B11" w14:textId="77777777" w:rsidR="00770C9B" w:rsidRPr="0069609C" w:rsidRDefault="00770C9B" w:rsidP="00741A9C">
            <w:pPr>
              <w:spacing w:after="0" w:line="240" w:lineRule="auto"/>
              <w:jc w:val="center"/>
              <w:rPr>
                <w:rFonts w:ascii="Times New Roman" w:eastAsia="Times New Roman" w:hAnsi="Times New Roman" w:cs="Times New Roman"/>
                <w:color w:val="000000"/>
                <w:lang w:eastAsia="lv-LV"/>
              </w:rPr>
            </w:pPr>
            <w:proofErr w:type="gramStart"/>
            <w:r w:rsidRPr="00281CA3">
              <w:rPr>
                <w:rFonts w:ascii="Times New Roman" w:eastAsia="Times New Roman" w:hAnsi="Times New Roman" w:cs="Times New Roman"/>
                <w:color w:val="000000"/>
                <w:lang w:eastAsia="lv-LV"/>
              </w:rPr>
              <w:t>2022.gads</w:t>
            </w:r>
            <w:proofErr w:type="gramEnd"/>
          </w:p>
        </w:tc>
        <w:tc>
          <w:tcPr>
            <w:tcW w:w="1529" w:type="dxa"/>
            <w:tcBorders>
              <w:top w:val="single" w:sz="4" w:space="0" w:color="auto"/>
              <w:left w:val="nil"/>
              <w:bottom w:val="single" w:sz="4" w:space="0" w:color="auto"/>
              <w:right w:val="single" w:sz="4" w:space="0" w:color="auto"/>
            </w:tcBorders>
            <w:shd w:val="clear" w:color="auto" w:fill="auto"/>
            <w:noWrap/>
            <w:vAlign w:val="center"/>
            <w:hideMark/>
          </w:tcPr>
          <w:p w14:paraId="6B98FDBF"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proofErr w:type="gramStart"/>
            <w:r w:rsidRPr="00A512E6">
              <w:rPr>
                <w:rFonts w:ascii="Times New Roman" w:eastAsia="Times New Roman" w:hAnsi="Times New Roman" w:cs="Times New Roman"/>
                <w:color w:val="000000"/>
                <w:lang w:eastAsia="lv-LV"/>
              </w:rPr>
              <w:t>2023.gads</w:t>
            </w:r>
            <w:proofErr w:type="gramEnd"/>
            <w:r w:rsidRPr="00A512E6">
              <w:rPr>
                <w:rFonts w:ascii="Times New Roman" w:eastAsia="Times New Roman" w:hAnsi="Times New Roman" w:cs="Times New Roman"/>
                <w:color w:val="000000"/>
                <w:lang w:eastAsia="lv-LV"/>
              </w:rPr>
              <w:t xml:space="preserve"> un turpmāk ik gadu</w:t>
            </w:r>
          </w:p>
        </w:tc>
      </w:tr>
      <w:tr w:rsidR="00770C9B" w:rsidRPr="00A512E6" w14:paraId="5AF97FFC" w14:textId="77777777" w:rsidTr="00741A9C">
        <w:trPr>
          <w:trHeight w:val="300"/>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52FB51B2" w14:textId="77777777" w:rsidR="00770C9B" w:rsidRPr="00A512E6" w:rsidRDefault="00770C9B" w:rsidP="00741A9C">
            <w:pPr>
              <w:spacing w:after="0" w:line="240" w:lineRule="auto"/>
              <w:rPr>
                <w:rFonts w:ascii="Times New Roman" w:eastAsia="Times New Roman" w:hAnsi="Times New Roman" w:cs="Times New Roman"/>
                <w:color w:val="000000"/>
                <w:lang w:eastAsia="lv-LV"/>
              </w:rPr>
            </w:pPr>
            <w:proofErr w:type="gramStart"/>
            <w:r w:rsidRPr="00A512E6">
              <w:rPr>
                <w:rFonts w:ascii="Times New Roman" w:eastAsia="Times New Roman" w:hAnsi="Times New Roman" w:cs="Times New Roman"/>
                <w:color w:val="000000"/>
                <w:lang w:eastAsia="lv-LV"/>
              </w:rPr>
              <w:t>Papildus saturs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0E79F0E2"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 xml:space="preserve">    239 558 </w:t>
            </w:r>
          </w:p>
        </w:tc>
        <w:tc>
          <w:tcPr>
            <w:tcW w:w="1529" w:type="dxa"/>
            <w:tcBorders>
              <w:top w:val="nil"/>
              <w:left w:val="nil"/>
              <w:bottom w:val="single" w:sz="4" w:space="0" w:color="auto"/>
              <w:right w:val="single" w:sz="4" w:space="0" w:color="auto"/>
            </w:tcBorders>
            <w:shd w:val="clear" w:color="auto" w:fill="auto"/>
            <w:noWrap/>
            <w:vAlign w:val="center"/>
            <w:hideMark/>
          </w:tcPr>
          <w:p w14:paraId="771AD20F"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 xml:space="preserve">         300 000 </w:t>
            </w:r>
          </w:p>
        </w:tc>
      </w:tr>
      <w:tr w:rsidR="00770C9B" w:rsidRPr="00A512E6" w14:paraId="2C5BFAD8" w14:textId="77777777" w:rsidTr="00741A9C">
        <w:trPr>
          <w:trHeight w:val="600"/>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30AFCE2D" w14:textId="77777777" w:rsidR="00770C9B" w:rsidRPr="00A512E6" w:rsidRDefault="00770C9B" w:rsidP="00741A9C">
            <w:pPr>
              <w:spacing w:after="0" w:line="240" w:lineRule="auto"/>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lastRenderedPageBreak/>
              <w:t>Video uz pieprasījuma un tiešraižu nodrošināšana</w:t>
            </w:r>
          </w:p>
        </w:tc>
        <w:tc>
          <w:tcPr>
            <w:tcW w:w="1276" w:type="dxa"/>
            <w:tcBorders>
              <w:top w:val="nil"/>
              <w:left w:val="nil"/>
              <w:bottom w:val="single" w:sz="4" w:space="0" w:color="auto"/>
              <w:right w:val="single" w:sz="4" w:space="0" w:color="auto"/>
            </w:tcBorders>
            <w:shd w:val="clear" w:color="auto" w:fill="auto"/>
            <w:noWrap/>
            <w:vAlign w:val="center"/>
            <w:hideMark/>
          </w:tcPr>
          <w:p w14:paraId="63854FD7"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 xml:space="preserve">    120 000 </w:t>
            </w:r>
          </w:p>
        </w:tc>
        <w:tc>
          <w:tcPr>
            <w:tcW w:w="1529" w:type="dxa"/>
            <w:tcBorders>
              <w:top w:val="nil"/>
              <w:left w:val="nil"/>
              <w:bottom w:val="single" w:sz="4" w:space="0" w:color="auto"/>
              <w:right w:val="single" w:sz="4" w:space="0" w:color="auto"/>
            </w:tcBorders>
            <w:shd w:val="clear" w:color="auto" w:fill="auto"/>
            <w:noWrap/>
            <w:vAlign w:val="center"/>
            <w:hideMark/>
          </w:tcPr>
          <w:p w14:paraId="0C54CD7D"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 xml:space="preserve">         150 000 </w:t>
            </w:r>
          </w:p>
        </w:tc>
      </w:tr>
      <w:tr w:rsidR="00770C9B" w:rsidRPr="00A512E6" w14:paraId="147DCC75" w14:textId="77777777" w:rsidTr="00741A9C">
        <w:trPr>
          <w:trHeight w:val="600"/>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5FB3006A" w14:textId="77777777" w:rsidR="00770C9B" w:rsidRPr="00A512E6" w:rsidRDefault="00770C9B" w:rsidP="00741A9C">
            <w:pPr>
              <w:spacing w:after="0" w:line="240" w:lineRule="auto"/>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Ilgtermiņa ieguldījumi projekta uzsākšanai</w:t>
            </w:r>
          </w:p>
        </w:tc>
        <w:tc>
          <w:tcPr>
            <w:tcW w:w="1276" w:type="dxa"/>
            <w:tcBorders>
              <w:top w:val="nil"/>
              <w:left w:val="nil"/>
              <w:bottom w:val="single" w:sz="4" w:space="0" w:color="auto"/>
              <w:right w:val="single" w:sz="4" w:space="0" w:color="auto"/>
            </w:tcBorders>
            <w:shd w:val="clear" w:color="auto" w:fill="auto"/>
            <w:noWrap/>
            <w:vAlign w:val="center"/>
            <w:hideMark/>
          </w:tcPr>
          <w:p w14:paraId="7123DB70"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 xml:space="preserve">    100 000 </w:t>
            </w:r>
          </w:p>
        </w:tc>
        <w:tc>
          <w:tcPr>
            <w:tcW w:w="1529" w:type="dxa"/>
            <w:tcBorders>
              <w:top w:val="nil"/>
              <w:left w:val="nil"/>
              <w:bottom w:val="single" w:sz="4" w:space="0" w:color="auto"/>
              <w:right w:val="single" w:sz="4" w:space="0" w:color="auto"/>
            </w:tcBorders>
            <w:shd w:val="clear" w:color="auto" w:fill="auto"/>
            <w:noWrap/>
            <w:vAlign w:val="center"/>
            <w:hideMark/>
          </w:tcPr>
          <w:p w14:paraId="07A65E56" w14:textId="77777777" w:rsidR="00770C9B" w:rsidRPr="00A512E6" w:rsidRDefault="00770C9B" w:rsidP="00741A9C">
            <w:pPr>
              <w:spacing w:after="0" w:line="240" w:lineRule="auto"/>
              <w:jc w:val="center"/>
              <w:rPr>
                <w:rFonts w:ascii="Times New Roman" w:eastAsia="Times New Roman" w:hAnsi="Times New Roman" w:cs="Times New Roman"/>
                <w:color w:val="000000"/>
                <w:lang w:eastAsia="lv-LV"/>
              </w:rPr>
            </w:pPr>
            <w:r w:rsidRPr="00A512E6">
              <w:rPr>
                <w:rFonts w:ascii="Times New Roman" w:eastAsia="Times New Roman" w:hAnsi="Times New Roman" w:cs="Times New Roman"/>
                <w:color w:val="000000"/>
                <w:lang w:eastAsia="lv-LV"/>
              </w:rPr>
              <w:t> -</w:t>
            </w:r>
          </w:p>
        </w:tc>
      </w:tr>
      <w:tr w:rsidR="00770C9B" w:rsidRPr="00A512E6" w14:paraId="14DA1469" w14:textId="77777777" w:rsidTr="00741A9C">
        <w:trPr>
          <w:trHeight w:val="300"/>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14:paraId="3919555C" w14:textId="77777777" w:rsidR="00770C9B" w:rsidRPr="00A512E6" w:rsidRDefault="00770C9B" w:rsidP="00741A9C">
            <w:pPr>
              <w:spacing w:after="0" w:line="240" w:lineRule="auto"/>
              <w:rPr>
                <w:rFonts w:ascii="Times New Roman" w:eastAsia="Times New Roman" w:hAnsi="Times New Roman" w:cs="Times New Roman"/>
                <w:b/>
                <w:bCs/>
                <w:color w:val="000000"/>
                <w:lang w:eastAsia="lv-LV"/>
              </w:rPr>
            </w:pPr>
            <w:r w:rsidRPr="00A512E6">
              <w:rPr>
                <w:rFonts w:ascii="Times New Roman" w:eastAsia="Times New Roman" w:hAnsi="Times New Roman" w:cs="Times New Roman"/>
                <w:b/>
                <w:bCs/>
                <w:color w:val="000000"/>
                <w:lang w:eastAsia="lv-LV"/>
              </w:rPr>
              <w:t>Kopā:</w:t>
            </w:r>
          </w:p>
        </w:tc>
        <w:tc>
          <w:tcPr>
            <w:tcW w:w="1276" w:type="dxa"/>
            <w:tcBorders>
              <w:top w:val="nil"/>
              <w:left w:val="nil"/>
              <w:bottom w:val="single" w:sz="4" w:space="0" w:color="auto"/>
              <w:right w:val="single" w:sz="4" w:space="0" w:color="auto"/>
            </w:tcBorders>
            <w:shd w:val="clear" w:color="auto" w:fill="auto"/>
            <w:noWrap/>
            <w:vAlign w:val="center"/>
            <w:hideMark/>
          </w:tcPr>
          <w:p w14:paraId="1BEC6E62" w14:textId="77777777" w:rsidR="00770C9B" w:rsidRPr="00A512E6" w:rsidRDefault="00770C9B" w:rsidP="00741A9C">
            <w:pPr>
              <w:spacing w:after="0" w:line="240" w:lineRule="auto"/>
              <w:jc w:val="center"/>
              <w:rPr>
                <w:rFonts w:ascii="Times New Roman" w:eastAsia="Times New Roman" w:hAnsi="Times New Roman" w:cs="Times New Roman"/>
                <w:b/>
                <w:bCs/>
                <w:color w:val="000000"/>
                <w:lang w:eastAsia="lv-LV"/>
              </w:rPr>
            </w:pPr>
            <w:r w:rsidRPr="00A512E6">
              <w:rPr>
                <w:rFonts w:ascii="Times New Roman" w:eastAsia="Times New Roman" w:hAnsi="Times New Roman" w:cs="Times New Roman"/>
                <w:b/>
                <w:bCs/>
                <w:color w:val="000000"/>
                <w:lang w:eastAsia="lv-LV"/>
              </w:rPr>
              <w:t xml:space="preserve">    459 558 </w:t>
            </w:r>
          </w:p>
        </w:tc>
        <w:tc>
          <w:tcPr>
            <w:tcW w:w="1529" w:type="dxa"/>
            <w:tcBorders>
              <w:top w:val="nil"/>
              <w:left w:val="nil"/>
              <w:bottom w:val="single" w:sz="4" w:space="0" w:color="auto"/>
              <w:right w:val="single" w:sz="4" w:space="0" w:color="auto"/>
            </w:tcBorders>
            <w:shd w:val="clear" w:color="auto" w:fill="auto"/>
            <w:noWrap/>
            <w:vAlign w:val="center"/>
            <w:hideMark/>
          </w:tcPr>
          <w:p w14:paraId="585375C6" w14:textId="77777777" w:rsidR="00770C9B" w:rsidRPr="00A512E6" w:rsidRDefault="00770C9B" w:rsidP="00741A9C">
            <w:pPr>
              <w:spacing w:after="0" w:line="240" w:lineRule="auto"/>
              <w:jc w:val="center"/>
              <w:rPr>
                <w:rFonts w:ascii="Times New Roman" w:eastAsia="Times New Roman" w:hAnsi="Times New Roman" w:cs="Times New Roman"/>
                <w:b/>
                <w:bCs/>
                <w:color w:val="000000"/>
                <w:lang w:eastAsia="lv-LV"/>
              </w:rPr>
            </w:pPr>
            <w:r w:rsidRPr="00A512E6">
              <w:rPr>
                <w:rFonts w:ascii="Times New Roman" w:eastAsia="Times New Roman" w:hAnsi="Times New Roman" w:cs="Times New Roman"/>
                <w:b/>
                <w:bCs/>
                <w:color w:val="000000"/>
                <w:lang w:eastAsia="lv-LV"/>
              </w:rPr>
              <w:t xml:space="preserve">         450 000 </w:t>
            </w:r>
          </w:p>
        </w:tc>
      </w:tr>
    </w:tbl>
    <w:p w14:paraId="0D4DADB4" w14:textId="77777777" w:rsidR="00770C9B" w:rsidRPr="00A512E6" w:rsidRDefault="00770C9B" w:rsidP="00770C9B">
      <w:pPr>
        <w:spacing w:after="0" w:line="240" w:lineRule="auto"/>
        <w:ind w:firstLine="720"/>
        <w:jc w:val="both"/>
        <w:rPr>
          <w:rFonts w:ascii="Times New Roman" w:hAnsi="Times New Roman" w:cs="Times New Roman"/>
          <w:sz w:val="28"/>
          <w:szCs w:val="28"/>
        </w:rPr>
      </w:pPr>
    </w:p>
    <w:p w14:paraId="3C594A5A" w14:textId="02B41BF5" w:rsidR="00770C9B" w:rsidRDefault="00770C9B" w:rsidP="00770C9B">
      <w:pPr>
        <w:spacing w:line="257" w:lineRule="auto"/>
        <w:ind w:firstLine="720"/>
        <w:jc w:val="both"/>
        <w:rPr>
          <w:rFonts w:ascii="Times New Roman" w:hAnsi="Times New Roman" w:cs="Times New Roman"/>
          <w:color w:val="000000" w:themeColor="text1"/>
          <w:sz w:val="28"/>
          <w:szCs w:val="28"/>
        </w:rPr>
      </w:pPr>
      <w:r w:rsidRPr="00A55FCE">
        <w:rPr>
          <w:rFonts w:ascii="Times New Roman" w:hAnsi="Times New Roman" w:cs="Times New Roman"/>
          <w:sz w:val="28"/>
          <w:szCs w:val="28"/>
        </w:rPr>
        <w:t>Tāpat saskaņā ar SEPLP aprēķiniem bū</w:t>
      </w:r>
      <w:r w:rsidR="00B951B6">
        <w:rPr>
          <w:rFonts w:ascii="Times New Roman" w:hAnsi="Times New Roman" w:cs="Times New Roman"/>
          <w:sz w:val="28"/>
          <w:szCs w:val="28"/>
        </w:rPr>
        <w:t>s</w:t>
      </w:r>
      <w:r w:rsidRPr="00A55FCE">
        <w:rPr>
          <w:rFonts w:ascii="Times New Roman" w:hAnsi="Times New Roman" w:cs="Times New Roman"/>
          <w:sz w:val="28"/>
          <w:szCs w:val="28"/>
        </w:rPr>
        <w:t xml:space="preserve"> iespējams </w:t>
      </w:r>
      <w:proofErr w:type="gramStart"/>
      <w:r w:rsidRPr="00A55FCE">
        <w:rPr>
          <w:rFonts w:ascii="Times New Roman" w:hAnsi="Times New Roman" w:cs="Times New Roman"/>
          <w:sz w:val="28"/>
          <w:szCs w:val="28"/>
        </w:rPr>
        <w:t>2022.gadā</w:t>
      </w:r>
      <w:proofErr w:type="gramEnd"/>
      <w:r w:rsidRPr="00A55FCE">
        <w:rPr>
          <w:rFonts w:ascii="Times New Roman" w:hAnsi="Times New Roman" w:cs="Times New Roman"/>
          <w:sz w:val="28"/>
          <w:szCs w:val="28"/>
        </w:rPr>
        <w:t xml:space="preserve"> novirzīt </w:t>
      </w:r>
      <w:r w:rsidRPr="00A55FCE">
        <w:rPr>
          <w:rFonts w:ascii="Times New Roman" w:hAnsi="Times New Roman" w:cs="Times New Roman"/>
          <w:color w:val="000000"/>
          <w:sz w:val="28"/>
          <w:szCs w:val="28"/>
        </w:rPr>
        <w:t xml:space="preserve">13 842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un turpmāk ik gadu </w:t>
      </w:r>
      <w:r w:rsidRPr="00A55FCE">
        <w:rPr>
          <w:rFonts w:ascii="Times New Roman" w:hAnsi="Times New Roman" w:cs="Times New Roman"/>
          <w:color w:val="000000"/>
          <w:sz w:val="28"/>
          <w:szCs w:val="28"/>
        </w:rPr>
        <w:t xml:space="preserve">23 729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VSIA “Latvijas Radio” </w:t>
      </w:r>
      <w:r w:rsidRPr="00A55FCE">
        <w:rPr>
          <w:rFonts w:ascii="Times New Roman" w:hAnsi="Times New Roman" w:cs="Times New Roman"/>
          <w:color w:val="000000" w:themeColor="text1"/>
          <w:sz w:val="28"/>
          <w:szCs w:val="28"/>
        </w:rPr>
        <w:t xml:space="preserve"> multimediālā satura izveides kapacitātes stiprināšanai, nodrošinot audiovizuālā satura veidošanu  multimediālā formātā latviešu un  mazākumtautību valodās (indikatīvi papildus 2 raidījumi video formātā katru darba dienu)</w:t>
      </w:r>
      <w:r>
        <w:rPr>
          <w:rFonts w:ascii="Times New Roman" w:hAnsi="Times New Roman" w:cs="Times New Roman"/>
          <w:color w:val="000000" w:themeColor="text1"/>
          <w:sz w:val="28"/>
          <w:szCs w:val="28"/>
        </w:rPr>
        <w:t>.</w:t>
      </w:r>
    </w:p>
    <w:p w14:paraId="488635D6" w14:textId="468D0550" w:rsidR="00770C9B" w:rsidRPr="00A55FCE" w:rsidRDefault="00770C9B" w:rsidP="00770C9B">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Finansējuma ietvaros tik</w:t>
      </w:r>
      <w:r w:rsidR="00B951B6">
        <w:rPr>
          <w:rFonts w:ascii="Times New Roman" w:hAnsi="Times New Roman" w:cs="Times New Roman"/>
          <w:sz w:val="28"/>
          <w:szCs w:val="28"/>
        </w:rPr>
        <w:t>s</w:t>
      </w:r>
      <w:r>
        <w:rPr>
          <w:rFonts w:ascii="Times New Roman" w:hAnsi="Times New Roman" w:cs="Times New Roman"/>
          <w:sz w:val="28"/>
          <w:szCs w:val="28"/>
        </w:rPr>
        <w:t xml:space="preserve"> nodrošināta </w:t>
      </w:r>
      <w:proofErr w:type="spellStart"/>
      <w:r w:rsidRPr="00A55FCE">
        <w:rPr>
          <w:rFonts w:ascii="Times New Roman" w:hAnsi="Times New Roman" w:cs="Times New Roman"/>
          <w:color w:val="000000" w:themeColor="text1"/>
          <w:sz w:val="28"/>
          <w:szCs w:val="28"/>
        </w:rPr>
        <w:t>videooperatora</w:t>
      </w:r>
      <w:proofErr w:type="spellEnd"/>
      <w:r w:rsidRPr="00A55FCE">
        <w:rPr>
          <w:rFonts w:ascii="Times New Roman" w:hAnsi="Times New Roman" w:cs="Times New Roman"/>
          <w:color w:val="000000" w:themeColor="text1"/>
          <w:sz w:val="28"/>
          <w:szCs w:val="28"/>
        </w:rPr>
        <w:t xml:space="preserve"> amata vietas izveid</w:t>
      </w:r>
      <w:r>
        <w:rPr>
          <w:rFonts w:ascii="Times New Roman" w:hAnsi="Times New Roman" w:cs="Times New Roman"/>
          <w:color w:val="000000" w:themeColor="text1"/>
          <w:sz w:val="28"/>
          <w:szCs w:val="28"/>
        </w:rPr>
        <w:t xml:space="preserve">e </w:t>
      </w:r>
      <w:r w:rsidRPr="00A55FCE">
        <w:rPr>
          <w:rFonts w:ascii="Times New Roman" w:hAnsi="Times New Roman" w:cs="Times New Roman"/>
          <w:color w:val="000000" w:themeColor="text1"/>
          <w:sz w:val="28"/>
          <w:szCs w:val="28"/>
        </w:rPr>
        <w:t xml:space="preserve">ar </w:t>
      </w:r>
      <w:proofErr w:type="gramStart"/>
      <w:r w:rsidRPr="00A55FCE">
        <w:rPr>
          <w:rFonts w:ascii="Times New Roman" w:hAnsi="Times New Roman" w:cs="Times New Roman"/>
          <w:color w:val="000000" w:themeColor="text1"/>
          <w:sz w:val="28"/>
          <w:szCs w:val="28"/>
        </w:rPr>
        <w:t>2022.gada</w:t>
      </w:r>
      <w:proofErr w:type="gramEnd"/>
      <w:r w:rsidRPr="00A55FCE">
        <w:rPr>
          <w:rFonts w:ascii="Times New Roman" w:hAnsi="Times New Roman" w:cs="Times New Roman"/>
          <w:color w:val="000000" w:themeColor="text1"/>
          <w:sz w:val="28"/>
          <w:szCs w:val="28"/>
        </w:rPr>
        <w:t xml:space="preserve"> 1.jūniju:</w:t>
      </w:r>
    </w:p>
    <w:p w14:paraId="5FCC3618" w14:textId="77777777" w:rsidR="00770C9B" w:rsidRPr="00A55FCE" w:rsidRDefault="00770C9B" w:rsidP="00770C9B">
      <w:pPr>
        <w:spacing w:line="257" w:lineRule="auto"/>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 xml:space="preserve">1. </w:t>
      </w:r>
      <w:proofErr w:type="gramStart"/>
      <w:r w:rsidRPr="00A55FCE">
        <w:rPr>
          <w:rFonts w:ascii="Times New Roman" w:hAnsi="Times New Roman" w:cs="Times New Roman"/>
          <w:color w:val="000000" w:themeColor="text1"/>
          <w:sz w:val="28"/>
          <w:szCs w:val="28"/>
        </w:rPr>
        <w:t>2022.gadā</w:t>
      </w:r>
      <w:proofErr w:type="gramEnd"/>
      <w:r w:rsidRPr="00A55FCE">
        <w:rPr>
          <w:rFonts w:ascii="Times New Roman" w:hAnsi="Times New Roman" w:cs="Times New Roman"/>
          <w:color w:val="000000" w:themeColor="text1"/>
          <w:sz w:val="28"/>
          <w:szCs w:val="28"/>
        </w:rPr>
        <w:t xml:space="preserve"> atlīdzībai 13 842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atalgojums 1 600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7 </w:t>
      </w:r>
      <w:proofErr w:type="spellStart"/>
      <w:r w:rsidRPr="00A55FCE">
        <w:rPr>
          <w:rFonts w:ascii="Times New Roman" w:hAnsi="Times New Roman" w:cs="Times New Roman"/>
          <w:color w:val="000000" w:themeColor="text1"/>
          <w:sz w:val="28"/>
          <w:szCs w:val="28"/>
        </w:rPr>
        <w:t>mēn</w:t>
      </w:r>
      <w:proofErr w:type="spellEnd"/>
      <w:r w:rsidRPr="00A55FCE">
        <w:rPr>
          <w:rFonts w:ascii="Times New Roman" w:hAnsi="Times New Roman" w:cs="Times New Roman"/>
          <w:color w:val="000000" w:themeColor="text1"/>
          <w:sz w:val="28"/>
          <w:szCs w:val="28"/>
        </w:rPr>
        <w:t xml:space="preserve">. = 11 200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VSAOI DD daļa 23,59%;</w:t>
      </w:r>
    </w:p>
    <w:p w14:paraId="38443161" w14:textId="77777777" w:rsidR="00770C9B" w:rsidRPr="00A55FCE" w:rsidRDefault="00770C9B" w:rsidP="00770C9B">
      <w:pPr>
        <w:spacing w:line="257" w:lineRule="auto"/>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proofErr w:type="gramStart"/>
      <w:r w:rsidRPr="00A55FCE">
        <w:rPr>
          <w:rFonts w:ascii="Times New Roman" w:hAnsi="Times New Roman" w:cs="Times New Roman"/>
          <w:color w:val="000000" w:themeColor="text1"/>
          <w:sz w:val="28"/>
          <w:szCs w:val="28"/>
        </w:rPr>
        <w:t>2023.gadā</w:t>
      </w:r>
      <w:proofErr w:type="gramEnd"/>
      <w:r w:rsidRPr="00A55FCE">
        <w:rPr>
          <w:rFonts w:ascii="Times New Roman" w:hAnsi="Times New Roman" w:cs="Times New Roman"/>
          <w:color w:val="000000" w:themeColor="text1"/>
          <w:sz w:val="28"/>
          <w:szCs w:val="28"/>
        </w:rPr>
        <w:t xml:space="preserve"> un turpmāk ik gadu 23 729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1 600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12 </w:t>
      </w:r>
      <w:proofErr w:type="spellStart"/>
      <w:r w:rsidRPr="00A55FCE">
        <w:rPr>
          <w:rFonts w:ascii="Times New Roman" w:hAnsi="Times New Roman" w:cs="Times New Roman"/>
          <w:color w:val="000000" w:themeColor="text1"/>
          <w:sz w:val="28"/>
          <w:szCs w:val="28"/>
        </w:rPr>
        <w:t>mēn</w:t>
      </w:r>
      <w:proofErr w:type="spellEnd"/>
      <w:r w:rsidRPr="00A55FCE">
        <w:rPr>
          <w:rFonts w:ascii="Times New Roman" w:hAnsi="Times New Roman" w:cs="Times New Roman"/>
          <w:color w:val="000000" w:themeColor="text1"/>
          <w:sz w:val="28"/>
          <w:szCs w:val="28"/>
        </w:rPr>
        <w:t xml:space="preserve">. = 19 200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VSAOI DD 23,59%.</w:t>
      </w:r>
    </w:p>
    <w:tbl>
      <w:tblPr>
        <w:tblW w:w="5601" w:type="dxa"/>
        <w:jc w:val="center"/>
        <w:tblLook w:val="04A0" w:firstRow="1" w:lastRow="0" w:firstColumn="1" w:lastColumn="0" w:noHBand="0" w:noVBand="1"/>
      </w:tblPr>
      <w:tblGrid>
        <w:gridCol w:w="2787"/>
        <w:gridCol w:w="1324"/>
        <w:gridCol w:w="1490"/>
      </w:tblGrid>
      <w:tr w:rsidR="00770C9B" w:rsidRPr="00380397" w14:paraId="5FB0C669" w14:textId="77777777" w:rsidTr="00741A9C">
        <w:trPr>
          <w:trHeight w:val="900"/>
          <w:jc w:val="center"/>
        </w:trPr>
        <w:tc>
          <w:tcPr>
            <w:tcW w:w="2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94C44" w14:textId="77777777" w:rsidR="00770C9B" w:rsidRPr="00A55FCE" w:rsidRDefault="00770C9B" w:rsidP="00741A9C">
            <w:pPr>
              <w:jc w:val="center"/>
              <w:rPr>
                <w:rFonts w:ascii="Times New Roman" w:hAnsi="Times New Roman" w:cs="Times New Roman"/>
                <w:color w:val="000000"/>
              </w:rPr>
            </w:pPr>
            <w:r w:rsidRPr="00A55FCE">
              <w:rPr>
                <w:rFonts w:ascii="Times New Roman" w:hAnsi="Times New Roman" w:cs="Times New Roman"/>
                <w:color w:val="000000"/>
              </w:rPr>
              <w:t>Izdevumu pozīcija</w:t>
            </w:r>
          </w:p>
        </w:tc>
        <w:tc>
          <w:tcPr>
            <w:tcW w:w="1324" w:type="dxa"/>
            <w:tcBorders>
              <w:top w:val="single" w:sz="4" w:space="0" w:color="auto"/>
              <w:left w:val="nil"/>
              <w:bottom w:val="single" w:sz="4" w:space="0" w:color="auto"/>
              <w:right w:val="single" w:sz="4" w:space="0" w:color="auto"/>
            </w:tcBorders>
            <w:shd w:val="clear" w:color="auto" w:fill="auto"/>
            <w:noWrap/>
            <w:vAlign w:val="center"/>
            <w:hideMark/>
          </w:tcPr>
          <w:p w14:paraId="1ADF7F35" w14:textId="77777777" w:rsidR="00770C9B" w:rsidRPr="00A55FCE" w:rsidRDefault="00770C9B" w:rsidP="00741A9C">
            <w:pPr>
              <w:jc w:val="center"/>
              <w:rPr>
                <w:rFonts w:ascii="Times New Roman" w:hAnsi="Times New Roman" w:cs="Times New Roman"/>
                <w:color w:val="000000"/>
              </w:rPr>
            </w:pPr>
            <w:proofErr w:type="gramStart"/>
            <w:r w:rsidRPr="00A55FCE">
              <w:rPr>
                <w:rFonts w:ascii="Times New Roman" w:hAnsi="Times New Roman" w:cs="Times New Roman"/>
                <w:color w:val="000000"/>
              </w:rPr>
              <w:t>2022.gads</w:t>
            </w:r>
            <w:proofErr w:type="gramEnd"/>
          </w:p>
        </w:tc>
        <w:tc>
          <w:tcPr>
            <w:tcW w:w="1490" w:type="dxa"/>
            <w:tcBorders>
              <w:top w:val="single" w:sz="4" w:space="0" w:color="auto"/>
              <w:left w:val="nil"/>
              <w:bottom w:val="single" w:sz="4" w:space="0" w:color="auto"/>
              <w:right w:val="single" w:sz="4" w:space="0" w:color="auto"/>
            </w:tcBorders>
            <w:shd w:val="clear" w:color="auto" w:fill="auto"/>
            <w:vAlign w:val="center"/>
            <w:hideMark/>
          </w:tcPr>
          <w:p w14:paraId="0B1FD811" w14:textId="77777777" w:rsidR="00770C9B" w:rsidRPr="00A55FCE" w:rsidRDefault="00770C9B" w:rsidP="00741A9C">
            <w:pPr>
              <w:jc w:val="center"/>
              <w:rPr>
                <w:rFonts w:ascii="Times New Roman" w:hAnsi="Times New Roman" w:cs="Times New Roman"/>
                <w:color w:val="000000"/>
              </w:rPr>
            </w:pPr>
            <w:proofErr w:type="gramStart"/>
            <w:r w:rsidRPr="00A55FCE">
              <w:rPr>
                <w:rFonts w:ascii="Times New Roman" w:hAnsi="Times New Roman" w:cs="Times New Roman"/>
                <w:color w:val="000000"/>
              </w:rPr>
              <w:t>2023.gads</w:t>
            </w:r>
            <w:proofErr w:type="gramEnd"/>
            <w:r w:rsidRPr="00A55FCE">
              <w:rPr>
                <w:rFonts w:ascii="Times New Roman" w:hAnsi="Times New Roman" w:cs="Times New Roman"/>
                <w:color w:val="000000"/>
              </w:rPr>
              <w:t xml:space="preserve"> un turpmāk ik gadu</w:t>
            </w:r>
          </w:p>
        </w:tc>
      </w:tr>
      <w:tr w:rsidR="00770C9B" w:rsidRPr="00380397" w14:paraId="63A42ABA" w14:textId="77777777" w:rsidTr="00741A9C">
        <w:trPr>
          <w:trHeight w:val="600"/>
          <w:jc w:val="center"/>
        </w:trPr>
        <w:tc>
          <w:tcPr>
            <w:tcW w:w="2787" w:type="dxa"/>
            <w:tcBorders>
              <w:top w:val="nil"/>
              <w:left w:val="single" w:sz="4" w:space="0" w:color="auto"/>
              <w:bottom w:val="single" w:sz="4" w:space="0" w:color="auto"/>
              <w:right w:val="single" w:sz="4" w:space="0" w:color="auto"/>
            </w:tcBorders>
            <w:shd w:val="clear" w:color="auto" w:fill="auto"/>
            <w:vAlign w:val="center"/>
            <w:hideMark/>
          </w:tcPr>
          <w:p w14:paraId="1BB899DD"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Atlīdzība </w:t>
            </w:r>
            <w:proofErr w:type="spellStart"/>
            <w:r w:rsidRPr="00A55FCE">
              <w:rPr>
                <w:rFonts w:ascii="Times New Roman" w:hAnsi="Times New Roman" w:cs="Times New Roman"/>
                <w:color w:val="000000"/>
              </w:rPr>
              <w:t>videooperatora</w:t>
            </w:r>
            <w:proofErr w:type="spellEnd"/>
            <w:r w:rsidRPr="00A55FCE">
              <w:rPr>
                <w:rFonts w:ascii="Times New Roman" w:hAnsi="Times New Roman" w:cs="Times New Roman"/>
                <w:color w:val="000000"/>
              </w:rPr>
              <w:t xml:space="preserve"> amata vietai</w:t>
            </w:r>
          </w:p>
        </w:tc>
        <w:tc>
          <w:tcPr>
            <w:tcW w:w="1324" w:type="dxa"/>
            <w:tcBorders>
              <w:top w:val="nil"/>
              <w:left w:val="nil"/>
              <w:bottom w:val="single" w:sz="4" w:space="0" w:color="auto"/>
              <w:right w:val="single" w:sz="4" w:space="0" w:color="auto"/>
            </w:tcBorders>
            <w:shd w:val="clear" w:color="auto" w:fill="auto"/>
            <w:noWrap/>
            <w:vAlign w:val="center"/>
            <w:hideMark/>
          </w:tcPr>
          <w:p w14:paraId="13F38675"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13 842 </w:t>
            </w:r>
          </w:p>
        </w:tc>
        <w:tc>
          <w:tcPr>
            <w:tcW w:w="1490" w:type="dxa"/>
            <w:tcBorders>
              <w:top w:val="nil"/>
              <w:left w:val="nil"/>
              <w:bottom w:val="single" w:sz="4" w:space="0" w:color="auto"/>
              <w:right w:val="single" w:sz="4" w:space="0" w:color="auto"/>
            </w:tcBorders>
            <w:shd w:val="clear" w:color="auto" w:fill="auto"/>
            <w:noWrap/>
            <w:vAlign w:val="center"/>
            <w:hideMark/>
          </w:tcPr>
          <w:p w14:paraId="007A01D0"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23 729 </w:t>
            </w:r>
          </w:p>
        </w:tc>
      </w:tr>
    </w:tbl>
    <w:p w14:paraId="2C081B2E" w14:textId="77777777" w:rsidR="00770C9B" w:rsidRPr="005335D4" w:rsidRDefault="00770C9B" w:rsidP="00770C9B">
      <w:pPr>
        <w:spacing w:line="257" w:lineRule="auto"/>
        <w:jc w:val="center"/>
        <w:rPr>
          <w:color w:val="000000" w:themeColor="text1"/>
        </w:rPr>
      </w:pPr>
    </w:p>
    <w:p w14:paraId="4E079172" w14:textId="4EB8F6BA" w:rsidR="00770C9B" w:rsidRPr="00A55FCE" w:rsidRDefault="00770C9B" w:rsidP="00770C9B">
      <w:pPr>
        <w:spacing w:line="257" w:lineRule="auto"/>
        <w:ind w:firstLine="720"/>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 xml:space="preserve">Visbeidzot saskaņā ar SEPLP aprēķiniem </w:t>
      </w:r>
      <w:r w:rsidRPr="00A512E6">
        <w:rPr>
          <w:rFonts w:ascii="Times New Roman" w:hAnsi="Times New Roman" w:cs="Times New Roman"/>
          <w:sz w:val="28"/>
          <w:szCs w:val="28"/>
        </w:rPr>
        <w:t>bū</w:t>
      </w:r>
      <w:r w:rsidR="00B951B6">
        <w:rPr>
          <w:rFonts w:ascii="Times New Roman" w:hAnsi="Times New Roman" w:cs="Times New Roman"/>
          <w:sz w:val="28"/>
          <w:szCs w:val="28"/>
        </w:rPr>
        <w:t>s</w:t>
      </w:r>
      <w:r w:rsidRPr="00A512E6">
        <w:rPr>
          <w:rFonts w:ascii="Times New Roman" w:hAnsi="Times New Roman" w:cs="Times New Roman"/>
          <w:sz w:val="28"/>
          <w:szCs w:val="28"/>
        </w:rPr>
        <w:t xml:space="preserve"> iespējams </w:t>
      </w:r>
      <w:proofErr w:type="gramStart"/>
      <w:r w:rsidRPr="00A512E6">
        <w:rPr>
          <w:rFonts w:ascii="Times New Roman" w:hAnsi="Times New Roman" w:cs="Times New Roman"/>
          <w:sz w:val="28"/>
          <w:szCs w:val="28"/>
        </w:rPr>
        <w:t>2022.gadā</w:t>
      </w:r>
      <w:proofErr w:type="gramEnd"/>
      <w:r w:rsidRPr="00A512E6">
        <w:rPr>
          <w:rFonts w:ascii="Times New Roman" w:hAnsi="Times New Roman" w:cs="Times New Roman"/>
          <w:sz w:val="28"/>
          <w:szCs w:val="28"/>
        </w:rPr>
        <w:t xml:space="preserve"> novirzīt </w:t>
      </w:r>
      <w:r w:rsidRPr="00A512E6">
        <w:rPr>
          <w:rFonts w:ascii="Times New Roman" w:hAnsi="Times New Roman" w:cs="Times New Roman"/>
          <w:color w:val="000000"/>
          <w:sz w:val="28"/>
          <w:szCs w:val="28"/>
        </w:rPr>
        <w:t>26 600</w:t>
      </w:r>
      <w:r w:rsidRPr="00281CA3">
        <w:rPr>
          <w:rFonts w:ascii="Times New Roman" w:hAnsi="Times New Roman" w:cs="Times New Roman"/>
          <w:color w:val="000000"/>
          <w:sz w:val="28"/>
          <w:szCs w:val="28"/>
        </w:rPr>
        <w:t xml:space="preserve"> </w:t>
      </w:r>
      <w:r w:rsidRPr="00281CA3">
        <w:rPr>
          <w:rFonts w:ascii="Times New Roman" w:hAnsi="Times New Roman" w:cs="Times New Roman"/>
          <w:i/>
          <w:iCs/>
          <w:sz w:val="28"/>
          <w:szCs w:val="28"/>
        </w:rPr>
        <w:t>euro</w:t>
      </w:r>
      <w:r w:rsidRPr="00281CA3">
        <w:rPr>
          <w:rFonts w:ascii="Times New Roman" w:hAnsi="Times New Roman" w:cs="Times New Roman"/>
          <w:sz w:val="28"/>
          <w:szCs w:val="28"/>
        </w:rPr>
        <w:t xml:space="preserve"> un turpmāk ik gadu </w:t>
      </w:r>
      <w:r w:rsidRPr="00281CA3">
        <w:rPr>
          <w:rFonts w:ascii="Times New Roman" w:hAnsi="Times New Roman" w:cs="Times New Roman"/>
          <w:color w:val="000000"/>
          <w:sz w:val="28"/>
          <w:szCs w:val="28"/>
        </w:rPr>
        <w:t>26 </w:t>
      </w:r>
      <w:r w:rsidRPr="0069609C">
        <w:rPr>
          <w:rFonts w:ascii="Times New Roman" w:hAnsi="Times New Roman" w:cs="Times New Roman"/>
          <w:color w:val="000000"/>
          <w:sz w:val="28"/>
          <w:szCs w:val="28"/>
        </w:rPr>
        <w:t xml:space="preserve">271 </w:t>
      </w:r>
      <w:r w:rsidRPr="0069609C">
        <w:rPr>
          <w:rFonts w:ascii="Times New Roman" w:hAnsi="Times New Roman" w:cs="Times New Roman"/>
          <w:i/>
          <w:iCs/>
          <w:sz w:val="28"/>
          <w:szCs w:val="28"/>
        </w:rPr>
        <w:t>euro</w:t>
      </w:r>
      <w:r w:rsidRPr="00A512E6">
        <w:rPr>
          <w:rFonts w:ascii="Times New Roman" w:hAnsi="Times New Roman" w:cs="Times New Roman"/>
          <w:sz w:val="28"/>
          <w:szCs w:val="28"/>
        </w:rPr>
        <w:t xml:space="preserve"> </w:t>
      </w:r>
      <w:r w:rsidRPr="00A55FCE">
        <w:rPr>
          <w:rFonts w:ascii="Times New Roman" w:hAnsi="Times New Roman" w:cs="Times New Roman"/>
          <w:color w:val="000000" w:themeColor="text1"/>
          <w:sz w:val="28"/>
          <w:szCs w:val="28"/>
        </w:rPr>
        <w:t>sabiedriskā pasūtījuma izveides un izpildes kapacitātes stiprināšanai, tostarp ombuda pilnvērtīgas darbības nodrošināšanai ar mērķi uzlabot sabiedrisko mediju saturisko kvalitāti.</w:t>
      </w:r>
    </w:p>
    <w:p w14:paraId="1363A52C" w14:textId="61A352B2" w:rsidR="00770C9B" w:rsidRPr="00281CA3" w:rsidRDefault="00770C9B" w:rsidP="00770C9B">
      <w:pPr>
        <w:spacing w:after="0" w:line="240" w:lineRule="auto"/>
        <w:ind w:firstLine="720"/>
        <w:jc w:val="both"/>
        <w:rPr>
          <w:rFonts w:ascii="Times New Roman" w:hAnsi="Times New Roman" w:cs="Times New Roman"/>
          <w:sz w:val="28"/>
          <w:szCs w:val="28"/>
        </w:rPr>
      </w:pPr>
      <w:r w:rsidRPr="00D24832">
        <w:rPr>
          <w:rFonts w:ascii="Times New Roman" w:hAnsi="Times New Roman" w:cs="Times New Roman"/>
          <w:sz w:val="28"/>
          <w:szCs w:val="28"/>
          <w:u w:val="single"/>
        </w:rPr>
        <w:t>Finansējuma ietvaros tik</w:t>
      </w:r>
      <w:r w:rsidR="00B951B6">
        <w:rPr>
          <w:rFonts w:ascii="Times New Roman" w:hAnsi="Times New Roman" w:cs="Times New Roman"/>
          <w:sz w:val="28"/>
          <w:szCs w:val="28"/>
          <w:u w:val="single"/>
        </w:rPr>
        <w:t>s</w:t>
      </w:r>
      <w:r w:rsidRPr="00D24832">
        <w:rPr>
          <w:rFonts w:ascii="Times New Roman" w:hAnsi="Times New Roman" w:cs="Times New Roman"/>
          <w:sz w:val="28"/>
          <w:szCs w:val="28"/>
          <w:u w:val="single"/>
        </w:rPr>
        <w:t xml:space="preserve"> nodrošināta</w:t>
      </w:r>
      <w:r w:rsidRPr="00281CA3">
        <w:rPr>
          <w:rFonts w:ascii="Times New Roman" w:hAnsi="Times New Roman" w:cs="Times New Roman"/>
          <w:sz w:val="28"/>
          <w:szCs w:val="28"/>
        </w:rPr>
        <w:t>:</w:t>
      </w:r>
    </w:p>
    <w:p w14:paraId="70C44BE5" w14:textId="42336A61" w:rsidR="00770C9B" w:rsidRPr="00A55FCE" w:rsidRDefault="00770C9B" w:rsidP="00770C9B">
      <w:pPr>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 xml:space="preserve">1. sabiedrisko mediju ārējās satura kvalitātes vadības sistēmas izveide un darbība ar mērķi pilnveidot sabiedrisko pasūtījumu – samaksa socioloģisko pētījumu kompānijai par fokusa grupas izveidi un intervēšanu, datu analīzi un ziņojuma sagatavošanu, ko paredzēts izmantot veidojot sabiedrisko pasūtījumu; atlīdzība ekspertiem par recenziju sagatavošanu: </w:t>
      </w:r>
      <w:proofErr w:type="gramStart"/>
      <w:r w:rsidRPr="00A55FCE">
        <w:rPr>
          <w:rFonts w:ascii="Times New Roman" w:hAnsi="Times New Roman" w:cs="Times New Roman"/>
          <w:color w:val="000000" w:themeColor="text1"/>
          <w:sz w:val="28"/>
          <w:szCs w:val="28"/>
        </w:rPr>
        <w:t>2022.gadā</w:t>
      </w:r>
      <w:proofErr w:type="gramEnd"/>
      <w:r w:rsidRPr="00A55FCE">
        <w:rPr>
          <w:rFonts w:ascii="Times New Roman" w:hAnsi="Times New Roman" w:cs="Times New Roman"/>
          <w:color w:val="000000" w:themeColor="text1"/>
          <w:sz w:val="28"/>
          <w:szCs w:val="28"/>
        </w:rPr>
        <w:t xml:space="preserve"> 17 000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apmērā un turpmāk ik gadu 16 671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apmērā:</w:t>
      </w:r>
    </w:p>
    <w:p w14:paraId="35A071E6" w14:textId="77777777" w:rsidR="00770C9B" w:rsidRPr="00A55FCE" w:rsidRDefault="00770C9B" w:rsidP="00770C9B">
      <w:pPr>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 xml:space="preserve">1.1. socioloģiskie pētījumi </w:t>
      </w:r>
      <w:proofErr w:type="gramStart"/>
      <w:r w:rsidRPr="00A55FCE">
        <w:rPr>
          <w:rFonts w:ascii="Times New Roman" w:hAnsi="Times New Roman" w:cs="Times New Roman"/>
          <w:color w:val="000000" w:themeColor="text1"/>
          <w:sz w:val="28"/>
          <w:szCs w:val="28"/>
        </w:rPr>
        <w:t>2022.gadā</w:t>
      </w:r>
      <w:proofErr w:type="gramEnd"/>
      <w:r w:rsidRPr="00A55FCE">
        <w:rPr>
          <w:rFonts w:ascii="Times New Roman" w:hAnsi="Times New Roman" w:cs="Times New Roman"/>
          <w:color w:val="000000" w:themeColor="text1"/>
          <w:sz w:val="28"/>
          <w:szCs w:val="28"/>
        </w:rPr>
        <w:t xml:space="preserve"> 13 292 </w:t>
      </w:r>
      <w:r w:rsidRPr="00A55FCE">
        <w:rPr>
          <w:rFonts w:ascii="Times New Roman" w:hAnsi="Times New Roman" w:cs="Times New Roman"/>
          <w:i/>
          <w:iCs/>
          <w:color w:val="000000" w:themeColor="text1"/>
          <w:sz w:val="28"/>
          <w:szCs w:val="28"/>
        </w:rPr>
        <w:t xml:space="preserve">euro </w:t>
      </w:r>
      <w:r w:rsidRPr="00A55FCE">
        <w:rPr>
          <w:rFonts w:ascii="Times New Roman" w:hAnsi="Times New Roman" w:cs="Times New Roman"/>
          <w:color w:val="000000" w:themeColor="text1"/>
          <w:sz w:val="28"/>
          <w:szCs w:val="28"/>
        </w:rPr>
        <w:t xml:space="preserve">apmērā un turpmāk ik gadu 12 963 </w:t>
      </w:r>
      <w:r w:rsidRPr="00A55FCE">
        <w:rPr>
          <w:rFonts w:ascii="Times New Roman" w:hAnsi="Times New Roman" w:cs="Times New Roman"/>
          <w:i/>
          <w:iCs/>
          <w:color w:val="000000" w:themeColor="text1"/>
          <w:sz w:val="28"/>
          <w:szCs w:val="28"/>
        </w:rPr>
        <w:t xml:space="preserve">euro </w:t>
      </w:r>
      <w:r w:rsidRPr="00A55FCE">
        <w:rPr>
          <w:rFonts w:ascii="Times New Roman" w:hAnsi="Times New Roman" w:cs="Times New Roman"/>
          <w:color w:val="000000" w:themeColor="text1"/>
          <w:sz w:val="28"/>
          <w:szCs w:val="28"/>
        </w:rPr>
        <w:t>apmērā;</w:t>
      </w:r>
    </w:p>
    <w:p w14:paraId="673E58FF" w14:textId="77777777" w:rsidR="00770C9B" w:rsidRPr="00A55FCE" w:rsidRDefault="00770C9B" w:rsidP="00770C9B">
      <w:pPr>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 xml:space="preserve">1.2. uzņēmuma līgums ekspertam 3 recenzijām gadā 3 708 </w:t>
      </w:r>
      <w:r w:rsidRPr="00A55FCE">
        <w:rPr>
          <w:rFonts w:ascii="Times New Roman" w:hAnsi="Times New Roman" w:cs="Times New Roman"/>
          <w:i/>
          <w:iCs/>
          <w:color w:val="000000" w:themeColor="text1"/>
          <w:sz w:val="28"/>
          <w:szCs w:val="28"/>
        </w:rPr>
        <w:t xml:space="preserve">euro </w:t>
      </w:r>
      <w:r w:rsidRPr="00A55FCE">
        <w:rPr>
          <w:rFonts w:ascii="Times New Roman" w:hAnsi="Times New Roman" w:cs="Times New Roman"/>
          <w:color w:val="000000" w:themeColor="text1"/>
          <w:sz w:val="28"/>
          <w:szCs w:val="28"/>
        </w:rPr>
        <w:t xml:space="preserve">apmērā: 1 000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3 recenzijas + VSAOI 23,59%;</w:t>
      </w:r>
    </w:p>
    <w:p w14:paraId="5DE923AC" w14:textId="4984E0E2" w:rsidR="00770C9B" w:rsidRPr="00A55FCE" w:rsidRDefault="00770C9B" w:rsidP="00770C9B">
      <w:pPr>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lastRenderedPageBreak/>
        <w:t xml:space="preserve">2. </w:t>
      </w:r>
      <w:r w:rsidRPr="00A55FCE">
        <w:rPr>
          <w:rFonts w:ascii="Times New Roman" w:hAnsi="Times New Roman" w:cs="Times New Roman"/>
          <w:sz w:val="28"/>
          <w:szCs w:val="28"/>
        </w:rPr>
        <w:t xml:space="preserve">sabiedrisko mediju ombudam definēto prioritāšu realizēšana, veicinot sabiedrības izpratni par sabiedrisko mediju lomu: </w:t>
      </w:r>
      <w:proofErr w:type="gramStart"/>
      <w:r w:rsidRPr="00A55FCE">
        <w:rPr>
          <w:rFonts w:ascii="Times New Roman" w:hAnsi="Times New Roman" w:cs="Times New Roman"/>
          <w:sz w:val="28"/>
          <w:szCs w:val="28"/>
        </w:rPr>
        <w:t>2022.gadā</w:t>
      </w:r>
      <w:proofErr w:type="gramEnd"/>
      <w:r w:rsidRPr="00A55FCE">
        <w:rPr>
          <w:rFonts w:ascii="Times New Roman" w:hAnsi="Times New Roman" w:cs="Times New Roman"/>
          <w:sz w:val="28"/>
          <w:szCs w:val="28"/>
        </w:rPr>
        <w:t xml:space="preserve"> un turpmāk ik gadu 3 600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w:t>
      </w:r>
      <w:r w:rsidRPr="00A55FCE">
        <w:rPr>
          <w:rFonts w:ascii="Times New Roman" w:hAnsi="Times New Roman" w:cs="Times New Roman"/>
          <w:color w:val="000000" w:themeColor="text1"/>
          <w:sz w:val="28"/>
          <w:szCs w:val="28"/>
        </w:rPr>
        <w:t>apmērā:</w:t>
      </w:r>
    </w:p>
    <w:p w14:paraId="540A730C" w14:textId="77777777" w:rsidR="00770C9B" w:rsidRPr="00A55FCE" w:rsidRDefault="00770C9B" w:rsidP="00770C9B">
      <w:pPr>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 xml:space="preserve">2.1. ombuda vizītes Latvijas reģionos, lai iepazīstinātu ar medijpratības aktualitātēm: 600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apmērā: vidēji sešas tikšanās gadā: </w:t>
      </w:r>
    </w:p>
    <w:p w14:paraId="2FEC6CFA" w14:textId="77777777" w:rsidR="00770C9B" w:rsidRPr="00A55FCE" w:rsidRDefault="00770C9B" w:rsidP="00770C9B">
      <w:pPr>
        <w:pStyle w:val="Sarakstarindkopa"/>
        <w:numPr>
          <w:ilvl w:val="0"/>
          <w:numId w:val="28"/>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dienas</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nauda</w:t>
      </w:r>
      <w:proofErr w:type="spellEnd"/>
      <w:r w:rsidRPr="00A55FCE">
        <w:rPr>
          <w:rFonts w:ascii="Times New Roman" w:hAnsi="Times New Roman" w:cs="Times New Roman"/>
          <w:color w:val="000000" w:themeColor="text1"/>
          <w:sz w:val="28"/>
          <w:szCs w:val="28"/>
        </w:rPr>
        <w:t xml:space="preserve"> 48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8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spellStart"/>
      <w:r w:rsidRPr="00A55FCE">
        <w:rPr>
          <w:rFonts w:ascii="Times New Roman" w:hAnsi="Times New Roman" w:cs="Times New Roman"/>
          <w:color w:val="000000" w:themeColor="text1"/>
          <w:sz w:val="28"/>
          <w:szCs w:val="28"/>
        </w:rPr>
        <w:t>dienā</w:t>
      </w:r>
      <w:proofErr w:type="spellEnd"/>
      <w:r w:rsidRPr="00A55FCE">
        <w:rPr>
          <w:rFonts w:ascii="Times New Roman" w:hAnsi="Times New Roman" w:cs="Times New Roman"/>
          <w:color w:val="000000" w:themeColor="text1"/>
          <w:sz w:val="28"/>
          <w:szCs w:val="28"/>
        </w:rPr>
        <w:t xml:space="preserve"> * 6 </w:t>
      </w:r>
      <w:proofErr w:type="spellStart"/>
      <w:proofErr w:type="gramStart"/>
      <w:r w:rsidRPr="00A55FCE">
        <w:rPr>
          <w:rFonts w:ascii="Times New Roman" w:hAnsi="Times New Roman" w:cs="Times New Roman"/>
          <w:color w:val="000000" w:themeColor="text1"/>
          <w:sz w:val="28"/>
          <w:szCs w:val="28"/>
        </w:rPr>
        <w:t>tikšanās</w:t>
      </w:r>
      <w:proofErr w:type="spellEnd"/>
      <w:r w:rsidRPr="00A55FCE">
        <w:rPr>
          <w:rFonts w:ascii="Times New Roman" w:hAnsi="Times New Roman" w:cs="Times New Roman"/>
          <w:color w:val="000000" w:themeColor="text1"/>
          <w:sz w:val="28"/>
          <w:szCs w:val="28"/>
        </w:rPr>
        <w:t>;</w:t>
      </w:r>
      <w:proofErr w:type="gramEnd"/>
    </w:p>
    <w:p w14:paraId="1C1D6F97" w14:textId="77777777" w:rsidR="00770C9B" w:rsidRPr="00A55FCE" w:rsidRDefault="00770C9B" w:rsidP="00770C9B">
      <w:pPr>
        <w:pStyle w:val="Sarakstarindkopa"/>
        <w:numPr>
          <w:ilvl w:val="0"/>
          <w:numId w:val="28"/>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ceļa</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izdevumi</w:t>
      </w:r>
      <w:proofErr w:type="spellEnd"/>
      <w:r w:rsidRPr="00A55FCE">
        <w:rPr>
          <w:rFonts w:ascii="Times New Roman" w:hAnsi="Times New Roman" w:cs="Times New Roman"/>
          <w:color w:val="000000" w:themeColor="text1"/>
          <w:sz w:val="28"/>
          <w:szCs w:val="28"/>
        </w:rPr>
        <w:t xml:space="preserve"> un </w:t>
      </w:r>
      <w:proofErr w:type="spellStart"/>
      <w:r w:rsidRPr="00A55FCE">
        <w:rPr>
          <w:rFonts w:ascii="Times New Roman" w:hAnsi="Times New Roman" w:cs="Times New Roman"/>
          <w:color w:val="000000" w:themeColor="text1"/>
          <w:sz w:val="28"/>
          <w:szCs w:val="28"/>
        </w:rPr>
        <w:t>transporta</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izmaksas</w:t>
      </w:r>
      <w:proofErr w:type="spellEnd"/>
      <w:r w:rsidRPr="00A55FCE">
        <w:rPr>
          <w:rFonts w:ascii="Times New Roman" w:hAnsi="Times New Roman" w:cs="Times New Roman"/>
          <w:color w:val="000000" w:themeColor="text1"/>
          <w:sz w:val="28"/>
          <w:szCs w:val="28"/>
        </w:rPr>
        <w:t xml:space="preserve"> 300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50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6 </w:t>
      </w:r>
      <w:proofErr w:type="spellStart"/>
      <w:proofErr w:type="gramStart"/>
      <w:r w:rsidRPr="00A55FCE">
        <w:rPr>
          <w:rFonts w:ascii="Times New Roman" w:hAnsi="Times New Roman" w:cs="Times New Roman"/>
          <w:color w:val="000000" w:themeColor="text1"/>
          <w:sz w:val="28"/>
          <w:szCs w:val="28"/>
        </w:rPr>
        <w:t>tikšanās</w:t>
      </w:r>
      <w:proofErr w:type="spellEnd"/>
      <w:r w:rsidRPr="00A55FCE">
        <w:rPr>
          <w:rFonts w:ascii="Times New Roman" w:hAnsi="Times New Roman" w:cs="Times New Roman"/>
          <w:color w:val="000000" w:themeColor="text1"/>
          <w:sz w:val="28"/>
          <w:szCs w:val="28"/>
        </w:rPr>
        <w:t>;</w:t>
      </w:r>
      <w:proofErr w:type="gramEnd"/>
    </w:p>
    <w:p w14:paraId="304EB33F" w14:textId="77777777" w:rsidR="00770C9B" w:rsidRPr="00A55FCE" w:rsidRDefault="00770C9B" w:rsidP="00770C9B">
      <w:pPr>
        <w:pStyle w:val="Sarakstarindkopa"/>
        <w:numPr>
          <w:ilvl w:val="0"/>
          <w:numId w:val="28"/>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prezentāciju</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materiāli</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u.c.</w:t>
      </w:r>
      <w:proofErr w:type="spellEnd"/>
      <w:r w:rsidRPr="00A55FCE">
        <w:rPr>
          <w:rFonts w:ascii="Times New Roman" w:hAnsi="Times New Roman" w:cs="Times New Roman"/>
          <w:color w:val="000000" w:themeColor="text1"/>
          <w:sz w:val="28"/>
          <w:szCs w:val="28"/>
        </w:rPr>
        <w:t xml:space="preserve"> 252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42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6 </w:t>
      </w:r>
      <w:proofErr w:type="spellStart"/>
      <w:proofErr w:type="gramStart"/>
      <w:r w:rsidRPr="00A55FCE">
        <w:rPr>
          <w:rFonts w:ascii="Times New Roman" w:hAnsi="Times New Roman" w:cs="Times New Roman"/>
          <w:color w:val="000000" w:themeColor="text1"/>
          <w:sz w:val="28"/>
          <w:szCs w:val="28"/>
        </w:rPr>
        <w:t>tikšanās</w:t>
      </w:r>
      <w:proofErr w:type="spellEnd"/>
      <w:r w:rsidRPr="00A55FCE">
        <w:rPr>
          <w:rFonts w:ascii="Times New Roman" w:hAnsi="Times New Roman" w:cs="Times New Roman"/>
          <w:color w:val="000000" w:themeColor="text1"/>
          <w:sz w:val="28"/>
          <w:szCs w:val="28"/>
        </w:rPr>
        <w:t>;</w:t>
      </w:r>
      <w:proofErr w:type="gramEnd"/>
      <w:r w:rsidRPr="00A55FCE">
        <w:rPr>
          <w:rFonts w:ascii="Times New Roman" w:hAnsi="Times New Roman" w:cs="Times New Roman"/>
          <w:color w:val="000000" w:themeColor="text1"/>
          <w:sz w:val="28"/>
          <w:szCs w:val="28"/>
        </w:rPr>
        <w:t xml:space="preserve"> </w:t>
      </w:r>
    </w:p>
    <w:p w14:paraId="563F44FD" w14:textId="77777777" w:rsidR="00770C9B" w:rsidRPr="00A55FCE" w:rsidRDefault="00770C9B" w:rsidP="00770C9B">
      <w:pPr>
        <w:jc w:val="both"/>
        <w:rPr>
          <w:rFonts w:ascii="Times New Roman" w:hAnsi="Times New Roman" w:cs="Times New Roman"/>
          <w:color w:val="000000" w:themeColor="text1"/>
          <w:sz w:val="28"/>
          <w:szCs w:val="28"/>
        </w:rPr>
      </w:pPr>
      <w:r w:rsidRPr="00A55FCE">
        <w:rPr>
          <w:rFonts w:ascii="Times New Roman" w:hAnsi="Times New Roman" w:cs="Times New Roman"/>
          <w:color w:val="000000" w:themeColor="text1"/>
          <w:sz w:val="28"/>
          <w:szCs w:val="28"/>
        </w:rPr>
        <w:t>2.2 starptautiskā sadarbība un pieredzes pārņemšana no citām Eiropas valstīm, tikšanās ar citu Eiropas valstu sabiedrisko mediju ombudiem:</w:t>
      </w:r>
      <w:proofErr w:type="gramStart"/>
      <w:r w:rsidRPr="00A55FCE">
        <w:rPr>
          <w:rFonts w:ascii="Times New Roman" w:hAnsi="Times New Roman" w:cs="Times New Roman"/>
          <w:color w:val="000000" w:themeColor="text1"/>
          <w:sz w:val="28"/>
          <w:szCs w:val="28"/>
        </w:rPr>
        <w:t xml:space="preserve">  </w:t>
      </w:r>
      <w:proofErr w:type="gramEnd"/>
      <w:r w:rsidRPr="00A55FCE">
        <w:rPr>
          <w:rFonts w:ascii="Times New Roman" w:hAnsi="Times New Roman" w:cs="Times New Roman"/>
          <w:color w:val="000000" w:themeColor="text1"/>
          <w:sz w:val="28"/>
          <w:szCs w:val="28"/>
        </w:rPr>
        <w:t xml:space="preserve">3 000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apmērā: vidēji četri ārvalstu komandējumi gadā:</w:t>
      </w:r>
    </w:p>
    <w:p w14:paraId="5446743A" w14:textId="77777777" w:rsidR="00770C9B" w:rsidRPr="00A55FCE" w:rsidRDefault="00770C9B" w:rsidP="00770C9B">
      <w:pPr>
        <w:pStyle w:val="Sarakstarindkopa"/>
        <w:numPr>
          <w:ilvl w:val="0"/>
          <w:numId w:val="29"/>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dienas</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nauda</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vidēji</w:t>
      </w:r>
      <w:proofErr w:type="spellEnd"/>
      <w:r w:rsidRPr="00A55FCE">
        <w:rPr>
          <w:rFonts w:ascii="Times New Roman" w:hAnsi="Times New Roman" w:cs="Times New Roman"/>
          <w:color w:val="000000" w:themeColor="text1"/>
          <w:sz w:val="28"/>
          <w:szCs w:val="28"/>
        </w:rPr>
        <w:t xml:space="preserve"> 60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spellStart"/>
      <w:r w:rsidRPr="00A55FCE">
        <w:rPr>
          <w:rFonts w:ascii="Times New Roman" w:hAnsi="Times New Roman" w:cs="Times New Roman"/>
          <w:color w:val="000000" w:themeColor="text1"/>
          <w:sz w:val="28"/>
          <w:szCs w:val="28"/>
        </w:rPr>
        <w:t>dienā</w:t>
      </w:r>
      <w:proofErr w:type="spellEnd"/>
      <w:r w:rsidRPr="00A55FCE">
        <w:rPr>
          <w:rFonts w:ascii="Times New Roman" w:hAnsi="Times New Roman" w:cs="Times New Roman"/>
          <w:color w:val="000000" w:themeColor="text1"/>
          <w:sz w:val="28"/>
          <w:szCs w:val="28"/>
        </w:rPr>
        <w:t xml:space="preserve"> * 2 </w:t>
      </w:r>
      <w:proofErr w:type="spellStart"/>
      <w:r w:rsidRPr="00A55FCE">
        <w:rPr>
          <w:rFonts w:ascii="Times New Roman" w:hAnsi="Times New Roman" w:cs="Times New Roman"/>
          <w:color w:val="000000" w:themeColor="text1"/>
          <w:sz w:val="28"/>
          <w:szCs w:val="28"/>
        </w:rPr>
        <w:t>dienas</w:t>
      </w:r>
      <w:proofErr w:type="spellEnd"/>
      <w:r w:rsidRPr="00A55FCE">
        <w:rPr>
          <w:rFonts w:ascii="Times New Roman" w:hAnsi="Times New Roman" w:cs="Times New Roman"/>
          <w:color w:val="000000" w:themeColor="text1"/>
          <w:sz w:val="28"/>
          <w:szCs w:val="28"/>
        </w:rPr>
        <w:t xml:space="preserve"> = 120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 xml:space="preserve"> * 4 </w:t>
      </w:r>
      <w:proofErr w:type="spellStart"/>
      <w:r w:rsidRPr="00A55FCE">
        <w:rPr>
          <w:rFonts w:ascii="Times New Roman" w:hAnsi="Times New Roman" w:cs="Times New Roman"/>
          <w:color w:val="000000" w:themeColor="text1"/>
          <w:sz w:val="28"/>
          <w:szCs w:val="28"/>
        </w:rPr>
        <w:t>komandējumi</w:t>
      </w:r>
      <w:proofErr w:type="spellEnd"/>
      <w:r w:rsidRPr="00A55FCE">
        <w:rPr>
          <w:rFonts w:ascii="Times New Roman" w:hAnsi="Times New Roman" w:cs="Times New Roman"/>
          <w:color w:val="000000" w:themeColor="text1"/>
          <w:sz w:val="28"/>
          <w:szCs w:val="28"/>
        </w:rPr>
        <w:t xml:space="preserve"> = 480 </w:t>
      </w:r>
      <w:proofErr w:type="gramStart"/>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gramEnd"/>
    </w:p>
    <w:p w14:paraId="2DE5B880" w14:textId="77777777" w:rsidR="00770C9B" w:rsidRPr="00A55FCE" w:rsidRDefault="00770C9B" w:rsidP="00770C9B">
      <w:pPr>
        <w:pStyle w:val="Sarakstarindkopa"/>
        <w:numPr>
          <w:ilvl w:val="0"/>
          <w:numId w:val="29"/>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naktsmītne</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vidēji</w:t>
      </w:r>
      <w:proofErr w:type="spellEnd"/>
      <w:r w:rsidRPr="00A55FCE">
        <w:rPr>
          <w:rFonts w:ascii="Times New Roman" w:hAnsi="Times New Roman" w:cs="Times New Roman"/>
          <w:color w:val="000000" w:themeColor="text1"/>
          <w:sz w:val="28"/>
          <w:szCs w:val="28"/>
        </w:rPr>
        <w:t xml:space="preserve"> 250 </w:t>
      </w:r>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spellStart"/>
      <w:r w:rsidRPr="00A55FCE">
        <w:rPr>
          <w:rFonts w:ascii="Times New Roman" w:hAnsi="Times New Roman" w:cs="Times New Roman"/>
          <w:color w:val="000000" w:themeColor="text1"/>
          <w:sz w:val="28"/>
          <w:szCs w:val="28"/>
        </w:rPr>
        <w:t>naktī</w:t>
      </w:r>
      <w:proofErr w:type="spellEnd"/>
      <w:r w:rsidRPr="00A55FCE">
        <w:rPr>
          <w:rFonts w:ascii="Times New Roman" w:hAnsi="Times New Roman" w:cs="Times New Roman"/>
          <w:color w:val="000000" w:themeColor="text1"/>
          <w:sz w:val="28"/>
          <w:szCs w:val="28"/>
        </w:rPr>
        <w:t xml:space="preserve"> * 4 </w:t>
      </w:r>
      <w:proofErr w:type="spellStart"/>
      <w:r w:rsidRPr="00A55FCE">
        <w:rPr>
          <w:rFonts w:ascii="Times New Roman" w:hAnsi="Times New Roman" w:cs="Times New Roman"/>
          <w:color w:val="000000" w:themeColor="text1"/>
          <w:sz w:val="28"/>
          <w:szCs w:val="28"/>
        </w:rPr>
        <w:t>komandējumi</w:t>
      </w:r>
      <w:proofErr w:type="spellEnd"/>
      <w:r w:rsidRPr="00A55FCE">
        <w:rPr>
          <w:rFonts w:ascii="Times New Roman" w:hAnsi="Times New Roman" w:cs="Times New Roman"/>
          <w:color w:val="000000" w:themeColor="text1"/>
          <w:sz w:val="28"/>
          <w:szCs w:val="28"/>
        </w:rPr>
        <w:t xml:space="preserve"> = 1 000 </w:t>
      </w:r>
      <w:proofErr w:type="gramStart"/>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gramEnd"/>
    </w:p>
    <w:p w14:paraId="60E3E1C3" w14:textId="77777777" w:rsidR="00770C9B" w:rsidRPr="00A55FCE" w:rsidRDefault="00770C9B" w:rsidP="00770C9B">
      <w:pPr>
        <w:pStyle w:val="Sarakstarindkopa"/>
        <w:numPr>
          <w:ilvl w:val="0"/>
          <w:numId w:val="29"/>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aviobiļete</w:t>
      </w:r>
      <w:proofErr w:type="spellEnd"/>
      <w:r w:rsidRPr="00A55FCE">
        <w:rPr>
          <w:rFonts w:ascii="Times New Roman" w:hAnsi="Times New Roman" w:cs="Times New Roman"/>
          <w:color w:val="000000" w:themeColor="text1"/>
          <w:sz w:val="28"/>
          <w:szCs w:val="28"/>
        </w:rPr>
        <w:t xml:space="preserve"> 300 </w:t>
      </w:r>
      <w:r w:rsidRPr="00A55FCE">
        <w:rPr>
          <w:rFonts w:ascii="Times New Roman" w:hAnsi="Times New Roman" w:cs="Times New Roman"/>
          <w:i/>
          <w:iCs/>
          <w:color w:val="000000" w:themeColor="text1"/>
          <w:sz w:val="28"/>
          <w:szCs w:val="28"/>
        </w:rPr>
        <w:t>euro *</w:t>
      </w:r>
      <w:r w:rsidRPr="00A55FCE">
        <w:rPr>
          <w:rFonts w:ascii="Times New Roman" w:hAnsi="Times New Roman" w:cs="Times New Roman"/>
          <w:color w:val="000000" w:themeColor="text1"/>
          <w:sz w:val="28"/>
          <w:szCs w:val="28"/>
        </w:rPr>
        <w:t xml:space="preserve"> 4 </w:t>
      </w:r>
      <w:proofErr w:type="spellStart"/>
      <w:r w:rsidRPr="00A55FCE">
        <w:rPr>
          <w:rFonts w:ascii="Times New Roman" w:hAnsi="Times New Roman" w:cs="Times New Roman"/>
          <w:color w:val="000000" w:themeColor="text1"/>
          <w:sz w:val="28"/>
          <w:szCs w:val="28"/>
        </w:rPr>
        <w:t>komandējumi</w:t>
      </w:r>
      <w:proofErr w:type="spellEnd"/>
      <w:r w:rsidRPr="00A55FCE">
        <w:rPr>
          <w:rFonts w:ascii="Times New Roman" w:hAnsi="Times New Roman" w:cs="Times New Roman"/>
          <w:color w:val="000000" w:themeColor="text1"/>
          <w:sz w:val="28"/>
          <w:szCs w:val="28"/>
        </w:rPr>
        <w:t xml:space="preserve"> = 1 200 </w:t>
      </w:r>
      <w:proofErr w:type="gramStart"/>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gramEnd"/>
    </w:p>
    <w:p w14:paraId="2158D8D3" w14:textId="77777777" w:rsidR="00770C9B" w:rsidRPr="00A55FCE" w:rsidRDefault="00770C9B" w:rsidP="00770C9B">
      <w:pPr>
        <w:pStyle w:val="Sarakstarindkopa"/>
        <w:numPr>
          <w:ilvl w:val="0"/>
          <w:numId w:val="29"/>
        </w:numPr>
        <w:spacing w:after="0" w:line="240" w:lineRule="auto"/>
        <w:jc w:val="both"/>
        <w:rPr>
          <w:rFonts w:ascii="Times New Roman" w:hAnsi="Times New Roman" w:cs="Times New Roman"/>
          <w:color w:val="000000" w:themeColor="text1"/>
          <w:sz w:val="28"/>
          <w:szCs w:val="28"/>
        </w:rPr>
      </w:pPr>
      <w:proofErr w:type="spellStart"/>
      <w:r w:rsidRPr="00A55FCE">
        <w:rPr>
          <w:rFonts w:ascii="Times New Roman" w:hAnsi="Times New Roman" w:cs="Times New Roman"/>
          <w:color w:val="000000" w:themeColor="text1"/>
          <w:sz w:val="28"/>
          <w:szCs w:val="28"/>
        </w:rPr>
        <w:t>papildus</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ceļa</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izdevumi</w:t>
      </w:r>
      <w:proofErr w:type="spellEnd"/>
      <w:r w:rsidRPr="00A55FCE">
        <w:rPr>
          <w:rFonts w:ascii="Times New Roman" w:hAnsi="Times New Roman" w:cs="Times New Roman"/>
          <w:color w:val="000000" w:themeColor="text1"/>
          <w:sz w:val="28"/>
          <w:szCs w:val="28"/>
        </w:rPr>
        <w:t xml:space="preserve"> 40 </w:t>
      </w:r>
      <w:r w:rsidRPr="00A55FCE">
        <w:rPr>
          <w:rFonts w:ascii="Times New Roman" w:hAnsi="Times New Roman" w:cs="Times New Roman"/>
          <w:i/>
          <w:iCs/>
          <w:color w:val="000000" w:themeColor="text1"/>
          <w:sz w:val="28"/>
          <w:szCs w:val="28"/>
        </w:rPr>
        <w:t xml:space="preserve">euro </w:t>
      </w:r>
      <w:r w:rsidRPr="00A55FCE">
        <w:rPr>
          <w:rFonts w:ascii="Times New Roman" w:hAnsi="Times New Roman" w:cs="Times New Roman"/>
          <w:color w:val="000000" w:themeColor="text1"/>
          <w:sz w:val="28"/>
          <w:szCs w:val="28"/>
        </w:rPr>
        <w:t xml:space="preserve">* 4 </w:t>
      </w:r>
      <w:proofErr w:type="spellStart"/>
      <w:r w:rsidRPr="00A55FCE">
        <w:rPr>
          <w:rFonts w:ascii="Times New Roman" w:hAnsi="Times New Roman" w:cs="Times New Roman"/>
          <w:color w:val="000000" w:themeColor="text1"/>
          <w:sz w:val="28"/>
          <w:szCs w:val="28"/>
        </w:rPr>
        <w:t>komandējumi</w:t>
      </w:r>
      <w:proofErr w:type="spellEnd"/>
      <w:r w:rsidRPr="00A55FCE">
        <w:rPr>
          <w:rFonts w:ascii="Times New Roman" w:hAnsi="Times New Roman" w:cs="Times New Roman"/>
          <w:color w:val="000000" w:themeColor="text1"/>
          <w:sz w:val="28"/>
          <w:szCs w:val="28"/>
        </w:rPr>
        <w:t xml:space="preserve"> = 160 </w:t>
      </w:r>
      <w:proofErr w:type="gramStart"/>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gramEnd"/>
    </w:p>
    <w:p w14:paraId="6882C81A" w14:textId="77777777" w:rsidR="00770C9B" w:rsidRPr="00A55FCE" w:rsidRDefault="00770C9B" w:rsidP="00770C9B">
      <w:pPr>
        <w:pStyle w:val="Sarakstarindkopa"/>
        <w:numPr>
          <w:ilvl w:val="0"/>
          <w:numId w:val="29"/>
        </w:numPr>
        <w:spacing w:after="0" w:line="240" w:lineRule="auto"/>
        <w:jc w:val="both"/>
        <w:rPr>
          <w:rFonts w:ascii="Times New Roman" w:hAnsi="Times New Roman" w:cs="Times New Roman"/>
          <w:sz w:val="28"/>
          <w:szCs w:val="28"/>
        </w:rPr>
      </w:pPr>
      <w:proofErr w:type="spellStart"/>
      <w:r w:rsidRPr="00A55FCE">
        <w:rPr>
          <w:rFonts w:ascii="Times New Roman" w:hAnsi="Times New Roman" w:cs="Times New Roman"/>
          <w:color w:val="000000" w:themeColor="text1"/>
          <w:sz w:val="28"/>
          <w:szCs w:val="28"/>
        </w:rPr>
        <w:t>prezentācija</w:t>
      </w:r>
      <w:proofErr w:type="spellEnd"/>
      <w:r w:rsidRPr="00A55FCE">
        <w:rPr>
          <w:rFonts w:ascii="Times New Roman" w:hAnsi="Times New Roman" w:cs="Times New Roman"/>
          <w:color w:val="000000" w:themeColor="text1"/>
          <w:sz w:val="28"/>
          <w:szCs w:val="28"/>
        </w:rPr>
        <w:t xml:space="preserve"> </w:t>
      </w:r>
      <w:proofErr w:type="spellStart"/>
      <w:r w:rsidRPr="00A55FCE">
        <w:rPr>
          <w:rFonts w:ascii="Times New Roman" w:hAnsi="Times New Roman" w:cs="Times New Roman"/>
          <w:color w:val="000000" w:themeColor="text1"/>
          <w:sz w:val="28"/>
          <w:szCs w:val="28"/>
        </w:rPr>
        <w:t>materiāli</w:t>
      </w:r>
      <w:proofErr w:type="spellEnd"/>
      <w:r w:rsidRPr="00A55FCE">
        <w:rPr>
          <w:rFonts w:ascii="Times New Roman" w:hAnsi="Times New Roman" w:cs="Times New Roman"/>
          <w:color w:val="000000" w:themeColor="text1"/>
          <w:sz w:val="28"/>
          <w:szCs w:val="28"/>
        </w:rPr>
        <w:t xml:space="preserve"> 40 </w:t>
      </w:r>
      <w:r w:rsidRPr="00A55FCE">
        <w:rPr>
          <w:rFonts w:ascii="Times New Roman" w:hAnsi="Times New Roman" w:cs="Times New Roman"/>
          <w:i/>
          <w:iCs/>
          <w:color w:val="000000" w:themeColor="text1"/>
          <w:sz w:val="28"/>
          <w:szCs w:val="28"/>
        </w:rPr>
        <w:t xml:space="preserve">euro </w:t>
      </w:r>
      <w:r w:rsidRPr="00A55FCE">
        <w:rPr>
          <w:rFonts w:ascii="Times New Roman" w:hAnsi="Times New Roman" w:cs="Times New Roman"/>
          <w:color w:val="000000" w:themeColor="text1"/>
          <w:sz w:val="28"/>
          <w:szCs w:val="28"/>
        </w:rPr>
        <w:t xml:space="preserve">* 4 </w:t>
      </w:r>
      <w:proofErr w:type="spellStart"/>
      <w:r w:rsidRPr="00A55FCE">
        <w:rPr>
          <w:rFonts w:ascii="Times New Roman" w:hAnsi="Times New Roman" w:cs="Times New Roman"/>
          <w:color w:val="000000" w:themeColor="text1"/>
          <w:sz w:val="28"/>
          <w:szCs w:val="28"/>
        </w:rPr>
        <w:t>komandējumi</w:t>
      </w:r>
      <w:proofErr w:type="spellEnd"/>
      <w:r w:rsidRPr="00A55FCE">
        <w:rPr>
          <w:rFonts w:ascii="Times New Roman" w:hAnsi="Times New Roman" w:cs="Times New Roman"/>
          <w:color w:val="000000" w:themeColor="text1"/>
          <w:sz w:val="28"/>
          <w:szCs w:val="28"/>
        </w:rPr>
        <w:t xml:space="preserve"> = 160 </w:t>
      </w:r>
      <w:proofErr w:type="gramStart"/>
      <w:r w:rsidRPr="00A55FCE">
        <w:rPr>
          <w:rFonts w:ascii="Times New Roman" w:hAnsi="Times New Roman" w:cs="Times New Roman"/>
          <w:i/>
          <w:iCs/>
          <w:color w:val="000000" w:themeColor="text1"/>
          <w:sz w:val="28"/>
          <w:szCs w:val="28"/>
        </w:rPr>
        <w:t>euro</w:t>
      </w:r>
      <w:r w:rsidRPr="00A55FCE">
        <w:rPr>
          <w:rFonts w:ascii="Times New Roman" w:hAnsi="Times New Roman" w:cs="Times New Roman"/>
          <w:color w:val="000000" w:themeColor="text1"/>
          <w:sz w:val="28"/>
          <w:szCs w:val="28"/>
        </w:rPr>
        <w:t>;</w:t>
      </w:r>
      <w:proofErr w:type="gramEnd"/>
      <w:r w:rsidRPr="00A55FCE">
        <w:rPr>
          <w:rFonts w:ascii="Times New Roman" w:hAnsi="Times New Roman" w:cs="Times New Roman"/>
          <w:color w:val="000000" w:themeColor="text1"/>
          <w:sz w:val="28"/>
          <w:szCs w:val="28"/>
        </w:rPr>
        <w:t xml:space="preserve"> </w:t>
      </w:r>
    </w:p>
    <w:p w14:paraId="7C438926" w14:textId="77777777" w:rsidR="00770C9B" w:rsidRPr="00A55FCE" w:rsidRDefault="00770C9B" w:rsidP="00770C9B">
      <w:pPr>
        <w:jc w:val="both"/>
        <w:rPr>
          <w:rFonts w:ascii="Times New Roman" w:hAnsi="Times New Roman" w:cs="Times New Roman"/>
          <w:sz w:val="28"/>
          <w:szCs w:val="28"/>
        </w:rPr>
      </w:pPr>
      <w:r w:rsidRPr="00A55FCE">
        <w:rPr>
          <w:rFonts w:ascii="Times New Roman" w:hAnsi="Times New Roman" w:cs="Times New Roman"/>
          <w:color w:val="000000" w:themeColor="text1"/>
          <w:sz w:val="28"/>
          <w:szCs w:val="28"/>
        </w:rPr>
        <w:t>3.</w:t>
      </w:r>
      <w:r w:rsidRPr="00A55FCE">
        <w:rPr>
          <w:rFonts w:ascii="Times New Roman" w:eastAsia="Calibri" w:hAnsi="Times New Roman" w:cs="Times New Roman"/>
          <w:sz w:val="28"/>
          <w:szCs w:val="28"/>
        </w:rPr>
        <w:t xml:space="preserve"> ikgadējās </w:t>
      </w:r>
      <w:r w:rsidRPr="00A55FCE">
        <w:rPr>
          <w:rFonts w:ascii="Times New Roman" w:hAnsi="Times New Roman" w:cs="Times New Roman"/>
          <w:sz w:val="28"/>
          <w:szCs w:val="28"/>
        </w:rPr>
        <w:t xml:space="preserve">publiskās diskusijas vai konferences </w:t>
      </w:r>
      <w:r w:rsidRPr="00A55FCE">
        <w:rPr>
          <w:rFonts w:ascii="Times New Roman" w:eastAsia="Calibri" w:hAnsi="Times New Roman" w:cs="Times New Roman"/>
          <w:sz w:val="28"/>
          <w:szCs w:val="28"/>
        </w:rPr>
        <w:t>par sabiedrisko mediju darbu</w:t>
      </w:r>
      <w:r w:rsidRPr="00A55FCE">
        <w:rPr>
          <w:rFonts w:ascii="Times New Roman" w:hAnsi="Times New Roman" w:cs="Times New Roman"/>
          <w:sz w:val="28"/>
          <w:szCs w:val="28"/>
        </w:rPr>
        <w:t xml:space="preserve"> organizēšanai </w:t>
      </w:r>
      <w:proofErr w:type="gramStart"/>
      <w:r w:rsidRPr="00A55FCE">
        <w:rPr>
          <w:rFonts w:ascii="Times New Roman" w:hAnsi="Times New Roman" w:cs="Times New Roman"/>
          <w:sz w:val="28"/>
          <w:szCs w:val="28"/>
        </w:rPr>
        <w:t>2022.gadā</w:t>
      </w:r>
      <w:proofErr w:type="gramEnd"/>
      <w:r w:rsidRPr="00A55FCE">
        <w:rPr>
          <w:rFonts w:ascii="Times New Roman" w:hAnsi="Times New Roman" w:cs="Times New Roman"/>
          <w:sz w:val="28"/>
          <w:szCs w:val="28"/>
        </w:rPr>
        <w:t xml:space="preserve"> un turpmāk ik gadu: 6 000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apmērā:</w:t>
      </w:r>
    </w:p>
    <w:p w14:paraId="45F172BC" w14:textId="77777777" w:rsidR="00770C9B" w:rsidRPr="00A55FCE" w:rsidRDefault="00770C9B" w:rsidP="00770C9B">
      <w:pPr>
        <w:pStyle w:val="Sarakstarindkopa"/>
        <w:numPr>
          <w:ilvl w:val="0"/>
          <w:numId w:val="30"/>
        </w:numPr>
        <w:spacing w:after="0" w:line="240" w:lineRule="auto"/>
        <w:jc w:val="both"/>
        <w:rPr>
          <w:rFonts w:ascii="Times New Roman" w:hAnsi="Times New Roman" w:cs="Times New Roman"/>
          <w:sz w:val="28"/>
          <w:szCs w:val="28"/>
        </w:rPr>
      </w:pPr>
      <w:proofErr w:type="spellStart"/>
      <w:r w:rsidRPr="00A55FCE">
        <w:rPr>
          <w:rFonts w:ascii="Times New Roman" w:hAnsi="Times New Roman" w:cs="Times New Roman"/>
          <w:sz w:val="28"/>
          <w:szCs w:val="28"/>
        </w:rPr>
        <w:t>telpu</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īre</w:t>
      </w:r>
      <w:proofErr w:type="spellEnd"/>
      <w:r w:rsidRPr="00A55FCE">
        <w:rPr>
          <w:rFonts w:ascii="Times New Roman" w:hAnsi="Times New Roman" w:cs="Times New Roman"/>
          <w:sz w:val="28"/>
          <w:szCs w:val="28"/>
        </w:rPr>
        <w:t xml:space="preserve"> 950 </w:t>
      </w:r>
      <w:proofErr w:type="gramStart"/>
      <w:r w:rsidRPr="00A55FCE">
        <w:rPr>
          <w:rFonts w:ascii="Times New Roman" w:hAnsi="Times New Roman" w:cs="Times New Roman"/>
          <w:i/>
          <w:iCs/>
          <w:sz w:val="28"/>
          <w:szCs w:val="28"/>
        </w:rPr>
        <w:t>euro</w:t>
      </w:r>
      <w:r w:rsidRPr="00A55FCE">
        <w:rPr>
          <w:rFonts w:ascii="Times New Roman" w:hAnsi="Times New Roman" w:cs="Times New Roman"/>
          <w:sz w:val="28"/>
          <w:szCs w:val="28"/>
        </w:rPr>
        <w:t>;</w:t>
      </w:r>
      <w:proofErr w:type="gramEnd"/>
    </w:p>
    <w:p w14:paraId="5ACB80EB" w14:textId="77777777" w:rsidR="00770C9B" w:rsidRPr="00A55FCE" w:rsidRDefault="00770C9B" w:rsidP="00770C9B">
      <w:pPr>
        <w:pStyle w:val="Sarakstarindkopa"/>
        <w:numPr>
          <w:ilvl w:val="0"/>
          <w:numId w:val="30"/>
        </w:numPr>
        <w:spacing w:after="0" w:line="240" w:lineRule="auto"/>
        <w:jc w:val="both"/>
        <w:rPr>
          <w:rFonts w:ascii="Times New Roman" w:hAnsi="Times New Roman" w:cs="Times New Roman"/>
          <w:sz w:val="28"/>
          <w:szCs w:val="28"/>
        </w:rPr>
      </w:pPr>
      <w:proofErr w:type="spellStart"/>
      <w:r w:rsidRPr="00A55FCE">
        <w:rPr>
          <w:rFonts w:ascii="Times New Roman" w:hAnsi="Times New Roman" w:cs="Times New Roman"/>
          <w:sz w:val="28"/>
          <w:szCs w:val="28"/>
        </w:rPr>
        <w:t>tehniskais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aprīkojums</w:t>
      </w:r>
      <w:proofErr w:type="spellEnd"/>
      <w:r w:rsidRPr="00A55FCE">
        <w:rPr>
          <w:rFonts w:ascii="Times New Roman" w:hAnsi="Times New Roman" w:cs="Times New Roman"/>
          <w:sz w:val="28"/>
          <w:szCs w:val="28"/>
        </w:rPr>
        <w:t xml:space="preserve"> 1 100 </w:t>
      </w:r>
      <w:proofErr w:type="gramStart"/>
      <w:r w:rsidRPr="00A55FCE">
        <w:rPr>
          <w:rFonts w:ascii="Times New Roman" w:hAnsi="Times New Roman" w:cs="Times New Roman"/>
          <w:i/>
          <w:iCs/>
          <w:sz w:val="28"/>
          <w:szCs w:val="28"/>
        </w:rPr>
        <w:t>euro</w:t>
      </w:r>
      <w:r w:rsidRPr="00A55FCE">
        <w:rPr>
          <w:rFonts w:ascii="Times New Roman" w:hAnsi="Times New Roman" w:cs="Times New Roman"/>
          <w:sz w:val="28"/>
          <w:szCs w:val="28"/>
        </w:rPr>
        <w:t>;</w:t>
      </w:r>
      <w:proofErr w:type="gramEnd"/>
    </w:p>
    <w:p w14:paraId="4C1DA36B" w14:textId="77777777" w:rsidR="00770C9B" w:rsidRPr="00A55FCE" w:rsidRDefault="00770C9B" w:rsidP="00770C9B">
      <w:pPr>
        <w:pStyle w:val="Sarakstarindkopa"/>
        <w:numPr>
          <w:ilvl w:val="0"/>
          <w:numId w:val="30"/>
        </w:numPr>
        <w:spacing w:after="0" w:line="240" w:lineRule="auto"/>
        <w:jc w:val="both"/>
        <w:rPr>
          <w:rFonts w:ascii="Times New Roman" w:hAnsi="Times New Roman" w:cs="Times New Roman"/>
          <w:sz w:val="28"/>
          <w:szCs w:val="28"/>
        </w:rPr>
      </w:pPr>
      <w:proofErr w:type="spellStart"/>
      <w:r w:rsidRPr="00A55FCE">
        <w:rPr>
          <w:rFonts w:ascii="Times New Roman" w:hAnsi="Times New Roman" w:cs="Times New Roman"/>
          <w:sz w:val="28"/>
          <w:szCs w:val="28"/>
        </w:rPr>
        <w:t>sinhronās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tulkošanas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pakalpojumi</w:t>
      </w:r>
      <w:proofErr w:type="spellEnd"/>
      <w:r w:rsidRPr="00A55FCE">
        <w:rPr>
          <w:rFonts w:ascii="Times New Roman" w:hAnsi="Times New Roman" w:cs="Times New Roman"/>
          <w:sz w:val="28"/>
          <w:szCs w:val="28"/>
        </w:rPr>
        <w:t xml:space="preserve"> 750 </w:t>
      </w:r>
      <w:proofErr w:type="gramStart"/>
      <w:r w:rsidRPr="00A55FCE">
        <w:rPr>
          <w:rFonts w:ascii="Times New Roman" w:hAnsi="Times New Roman" w:cs="Times New Roman"/>
          <w:i/>
          <w:iCs/>
          <w:sz w:val="28"/>
          <w:szCs w:val="28"/>
        </w:rPr>
        <w:t>euro</w:t>
      </w:r>
      <w:r w:rsidRPr="00A55FCE">
        <w:rPr>
          <w:rFonts w:ascii="Times New Roman" w:hAnsi="Times New Roman" w:cs="Times New Roman"/>
          <w:sz w:val="28"/>
          <w:szCs w:val="28"/>
        </w:rPr>
        <w:t>;</w:t>
      </w:r>
      <w:proofErr w:type="gramEnd"/>
    </w:p>
    <w:p w14:paraId="281316DD" w14:textId="77777777" w:rsidR="00770C9B" w:rsidRPr="00A55FCE" w:rsidRDefault="00770C9B" w:rsidP="00770C9B">
      <w:pPr>
        <w:pStyle w:val="Sarakstarindkopa"/>
        <w:numPr>
          <w:ilvl w:val="0"/>
          <w:numId w:val="30"/>
        </w:numPr>
        <w:spacing w:after="0" w:line="240" w:lineRule="auto"/>
        <w:jc w:val="both"/>
        <w:rPr>
          <w:rFonts w:ascii="Times New Roman" w:hAnsi="Times New Roman" w:cs="Times New Roman"/>
          <w:sz w:val="28"/>
          <w:szCs w:val="28"/>
        </w:rPr>
      </w:pPr>
      <w:proofErr w:type="spellStart"/>
      <w:r w:rsidRPr="00A55FCE">
        <w:rPr>
          <w:rFonts w:ascii="Times New Roman" w:hAnsi="Times New Roman" w:cs="Times New Roman"/>
          <w:sz w:val="28"/>
          <w:szCs w:val="28"/>
        </w:rPr>
        <w:t>prezentācijas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materiāli</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bukleti</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programmas</w:t>
      </w:r>
      <w:proofErr w:type="spellEnd"/>
      <w:r w:rsidRPr="00A55FCE">
        <w:rPr>
          <w:rFonts w:ascii="Times New Roman" w:hAnsi="Times New Roman" w:cs="Times New Roman"/>
          <w:sz w:val="28"/>
          <w:szCs w:val="28"/>
        </w:rPr>
        <w:t xml:space="preserve"> 660 </w:t>
      </w:r>
      <w:proofErr w:type="gramStart"/>
      <w:r w:rsidRPr="00A55FCE">
        <w:rPr>
          <w:rFonts w:ascii="Times New Roman" w:hAnsi="Times New Roman" w:cs="Times New Roman"/>
          <w:i/>
          <w:iCs/>
          <w:sz w:val="28"/>
          <w:szCs w:val="28"/>
        </w:rPr>
        <w:t>euro</w:t>
      </w:r>
      <w:r w:rsidRPr="00A55FCE">
        <w:rPr>
          <w:rFonts w:ascii="Times New Roman" w:hAnsi="Times New Roman" w:cs="Times New Roman"/>
          <w:sz w:val="28"/>
          <w:szCs w:val="28"/>
        </w:rPr>
        <w:t>;</w:t>
      </w:r>
      <w:proofErr w:type="gramEnd"/>
    </w:p>
    <w:p w14:paraId="7F60F1B3" w14:textId="77777777" w:rsidR="00770C9B" w:rsidRPr="00A55FCE" w:rsidRDefault="00770C9B" w:rsidP="00770C9B">
      <w:pPr>
        <w:pStyle w:val="Sarakstarindkopa"/>
        <w:numPr>
          <w:ilvl w:val="0"/>
          <w:numId w:val="30"/>
        </w:numPr>
        <w:spacing w:after="0" w:line="240" w:lineRule="auto"/>
        <w:jc w:val="both"/>
        <w:rPr>
          <w:rFonts w:ascii="Times New Roman" w:hAnsi="Times New Roman" w:cs="Times New Roman"/>
          <w:sz w:val="28"/>
          <w:szCs w:val="28"/>
        </w:rPr>
      </w:pPr>
      <w:proofErr w:type="spellStart"/>
      <w:r w:rsidRPr="00A55FCE">
        <w:rPr>
          <w:rFonts w:ascii="Times New Roman" w:hAnsi="Times New Roman" w:cs="Times New Roman"/>
          <w:sz w:val="28"/>
          <w:szCs w:val="28"/>
        </w:rPr>
        <w:t>fotogrāfa</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pakalpojumi</w:t>
      </w:r>
      <w:proofErr w:type="spellEnd"/>
      <w:r w:rsidRPr="00A55FCE">
        <w:rPr>
          <w:rFonts w:ascii="Times New Roman" w:hAnsi="Times New Roman" w:cs="Times New Roman"/>
          <w:sz w:val="28"/>
          <w:szCs w:val="28"/>
        </w:rPr>
        <w:t xml:space="preserve"> 300 </w:t>
      </w:r>
      <w:r w:rsidRPr="00A55FCE">
        <w:rPr>
          <w:rFonts w:ascii="Times New Roman" w:hAnsi="Times New Roman" w:cs="Times New Roman"/>
          <w:i/>
          <w:iCs/>
          <w:sz w:val="28"/>
          <w:szCs w:val="28"/>
        </w:rPr>
        <w:t>euro</w:t>
      </w:r>
    </w:p>
    <w:p w14:paraId="452562ED" w14:textId="77777777" w:rsidR="00770C9B" w:rsidRPr="00A55FCE" w:rsidRDefault="00770C9B" w:rsidP="00770C9B">
      <w:pPr>
        <w:pStyle w:val="Sarakstarindkopa"/>
        <w:numPr>
          <w:ilvl w:val="0"/>
          <w:numId w:val="30"/>
        </w:numPr>
        <w:spacing w:after="0" w:line="240" w:lineRule="auto"/>
        <w:jc w:val="both"/>
        <w:rPr>
          <w:rFonts w:ascii="Times New Roman" w:hAnsi="Times New Roman" w:cs="Times New Roman"/>
          <w:sz w:val="28"/>
          <w:szCs w:val="28"/>
        </w:rPr>
      </w:pPr>
      <w:r w:rsidRPr="00A55FCE">
        <w:rPr>
          <w:rFonts w:ascii="Times New Roman" w:hAnsi="Times New Roman" w:cs="Times New Roman"/>
          <w:sz w:val="28"/>
          <w:szCs w:val="28"/>
        </w:rPr>
        <w:t xml:space="preserve">4 </w:t>
      </w:r>
      <w:proofErr w:type="spellStart"/>
      <w:r w:rsidRPr="00A55FCE">
        <w:rPr>
          <w:rFonts w:ascii="Times New Roman" w:hAnsi="Times New Roman" w:cs="Times New Roman"/>
          <w:sz w:val="28"/>
          <w:szCs w:val="28"/>
        </w:rPr>
        <w:t>vieslektoru</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uzņemšana</w:t>
      </w:r>
      <w:proofErr w:type="spellEnd"/>
      <w:r w:rsidRPr="00A55FCE">
        <w:rPr>
          <w:rFonts w:ascii="Times New Roman" w:hAnsi="Times New Roman" w:cs="Times New Roman"/>
          <w:sz w:val="28"/>
          <w:szCs w:val="28"/>
        </w:rPr>
        <w:t xml:space="preserve"> 2 240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ceļa</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izdevumu</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segšana</w:t>
      </w:r>
      <w:proofErr w:type="spellEnd"/>
      <w:r w:rsidRPr="00A55FCE">
        <w:rPr>
          <w:rFonts w:ascii="Times New Roman" w:hAnsi="Times New Roman" w:cs="Times New Roman"/>
          <w:sz w:val="28"/>
          <w:szCs w:val="28"/>
        </w:rPr>
        <w:t xml:space="preserve"> 300 </w:t>
      </w:r>
      <w:r w:rsidRPr="00A55FCE">
        <w:rPr>
          <w:rFonts w:ascii="Times New Roman" w:hAnsi="Times New Roman" w:cs="Times New Roman"/>
          <w:i/>
          <w:iCs/>
          <w:sz w:val="28"/>
          <w:szCs w:val="28"/>
        </w:rPr>
        <w:t xml:space="preserve">euro </w:t>
      </w:r>
      <w:r w:rsidRPr="00A55FCE">
        <w:rPr>
          <w:rFonts w:ascii="Times New Roman" w:hAnsi="Times New Roman" w:cs="Times New Roman"/>
          <w:sz w:val="28"/>
          <w:szCs w:val="28"/>
        </w:rPr>
        <w:t xml:space="preserve">* 4 </w:t>
      </w:r>
      <w:proofErr w:type="spellStart"/>
      <w:r w:rsidRPr="00A55FCE">
        <w:rPr>
          <w:rFonts w:ascii="Times New Roman" w:hAnsi="Times New Roman" w:cs="Times New Roman"/>
          <w:sz w:val="28"/>
          <w:szCs w:val="28"/>
        </w:rPr>
        <w:t>cilv</w:t>
      </w:r>
      <w:proofErr w:type="spellEnd"/>
      <w:r w:rsidRPr="00A55FCE">
        <w:rPr>
          <w:rFonts w:ascii="Times New Roman" w:hAnsi="Times New Roman" w:cs="Times New Roman"/>
          <w:sz w:val="28"/>
          <w:szCs w:val="28"/>
        </w:rPr>
        <w:t xml:space="preserve">. = 1 200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viesnīcas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izdevumi</w:t>
      </w:r>
      <w:proofErr w:type="spellEnd"/>
      <w:r w:rsidRPr="00A55FCE">
        <w:rPr>
          <w:rFonts w:ascii="Times New Roman" w:hAnsi="Times New Roman" w:cs="Times New Roman"/>
          <w:sz w:val="28"/>
          <w:szCs w:val="28"/>
        </w:rPr>
        <w:t xml:space="preserve"> 120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w:t>
      </w:r>
      <w:proofErr w:type="spellStart"/>
      <w:r w:rsidRPr="00A55FCE">
        <w:rPr>
          <w:rFonts w:ascii="Times New Roman" w:hAnsi="Times New Roman" w:cs="Times New Roman"/>
          <w:sz w:val="28"/>
          <w:szCs w:val="28"/>
        </w:rPr>
        <w:t>naktī</w:t>
      </w:r>
      <w:proofErr w:type="spellEnd"/>
      <w:r w:rsidRPr="00A55FCE">
        <w:rPr>
          <w:rFonts w:ascii="Times New Roman" w:hAnsi="Times New Roman" w:cs="Times New Roman"/>
          <w:sz w:val="28"/>
          <w:szCs w:val="28"/>
        </w:rPr>
        <w:t xml:space="preserve"> * 4 </w:t>
      </w:r>
      <w:proofErr w:type="spellStart"/>
      <w:r w:rsidRPr="00A55FCE">
        <w:rPr>
          <w:rFonts w:ascii="Times New Roman" w:hAnsi="Times New Roman" w:cs="Times New Roman"/>
          <w:sz w:val="28"/>
          <w:szCs w:val="28"/>
        </w:rPr>
        <w:t>cilv</w:t>
      </w:r>
      <w:proofErr w:type="spellEnd"/>
      <w:r w:rsidRPr="00A55FCE">
        <w:rPr>
          <w:rFonts w:ascii="Times New Roman" w:hAnsi="Times New Roman" w:cs="Times New Roman"/>
          <w:sz w:val="28"/>
          <w:szCs w:val="28"/>
        </w:rPr>
        <w:t xml:space="preserve">. = 480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w:t>
      </w:r>
      <w:proofErr w:type="spellStart"/>
      <w:proofErr w:type="gramStart"/>
      <w:r w:rsidRPr="00A55FCE">
        <w:rPr>
          <w:rFonts w:ascii="Times New Roman" w:hAnsi="Times New Roman" w:cs="Times New Roman"/>
          <w:sz w:val="28"/>
          <w:szCs w:val="28"/>
        </w:rPr>
        <w:t>ēdināšana</w:t>
      </w:r>
      <w:proofErr w:type="spellEnd"/>
      <w:r w:rsidRPr="00A55FCE">
        <w:rPr>
          <w:rFonts w:ascii="Times New Roman" w:hAnsi="Times New Roman" w:cs="Times New Roman"/>
          <w:sz w:val="28"/>
          <w:szCs w:val="28"/>
        </w:rPr>
        <w:t xml:space="preserve">  15</w:t>
      </w:r>
      <w:proofErr w:type="gramEnd"/>
      <w:r w:rsidRPr="00A55FCE">
        <w:rPr>
          <w:rFonts w:ascii="Times New Roman" w:hAnsi="Times New Roman" w:cs="Times New Roman"/>
          <w:sz w:val="28"/>
          <w:szCs w:val="28"/>
        </w:rPr>
        <w:t xml:space="preserve">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 3 </w:t>
      </w:r>
      <w:proofErr w:type="spellStart"/>
      <w:r w:rsidRPr="00A55FCE">
        <w:rPr>
          <w:rFonts w:ascii="Times New Roman" w:hAnsi="Times New Roman" w:cs="Times New Roman"/>
          <w:sz w:val="28"/>
          <w:szCs w:val="28"/>
        </w:rPr>
        <w:t>reizes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dienā</w:t>
      </w:r>
      <w:proofErr w:type="spellEnd"/>
      <w:r w:rsidRPr="00A55FCE">
        <w:rPr>
          <w:rFonts w:ascii="Times New Roman" w:hAnsi="Times New Roman" w:cs="Times New Roman"/>
          <w:sz w:val="28"/>
          <w:szCs w:val="28"/>
        </w:rPr>
        <w:t xml:space="preserve"> * 2 </w:t>
      </w:r>
      <w:proofErr w:type="spellStart"/>
      <w:r w:rsidRPr="00A55FCE">
        <w:rPr>
          <w:rFonts w:ascii="Times New Roman" w:hAnsi="Times New Roman" w:cs="Times New Roman"/>
          <w:sz w:val="28"/>
          <w:szCs w:val="28"/>
        </w:rPr>
        <w:t>dienas</w:t>
      </w:r>
      <w:proofErr w:type="spellEnd"/>
      <w:r w:rsidRPr="00A55FCE">
        <w:rPr>
          <w:rFonts w:ascii="Times New Roman" w:hAnsi="Times New Roman" w:cs="Times New Roman"/>
          <w:sz w:val="28"/>
          <w:szCs w:val="28"/>
        </w:rPr>
        <w:t xml:space="preserve"> * 4 </w:t>
      </w:r>
      <w:proofErr w:type="spellStart"/>
      <w:r w:rsidRPr="00A55FCE">
        <w:rPr>
          <w:rFonts w:ascii="Times New Roman" w:hAnsi="Times New Roman" w:cs="Times New Roman"/>
          <w:sz w:val="28"/>
          <w:szCs w:val="28"/>
        </w:rPr>
        <w:t>cilv</w:t>
      </w:r>
      <w:proofErr w:type="spellEnd"/>
      <w:r w:rsidRPr="00A55FCE">
        <w:rPr>
          <w:rFonts w:ascii="Times New Roman" w:hAnsi="Times New Roman" w:cs="Times New Roman"/>
          <w:sz w:val="28"/>
          <w:szCs w:val="28"/>
        </w:rPr>
        <w:t xml:space="preserve">. = 360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kultūras</w:t>
      </w:r>
      <w:proofErr w:type="spellEnd"/>
      <w:r w:rsidRPr="00A55FCE">
        <w:rPr>
          <w:rFonts w:ascii="Times New Roman" w:hAnsi="Times New Roman" w:cs="Times New Roman"/>
          <w:sz w:val="28"/>
          <w:szCs w:val="28"/>
        </w:rPr>
        <w:t xml:space="preserve"> </w:t>
      </w:r>
      <w:proofErr w:type="spellStart"/>
      <w:r w:rsidRPr="00A55FCE">
        <w:rPr>
          <w:rFonts w:ascii="Times New Roman" w:hAnsi="Times New Roman" w:cs="Times New Roman"/>
          <w:sz w:val="28"/>
          <w:szCs w:val="28"/>
        </w:rPr>
        <w:t>programma</w:t>
      </w:r>
      <w:proofErr w:type="spellEnd"/>
      <w:r w:rsidRPr="00A55FCE">
        <w:rPr>
          <w:rFonts w:ascii="Times New Roman" w:hAnsi="Times New Roman" w:cs="Times New Roman"/>
          <w:sz w:val="28"/>
          <w:szCs w:val="28"/>
        </w:rPr>
        <w:t xml:space="preserve"> 50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 xml:space="preserve"> * 4 </w:t>
      </w:r>
      <w:proofErr w:type="spellStart"/>
      <w:r w:rsidRPr="00A55FCE">
        <w:rPr>
          <w:rFonts w:ascii="Times New Roman" w:hAnsi="Times New Roman" w:cs="Times New Roman"/>
          <w:sz w:val="28"/>
          <w:szCs w:val="28"/>
        </w:rPr>
        <w:t>cilv</w:t>
      </w:r>
      <w:proofErr w:type="spellEnd"/>
      <w:r w:rsidRPr="00A55FCE">
        <w:rPr>
          <w:rFonts w:ascii="Times New Roman" w:hAnsi="Times New Roman" w:cs="Times New Roman"/>
          <w:sz w:val="28"/>
          <w:szCs w:val="28"/>
        </w:rPr>
        <w:t xml:space="preserve">. = 200 </w:t>
      </w:r>
      <w:r w:rsidRPr="00A55FCE">
        <w:rPr>
          <w:rFonts w:ascii="Times New Roman" w:hAnsi="Times New Roman" w:cs="Times New Roman"/>
          <w:i/>
          <w:iCs/>
          <w:sz w:val="28"/>
          <w:szCs w:val="28"/>
        </w:rPr>
        <w:t>euro</w:t>
      </w:r>
      <w:r w:rsidRPr="00A55FCE">
        <w:rPr>
          <w:rFonts w:ascii="Times New Roman" w:hAnsi="Times New Roman" w:cs="Times New Roman"/>
          <w:sz w:val="28"/>
          <w:szCs w:val="28"/>
        </w:rPr>
        <w:t>.</w:t>
      </w:r>
    </w:p>
    <w:p w14:paraId="46510486" w14:textId="77777777" w:rsidR="00770C9B" w:rsidRPr="00A55FCE" w:rsidRDefault="00770C9B" w:rsidP="00770C9B">
      <w:pPr>
        <w:pStyle w:val="Sarakstarindkopa"/>
        <w:ind w:left="785"/>
        <w:rPr>
          <w:rFonts w:ascii="Times New Roman" w:hAnsi="Times New Roman" w:cs="Times New Roman"/>
        </w:rPr>
      </w:pPr>
    </w:p>
    <w:tbl>
      <w:tblPr>
        <w:tblW w:w="5597" w:type="dxa"/>
        <w:jc w:val="center"/>
        <w:tblLook w:val="04A0" w:firstRow="1" w:lastRow="0" w:firstColumn="1" w:lastColumn="0" w:noHBand="0" w:noVBand="1"/>
      </w:tblPr>
      <w:tblGrid>
        <w:gridCol w:w="2758"/>
        <w:gridCol w:w="1276"/>
        <w:gridCol w:w="1563"/>
      </w:tblGrid>
      <w:tr w:rsidR="00770C9B" w:rsidRPr="00A512E6" w14:paraId="6BBD9FA0" w14:textId="77777777" w:rsidTr="00741A9C">
        <w:trPr>
          <w:trHeight w:val="900"/>
          <w:jc w:val="center"/>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76E22" w14:textId="77777777" w:rsidR="00770C9B" w:rsidRPr="00A55FCE" w:rsidRDefault="00770C9B" w:rsidP="00741A9C">
            <w:pPr>
              <w:jc w:val="center"/>
              <w:rPr>
                <w:rFonts w:ascii="Times New Roman" w:hAnsi="Times New Roman" w:cs="Times New Roman"/>
                <w:color w:val="000000"/>
              </w:rPr>
            </w:pPr>
            <w:r w:rsidRPr="00A55FCE">
              <w:rPr>
                <w:rFonts w:ascii="Times New Roman" w:hAnsi="Times New Roman" w:cs="Times New Roman"/>
                <w:color w:val="000000"/>
              </w:rPr>
              <w:t>Izdevumu pozīcija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B8E5F1" w14:textId="77777777" w:rsidR="00770C9B" w:rsidRPr="00A55FCE" w:rsidRDefault="00770C9B" w:rsidP="00741A9C">
            <w:pPr>
              <w:jc w:val="center"/>
              <w:rPr>
                <w:rFonts w:ascii="Times New Roman" w:hAnsi="Times New Roman" w:cs="Times New Roman"/>
                <w:color w:val="000000"/>
              </w:rPr>
            </w:pPr>
            <w:proofErr w:type="gramStart"/>
            <w:r w:rsidRPr="00A55FCE">
              <w:rPr>
                <w:rFonts w:ascii="Times New Roman" w:hAnsi="Times New Roman" w:cs="Times New Roman"/>
                <w:color w:val="000000"/>
              </w:rPr>
              <w:t>2022.gads</w:t>
            </w:r>
            <w:proofErr w:type="gramEnd"/>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3C5A355A" w14:textId="77777777" w:rsidR="00770C9B" w:rsidRPr="00A55FCE" w:rsidRDefault="00770C9B" w:rsidP="00741A9C">
            <w:pPr>
              <w:jc w:val="center"/>
              <w:rPr>
                <w:rFonts w:ascii="Times New Roman" w:hAnsi="Times New Roman" w:cs="Times New Roman"/>
                <w:color w:val="000000"/>
              </w:rPr>
            </w:pPr>
            <w:proofErr w:type="gramStart"/>
            <w:r w:rsidRPr="00A55FCE">
              <w:rPr>
                <w:rFonts w:ascii="Times New Roman" w:hAnsi="Times New Roman" w:cs="Times New Roman"/>
                <w:color w:val="000000"/>
              </w:rPr>
              <w:t>2023.gads</w:t>
            </w:r>
            <w:proofErr w:type="gramEnd"/>
            <w:r w:rsidRPr="00A55FCE">
              <w:rPr>
                <w:rFonts w:ascii="Times New Roman" w:hAnsi="Times New Roman" w:cs="Times New Roman"/>
                <w:color w:val="000000"/>
              </w:rPr>
              <w:t xml:space="preserve"> un turpmāk ik gadu</w:t>
            </w:r>
          </w:p>
        </w:tc>
      </w:tr>
      <w:tr w:rsidR="00770C9B" w:rsidRPr="00A512E6" w14:paraId="141CD42E" w14:textId="77777777" w:rsidTr="00741A9C">
        <w:trPr>
          <w:trHeight w:val="900"/>
          <w:jc w:val="center"/>
        </w:trPr>
        <w:tc>
          <w:tcPr>
            <w:tcW w:w="2758" w:type="dxa"/>
            <w:tcBorders>
              <w:top w:val="nil"/>
              <w:left w:val="single" w:sz="4" w:space="0" w:color="auto"/>
              <w:bottom w:val="single" w:sz="4" w:space="0" w:color="auto"/>
              <w:right w:val="single" w:sz="4" w:space="0" w:color="auto"/>
            </w:tcBorders>
            <w:shd w:val="clear" w:color="auto" w:fill="auto"/>
            <w:vAlign w:val="center"/>
            <w:hideMark/>
          </w:tcPr>
          <w:p w14:paraId="64A1A679"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Sabiedrisko mediju ārējās satura kvalitātes vadības sistēmas izveide</w:t>
            </w:r>
          </w:p>
        </w:tc>
        <w:tc>
          <w:tcPr>
            <w:tcW w:w="1276" w:type="dxa"/>
            <w:tcBorders>
              <w:top w:val="nil"/>
              <w:left w:val="nil"/>
              <w:bottom w:val="single" w:sz="4" w:space="0" w:color="auto"/>
              <w:right w:val="single" w:sz="4" w:space="0" w:color="auto"/>
            </w:tcBorders>
            <w:shd w:val="clear" w:color="auto" w:fill="auto"/>
            <w:noWrap/>
            <w:vAlign w:val="center"/>
            <w:hideMark/>
          </w:tcPr>
          <w:p w14:paraId="287C58C9"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17 000 </w:t>
            </w:r>
          </w:p>
        </w:tc>
        <w:tc>
          <w:tcPr>
            <w:tcW w:w="1563" w:type="dxa"/>
            <w:tcBorders>
              <w:top w:val="nil"/>
              <w:left w:val="nil"/>
              <w:bottom w:val="single" w:sz="4" w:space="0" w:color="auto"/>
              <w:right w:val="single" w:sz="4" w:space="0" w:color="auto"/>
            </w:tcBorders>
            <w:shd w:val="clear" w:color="auto" w:fill="auto"/>
            <w:noWrap/>
            <w:vAlign w:val="center"/>
            <w:hideMark/>
          </w:tcPr>
          <w:p w14:paraId="4566CEEB"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16 671 </w:t>
            </w:r>
          </w:p>
        </w:tc>
      </w:tr>
      <w:tr w:rsidR="00770C9B" w:rsidRPr="00A512E6" w14:paraId="2B1E1C0F" w14:textId="77777777" w:rsidTr="00741A9C">
        <w:trPr>
          <w:trHeight w:val="900"/>
          <w:jc w:val="center"/>
        </w:trPr>
        <w:tc>
          <w:tcPr>
            <w:tcW w:w="2758" w:type="dxa"/>
            <w:tcBorders>
              <w:top w:val="nil"/>
              <w:left w:val="single" w:sz="4" w:space="0" w:color="auto"/>
              <w:bottom w:val="single" w:sz="4" w:space="0" w:color="auto"/>
              <w:right w:val="single" w:sz="4" w:space="0" w:color="auto"/>
            </w:tcBorders>
            <w:shd w:val="clear" w:color="auto" w:fill="auto"/>
            <w:vAlign w:val="center"/>
            <w:hideMark/>
          </w:tcPr>
          <w:p w14:paraId="3104B524"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Sabiedrisko mediju ombudam definēto prioritāšu realizēšanai</w:t>
            </w:r>
          </w:p>
        </w:tc>
        <w:tc>
          <w:tcPr>
            <w:tcW w:w="1276" w:type="dxa"/>
            <w:tcBorders>
              <w:top w:val="nil"/>
              <w:left w:val="nil"/>
              <w:bottom w:val="single" w:sz="4" w:space="0" w:color="auto"/>
              <w:right w:val="single" w:sz="4" w:space="0" w:color="auto"/>
            </w:tcBorders>
            <w:shd w:val="clear" w:color="auto" w:fill="auto"/>
            <w:noWrap/>
            <w:vAlign w:val="center"/>
            <w:hideMark/>
          </w:tcPr>
          <w:p w14:paraId="1CA5E40C"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3 600 </w:t>
            </w:r>
          </w:p>
        </w:tc>
        <w:tc>
          <w:tcPr>
            <w:tcW w:w="1563" w:type="dxa"/>
            <w:tcBorders>
              <w:top w:val="nil"/>
              <w:left w:val="nil"/>
              <w:bottom w:val="single" w:sz="4" w:space="0" w:color="auto"/>
              <w:right w:val="single" w:sz="4" w:space="0" w:color="auto"/>
            </w:tcBorders>
            <w:shd w:val="clear" w:color="auto" w:fill="auto"/>
            <w:noWrap/>
            <w:vAlign w:val="center"/>
            <w:hideMark/>
          </w:tcPr>
          <w:p w14:paraId="232A5C27"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3 600 </w:t>
            </w:r>
          </w:p>
        </w:tc>
      </w:tr>
      <w:tr w:rsidR="00770C9B" w:rsidRPr="00A512E6" w14:paraId="36E7BCBD" w14:textId="77777777" w:rsidTr="00741A9C">
        <w:trPr>
          <w:trHeight w:val="1500"/>
          <w:jc w:val="center"/>
        </w:trPr>
        <w:tc>
          <w:tcPr>
            <w:tcW w:w="2758" w:type="dxa"/>
            <w:tcBorders>
              <w:top w:val="nil"/>
              <w:left w:val="single" w:sz="4" w:space="0" w:color="auto"/>
              <w:bottom w:val="single" w:sz="4" w:space="0" w:color="auto"/>
              <w:right w:val="single" w:sz="4" w:space="0" w:color="auto"/>
            </w:tcBorders>
            <w:shd w:val="clear" w:color="auto" w:fill="auto"/>
            <w:vAlign w:val="center"/>
            <w:hideMark/>
          </w:tcPr>
          <w:p w14:paraId="3D2747C3"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lastRenderedPageBreak/>
              <w:t>Ikgadējās publiskās diskusijas vai konferences par sabiedrisko mediju darbu organizēšanai</w:t>
            </w:r>
          </w:p>
        </w:tc>
        <w:tc>
          <w:tcPr>
            <w:tcW w:w="1276" w:type="dxa"/>
            <w:tcBorders>
              <w:top w:val="nil"/>
              <w:left w:val="nil"/>
              <w:bottom w:val="single" w:sz="4" w:space="0" w:color="auto"/>
              <w:right w:val="single" w:sz="4" w:space="0" w:color="auto"/>
            </w:tcBorders>
            <w:shd w:val="clear" w:color="auto" w:fill="auto"/>
            <w:noWrap/>
            <w:vAlign w:val="center"/>
            <w:hideMark/>
          </w:tcPr>
          <w:p w14:paraId="26F8D54A"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6 000 </w:t>
            </w:r>
          </w:p>
        </w:tc>
        <w:tc>
          <w:tcPr>
            <w:tcW w:w="1563" w:type="dxa"/>
            <w:tcBorders>
              <w:top w:val="nil"/>
              <w:left w:val="nil"/>
              <w:bottom w:val="single" w:sz="4" w:space="0" w:color="auto"/>
              <w:right w:val="single" w:sz="4" w:space="0" w:color="auto"/>
            </w:tcBorders>
            <w:shd w:val="clear" w:color="auto" w:fill="auto"/>
            <w:noWrap/>
            <w:vAlign w:val="center"/>
            <w:hideMark/>
          </w:tcPr>
          <w:p w14:paraId="331B3C5E" w14:textId="77777777" w:rsidR="00770C9B" w:rsidRPr="00A55FCE" w:rsidRDefault="00770C9B" w:rsidP="00741A9C">
            <w:pPr>
              <w:rPr>
                <w:rFonts w:ascii="Times New Roman" w:hAnsi="Times New Roman" w:cs="Times New Roman"/>
                <w:color w:val="000000"/>
              </w:rPr>
            </w:pPr>
            <w:r w:rsidRPr="00A55FCE">
              <w:rPr>
                <w:rFonts w:ascii="Times New Roman" w:hAnsi="Times New Roman" w:cs="Times New Roman"/>
                <w:color w:val="000000"/>
              </w:rPr>
              <w:t xml:space="preserve">             6 000 </w:t>
            </w:r>
          </w:p>
        </w:tc>
      </w:tr>
      <w:tr w:rsidR="00770C9B" w:rsidRPr="00A512E6" w14:paraId="2892DCD0" w14:textId="77777777" w:rsidTr="00741A9C">
        <w:trPr>
          <w:trHeight w:val="300"/>
          <w:jc w:val="center"/>
        </w:trPr>
        <w:tc>
          <w:tcPr>
            <w:tcW w:w="2758" w:type="dxa"/>
            <w:tcBorders>
              <w:top w:val="nil"/>
              <w:left w:val="single" w:sz="4" w:space="0" w:color="auto"/>
              <w:bottom w:val="single" w:sz="4" w:space="0" w:color="auto"/>
              <w:right w:val="single" w:sz="4" w:space="0" w:color="auto"/>
            </w:tcBorders>
            <w:shd w:val="clear" w:color="auto" w:fill="auto"/>
            <w:vAlign w:val="center"/>
            <w:hideMark/>
          </w:tcPr>
          <w:p w14:paraId="73406949" w14:textId="77777777" w:rsidR="00770C9B" w:rsidRPr="00A55FCE" w:rsidRDefault="00770C9B" w:rsidP="00741A9C">
            <w:pPr>
              <w:rPr>
                <w:rFonts w:ascii="Times New Roman" w:hAnsi="Times New Roman" w:cs="Times New Roman"/>
                <w:b/>
                <w:bCs/>
                <w:color w:val="000000"/>
              </w:rPr>
            </w:pPr>
            <w:r w:rsidRPr="00A55FCE">
              <w:rPr>
                <w:rFonts w:ascii="Times New Roman" w:hAnsi="Times New Roman" w:cs="Times New Roman"/>
                <w:b/>
                <w:bCs/>
                <w:color w:val="000000"/>
              </w:rPr>
              <w:t>Kopā:</w:t>
            </w:r>
          </w:p>
        </w:tc>
        <w:tc>
          <w:tcPr>
            <w:tcW w:w="1276" w:type="dxa"/>
            <w:tcBorders>
              <w:top w:val="nil"/>
              <w:left w:val="nil"/>
              <w:bottom w:val="single" w:sz="4" w:space="0" w:color="auto"/>
              <w:right w:val="single" w:sz="4" w:space="0" w:color="auto"/>
            </w:tcBorders>
            <w:shd w:val="clear" w:color="auto" w:fill="auto"/>
            <w:noWrap/>
            <w:vAlign w:val="center"/>
            <w:hideMark/>
          </w:tcPr>
          <w:p w14:paraId="0914126E" w14:textId="77777777" w:rsidR="00770C9B" w:rsidRPr="00A55FCE" w:rsidRDefault="00770C9B" w:rsidP="00741A9C">
            <w:pPr>
              <w:rPr>
                <w:rFonts w:ascii="Times New Roman" w:hAnsi="Times New Roman" w:cs="Times New Roman"/>
                <w:b/>
                <w:bCs/>
                <w:color w:val="000000"/>
              </w:rPr>
            </w:pPr>
            <w:r w:rsidRPr="00A55FCE">
              <w:rPr>
                <w:rFonts w:ascii="Times New Roman" w:hAnsi="Times New Roman" w:cs="Times New Roman"/>
                <w:b/>
                <w:bCs/>
                <w:color w:val="000000"/>
              </w:rPr>
              <w:t xml:space="preserve">      26 600 </w:t>
            </w:r>
          </w:p>
        </w:tc>
        <w:tc>
          <w:tcPr>
            <w:tcW w:w="1563" w:type="dxa"/>
            <w:tcBorders>
              <w:top w:val="nil"/>
              <w:left w:val="nil"/>
              <w:bottom w:val="single" w:sz="4" w:space="0" w:color="auto"/>
              <w:right w:val="single" w:sz="4" w:space="0" w:color="auto"/>
            </w:tcBorders>
            <w:shd w:val="clear" w:color="auto" w:fill="auto"/>
            <w:noWrap/>
            <w:vAlign w:val="center"/>
            <w:hideMark/>
          </w:tcPr>
          <w:p w14:paraId="6213B1A4" w14:textId="77777777" w:rsidR="00770C9B" w:rsidRPr="00A55FCE" w:rsidRDefault="00770C9B" w:rsidP="00741A9C">
            <w:pPr>
              <w:rPr>
                <w:rFonts w:ascii="Times New Roman" w:hAnsi="Times New Roman" w:cs="Times New Roman"/>
                <w:b/>
                <w:bCs/>
                <w:color w:val="000000"/>
              </w:rPr>
            </w:pPr>
            <w:r w:rsidRPr="00A55FCE">
              <w:rPr>
                <w:rFonts w:ascii="Times New Roman" w:hAnsi="Times New Roman" w:cs="Times New Roman"/>
                <w:b/>
                <w:bCs/>
                <w:color w:val="000000"/>
              </w:rPr>
              <w:t xml:space="preserve">           26 271 </w:t>
            </w:r>
          </w:p>
        </w:tc>
      </w:tr>
    </w:tbl>
    <w:p w14:paraId="61CB4BD3" w14:textId="77777777" w:rsidR="00770C9B" w:rsidRPr="00BB7D3C" w:rsidRDefault="00770C9B" w:rsidP="007F6839">
      <w:pPr>
        <w:spacing w:after="0" w:line="240" w:lineRule="auto"/>
        <w:ind w:firstLine="567"/>
        <w:jc w:val="both"/>
        <w:rPr>
          <w:rFonts w:ascii="Times New Roman" w:hAnsi="Times New Roman" w:cs="Times New Roman"/>
          <w:sz w:val="28"/>
          <w:szCs w:val="28"/>
        </w:rPr>
      </w:pPr>
    </w:p>
    <w:p w14:paraId="79A08273" w14:textId="2878C938" w:rsidR="00DE2946" w:rsidRPr="00BB7D3C" w:rsidRDefault="00DE2946" w:rsidP="007F6839">
      <w:pPr>
        <w:spacing w:after="0" w:line="240" w:lineRule="auto"/>
        <w:rPr>
          <w:rFonts w:ascii="Times New Roman" w:hAnsi="Times New Roman" w:cs="Times New Roman"/>
          <w:sz w:val="28"/>
          <w:szCs w:val="28"/>
        </w:rPr>
      </w:pPr>
    </w:p>
    <w:p w14:paraId="7EE1C5CB" w14:textId="3CBA80A1" w:rsidR="00DE2946" w:rsidRPr="00BB7D3C" w:rsidRDefault="00DE2946" w:rsidP="00805E31">
      <w:pPr>
        <w:pStyle w:val="Sarakstarindkopa"/>
        <w:numPr>
          <w:ilvl w:val="0"/>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 xml:space="preserve">Pasākumi, kuriem būtu </w:t>
      </w:r>
      <w:proofErr w:type="gramStart"/>
      <w:r w:rsidRPr="00BB7D3C">
        <w:rPr>
          <w:rFonts w:ascii="Times New Roman" w:hAnsi="Times New Roman" w:cs="Times New Roman"/>
          <w:b/>
          <w:bCs/>
          <w:sz w:val="28"/>
          <w:szCs w:val="28"/>
          <w:lang w:val="lv-LV"/>
        </w:rPr>
        <w:t>nepieciešams papildu finansējums</w:t>
      </w:r>
      <w:proofErr w:type="gramEnd"/>
    </w:p>
    <w:p w14:paraId="3CCC2630" w14:textId="77777777" w:rsidR="00DE2946" w:rsidRPr="00BB7D3C" w:rsidRDefault="00DE2946" w:rsidP="007F6839">
      <w:pPr>
        <w:spacing w:after="0" w:line="240" w:lineRule="auto"/>
        <w:rPr>
          <w:rFonts w:ascii="Times New Roman" w:hAnsi="Times New Roman" w:cs="Times New Roman"/>
          <w:sz w:val="28"/>
          <w:szCs w:val="28"/>
        </w:rPr>
      </w:pPr>
    </w:p>
    <w:p w14:paraId="6AFB1E9C" w14:textId="20D8F353" w:rsidR="00B93DCB" w:rsidRPr="00BB7D3C" w:rsidRDefault="002041CB" w:rsidP="00805E31">
      <w:pPr>
        <w:pStyle w:val="Sarakstarindkopa"/>
        <w:numPr>
          <w:ilvl w:val="1"/>
          <w:numId w:val="25"/>
        </w:numPr>
        <w:spacing w:after="0"/>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Mediju atbalsta fonda</w:t>
      </w:r>
      <w:r w:rsidRPr="00BB7D3C">
        <w:rPr>
          <w:rFonts w:ascii="Times New Roman" w:hAnsi="Times New Roman" w:cs="Times New Roman"/>
          <w:b/>
          <w:bCs/>
          <w:i/>
          <w:iCs/>
          <w:sz w:val="28"/>
          <w:szCs w:val="28"/>
          <w:lang w:val="lv-LV"/>
        </w:rPr>
        <w:t xml:space="preserve"> </w:t>
      </w:r>
      <w:r w:rsidR="00517DC7" w:rsidRPr="00BB7D3C">
        <w:rPr>
          <w:rFonts w:ascii="Times New Roman" w:hAnsi="Times New Roman" w:cs="Times New Roman"/>
          <w:b/>
          <w:bCs/>
          <w:sz w:val="28"/>
          <w:szCs w:val="28"/>
          <w:lang w:val="lv-LV"/>
        </w:rPr>
        <w:t>papildu</w:t>
      </w:r>
      <w:r w:rsidR="00B93DCB" w:rsidRPr="00BB7D3C">
        <w:rPr>
          <w:rFonts w:ascii="Times New Roman" w:hAnsi="Times New Roman" w:cs="Times New Roman"/>
          <w:b/>
          <w:bCs/>
          <w:sz w:val="28"/>
          <w:szCs w:val="28"/>
          <w:lang w:val="lv-LV"/>
        </w:rPr>
        <w:t xml:space="preserve"> atbalsta programma Latgales medijiem</w:t>
      </w:r>
    </w:p>
    <w:p w14:paraId="1A5795F2" w14:textId="77777777" w:rsidR="003362C4" w:rsidRPr="00BB7D3C" w:rsidRDefault="003362C4" w:rsidP="003362C4">
      <w:pPr>
        <w:pStyle w:val="Sarakstarindkopa"/>
        <w:spacing w:after="0"/>
        <w:jc w:val="both"/>
        <w:rPr>
          <w:rFonts w:ascii="Times New Roman" w:hAnsi="Times New Roman" w:cs="Times New Roman"/>
          <w:b/>
          <w:bCs/>
          <w:sz w:val="28"/>
          <w:szCs w:val="28"/>
          <w:lang w:val="lv-LV"/>
        </w:rPr>
      </w:pPr>
    </w:p>
    <w:p w14:paraId="28F84E65" w14:textId="376B3C06" w:rsidR="00A23C44" w:rsidRPr="00BB7D3C" w:rsidRDefault="00682984" w:rsidP="00A23C44">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Kā jau minēts iepriekš, Mediju atbalsta fondā </w:t>
      </w:r>
      <w:proofErr w:type="gramStart"/>
      <w:r w:rsidRPr="00BB7D3C">
        <w:rPr>
          <w:rFonts w:ascii="Times New Roman" w:hAnsi="Times New Roman" w:cs="Times New Roman"/>
          <w:sz w:val="28"/>
          <w:szCs w:val="28"/>
        </w:rPr>
        <w:t>2022.gadā</w:t>
      </w:r>
      <w:proofErr w:type="gramEnd"/>
      <w:r w:rsidRPr="00BB7D3C">
        <w:rPr>
          <w:rFonts w:ascii="Times New Roman" w:hAnsi="Times New Roman" w:cs="Times New Roman"/>
          <w:sz w:val="28"/>
          <w:szCs w:val="28"/>
        </w:rPr>
        <w:t xml:space="preserve"> tieši Latgales medijiem bija paredzēti 200 000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no kuriem 120 000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bija paredzēti Latgales </w:t>
      </w:r>
      <w:r w:rsidR="00A23C44" w:rsidRPr="00BB7D3C">
        <w:rPr>
          <w:rFonts w:ascii="Times New Roman" w:hAnsi="Times New Roman" w:cs="Times New Roman"/>
          <w:sz w:val="28"/>
          <w:szCs w:val="28"/>
        </w:rPr>
        <w:t xml:space="preserve">elektroniskajiem plašsaziņas līdzekļiem, bet </w:t>
      </w:r>
      <w:r w:rsidR="006363A9" w:rsidRPr="00BB7D3C">
        <w:rPr>
          <w:rFonts w:ascii="Times New Roman" w:hAnsi="Times New Roman" w:cs="Times New Roman"/>
          <w:sz w:val="28"/>
          <w:szCs w:val="28"/>
        </w:rPr>
        <w:t xml:space="preserve">80 000 </w:t>
      </w:r>
      <w:r w:rsidR="006363A9" w:rsidRPr="00BB7D3C">
        <w:rPr>
          <w:rFonts w:ascii="Times New Roman" w:hAnsi="Times New Roman" w:cs="Times New Roman"/>
          <w:i/>
          <w:iCs/>
          <w:sz w:val="28"/>
          <w:szCs w:val="28"/>
        </w:rPr>
        <w:t>euro</w:t>
      </w:r>
      <w:r w:rsidR="00A23C44" w:rsidRPr="00BB7D3C">
        <w:rPr>
          <w:rFonts w:ascii="Times New Roman" w:hAnsi="Times New Roman" w:cs="Times New Roman"/>
          <w:sz w:val="28"/>
          <w:szCs w:val="28"/>
        </w:rPr>
        <w:t xml:space="preserve"> drukātajiem un </w:t>
      </w:r>
      <w:r w:rsidR="006363A9" w:rsidRPr="00BB7D3C">
        <w:rPr>
          <w:rFonts w:ascii="Times New Roman" w:hAnsi="Times New Roman" w:cs="Times New Roman"/>
          <w:sz w:val="28"/>
          <w:szCs w:val="28"/>
        </w:rPr>
        <w:t>interneta</w:t>
      </w:r>
      <w:r w:rsidR="00A23C44" w:rsidRPr="00BB7D3C">
        <w:rPr>
          <w:rFonts w:ascii="Times New Roman" w:hAnsi="Times New Roman" w:cs="Times New Roman"/>
          <w:sz w:val="28"/>
          <w:szCs w:val="28"/>
        </w:rPr>
        <w:t xml:space="preserve"> medijiem. Vienlaikus Latgales mediji saņems </w:t>
      </w:r>
      <w:r w:rsidR="00832863" w:rsidRPr="00BB7D3C">
        <w:rPr>
          <w:rFonts w:ascii="Times New Roman" w:hAnsi="Times New Roman" w:cs="Times New Roman"/>
          <w:sz w:val="28"/>
          <w:szCs w:val="28"/>
        </w:rPr>
        <w:t>600 514,58</w:t>
      </w:r>
      <w:r w:rsidR="00A23C44" w:rsidRPr="00BB7D3C">
        <w:rPr>
          <w:rFonts w:ascii="Times New Roman" w:hAnsi="Times New Roman" w:cs="Times New Roman"/>
          <w:sz w:val="28"/>
          <w:szCs w:val="28"/>
        </w:rPr>
        <w:t xml:space="preserve"> </w:t>
      </w:r>
      <w:r w:rsidR="00A23C44" w:rsidRPr="00BB7D3C">
        <w:rPr>
          <w:rFonts w:ascii="Times New Roman" w:hAnsi="Times New Roman" w:cs="Times New Roman"/>
          <w:i/>
          <w:iCs/>
          <w:sz w:val="28"/>
          <w:szCs w:val="28"/>
        </w:rPr>
        <w:t>euro</w:t>
      </w:r>
      <w:r w:rsidR="00A23C44" w:rsidRPr="00BB7D3C">
        <w:rPr>
          <w:rFonts w:ascii="Times New Roman" w:hAnsi="Times New Roman" w:cs="Times New Roman"/>
          <w:sz w:val="28"/>
          <w:szCs w:val="28"/>
        </w:rPr>
        <w:t>, jo tie pieteicās un veiksmīgi konkurēja arī citās Mediju atbalsts fonda programmās.</w:t>
      </w:r>
    </w:p>
    <w:p w14:paraId="55BC0428" w14:textId="4037A169" w:rsidR="00A23C44" w:rsidRDefault="00A23C44" w:rsidP="00A23C44">
      <w:pPr>
        <w:spacing w:after="0"/>
        <w:ind w:firstLine="720"/>
        <w:jc w:val="both"/>
        <w:rPr>
          <w:rFonts w:ascii="Times New Roman" w:hAnsi="Times New Roman" w:cs="Times New Roman"/>
          <w:sz w:val="28"/>
          <w:szCs w:val="28"/>
        </w:rPr>
      </w:pPr>
    </w:p>
    <w:p w14:paraId="31381E9A" w14:textId="24DD4FF4" w:rsidR="00D24832" w:rsidRDefault="00D24832" w:rsidP="00A23C44">
      <w:pPr>
        <w:spacing w:after="0"/>
        <w:ind w:firstLine="720"/>
        <w:jc w:val="both"/>
        <w:rPr>
          <w:rFonts w:ascii="Times New Roman" w:hAnsi="Times New Roman" w:cs="Times New Roman"/>
          <w:sz w:val="28"/>
          <w:szCs w:val="28"/>
        </w:rPr>
      </w:pPr>
      <w:r w:rsidRPr="00D24832">
        <w:rPr>
          <w:rFonts w:ascii="Times New Roman" w:hAnsi="Times New Roman" w:cs="Times New Roman"/>
          <w:sz w:val="28"/>
          <w:szCs w:val="28"/>
        </w:rPr>
        <w:t>Kopā atbalstīti 25 projekti, no kuriem tikai divi ir vērsti uz ziņu, starptautisko notikumu un drošības jautājumu atspoguļošanu, jo pieteikumu iesniegšana tika izsludināta pirms Krievijas iebrukumu Ukrainā (pieteikšanās izsludināta 26. janvārī, savukārt iesniegšanas termiņš bija 28. februāris).</w:t>
      </w:r>
    </w:p>
    <w:p w14:paraId="3D3D6A00" w14:textId="77777777" w:rsidR="00D24832" w:rsidRPr="00BB7D3C" w:rsidRDefault="00D24832" w:rsidP="00A23C44">
      <w:pPr>
        <w:spacing w:after="0"/>
        <w:ind w:firstLine="720"/>
        <w:jc w:val="both"/>
        <w:rPr>
          <w:rFonts w:ascii="Times New Roman" w:hAnsi="Times New Roman" w:cs="Times New Roman"/>
          <w:sz w:val="28"/>
          <w:szCs w:val="28"/>
        </w:rPr>
      </w:pPr>
    </w:p>
    <w:p w14:paraId="3ED230FF" w14:textId="7384AF82" w:rsidR="00B93DCB" w:rsidRPr="00BB7D3C" w:rsidRDefault="00157CB4" w:rsidP="00682984">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Ir pamats secināt</w:t>
      </w:r>
      <w:r w:rsidR="00A23C44"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ka </w:t>
      </w:r>
      <w:r w:rsidR="00A23C44" w:rsidRPr="00BB7D3C">
        <w:rPr>
          <w:rFonts w:ascii="Times New Roman" w:hAnsi="Times New Roman" w:cs="Times New Roman"/>
          <w:sz w:val="28"/>
          <w:szCs w:val="28"/>
        </w:rPr>
        <w:t xml:space="preserve">pastāvošo informatīvās telpas apdraudējumu kontekstā </w:t>
      </w:r>
      <w:r w:rsidRPr="00BB7D3C">
        <w:rPr>
          <w:rFonts w:ascii="Times New Roman" w:hAnsi="Times New Roman" w:cs="Times New Roman"/>
          <w:sz w:val="28"/>
          <w:szCs w:val="28"/>
        </w:rPr>
        <w:t>valsts</w:t>
      </w:r>
      <w:r w:rsidR="00A23C44" w:rsidRPr="00BB7D3C">
        <w:rPr>
          <w:rFonts w:ascii="Times New Roman" w:hAnsi="Times New Roman" w:cs="Times New Roman"/>
          <w:sz w:val="28"/>
          <w:szCs w:val="28"/>
        </w:rPr>
        <w:t xml:space="preserve"> kopējā drošība iegūtu no tā, ja šis atbalsts </w:t>
      </w:r>
      <w:r w:rsidRPr="00BB7D3C">
        <w:rPr>
          <w:rFonts w:ascii="Times New Roman" w:hAnsi="Times New Roman" w:cs="Times New Roman"/>
          <w:sz w:val="28"/>
          <w:szCs w:val="28"/>
        </w:rPr>
        <w:t>Latgales medijiem</w:t>
      </w:r>
      <w:r w:rsidR="00325B8C" w:rsidRPr="00BB7D3C">
        <w:rPr>
          <w:rFonts w:ascii="Times New Roman" w:hAnsi="Times New Roman" w:cs="Times New Roman"/>
          <w:sz w:val="28"/>
          <w:szCs w:val="28"/>
        </w:rPr>
        <w:t xml:space="preserve"> </w:t>
      </w:r>
      <w:proofErr w:type="gramStart"/>
      <w:r w:rsidR="00325B8C" w:rsidRPr="00BB7D3C">
        <w:rPr>
          <w:rFonts w:ascii="Times New Roman" w:hAnsi="Times New Roman" w:cs="Times New Roman"/>
          <w:sz w:val="28"/>
          <w:szCs w:val="28"/>
        </w:rPr>
        <w:t>2022.gadā</w:t>
      </w:r>
      <w:proofErr w:type="gramEnd"/>
      <w:r w:rsidR="00325B8C" w:rsidRPr="00BB7D3C">
        <w:rPr>
          <w:rFonts w:ascii="Times New Roman" w:hAnsi="Times New Roman" w:cs="Times New Roman"/>
          <w:sz w:val="28"/>
          <w:szCs w:val="28"/>
        </w:rPr>
        <w:t xml:space="preserve"> tiktu palielināts</w:t>
      </w:r>
      <w:r w:rsidR="00A23C44"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Tas dotu iespēju </w:t>
      </w:r>
      <w:r w:rsidR="00A23C44" w:rsidRPr="00BB7D3C">
        <w:rPr>
          <w:rFonts w:ascii="Times New Roman" w:hAnsi="Times New Roman" w:cs="Times New Roman"/>
          <w:sz w:val="28"/>
          <w:szCs w:val="28"/>
        </w:rPr>
        <w:t xml:space="preserve">atbalsta ietvaros </w:t>
      </w:r>
      <w:r w:rsidR="00B93DCB" w:rsidRPr="00BB7D3C">
        <w:rPr>
          <w:rFonts w:ascii="Times New Roman" w:hAnsi="Times New Roman" w:cs="Times New Roman"/>
          <w:sz w:val="28"/>
          <w:szCs w:val="28"/>
        </w:rPr>
        <w:t>pastiprināt satura veidošan</w:t>
      </w:r>
      <w:r w:rsidRPr="00BB7D3C">
        <w:rPr>
          <w:rFonts w:ascii="Times New Roman" w:hAnsi="Times New Roman" w:cs="Times New Roman"/>
          <w:sz w:val="28"/>
          <w:szCs w:val="28"/>
        </w:rPr>
        <w:t>u</w:t>
      </w:r>
      <w:r w:rsidR="00B93DCB" w:rsidRPr="00BB7D3C">
        <w:rPr>
          <w:rFonts w:ascii="Times New Roman" w:hAnsi="Times New Roman" w:cs="Times New Roman"/>
          <w:sz w:val="28"/>
          <w:szCs w:val="28"/>
        </w:rPr>
        <w:t xml:space="preserve"> par Krievijas iebrukumu Ukrainā, veicinā</w:t>
      </w:r>
      <w:r w:rsidRPr="00BB7D3C">
        <w:rPr>
          <w:rFonts w:ascii="Times New Roman" w:hAnsi="Times New Roman" w:cs="Times New Roman"/>
          <w:sz w:val="28"/>
          <w:szCs w:val="28"/>
        </w:rPr>
        <w:t>t saliedētību</w:t>
      </w:r>
      <w:r w:rsidR="00A23C44" w:rsidRPr="00BB7D3C">
        <w:rPr>
          <w:rFonts w:ascii="Times New Roman" w:hAnsi="Times New Roman" w:cs="Times New Roman"/>
          <w:sz w:val="28"/>
          <w:szCs w:val="28"/>
        </w:rPr>
        <w:t xml:space="preserve">, kā arī sekmēt </w:t>
      </w:r>
      <w:r w:rsidR="00B93DCB" w:rsidRPr="00BB7D3C">
        <w:rPr>
          <w:rFonts w:ascii="Times New Roman" w:hAnsi="Times New Roman" w:cs="Times New Roman"/>
          <w:sz w:val="28"/>
          <w:szCs w:val="28"/>
        </w:rPr>
        <w:t>citu definēto mērķu sasniegšan</w:t>
      </w:r>
      <w:r w:rsidRPr="00BB7D3C">
        <w:rPr>
          <w:rFonts w:ascii="Times New Roman" w:hAnsi="Times New Roman" w:cs="Times New Roman"/>
          <w:sz w:val="28"/>
          <w:szCs w:val="28"/>
        </w:rPr>
        <w:t>u</w:t>
      </w:r>
      <w:r w:rsidR="00B93DCB" w:rsidRPr="00BB7D3C">
        <w:rPr>
          <w:rFonts w:ascii="Times New Roman" w:hAnsi="Times New Roman" w:cs="Times New Roman"/>
          <w:sz w:val="28"/>
          <w:szCs w:val="28"/>
        </w:rPr>
        <w:t>.</w:t>
      </w:r>
    </w:p>
    <w:p w14:paraId="444E11BA" w14:textId="020ADE05" w:rsidR="00832863" w:rsidRPr="00BB7D3C" w:rsidRDefault="00832863" w:rsidP="00682984">
      <w:pPr>
        <w:spacing w:after="0"/>
        <w:ind w:firstLine="720"/>
        <w:jc w:val="both"/>
        <w:rPr>
          <w:rFonts w:ascii="Times New Roman" w:hAnsi="Times New Roman" w:cs="Times New Roman"/>
          <w:sz w:val="28"/>
          <w:szCs w:val="28"/>
        </w:rPr>
      </w:pPr>
    </w:p>
    <w:p w14:paraId="75F42A4C" w14:textId="5271476E" w:rsidR="00832863" w:rsidRPr="00BB7D3C" w:rsidRDefault="00832863" w:rsidP="00682984">
      <w:pPr>
        <w:spacing w:after="0"/>
        <w:ind w:firstLine="720"/>
        <w:jc w:val="both"/>
        <w:rPr>
          <w:rFonts w:ascii="Times New Roman" w:hAnsi="Times New Roman" w:cs="Times New Roman"/>
          <w:sz w:val="28"/>
          <w:szCs w:val="28"/>
        </w:rPr>
      </w:pPr>
      <w:proofErr w:type="gramStart"/>
      <w:r w:rsidRPr="00BB7D3C">
        <w:rPr>
          <w:rFonts w:ascii="Times New Roman" w:hAnsi="Times New Roman" w:cs="Times New Roman"/>
          <w:sz w:val="28"/>
          <w:szCs w:val="28"/>
        </w:rPr>
        <w:t>Neskatoties uz to, ka</w:t>
      </w:r>
      <w:proofErr w:type="gramEnd"/>
      <w:r w:rsidRPr="00BB7D3C">
        <w:rPr>
          <w:rFonts w:ascii="Times New Roman" w:hAnsi="Times New Roman" w:cs="Times New Roman"/>
          <w:sz w:val="28"/>
          <w:szCs w:val="28"/>
        </w:rPr>
        <w:t xml:space="preserve"> Latvijas informatīvās telpas noturībai svarīga loma ir visu reģionu medijiem, tomēr apstākļos, kad Latgale ir reģions, kurš robežojas ar agresorvalsti, kā arī to, ka Latgales reģionā ir ne tikai izteikts paradums salīdzinoši vairāk patērēt reģionālo un vietējo mediju saturu, bet arī Krievijā un Baltkrievijā radīto saturu, šobrīd prioritāri atbalsta pasākumi ministrijas ieskatā būtu novirzāmi tieši Latgales reģionam un tā medijiem, lai nodrošinātu, ka Latgalē dzīvojošie cilvēki pēc iespējas vairāk saņem objektīvu informāciju par Krievijas uzsākto karu pret Ukrainu un no tā izrietošajiem notikumiem iekšpolitikā un ārpolitikā. Arī Latvijas Transatlantiskās organizācijas veiktajā pētījumā “Informācijas drošības Latvijas austrumu pierobežas reģionos” secināts, ka reģionos dzīvojošie cilvēki efektīvas komunikācijas nodrošināšanā lielu nozīmi </w:t>
      </w:r>
      <w:r w:rsidRPr="00BB7D3C">
        <w:rPr>
          <w:rFonts w:ascii="Times New Roman" w:hAnsi="Times New Roman" w:cs="Times New Roman"/>
          <w:sz w:val="28"/>
          <w:szCs w:val="28"/>
        </w:rPr>
        <w:lastRenderedPageBreak/>
        <w:t xml:space="preserve">piešķir reģionālajiem medijiem, savukārt attiecībā uz nacionālā līmeņa medijiem tiek pasusta skepse, norādot, ka, piemēram, LTV ziņas tiek uzskatītas par “Rīgas ziņām”. Tāpat pētījuma secināts, ka neskatoties uz to reģionālo mediju nozīmīgo lomu iedzīvotāju informēšanā, tie saskaras ar būtiskiem finansējuma ierobežojumiem, kas negatīvi iesekmē satura attīstību ilgtermiņā (pētījums pieejams </w:t>
      </w:r>
      <w:hyperlink r:id="rId9" w:history="1">
        <w:r w:rsidRPr="00BB7D3C">
          <w:rPr>
            <w:rStyle w:val="Hipersaite"/>
            <w:rFonts w:ascii="Times New Roman" w:hAnsi="Times New Roman" w:cs="Times New Roman"/>
            <w:sz w:val="28"/>
            <w:szCs w:val="28"/>
          </w:rPr>
          <w:t>šeit</w:t>
        </w:r>
      </w:hyperlink>
      <w:r w:rsidRPr="00BB7D3C">
        <w:rPr>
          <w:rFonts w:ascii="Times New Roman" w:hAnsi="Times New Roman" w:cs="Times New Roman"/>
          <w:sz w:val="28"/>
          <w:szCs w:val="28"/>
        </w:rPr>
        <w:t>).</w:t>
      </w:r>
    </w:p>
    <w:p w14:paraId="5ECE1BA1" w14:textId="77777777" w:rsidR="00832863" w:rsidRPr="00BB7D3C" w:rsidRDefault="00832863" w:rsidP="00682984">
      <w:pPr>
        <w:spacing w:after="0"/>
        <w:ind w:firstLine="720"/>
        <w:jc w:val="both"/>
        <w:rPr>
          <w:rFonts w:ascii="Times New Roman" w:hAnsi="Times New Roman" w:cs="Times New Roman"/>
          <w:sz w:val="28"/>
          <w:szCs w:val="28"/>
        </w:rPr>
      </w:pPr>
    </w:p>
    <w:p w14:paraId="2761172D" w14:textId="0B3624C8" w:rsidR="00832863" w:rsidRPr="00BB7D3C" w:rsidRDefault="00832863" w:rsidP="00682984">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Lai sasniegtu šo mērķi, Kultūras ministrija piedāvā papildu atbalsta programmu Mediju atbalsta fonda ietvaros, kas būtu paredzēta Latgales vietējiem un reģionālajiem medijiem, lai pastiprinātu satura veidošanu par tēmām, kas ir saistītas ar Krievijas iebrukumu Ukrainā. Atbalsta programma būtu pieejama Latgales reģionālajiem un vietējiem medijiem (radio programmu veidotājiem, televīzijas programmu veidotājiem, preses izdevējiem un interneta portāliem). Tāpat uz atbalstu varētu pretendēt ne tikai latviešu valodā strādājošie mediju uzņēmumi, bet arī mazākumtautību </w:t>
      </w:r>
      <w:r w:rsidR="00AD4703" w:rsidRPr="00BB7D3C">
        <w:rPr>
          <w:rFonts w:ascii="Times New Roman" w:hAnsi="Times New Roman" w:cs="Times New Roman"/>
          <w:sz w:val="28"/>
          <w:szCs w:val="28"/>
        </w:rPr>
        <w:t>valodās strādājošie.</w:t>
      </w:r>
    </w:p>
    <w:p w14:paraId="18E1E4AE" w14:textId="77777777" w:rsidR="00832863" w:rsidRPr="00BB7D3C" w:rsidRDefault="00832863" w:rsidP="00682984">
      <w:pPr>
        <w:spacing w:after="0"/>
        <w:ind w:firstLine="720"/>
        <w:jc w:val="both"/>
        <w:rPr>
          <w:rFonts w:ascii="Times New Roman" w:hAnsi="Times New Roman" w:cs="Times New Roman"/>
          <w:sz w:val="28"/>
          <w:szCs w:val="28"/>
        </w:rPr>
      </w:pPr>
    </w:p>
    <w:p w14:paraId="359F9980" w14:textId="44542F97" w:rsidR="00325B8C" w:rsidRPr="00BB7D3C" w:rsidRDefault="00832863" w:rsidP="00805E31">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Programma būtu līdzīga tai, kas tika īstenota Covid-19 seku mazināšanai. Proti, programmas ietvaros būtu iespēja saņemt finansējumu, lai segtu izmaksas par pastiprinātu sabiedrības informēšanu saistībā ar notiekošo karu.</w:t>
      </w:r>
      <w:r w:rsidR="00AD4703" w:rsidRPr="00BB7D3C">
        <w:rPr>
          <w:rFonts w:ascii="Times New Roman" w:hAnsi="Times New Roman" w:cs="Times New Roman"/>
          <w:sz w:val="28"/>
          <w:szCs w:val="28"/>
        </w:rPr>
        <w:t xml:space="preserve"> </w:t>
      </w:r>
      <w:r w:rsidR="00B93DCB" w:rsidRPr="00BB7D3C">
        <w:rPr>
          <w:rFonts w:ascii="Times New Roman" w:hAnsi="Times New Roman" w:cs="Times New Roman"/>
          <w:sz w:val="28"/>
          <w:szCs w:val="28"/>
        </w:rPr>
        <w:t xml:space="preserve">Atbalsta programma </w:t>
      </w:r>
      <w:r w:rsidR="00A23C44" w:rsidRPr="00BB7D3C">
        <w:rPr>
          <w:rFonts w:ascii="Times New Roman" w:hAnsi="Times New Roman" w:cs="Times New Roman"/>
          <w:sz w:val="28"/>
          <w:szCs w:val="28"/>
        </w:rPr>
        <w:t>ietvaros pēc Covid-19 mediju atbalsta programm</w:t>
      </w:r>
      <w:r w:rsidR="00157CB4" w:rsidRPr="00BB7D3C">
        <w:rPr>
          <w:rFonts w:ascii="Times New Roman" w:hAnsi="Times New Roman" w:cs="Times New Roman"/>
          <w:sz w:val="28"/>
          <w:szCs w:val="28"/>
        </w:rPr>
        <w:t>u</w:t>
      </w:r>
      <w:r w:rsidR="00A23C44" w:rsidRPr="00BB7D3C">
        <w:rPr>
          <w:rFonts w:ascii="Times New Roman" w:hAnsi="Times New Roman" w:cs="Times New Roman"/>
          <w:sz w:val="28"/>
          <w:szCs w:val="28"/>
        </w:rPr>
        <w:t xml:space="preserve"> parauga tiktu</w:t>
      </w:r>
      <w:r w:rsidR="00B93DCB" w:rsidRPr="00BB7D3C">
        <w:rPr>
          <w:rFonts w:ascii="Times New Roman" w:hAnsi="Times New Roman" w:cs="Times New Roman"/>
          <w:sz w:val="28"/>
          <w:szCs w:val="28"/>
        </w:rPr>
        <w:t xml:space="preserve"> segt</w:t>
      </w:r>
      <w:r w:rsidR="00A23C44" w:rsidRPr="00BB7D3C">
        <w:rPr>
          <w:rFonts w:ascii="Times New Roman" w:hAnsi="Times New Roman" w:cs="Times New Roman"/>
          <w:sz w:val="28"/>
          <w:szCs w:val="28"/>
        </w:rPr>
        <w:t>as</w:t>
      </w:r>
      <w:r w:rsidR="00B93DCB" w:rsidRPr="00BB7D3C">
        <w:rPr>
          <w:rFonts w:ascii="Times New Roman" w:hAnsi="Times New Roman" w:cs="Times New Roman"/>
          <w:sz w:val="28"/>
          <w:szCs w:val="28"/>
        </w:rPr>
        <w:t xml:space="preserve"> operatīvās izmaksas, kas rodas</w:t>
      </w:r>
      <w:proofErr w:type="gramStart"/>
      <w:r w:rsidR="00B93DCB" w:rsidRPr="00BB7D3C">
        <w:rPr>
          <w:rFonts w:ascii="Times New Roman" w:hAnsi="Times New Roman" w:cs="Times New Roman"/>
          <w:sz w:val="28"/>
          <w:szCs w:val="28"/>
        </w:rPr>
        <w:t xml:space="preserve"> veidojot saturu</w:t>
      </w:r>
      <w:r w:rsidR="00A23C44" w:rsidRPr="00BB7D3C">
        <w:rPr>
          <w:rFonts w:ascii="Times New Roman" w:hAnsi="Times New Roman" w:cs="Times New Roman"/>
          <w:sz w:val="28"/>
          <w:szCs w:val="28"/>
        </w:rPr>
        <w:t xml:space="preserve"> ar u</w:t>
      </w:r>
      <w:r w:rsidR="00B93DCB" w:rsidRPr="00BB7D3C">
        <w:rPr>
          <w:rFonts w:ascii="Times New Roman" w:hAnsi="Times New Roman" w:cs="Times New Roman"/>
          <w:sz w:val="28"/>
          <w:szCs w:val="28"/>
        </w:rPr>
        <w:t>zsvar</w:t>
      </w:r>
      <w:r w:rsidR="00A23C44" w:rsidRPr="00BB7D3C">
        <w:rPr>
          <w:rFonts w:ascii="Times New Roman" w:hAnsi="Times New Roman" w:cs="Times New Roman"/>
          <w:sz w:val="28"/>
          <w:szCs w:val="28"/>
        </w:rPr>
        <w:t>u</w:t>
      </w:r>
      <w:r w:rsidR="00B93DCB" w:rsidRPr="00BB7D3C">
        <w:rPr>
          <w:rFonts w:ascii="Times New Roman" w:hAnsi="Times New Roman" w:cs="Times New Roman"/>
          <w:sz w:val="28"/>
          <w:szCs w:val="28"/>
        </w:rPr>
        <w:t xml:space="preserve"> u</w:t>
      </w:r>
      <w:r w:rsidR="000C4D71">
        <w:rPr>
          <w:rFonts w:ascii="Times New Roman" w:hAnsi="Times New Roman" w:cs="Times New Roman"/>
          <w:sz w:val="28"/>
          <w:szCs w:val="28"/>
        </w:rPr>
        <w:t>z</w:t>
      </w:r>
      <w:r w:rsidR="00B93DCB" w:rsidRPr="00BB7D3C">
        <w:rPr>
          <w:rFonts w:ascii="Times New Roman" w:hAnsi="Times New Roman" w:cs="Times New Roman"/>
          <w:sz w:val="28"/>
          <w:szCs w:val="28"/>
        </w:rPr>
        <w:t xml:space="preserve"> ziņu redakciju kapacitātes stiprināšanu</w:t>
      </w:r>
      <w:proofErr w:type="gramEnd"/>
      <w:r w:rsidR="00A23C44" w:rsidRPr="00BB7D3C">
        <w:rPr>
          <w:rFonts w:ascii="Times New Roman" w:hAnsi="Times New Roman" w:cs="Times New Roman"/>
          <w:sz w:val="28"/>
          <w:szCs w:val="28"/>
        </w:rPr>
        <w:t>.</w:t>
      </w:r>
      <w:r w:rsidR="00AD4703" w:rsidRPr="00BB7D3C">
        <w:rPr>
          <w:rFonts w:ascii="Times New Roman" w:hAnsi="Times New Roman" w:cs="Times New Roman"/>
          <w:sz w:val="28"/>
          <w:szCs w:val="28"/>
        </w:rPr>
        <w:t xml:space="preserve"> </w:t>
      </w:r>
      <w:r w:rsidR="00325B8C" w:rsidRPr="00BB7D3C">
        <w:rPr>
          <w:rFonts w:ascii="Times New Roman" w:hAnsi="Times New Roman" w:cs="Times New Roman"/>
          <w:sz w:val="28"/>
          <w:szCs w:val="28"/>
        </w:rPr>
        <w:t>Respektīvi, programmas mērķis būtu segt abonēto drukāto mediju piegādes izmaksas un elektronisko plašsaziņas līdzekļu televīzijas un radio programmu apraides izmaksas, kā arī citu ar mediju uzņēmuma pamatdarbību saistītu izmaksu</w:t>
      </w:r>
      <w:r w:rsidR="001B78A2" w:rsidRPr="00BB7D3C">
        <w:rPr>
          <w:rFonts w:ascii="Times New Roman" w:hAnsi="Times New Roman" w:cs="Times New Roman"/>
          <w:sz w:val="28"/>
          <w:szCs w:val="28"/>
        </w:rPr>
        <w:t xml:space="preserve"> (algas, tipogrāfijas pakalpojumu izdevumi, telpu noma, tehniskais nodrošinājums utt.)</w:t>
      </w:r>
      <w:r w:rsidR="00325B8C" w:rsidRPr="00BB7D3C">
        <w:rPr>
          <w:rFonts w:ascii="Times New Roman" w:hAnsi="Times New Roman" w:cs="Times New Roman"/>
          <w:sz w:val="28"/>
          <w:szCs w:val="28"/>
        </w:rPr>
        <w:t xml:space="preserve"> segšanu par laika periodu no </w:t>
      </w:r>
      <w:proofErr w:type="gramStart"/>
      <w:r w:rsidR="00325B8C" w:rsidRPr="00BB7D3C">
        <w:rPr>
          <w:rFonts w:ascii="Times New Roman" w:hAnsi="Times New Roman" w:cs="Times New Roman"/>
          <w:sz w:val="28"/>
          <w:szCs w:val="28"/>
        </w:rPr>
        <w:t>2022.gada</w:t>
      </w:r>
      <w:proofErr w:type="gramEnd"/>
      <w:r w:rsidR="00325B8C" w:rsidRPr="00BB7D3C">
        <w:rPr>
          <w:rFonts w:ascii="Times New Roman" w:hAnsi="Times New Roman" w:cs="Times New Roman"/>
          <w:sz w:val="28"/>
          <w:szCs w:val="28"/>
        </w:rPr>
        <w:t xml:space="preserve"> jūnija līdz decembrim.</w:t>
      </w:r>
    </w:p>
    <w:p w14:paraId="2BC8C74B" w14:textId="46D0831D" w:rsidR="00325B8C" w:rsidRPr="00BB7D3C" w:rsidRDefault="00325B8C" w:rsidP="00325B8C">
      <w:pPr>
        <w:spacing w:after="0"/>
        <w:ind w:firstLine="720"/>
        <w:jc w:val="both"/>
        <w:rPr>
          <w:rFonts w:ascii="Times New Roman" w:hAnsi="Times New Roman" w:cs="Times New Roman"/>
          <w:sz w:val="28"/>
          <w:szCs w:val="28"/>
        </w:rPr>
      </w:pPr>
    </w:p>
    <w:p w14:paraId="4792A2B3" w14:textId="7432D20D" w:rsidR="00BF3977" w:rsidRPr="00BB7D3C" w:rsidRDefault="00B93DCB" w:rsidP="00A23C44">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A</w:t>
      </w:r>
      <w:r w:rsidR="00A23C44" w:rsidRPr="00BB7D3C">
        <w:rPr>
          <w:rFonts w:ascii="Times New Roman" w:hAnsi="Times New Roman" w:cs="Times New Roman"/>
          <w:sz w:val="28"/>
          <w:szCs w:val="28"/>
        </w:rPr>
        <w:t>rī programmas a</w:t>
      </w:r>
      <w:r w:rsidRPr="00BB7D3C">
        <w:rPr>
          <w:rFonts w:ascii="Times New Roman" w:hAnsi="Times New Roman" w:cs="Times New Roman"/>
          <w:sz w:val="28"/>
          <w:szCs w:val="28"/>
        </w:rPr>
        <w:t xml:space="preserve">dministrēšana </w:t>
      </w:r>
      <w:r w:rsidR="00A23C44" w:rsidRPr="00BB7D3C">
        <w:rPr>
          <w:rFonts w:ascii="Times New Roman" w:hAnsi="Times New Roman" w:cs="Times New Roman"/>
          <w:sz w:val="28"/>
          <w:szCs w:val="28"/>
        </w:rPr>
        <w:t>tiktu organizēta pēc Covid-19 mediju atbalsta programm</w:t>
      </w:r>
      <w:r w:rsidR="00157CB4" w:rsidRPr="00BB7D3C">
        <w:rPr>
          <w:rFonts w:ascii="Times New Roman" w:hAnsi="Times New Roman" w:cs="Times New Roman"/>
          <w:sz w:val="28"/>
          <w:szCs w:val="28"/>
        </w:rPr>
        <w:t>u</w:t>
      </w:r>
      <w:r w:rsidR="00A23C44" w:rsidRPr="00BB7D3C">
        <w:rPr>
          <w:rFonts w:ascii="Times New Roman" w:hAnsi="Times New Roman" w:cs="Times New Roman"/>
          <w:sz w:val="28"/>
          <w:szCs w:val="28"/>
        </w:rPr>
        <w:t xml:space="preserve"> parauga. </w:t>
      </w:r>
      <w:r w:rsidR="00BF3977" w:rsidRPr="00BB7D3C">
        <w:rPr>
          <w:rFonts w:ascii="Times New Roman" w:hAnsi="Times New Roman" w:cs="Times New Roman"/>
          <w:sz w:val="28"/>
          <w:szCs w:val="28"/>
        </w:rPr>
        <w:t>Kultūras ministrija to nodotu Sabiedrības integrācijas fondam, lai īstenotu „rokas stiepiena attāluma” principu (</w:t>
      </w:r>
      <w:proofErr w:type="spellStart"/>
      <w:r w:rsidR="00BF3977" w:rsidRPr="00BB7D3C">
        <w:rPr>
          <w:rFonts w:ascii="Times New Roman" w:hAnsi="Times New Roman" w:cs="Times New Roman"/>
          <w:i/>
          <w:iCs/>
          <w:sz w:val="28"/>
          <w:szCs w:val="28"/>
        </w:rPr>
        <w:t>arms</w:t>
      </w:r>
      <w:proofErr w:type="spellEnd"/>
      <w:r w:rsidR="00BF3977" w:rsidRPr="00BB7D3C">
        <w:rPr>
          <w:rFonts w:ascii="Times New Roman" w:hAnsi="Times New Roman" w:cs="Times New Roman"/>
          <w:i/>
          <w:iCs/>
          <w:sz w:val="28"/>
          <w:szCs w:val="28"/>
        </w:rPr>
        <w:t xml:space="preserve"> </w:t>
      </w:r>
      <w:proofErr w:type="spellStart"/>
      <w:r w:rsidR="00BF3977" w:rsidRPr="00BB7D3C">
        <w:rPr>
          <w:rFonts w:ascii="Times New Roman" w:hAnsi="Times New Roman" w:cs="Times New Roman"/>
          <w:i/>
          <w:iCs/>
          <w:sz w:val="28"/>
          <w:szCs w:val="28"/>
        </w:rPr>
        <w:t>length</w:t>
      </w:r>
      <w:proofErr w:type="spellEnd"/>
      <w:r w:rsidR="00BF3977" w:rsidRPr="00BB7D3C">
        <w:rPr>
          <w:rFonts w:ascii="Times New Roman" w:hAnsi="Times New Roman" w:cs="Times New Roman"/>
          <w:i/>
          <w:iCs/>
          <w:sz w:val="28"/>
          <w:szCs w:val="28"/>
        </w:rPr>
        <w:t xml:space="preserve"> </w:t>
      </w:r>
      <w:proofErr w:type="spellStart"/>
      <w:r w:rsidR="00BF3977" w:rsidRPr="00BB7D3C">
        <w:rPr>
          <w:rFonts w:ascii="Times New Roman" w:hAnsi="Times New Roman" w:cs="Times New Roman"/>
          <w:i/>
          <w:iCs/>
          <w:sz w:val="28"/>
          <w:szCs w:val="28"/>
        </w:rPr>
        <w:t>principle</w:t>
      </w:r>
      <w:proofErr w:type="spellEnd"/>
      <w:r w:rsidR="00BF3977" w:rsidRPr="00BB7D3C">
        <w:rPr>
          <w:rFonts w:ascii="Times New Roman" w:hAnsi="Times New Roman" w:cs="Times New Roman"/>
          <w:sz w:val="28"/>
          <w:szCs w:val="28"/>
        </w:rPr>
        <w:t>), tādējādi nodrošinot mediju neatkarību no finansējuma avota. Tāpat tiktu</w:t>
      </w:r>
      <w:r w:rsidR="00A23C44" w:rsidRPr="00BB7D3C">
        <w:rPr>
          <w:rFonts w:ascii="Times New Roman" w:hAnsi="Times New Roman" w:cs="Times New Roman"/>
          <w:sz w:val="28"/>
          <w:szCs w:val="28"/>
        </w:rPr>
        <w:t xml:space="preserve"> piemērot</w:t>
      </w:r>
      <w:r w:rsidR="00BF3977" w:rsidRPr="00BB7D3C">
        <w:rPr>
          <w:rFonts w:ascii="Times New Roman" w:hAnsi="Times New Roman" w:cs="Times New Roman"/>
          <w:sz w:val="28"/>
          <w:szCs w:val="28"/>
        </w:rPr>
        <w:t>a</w:t>
      </w:r>
      <w:r w:rsidR="00A23C44" w:rsidRPr="00BB7D3C">
        <w:rPr>
          <w:rFonts w:ascii="Times New Roman" w:hAnsi="Times New Roman" w:cs="Times New Roman"/>
          <w:sz w:val="28"/>
          <w:szCs w:val="28"/>
        </w:rPr>
        <w:t xml:space="preserve"> v</w:t>
      </w:r>
      <w:r w:rsidRPr="00BB7D3C">
        <w:rPr>
          <w:rFonts w:ascii="Times New Roman" w:hAnsi="Times New Roman" w:cs="Times New Roman"/>
          <w:sz w:val="28"/>
          <w:szCs w:val="28"/>
        </w:rPr>
        <w:t>ienkāršot</w:t>
      </w:r>
      <w:r w:rsidR="00BF3977" w:rsidRPr="00BB7D3C">
        <w:rPr>
          <w:rFonts w:ascii="Times New Roman" w:hAnsi="Times New Roman" w:cs="Times New Roman"/>
          <w:sz w:val="28"/>
          <w:szCs w:val="28"/>
        </w:rPr>
        <w:t>a</w:t>
      </w:r>
      <w:r w:rsidRPr="00BB7D3C">
        <w:rPr>
          <w:rFonts w:ascii="Times New Roman" w:hAnsi="Times New Roman" w:cs="Times New Roman"/>
          <w:sz w:val="28"/>
          <w:szCs w:val="28"/>
        </w:rPr>
        <w:t xml:space="preserve"> mediju atlases procedūr</w:t>
      </w:r>
      <w:r w:rsidR="00BF3977" w:rsidRPr="00BB7D3C">
        <w:rPr>
          <w:rFonts w:ascii="Times New Roman" w:hAnsi="Times New Roman" w:cs="Times New Roman"/>
          <w:sz w:val="28"/>
          <w:szCs w:val="28"/>
        </w:rPr>
        <w:t>a</w:t>
      </w:r>
      <w:r w:rsidR="00686898" w:rsidRPr="00BB7D3C">
        <w:rPr>
          <w:rFonts w:ascii="Times New Roman" w:hAnsi="Times New Roman" w:cs="Times New Roman"/>
          <w:sz w:val="28"/>
          <w:szCs w:val="28"/>
        </w:rPr>
        <w:t>, kā tas tika darīts Covid-19 mediju atbalsta programmas ietvaros</w:t>
      </w:r>
      <w:r w:rsidR="00BF3977" w:rsidRPr="00BB7D3C">
        <w:rPr>
          <w:rFonts w:ascii="Times New Roman" w:hAnsi="Times New Roman" w:cs="Times New Roman"/>
          <w:sz w:val="28"/>
          <w:szCs w:val="28"/>
        </w:rPr>
        <w:t xml:space="preserve">. </w:t>
      </w:r>
    </w:p>
    <w:p w14:paraId="2CBE3120" w14:textId="77777777" w:rsidR="00BF3977" w:rsidRPr="00BB7D3C" w:rsidRDefault="00BF3977" w:rsidP="00A23C44">
      <w:pPr>
        <w:spacing w:after="0"/>
        <w:ind w:firstLine="720"/>
        <w:jc w:val="both"/>
        <w:rPr>
          <w:rFonts w:ascii="Times New Roman" w:hAnsi="Times New Roman" w:cs="Times New Roman"/>
          <w:sz w:val="28"/>
          <w:szCs w:val="28"/>
        </w:rPr>
      </w:pPr>
    </w:p>
    <w:p w14:paraId="6B0CA550" w14:textId="532B4584" w:rsidR="00325B8C" w:rsidRPr="00BB7D3C" w:rsidRDefault="00805E31"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Lai atlasītu medijus, kuriem sniegt atbalstu t</w:t>
      </w:r>
      <w:r w:rsidR="00A23C44" w:rsidRPr="00BB7D3C">
        <w:rPr>
          <w:rFonts w:ascii="Times New Roman" w:hAnsi="Times New Roman" w:cs="Times New Roman"/>
          <w:sz w:val="28"/>
          <w:szCs w:val="28"/>
        </w:rPr>
        <w:t xml:space="preserve">iktu </w:t>
      </w:r>
      <w:r w:rsidR="00B93DCB" w:rsidRPr="00BB7D3C">
        <w:rPr>
          <w:rFonts w:ascii="Times New Roman" w:hAnsi="Times New Roman" w:cs="Times New Roman"/>
          <w:sz w:val="28"/>
          <w:szCs w:val="28"/>
        </w:rPr>
        <w:t>izvērtē</w:t>
      </w:r>
      <w:r w:rsidR="00A23C44" w:rsidRPr="00BB7D3C">
        <w:rPr>
          <w:rFonts w:ascii="Times New Roman" w:hAnsi="Times New Roman" w:cs="Times New Roman"/>
          <w:sz w:val="28"/>
          <w:szCs w:val="28"/>
        </w:rPr>
        <w:t>ti</w:t>
      </w:r>
      <w:r w:rsidR="00B93DCB" w:rsidRPr="00BB7D3C">
        <w:rPr>
          <w:rFonts w:ascii="Times New Roman" w:hAnsi="Times New Roman" w:cs="Times New Roman"/>
          <w:sz w:val="28"/>
          <w:szCs w:val="28"/>
        </w:rPr>
        <w:t xml:space="preserve"> drošības risk</w:t>
      </w:r>
      <w:r w:rsidR="00A23C44" w:rsidRPr="00BB7D3C">
        <w:rPr>
          <w:rFonts w:ascii="Times New Roman" w:hAnsi="Times New Roman" w:cs="Times New Roman"/>
          <w:sz w:val="28"/>
          <w:szCs w:val="28"/>
        </w:rPr>
        <w:t xml:space="preserve">i, kā arī </w:t>
      </w:r>
      <w:r w:rsidR="00B93DCB" w:rsidRPr="00BB7D3C">
        <w:rPr>
          <w:rFonts w:ascii="Times New Roman" w:hAnsi="Times New Roman" w:cs="Times New Roman"/>
          <w:sz w:val="28"/>
          <w:szCs w:val="28"/>
        </w:rPr>
        <w:t>pārbaud</w:t>
      </w:r>
      <w:r w:rsidR="00A23C44" w:rsidRPr="00BB7D3C">
        <w:rPr>
          <w:rFonts w:ascii="Times New Roman" w:hAnsi="Times New Roman" w:cs="Times New Roman"/>
          <w:sz w:val="28"/>
          <w:szCs w:val="28"/>
        </w:rPr>
        <w:t>īts</w:t>
      </w:r>
      <w:r w:rsidR="00B93DCB" w:rsidRPr="00BB7D3C">
        <w:rPr>
          <w:rFonts w:ascii="Times New Roman" w:hAnsi="Times New Roman" w:cs="Times New Roman"/>
          <w:sz w:val="28"/>
          <w:szCs w:val="28"/>
        </w:rPr>
        <w:t>, vai</w:t>
      </w:r>
      <w:r w:rsidR="00AD4703" w:rsidRPr="00BB7D3C">
        <w:rPr>
          <w:rFonts w:ascii="Times New Roman" w:hAnsi="Times New Roman" w:cs="Times New Roman"/>
          <w:sz w:val="28"/>
          <w:szCs w:val="28"/>
        </w:rPr>
        <w:t xml:space="preserve"> pretendenta</w:t>
      </w:r>
      <w:r w:rsidR="00B93DCB" w:rsidRPr="00BB7D3C">
        <w:rPr>
          <w:rFonts w:ascii="Times New Roman" w:hAnsi="Times New Roman" w:cs="Times New Roman"/>
          <w:sz w:val="28"/>
          <w:szCs w:val="28"/>
        </w:rPr>
        <w:t xml:space="preserve"> darbība atbilstoša nozares profesionālajiem un ētikas standartiem</w:t>
      </w:r>
      <w:r w:rsidR="00A23C44" w:rsidRPr="00BB7D3C">
        <w:rPr>
          <w:rFonts w:ascii="Times New Roman" w:hAnsi="Times New Roman" w:cs="Times New Roman"/>
          <w:sz w:val="28"/>
          <w:szCs w:val="28"/>
        </w:rPr>
        <w:t>.</w:t>
      </w:r>
      <w:r w:rsidR="00BF3977" w:rsidRPr="00BB7D3C">
        <w:rPr>
          <w:rFonts w:ascii="Times New Roman" w:hAnsi="Times New Roman" w:cs="Times New Roman"/>
          <w:sz w:val="28"/>
          <w:szCs w:val="28"/>
        </w:rPr>
        <w:t xml:space="preserve"> Respektīvi, a</w:t>
      </w:r>
      <w:r w:rsidR="00325B8C" w:rsidRPr="00BB7D3C">
        <w:rPr>
          <w:rFonts w:ascii="Times New Roman" w:hAnsi="Times New Roman" w:cs="Times New Roman"/>
          <w:sz w:val="28"/>
          <w:szCs w:val="28"/>
        </w:rPr>
        <w:t>tbalsts būtu piešķirams Latvijā reģistrētai juridiskai personai:</w:t>
      </w:r>
    </w:p>
    <w:p w14:paraId="5F2EEE30"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lastRenderedPageBreak/>
        <w:t>1)</w:t>
      </w:r>
      <w:r w:rsidRPr="00BB7D3C">
        <w:rPr>
          <w:rFonts w:ascii="Times New Roman" w:hAnsi="Times New Roman" w:cs="Times New Roman"/>
          <w:sz w:val="28"/>
          <w:szCs w:val="28"/>
        </w:rPr>
        <w:tab/>
        <w:t>kas ir īpašnieks Latgales masu informācijas līdzekļiem, kas veido redakcionāli neatkarīgu žurnālistikas saturu, ievērojot likumā „Par presi un citiem masu informācijas līdzekļiem” noteikto;</w:t>
      </w:r>
    </w:p>
    <w:p w14:paraId="267498A8"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2)</w:t>
      </w:r>
      <w:r w:rsidRPr="00BB7D3C">
        <w:rPr>
          <w:rFonts w:ascii="Times New Roman" w:hAnsi="Times New Roman" w:cs="Times New Roman"/>
          <w:sz w:val="28"/>
          <w:szCs w:val="28"/>
        </w:rPr>
        <w:tab/>
        <w:t>kas ir reģistrēta Uzņēmumu reģistrā vismaz vienu gadu;</w:t>
      </w:r>
    </w:p>
    <w:p w14:paraId="62112A1D"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3)</w:t>
      </w:r>
      <w:r w:rsidRPr="00BB7D3C">
        <w:rPr>
          <w:rFonts w:ascii="Times New Roman" w:hAnsi="Times New Roman" w:cs="Times New Roman"/>
          <w:sz w:val="28"/>
          <w:szCs w:val="28"/>
        </w:rPr>
        <w:tab/>
        <w:t>kuras darbība nerada apdraudējumu valsts drošībai, sabiedriskajai kārtībai un sabiedrības veselībai;</w:t>
      </w:r>
    </w:p>
    <w:p w14:paraId="47898682"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4)</w:t>
      </w:r>
      <w:r w:rsidRPr="00BB7D3C">
        <w:rPr>
          <w:rFonts w:ascii="Times New Roman" w:hAnsi="Times New Roman" w:cs="Times New Roman"/>
          <w:sz w:val="28"/>
          <w:szCs w:val="28"/>
        </w:rPr>
        <w:tab/>
        <w:t>kuras masu informācijas līdzeklis sistemātiski neizplata dezinformāciju;</w:t>
      </w:r>
    </w:p>
    <w:p w14:paraId="01F9F941"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5)</w:t>
      </w:r>
      <w:r w:rsidRPr="00BB7D3C">
        <w:rPr>
          <w:rFonts w:ascii="Times New Roman" w:hAnsi="Times New Roman" w:cs="Times New Roman"/>
          <w:sz w:val="28"/>
          <w:szCs w:val="28"/>
        </w:rPr>
        <w:tab/>
        <w:t>kas nav valsts vai pašvaldību iestāde;</w:t>
      </w:r>
    </w:p>
    <w:p w14:paraId="6DDBE5C9"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6)</w:t>
      </w:r>
      <w:r w:rsidRPr="00BB7D3C">
        <w:rPr>
          <w:rFonts w:ascii="Times New Roman" w:hAnsi="Times New Roman" w:cs="Times New Roman"/>
          <w:sz w:val="28"/>
          <w:szCs w:val="28"/>
        </w:rPr>
        <w:tab/>
        <w:t>kas nav publisko personu (arī publisko personu kapitālsabiedrību) kontrolē;</w:t>
      </w:r>
    </w:p>
    <w:p w14:paraId="280B528C"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7)</w:t>
      </w:r>
      <w:r w:rsidRPr="00BB7D3C">
        <w:rPr>
          <w:rFonts w:ascii="Times New Roman" w:hAnsi="Times New Roman" w:cs="Times New Roman"/>
          <w:sz w:val="28"/>
          <w:szCs w:val="28"/>
        </w:rPr>
        <w:tab/>
        <w:t>kurai nav pasludināta maksātnespēja, kura atrodas likvidācijas procesā, tai ir apturēta saimnieciskā darbība, pret to ir uzsākta tiesvedība par darbības izbeigšanu;</w:t>
      </w:r>
    </w:p>
    <w:p w14:paraId="556A9F72"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8)</w:t>
      </w:r>
      <w:r w:rsidRPr="00BB7D3C">
        <w:rPr>
          <w:rFonts w:ascii="Times New Roman" w:hAnsi="Times New Roman" w:cs="Times New Roman"/>
          <w:sz w:val="28"/>
          <w:szCs w:val="28"/>
        </w:rPr>
        <w:tab/>
        <w:t>kuras darbībā pēdējo 12 mēnešu laikā nav konstatēti būtiski masu informācijas līdzekļu jomu regulējošo normatīvo aktu pārkāpumi vai būtiskiem mediju profesionālās ētikas pārkāpumiem;</w:t>
      </w:r>
    </w:p>
    <w:p w14:paraId="7673C967" w14:textId="77777777" w:rsidR="00325B8C" w:rsidRPr="00BB7D3C" w:rsidRDefault="00325B8C" w:rsidP="00325B8C">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9)</w:t>
      </w:r>
      <w:proofErr w:type="gramStart"/>
      <w:r w:rsidRPr="00BB7D3C">
        <w:rPr>
          <w:rFonts w:ascii="Times New Roman" w:hAnsi="Times New Roman" w:cs="Times New Roman"/>
          <w:sz w:val="28"/>
          <w:szCs w:val="28"/>
        </w:rPr>
        <w:tab/>
        <w:t>kuras īstenojot Mediju atbalsta fonda projektus</w:t>
      </w:r>
      <w:proofErr w:type="gramEnd"/>
      <w:r w:rsidRPr="00BB7D3C">
        <w:rPr>
          <w:rFonts w:ascii="Times New Roman" w:hAnsi="Times New Roman" w:cs="Times New Roman"/>
          <w:sz w:val="28"/>
          <w:szCs w:val="28"/>
        </w:rPr>
        <w:t xml:space="preserve"> nav pārkāpusi profesionālos žurnālistikas un ētikas standartus.</w:t>
      </w:r>
    </w:p>
    <w:p w14:paraId="0B37FFE5" w14:textId="77777777" w:rsidR="00BF3977" w:rsidRPr="00BB7D3C" w:rsidRDefault="00BF3977" w:rsidP="00325B8C">
      <w:pPr>
        <w:pStyle w:val="Bezatstarpm"/>
        <w:ind w:firstLine="567"/>
        <w:jc w:val="both"/>
        <w:rPr>
          <w:rFonts w:ascii="Times New Roman" w:hAnsi="Times New Roman" w:cs="Times New Roman"/>
          <w:sz w:val="28"/>
          <w:szCs w:val="28"/>
        </w:rPr>
      </w:pPr>
    </w:p>
    <w:p w14:paraId="7C652D64" w14:textId="3CF48250" w:rsidR="00325B8C" w:rsidRPr="00BB7D3C" w:rsidRDefault="00325B8C" w:rsidP="00E20A7A">
      <w:pPr>
        <w:pStyle w:val="Bezatstarpm"/>
        <w:ind w:firstLine="720"/>
        <w:jc w:val="both"/>
        <w:rPr>
          <w:rFonts w:ascii="Times New Roman" w:hAnsi="Times New Roman" w:cs="Times New Roman"/>
          <w:sz w:val="28"/>
          <w:szCs w:val="28"/>
        </w:rPr>
      </w:pPr>
      <w:r w:rsidRPr="00BB7D3C">
        <w:rPr>
          <w:rFonts w:ascii="Times New Roman" w:hAnsi="Times New Roman" w:cs="Times New Roman"/>
          <w:sz w:val="28"/>
          <w:szCs w:val="28"/>
        </w:rPr>
        <w:t>Detalizētus atbalsta saņemšanas kritērijus un kārtību apstiprinā</w:t>
      </w:r>
      <w:r w:rsidR="001B78A2" w:rsidRPr="00BB7D3C">
        <w:rPr>
          <w:rFonts w:ascii="Times New Roman" w:hAnsi="Times New Roman" w:cs="Times New Roman"/>
          <w:sz w:val="28"/>
          <w:szCs w:val="28"/>
        </w:rPr>
        <w:t>tu</w:t>
      </w:r>
      <w:r w:rsidRPr="00BB7D3C">
        <w:rPr>
          <w:rFonts w:ascii="Times New Roman" w:hAnsi="Times New Roman" w:cs="Times New Roman"/>
          <w:sz w:val="28"/>
          <w:szCs w:val="28"/>
        </w:rPr>
        <w:t xml:space="preserve"> Sabiedrības integrācijas fonda padome</w:t>
      </w:r>
      <w:r w:rsidR="001B78A2" w:rsidRPr="00BB7D3C">
        <w:rPr>
          <w:rFonts w:ascii="Times New Roman" w:hAnsi="Times New Roman" w:cs="Times New Roman"/>
          <w:sz w:val="28"/>
          <w:szCs w:val="28"/>
        </w:rPr>
        <w:t>,</w:t>
      </w:r>
      <w:r w:rsidRPr="00BB7D3C">
        <w:rPr>
          <w:rFonts w:ascii="Times New Roman" w:hAnsi="Times New Roman" w:cs="Times New Roman"/>
          <w:sz w:val="28"/>
          <w:szCs w:val="28"/>
        </w:rPr>
        <w:t xml:space="preserve"> sadarb</w:t>
      </w:r>
      <w:r w:rsidR="001B78A2" w:rsidRPr="00BB7D3C">
        <w:rPr>
          <w:rFonts w:ascii="Times New Roman" w:hAnsi="Times New Roman" w:cs="Times New Roman"/>
          <w:sz w:val="28"/>
          <w:szCs w:val="28"/>
        </w:rPr>
        <w:t>ojoties</w:t>
      </w:r>
      <w:r w:rsidRPr="00BB7D3C">
        <w:rPr>
          <w:rFonts w:ascii="Times New Roman" w:hAnsi="Times New Roman" w:cs="Times New Roman"/>
          <w:sz w:val="28"/>
          <w:szCs w:val="28"/>
        </w:rPr>
        <w:t xml:space="preserve"> ar Kultūras ministriju</w:t>
      </w:r>
      <w:r w:rsidR="001B78A2" w:rsidRPr="00BB7D3C">
        <w:rPr>
          <w:rFonts w:ascii="Times New Roman" w:hAnsi="Times New Roman" w:cs="Times New Roman"/>
          <w:sz w:val="28"/>
          <w:szCs w:val="28"/>
        </w:rPr>
        <w:t xml:space="preserve"> un konsultējoties ar mediju nozares ekspertiem un tirgus dalībniekiem. </w:t>
      </w:r>
      <w:r w:rsidR="00BF3977" w:rsidRPr="00BB7D3C">
        <w:rPr>
          <w:rFonts w:ascii="Times New Roman" w:hAnsi="Times New Roman" w:cs="Times New Roman"/>
          <w:sz w:val="28"/>
          <w:szCs w:val="28"/>
        </w:rPr>
        <w:t>Atbalsta kārtības izstrādē tiktu</w:t>
      </w:r>
      <w:r w:rsidRPr="00BB7D3C">
        <w:rPr>
          <w:rFonts w:ascii="Times New Roman" w:hAnsi="Times New Roman" w:cs="Times New Roman"/>
          <w:sz w:val="28"/>
          <w:szCs w:val="28"/>
        </w:rPr>
        <w:t xml:space="preserve"> ievērot</w:t>
      </w:r>
      <w:r w:rsidR="00BF3977" w:rsidRPr="00BB7D3C">
        <w:rPr>
          <w:rFonts w:ascii="Times New Roman" w:hAnsi="Times New Roman" w:cs="Times New Roman"/>
          <w:sz w:val="28"/>
          <w:szCs w:val="28"/>
        </w:rPr>
        <w:t>i</w:t>
      </w:r>
      <w:r w:rsidRPr="00BB7D3C">
        <w:rPr>
          <w:rFonts w:ascii="Times New Roman" w:hAnsi="Times New Roman" w:cs="Times New Roman"/>
          <w:sz w:val="28"/>
          <w:szCs w:val="28"/>
        </w:rPr>
        <w:t xml:space="preserve"> augstāk norādīt</w:t>
      </w:r>
      <w:r w:rsidR="00BF3977" w:rsidRPr="00BB7D3C">
        <w:rPr>
          <w:rFonts w:ascii="Times New Roman" w:hAnsi="Times New Roman" w:cs="Times New Roman"/>
          <w:sz w:val="28"/>
          <w:szCs w:val="28"/>
        </w:rPr>
        <w:t>ie</w:t>
      </w:r>
      <w:r w:rsidRPr="00BB7D3C">
        <w:rPr>
          <w:rFonts w:ascii="Times New Roman" w:hAnsi="Times New Roman" w:cs="Times New Roman"/>
          <w:sz w:val="28"/>
          <w:szCs w:val="28"/>
        </w:rPr>
        <w:t xml:space="preserve"> kritērij</w:t>
      </w:r>
      <w:r w:rsidR="00BF3977" w:rsidRPr="00BB7D3C">
        <w:rPr>
          <w:rFonts w:ascii="Times New Roman" w:hAnsi="Times New Roman" w:cs="Times New Roman"/>
          <w:sz w:val="28"/>
          <w:szCs w:val="28"/>
        </w:rPr>
        <w:t>i</w:t>
      </w:r>
      <w:r w:rsidRPr="00BB7D3C">
        <w:rPr>
          <w:rFonts w:ascii="Times New Roman" w:hAnsi="Times New Roman" w:cs="Times New Roman"/>
          <w:sz w:val="28"/>
          <w:szCs w:val="28"/>
        </w:rPr>
        <w:t>, bet neaprobežojoties ar tiem.</w:t>
      </w:r>
    </w:p>
    <w:p w14:paraId="66B5A618" w14:textId="77777777" w:rsidR="00A23C44" w:rsidRPr="00BB7D3C" w:rsidRDefault="00A23C44" w:rsidP="00A23C44">
      <w:pPr>
        <w:spacing w:after="0"/>
        <w:ind w:firstLine="720"/>
        <w:jc w:val="both"/>
        <w:rPr>
          <w:rFonts w:ascii="Times New Roman" w:hAnsi="Times New Roman" w:cs="Times New Roman"/>
          <w:sz w:val="28"/>
          <w:szCs w:val="28"/>
        </w:rPr>
      </w:pPr>
    </w:p>
    <w:p w14:paraId="1242A08B" w14:textId="323A9E9D" w:rsidR="00B93DCB" w:rsidRPr="00BB7D3C" w:rsidRDefault="00B93DCB" w:rsidP="00A23C44">
      <w:pPr>
        <w:spacing w:after="0"/>
        <w:ind w:firstLine="720"/>
        <w:jc w:val="both"/>
        <w:rPr>
          <w:rFonts w:ascii="Times New Roman" w:hAnsi="Times New Roman" w:cs="Times New Roman"/>
          <w:sz w:val="28"/>
          <w:szCs w:val="28"/>
        </w:rPr>
      </w:pPr>
      <w:bookmarkStart w:id="5" w:name="_Hlk106374395"/>
      <w:r w:rsidRPr="00BB7D3C">
        <w:rPr>
          <w:rFonts w:ascii="Times New Roman" w:hAnsi="Times New Roman" w:cs="Times New Roman"/>
          <w:sz w:val="28"/>
          <w:szCs w:val="28"/>
        </w:rPr>
        <w:t xml:space="preserve">Provizoriski atbalstāmo mediju skaits </w:t>
      </w:r>
      <w:r w:rsidR="00A23C44" w:rsidRPr="00BB7D3C">
        <w:rPr>
          <w:rFonts w:ascii="Times New Roman" w:hAnsi="Times New Roman" w:cs="Times New Roman"/>
          <w:sz w:val="28"/>
          <w:szCs w:val="28"/>
        </w:rPr>
        <w:t>būtu</w:t>
      </w:r>
      <w:r w:rsidRPr="00BB7D3C">
        <w:rPr>
          <w:rFonts w:ascii="Times New Roman" w:hAnsi="Times New Roman" w:cs="Times New Roman"/>
          <w:sz w:val="28"/>
          <w:szCs w:val="28"/>
        </w:rPr>
        <w:t xml:space="preserve"> 24 mediji</w:t>
      </w:r>
      <w:r w:rsidR="00A23C44" w:rsidRPr="00BB7D3C">
        <w:rPr>
          <w:rFonts w:ascii="Times New Roman" w:hAnsi="Times New Roman" w:cs="Times New Roman"/>
          <w:sz w:val="28"/>
          <w:szCs w:val="28"/>
        </w:rPr>
        <w:t xml:space="preserve">, bet kopējā atbalsta summa </w:t>
      </w:r>
      <w:r w:rsidR="00EB508F" w:rsidRPr="00BB7D3C">
        <w:rPr>
          <w:rFonts w:ascii="Times New Roman" w:hAnsi="Times New Roman" w:cs="Times New Roman"/>
          <w:sz w:val="28"/>
          <w:szCs w:val="28"/>
        </w:rPr>
        <w:t xml:space="preserve">būtu </w:t>
      </w:r>
      <w:r w:rsidR="00A23C44" w:rsidRPr="00BB7D3C">
        <w:rPr>
          <w:rFonts w:ascii="Times New Roman" w:hAnsi="Times New Roman" w:cs="Times New Roman"/>
          <w:sz w:val="28"/>
          <w:szCs w:val="28"/>
        </w:rPr>
        <w:t xml:space="preserve">400 000 </w:t>
      </w:r>
      <w:r w:rsidR="00A23C44" w:rsidRPr="00BB7D3C">
        <w:rPr>
          <w:rFonts w:ascii="Times New Roman" w:hAnsi="Times New Roman" w:cs="Times New Roman"/>
          <w:i/>
          <w:iCs/>
          <w:sz w:val="28"/>
          <w:szCs w:val="28"/>
        </w:rPr>
        <w:t>euro</w:t>
      </w:r>
      <w:r w:rsidR="00A23C44" w:rsidRPr="00BB7D3C">
        <w:rPr>
          <w:rFonts w:ascii="Times New Roman" w:hAnsi="Times New Roman" w:cs="Times New Roman"/>
          <w:sz w:val="28"/>
          <w:szCs w:val="28"/>
        </w:rPr>
        <w:t xml:space="preserve"> </w:t>
      </w:r>
      <w:r w:rsidR="00E477A5" w:rsidRPr="00BB7D3C">
        <w:rPr>
          <w:rFonts w:ascii="Times New Roman" w:hAnsi="Times New Roman" w:cs="Times New Roman"/>
          <w:sz w:val="28"/>
          <w:szCs w:val="28"/>
        </w:rPr>
        <w:t xml:space="preserve">(ieskaitot programmas administrēšanas izmaksas) </w:t>
      </w:r>
      <w:r w:rsidR="00A23C44" w:rsidRPr="00BB7D3C">
        <w:rPr>
          <w:rFonts w:ascii="Times New Roman" w:hAnsi="Times New Roman" w:cs="Times New Roman"/>
          <w:sz w:val="28"/>
          <w:szCs w:val="28"/>
        </w:rPr>
        <w:t xml:space="preserve">ar izmaksu attiecināšanas periodu no </w:t>
      </w:r>
      <w:proofErr w:type="gramStart"/>
      <w:r w:rsidR="00A23C44" w:rsidRPr="00BB7D3C">
        <w:rPr>
          <w:rFonts w:ascii="Times New Roman" w:hAnsi="Times New Roman" w:cs="Times New Roman"/>
          <w:sz w:val="28"/>
          <w:szCs w:val="28"/>
        </w:rPr>
        <w:t>2022.gada</w:t>
      </w:r>
      <w:proofErr w:type="gramEnd"/>
      <w:r w:rsidRPr="00BB7D3C">
        <w:rPr>
          <w:rFonts w:ascii="Times New Roman" w:hAnsi="Times New Roman" w:cs="Times New Roman"/>
          <w:sz w:val="28"/>
          <w:szCs w:val="28"/>
        </w:rPr>
        <w:t xml:space="preserve"> jūnija līdz decembrim</w:t>
      </w:r>
      <w:r w:rsidR="00A23C44" w:rsidRPr="00BB7D3C">
        <w:rPr>
          <w:rFonts w:ascii="Times New Roman" w:hAnsi="Times New Roman" w:cs="Times New Roman"/>
          <w:sz w:val="28"/>
          <w:szCs w:val="28"/>
        </w:rPr>
        <w:t>, kas nozīmē, ka vidēji vienam medijam tiktu novirzīti no</w:t>
      </w:r>
      <w:r w:rsidRPr="00BB7D3C">
        <w:rPr>
          <w:rFonts w:ascii="Times New Roman" w:hAnsi="Times New Roman" w:cs="Times New Roman"/>
          <w:sz w:val="28"/>
          <w:szCs w:val="28"/>
        </w:rPr>
        <w:t xml:space="preserve"> </w:t>
      </w:r>
      <w:r w:rsidR="00A23C44" w:rsidRPr="00BB7D3C">
        <w:rPr>
          <w:rFonts w:ascii="Times New Roman" w:hAnsi="Times New Roman" w:cs="Times New Roman"/>
          <w:sz w:val="28"/>
          <w:szCs w:val="28"/>
        </w:rPr>
        <w:t>14</w:t>
      </w:r>
      <w:r w:rsidRPr="00BB7D3C">
        <w:rPr>
          <w:rFonts w:ascii="Times New Roman" w:hAnsi="Times New Roman" w:cs="Times New Roman"/>
          <w:sz w:val="28"/>
          <w:szCs w:val="28"/>
        </w:rPr>
        <w:t xml:space="preserve"> 000 </w:t>
      </w:r>
      <w:r w:rsidR="00A23C44" w:rsidRPr="00BB7D3C">
        <w:rPr>
          <w:rFonts w:ascii="Times New Roman" w:hAnsi="Times New Roman" w:cs="Times New Roman"/>
          <w:sz w:val="28"/>
          <w:szCs w:val="28"/>
        </w:rPr>
        <w:t>līdz</w:t>
      </w:r>
      <w:r w:rsidRPr="00BB7D3C">
        <w:rPr>
          <w:rFonts w:ascii="Times New Roman" w:hAnsi="Times New Roman" w:cs="Times New Roman"/>
          <w:sz w:val="28"/>
          <w:szCs w:val="28"/>
        </w:rPr>
        <w:t xml:space="preserve"> </w:t>
      </w:r>
      <w:r w:rsidR="00A23C44" w:rsidRPr="00BB7D3C">
        <w:rPr>
          <w:rFonts w:ascii="Times New Roman" w:hAnsi="Times New Roman" w:cs="Times New Roman"/>
          <w:sz w:val="28"/>
          <w:szCs w:val="28"/>
        </w:rPr>
        <w:t>28</w:t>
      </w:r>
      <w:r w:rsidRPr="00BB7D3C">
        <w:rPr>
          <w:rFonts w:ascii="Times New Roman" w:hAnsi="Times New Roman" w:cs="Times New Roman"/>
          <w:sz w:val="28"/>
          <w:szCs w:val="28"/>
        </w:rPr>
        <w:t xml:space="preserve"> 000 </w:t>
      </w:r>
      <w:r w:rsidR="00A23C44" w:rsidRPr="00BB7D3C">
        <w:rPr>
          <w:rFonts w:ascii="Times New Roman" w:hAnsi="Times New Roman" w:cs="Times New Roman"/>
          <w:i/>
          <w:iCs/>
          <w:sz w:val="28"/>
          <w:szCs w:val="28"/>
        </w:rPr>
        <w:t>euro</w:t>
      </w:r>
      <w:r w:rsidR="00A23C44"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atkarībā no </w:t>
      </w:r>
      <w:r w:rsidR="00A23C44" w:rsidRPr="00BB7D3C">
        <w:rPr>
          <w:rFonts w:ascii="Times New Roman" w:hAnsi="Times New Roman" w:cs="Times New Roman"/>
          <w:sz w:val="28"/>
          <w:szCs w:val="28"/>
        </w:rPr>
        <w:t>mediju veida.</w:t>
      </w:r>
      <w:r w:rsidR="00D102B4">
        <w:rPr>
          <w:rFonts w:ascii="Times New Roman" w:hAnsi="Times New Roman" w:cs="Times New Roman"/>
          <w:sz w:val="28"/>
          <w:szCs w:val="28"/>
        </w:rPr>
        <w:t xml:space="preserve"> Attiecībā uz mediju veidiem tiek prognozēts, ka uz atbalstu pretendēs 8 abonētās preses izdevumi, 6 interneta portāli, 2 reģionālās televīzijas un 7 reģionālie radio. Pirms saņemt atbalstu, cita starpā minētie mediji </w:t>
      </w:r>
      <w:r w:rsidR="00134757">
        <w:rPr>
          <w:rFonts w:ascii="Times New Roman" w:hAnsi="Times New Roman" w:cs="Times New Roman"/>
          <w:sz w:val="28"/>
          <w:szCs w:val="28"/>
        </w:rPr>
        <w:t xml:space="preserve">saskaņā ar atbalsta programmas procedūrām </w:t>
      </w:r>
      <w:r w:rsidR="00D102B4">
        <w:rPr>
          <w:rFonts w:ascii="Times New Roman" w:hAnsi="Times New Roman" w:cs="Times New Roman"/>
          <w:sz w:val="28"/>
          <w:szCs w:val="28"/>
        </w:rPr>
        <w:t xml:space="preserve">tiks </w:t>
      </w:r>
      <w:r w:rsidR="00134757">
        <w:rPr>
          <w:rFonts w:ascii="Times New Roman" w:hAnsi="Times New Roman" w:cs="Times New Roman"/>
          <w:sz w:val="28"/>
          <w:szCs w:val="28"/>
        </w:rPr>
        <w:t>iz</w:t>
      </w:r>
      <w:r w:rsidR="00D102B4">
        <w:rPr>
          <w:rFonts w:ascii="Times New Roman" w:hAnsi="Times New Roman" w:cs="Times New Roman"/>
          <w:sz w:val="28"/>
          <w:szCs w:val="28"/>
        </w:rPr>
        <w:t>vērtē</w:t>
      </w:r>
      <w:r w:rsidR="00134757">
        <w:rPr>
          <w:rFonts w:ascii="Times New Roman" w:hAnsi="Times New Roman" w:cs="Times New Roman"/>
          <w:sz w:val="28"/>
          <w:szCs w:val="28"/>
        </w:rPr>
        <w:t xml:space="preserve">ti arī no valsts drošības </w:t>
      </w:r>
      <w:r w:rsidR="00FD049B">
        <w:rPr>
          <w:rFonts w:ascii="Times New Roman" w:hAnsi="Times New Roman" w:cs="Times New Roman"/>
          <w:sz w:val="28"/>
          <w:szCs w:val="28"/>
        </w:rPr>
        <w:t xml:space="preserve">risku </w:t>
      </w:r>
      <w:r w:rsidR="00134757">
        <w:rPr>
          <w:rFonts w:ascii="Times New Roman" w:hAnsi="Times New Roman" w:cs="Times New Roman"/>
          <w:sz w:val="28"/>
          <w:szCs w:val="28"/>
        </w:rPr>
        <w:t>viedokļa, tai skaitā ņemot vērā kompetento iestāžu s</w:t>
      </w:r>
      <w:r w:rsidR="002B2D36">
        <w:rPr>
          <w:rFonts w:ascii="Times New Roman" w:hAnsi="Times New Roman" w:cs="Times New Roman"/>
          <w:sz w:val="28"/>
          <w:szCs w:val="28"/>
        </w:rPr>
        <w:t>niegto informācija</w:t>
      </w:r>
      <w:r w:rsidR="00134757">
        <w:rPr>
          <w:rFonts w:ascii="Times New Roman" w:hAnsi="Times New Roman" w:cs="Times New Roman"/>
          <w:sz w:val="28"/>
          <w:szCs w:val="28"/>
        </w:rPr>
        <w:t>.</w:t>
      </w:r>
    </w:p>
    <w:bookmarkEnd w:id="5"/>
    <w:p w14:paraId="16CA04D9" w14:textId="5F28AE2E" w:rsidR="001B78A2" w:rsidRPr="00BB7D3C" w:rsidRDefault="001B78A2" w:rsidP="00A23C44">
      <w:pPr>
        <w:spacing w:after="0"/>
        <w:ind w:firstLine="720"/>
        <w:jc w:val="both"/>
        <w:rPr>
          <w:rFonts w:ascii="Times New Roman" w:hAnsi="Times New Roman" w:cs="Times New Roman"/>
          <w:sz w:val="28"/>
          <w:szCs w:val="28"/>
        </w:rPr>
      </w:pPr>
    </w:p>
    <w:p w14:paraId="36AF0124" w14:textId="1C332C08" w:rsidR="001B78A2" w:rsidRPr="00BB7D3C" w:rsidRDefault="00BF3977" w:rsidP="00A23C44">
      <w:pPr>
        <w:spacing w:after="0"/>
        <w:ind w:firstLine="720"/>
        <w:jc w:val="both"/>
        <w:rPr>
          <w:rFonts w:ascii="Times New Roman" w:hAnsi="Times New Roman" w:cs="Times New Roman"/>
          <w:sz w:val="28"/>
          <w:szCs w:val="28"/>
        </w:rPr>
      </w:pPr>
      <w:r w:rsidRPr="00BB7D3C">
        <w:rPr>
          <w:rFonts w:ascii="Times New Roman" w:hAnsi="Times New Roman" w:cs="Times New Roman"/>
          <w:sz w:val="28"/>
          <w:szCs w:val="28"/>
        </w:rPr>
        <w:t>Pieredze, kas iegūta Covid-19 mediju atbalsta programmas īstenošanas procesā, liecina, ka izvēlētā pieeja, kas vērsta uz i</w:t>
      </w:r>
      <w:r w:rsidR="001B78A2" w:rsidRPr="00BB7D3C">
        <w:rPr>
          <w:rFonts w:ascii="Times New Roman" w:hAnsi="Times New Roman" w:cs="Times New Roman"/>
          <w:sz w:val="28"/>
          <w:szCs w:val="28"/>
        </w:rPr>
        <w:t>zmaksu segšan</w:t>
      </w:r>
      <w:r w:rsidRPr="00BB7D3C">
        <w:rPr>
          <w:rFonts w:ascii="Times New Roman" w:hAnsi="Times New Roman" w:cs="Times New Roman"/>
          <w:sz w:val="28"/>
          <w:szCs w:val="28"/>
        </w:rPr>
        <w:t>u,</w:t>
      </w:r>
      <w:r w:rsidR="001B78A2" w:rsidRPr="00BB7D3C">
        <w:rPr>
          <w:rFonts w:ascii="Times New Roman" w:hAnsi="Times New Roman" w:cs="Times New Roman"/>
          <w:sz w:val="28"/>
          <w:szCs w:val="28"/>
        </w:rPr>
        <w:t xml:space="preserve"> nodrošina sniegtā atbalsta proporcionalitāt</w:t>
      </w:r>
      <w:r w:rsidRPr="00BB7D3C">
        <w:rPr>
          <w:rFonts w:ascii="Times New Roman" w:hAnsi="Times New Roman" w:cs="Times New Roman"/>
          <w:sz w:val="28"/>
          <w:szCs w:val="28"/>
        </w:rPr>
        <w:t xml:space="preserve">i, novērš </w:t>
      </w:r>
      <w:proofErr w:type="spellStart"/>
      <w:r w:rsidRPr="00BB7D3C">
        <w:rPr>
          <w:rFonts w:ascii="Times New Roman" w:hAnsi="Times New Roman" w:cs="Times New Roman"/>
          <w:sz w:val="28"/>
          <w:szCs w:val="28"/>
        </w:rPr>
        <w:t>pārkompensācijas</w:t>
      </w:r>
      <w:proofErr w:type="spellEnd"/>
      <w:r w:rsidRPr="00BB7D3C">
        <w:rPr>
          <w:rFonts w:ascii="Times New Roman" w:hAnsi="Times New Roman" w:cs="Times New Roman"/>
          <w:sz w:val="28"/>
          <w:szCs w:val="28"/>
        </w:rPr>
        <w:t xml:space="preserve"> riskus, kā arī nodrošina efektīvu valsts budžeta līdzekļu izlietojumu</w:t>
      </w:r>
      <w:r w:rsidR="001B78A2" w:rsidRPr="00BB7D3C">
        <w:rPr>
          <w:rFonts w:ascii="Times New Roman" w:hAnsi="Times New Roman" w:cs="Times New Roman"/>
          <w:sz w:val="28"/>
          <w:szCs w:val="28"/>
        </w:rPr>
        <w:t xml:space="preserve">. </w:t>
      </w:r>
      <w:r w:rsidR="00686898" w:rsidRPr="00BB7D3C">
        <w:rPr>
          <w:rFonts w:ascii="Times New Roman" w:hAnsi="Times New Roman" w:cs="Times New Roman"/>
          <w:sz w:val="28"/>
          <w:szCs w:val="28"/>
        </w:rPr>
        <w:t>Respektīvi,</w:t>
      </w:r>
      <w:r w:rsidRPr="00BB7D3C">
        <w:rPr>
          <w:rFonts w:ascii="Times New Roman" w:hAnsi="Times New Roman" w:cs="Times New Roman"/>
          <w:sz w:val="28"/>
          <w:szCs w:val="28"/>
        </w:rPr>
        <w:t xml:space="preserve"> l</w:t>
      </w:r>
      <w:r w:rsidR="001B78A2" w:rsidRPr="00BB7D3C">
        <w:rPr>
          <w:rFonts w:ascii="Times New Roman" w:hAnsi="Times New Roman" w:cs="Times New Roman"/>
          <w:sz w:val="28"/>
          <w:szCs w:val="28"/>
        </w:rPr>
        <w:t xml:space="preserve">ielākām mediju organizācijām būs iespējams pretendēt uz lielāku atbalstu, </w:t>
      </w:r>
      <w:r w:rsidR="00686898" w:rsidRPr="00BB7D3C">
        <w:rPr>
          <w:rFonts w:ascii="Times New Roman" w:hAnsi="Times New Roman" w:cs="Times New Roman"/>
          <w:sz w:val="28"/>
          <w:szCs w:val="28"/>
        </w:rPr>
        <w:t xml:space="preserve">jo tām ir lielāki </w:t>
      </w:r>
      <w:r w:rsidR="00686898" w:rsidRPr="00BB7D3C">
        <w:rPr>
          <w:rFonts w:ascii="Times New Roman" w:hAnsi="Times New Roman" w:cs="Times New Roman"/>
          <w:sz w:val="28"/>
          <w:szCs w:val="28"/>
        </w:rPr>
        <w:lastRenderedPageBreak/>
        <w:t xml:space="preserve">izdevumi, </w:t>
      </w:r>
      <w:r w:rsidR="001B78A2" w:rsidRPr="00BB7D3C">
        <w:rPr>
          <w:rFonts w:ascii="Times New Roman" w:hAnsi="Times New Roman" w:cs="Times New Roman"/>
          <w:sz w:val="28"/>
          <w:szCs w:val="28"/>
        </w:rPr>
        <w:t xml:space="preserve">ņemot vērā, ka </w:t>
      </w:r>
      <w:r w:rsidRPr="00BB7D3C">
        <w:rPr>
          <w:rFonts w:ascii="Times New Roman" w:hAnsi="Times New Roman" w:cs="Times New Roman"/>
          <w:sz w:val="28"/>
          <w:szCs w:val="28"/>
        </w:rPr>
        <w:t xml:space="preserve">šādiem </w:t>
      </w:r>
      <w:r w:rsidR="001B78A2" w:rsidRPr="00BB7D3C">
        <w:rPr>
          <w:rFonts w:ascii="Times New Roman" w:hAnsi="Times New Roman" w:cs="Times New Roman"/>
          <w:sz w:val="28"/>
          <w:szCs w:val="28"/>
        </w:rPr>
        <w:t xml:space="preserve">mediju uzņēmumiem </w:t>
      </w:r>
      <w:r w:rsidRPr="00BB7D3C">
        <w:rPr>
          <w:rFonts w:ascii="Times New Roman" w:hAnsi="Times New Roman" w:cs="Times New Roman"/>
          <w:sz w:val="28"/>
          <w:szCs w:val="28"/>
        </w:rPr>
        <w:t>ir</w:t>
      </w:r>
      <w:r w:rsidR="001B78A2" w:rsidRPr="00BB7D3C">
        <w:rPr>
          <w:rFonts w:ascii="Times New Roman" w:hAnsi="Times New Roman" w:cs="Times New Roman"/>
          <w:sz w:val="28"/>
          <w:szCs w:val="28"/>
        </w:rPr>
        <w:t xml:space="preserve"> lielāki drukāto mediju piegāžu apjomi, plašāk</w:t>
      </w:r>
      <w:r w:rsidRPr="00BB7D3C">
        <w:rPr>
          <w:rFonts w:ascii="Times New Roman" w:hAnsi="Times New Roman" w:cs="Times New Roman"/>
          <w:sz w:val="28"/>
          <w:szCs w:val="28"/>
        </w:rPr>
        <w:t>as</w:t>
      </w:r>
      <w:r w:rsidR="001B78A2" w:rsidRPr="00BB7D3C">
        <w:rPr>
          <w:rFonts w:ascii="Times New Roman" w:hAnsi="Times New Roman" w:cs="Times New Roman"/>
          <w:sz w:val="28"/>
          <w:szCs w:val="28"/>
        </w:rPr>
        <w:t xml:space="preserve"> apraides teritorij</w:t>
      </w:r>
      <w:r w:rsidRPr="00BB7D3C">
        <w:rPr>
          <w:rFonts w:ascii="Times New Roman" w:hAnsi="Times New Roman" w:cs="Times New Roman"/>
          <w:sz w:val="28"/>
          <w:szCs w:val="28"/>
        </w:rPr>
        <w:t>as</w:t>
      </w:r>
      <w:r w:rsidR="001B78A2" w:rsidRPr="00BB7D3C">
        <w:rPr>
          <w:rFonts w:ascii="Times New Roman" w:hAnsi="Times New Roman" w:cs="Times New Roman"/>
          <w:sz w:val="28"/>
          <w:szCs w:val="28"/>
        </w:rPr>
        <w:t>, kā arī lielāk</w:t>
      </w:r>
      <w:r w:rsidRPr="00BB7D3C">
        <w:rPr>
          <w:rFonts w:ascii="Times New Roman" w:hAnsi="Times New Roman" w:cs="Times New Roman"/>
          <w:sz w:val="28"/>
          <w:szCs w:val="28"/>
        </w:rPr>
        <w:t>s</w:t>
      </w:r>
      <w:r w:rsidR="001B78A2" w:rsidRPr="00BB7D3C">
        <w:rPr>
          <w:rFonts w:ascii="Times New Roman" w:hAnsi="Times New Roman" w:cs="Times New Roman"/>
          <w:sz w:val="28"/>
          <w:szCs w:val="28"/>
        </w:rPr>
        <w:t xml:space="preserve"> satura veidošanā iesaistīt</w:t>
      </w:r>
      <w:r w:rsidRPr="00BB7D3C">
        <w:rPr>
          <w:rFonts w:ascii="Times New Roman" w:hAnsi="Times New Roman" w:cs="Times New Roman"/>
          <w:sz w:val="28"/>
          <w:szCs w:val="28"/>
        </w:rPr>
        <w:t>ais</w:t>
      </w:r>
      <w:r w:rsidR="001B78A2" w:rsidRPr="00BB7D3C">
        <w:rPr>
          <w:rFonts w:ascii="Times New Roman" w:hAnsi="Times New Roman" w:cs="Times New Roman"/>
          <w:sz w:val="28"/>
          <w:szCs w:val="28"/>
        </w:rPr>
        <w:t xml:space="preserve"> personāl</w:t>
      </w:r>
      <w:r w:rsidRPr="00BB7D3C">
        <w:rPr>
          <w:rFonts w:ascii="Times New Roman" w:hAnsi="Times New Roman" w:cs="Times New Roman"/>
          <w:sz w:val="28"/>
          <w:szCs w:val="28"/>
        </w:rPr>
        <w:t>s</w:t>
      </w:r>
      <w:r w:rsidR="001B78A2" w:rsidRPr="00BB7D3C">
        <w:rPr>
          <w:rFonts w:ascii="Times New Roman" w:hAnsi="Times New Roman" w:cs="Times New Roman"/>
          <w:sz w:val="28"/>
          <w:szCs w:val="28"/>
        </w:rPr>
        <w:t xml:space="preserve">. </w:t>
      </w:r>
    </w:p>
    <w:p w14:paraId="56B46ECF" w14:textId="21FB48A9" w:rsidR="00B93DCB" w:rsidRPr="00BB7D3C" w:rsidRDefault="00EB508F" w:rsidP="00EB508F">
      <w:pPr>
        <w:spacing w:after="0"/>
        <w:jc w:val="both"/>
        <w:rPr>
          <w:rFonts w:ascii="Times New Roman" w:hAnsi="Times New Roman" w:cs="Times New Roman"/>
          <w:sz w:val="28"/>
          <w:szCs w:val="28"/>
        </w:rPr>
      </w:pPr>
      <w:r w:rsidRPr="00BB7D3C">
        <w:rPr>
          <w:rFonts w:ascii="Times New Roman" w:hAnsi="Times New Roman" w:cs="Times New Roman"/>
          <w:sz w:val="28"/>
          <w:szCs w:val="28"/>
        </w:rPr>
        <w:tab/>
      </w:r>
    </w:p>
    <w:p w14:paraId="401F47D2" w14:textId="1428C05C" w:rsidR="00EB508F" w:rsidRPr="00E7174A" w:rsidRDefault="00EB508F" w:rsidP="00EB508F">
      <w:pPr>
        <w:spacing w:after="0"/>
        <w:jc w:val="both"/>
        <w:rPr>
          <w:rFonts w:ascii="Times New Roman" w:hAnsi="Times New Roman" w:cs="Times New Roman"/>
          <w:sz w:val="28"/>
          <w:szCs w:val="28"/>
        </w:rPr>
      </w:pPr>
      <w:r w:rsidRPr="00BB7D3C">
        <w:rPr>
          <w:rFonts w:ascii="Times New Roman" w:hAnsi="Times New Roman" w:cs="Times New Roman"/>
          <w:sz w:val="28"/>
          <w:szCs w:val="28"/>
        </w:rPr>
        <w:tab/>
        <w:t xml:space="preserve">Nepieciešamā papildu finansējuma summa 400 000 </w:t>
      </w:r>
      <w:r w:rsidRPr="00BB7D3C">
        <w:rPr>
          <w:rFonts w:ascii="Times New Roman" w:hAnsi="Times New Roman" w:cs="Times New Roman"/>
          <w:i/>
          <w:iCs/>
          <w:sz w:val="28"/>
          <w:szCs w:val="28"/>
        </w:rPr>
        <w:t xml:space="preserve">euro </w:t>
      </w:r>
      <w:r w:rsidRPr="00BB7D3C">
        <w:rPr>
          <w:rFonts w:ascii="Times New Roman" w:hAnsi="Times New Roman" w:cs="Times New Roman"/>
          <w:sz w:val="28"/>
          <w:szCs w:val="28"/>
        </w:rPr>
        <w:t>apmērā</w:t>
      </w:r>
      <w:r w:rsidR="00E477A5" w:rsidRPr="00BB7D3C">
        <w:rPr>
          <w:rFonts w:ascii="Times New Roman" w:hAnsi="Times New Roman" w:cs="Times New Roman"/>
          <w:sz w:val="28"/>
          <w:szCs w:val="28"/>
        </w:rPr>
        <w:t>, kas ietver arī programmas administrēšanas izmaksas,</w:t>
      </w:r>
      <w:r w:rsidRPr="00BB7D3C">
        <w:rPr>
          <w:rFonts w:ascii="Times New Roman" w:hAnsi="Times New Roman" w:cs="Times New Roman"/>
          <w:sz w:val="28"/>
          <w:szCs w:val="28"/>
        </w:rPr>
        <w:t xml:space="preserve"> ir aprēķināta, ņemot vērā mazāku izmaksu attiecināšanas periodu kā tradicionālajām Mediju atbalsta fonda programmām (7 mēneši 10 mēnešu vietā), bet lielāku potenciālo pieteicēju skaitu, ņemot vērā, ka </w:t>
      </w:r>
      <w:r w:rsidRPr="00E7174A">
        <w:rPr>
          <w:rFonts w:ascii="Times New Roman" w:hAnsi="Times New Roman" w:cs="Times New Roman"/>
          <w:sz w:val="28"/>
          <w:szCs w:val="28"/>
        </w:rPr>
        <w:t>pretendēt būtu jādod iespēja arī medijiem, kuri veido saturu mazākumtautību valodās.</w:t>
      </w:r>
    </w:p>
    <w:p w14:paraId="7A684330" w14:textId="0CE68A5E" w:rsidR="00E7174A" w:rsidRPr="00E7174A" w:rsidRDefault="00E7174A" w:rsidP="00EB508F">
      <w:pPr>
        <w:spacing w:after="0"/>
        <w:jc w:val="both"/>
        <w:rPr>
          <w:rFonts w:ascii="Times New Roman" w:hAnsi="Times New Roman" w:cs="Times New Roman"/>
          <w:sz w:val="28"/>
          <w:szCs w:val="28"/>
        </w:rPr>
      </w:pPr>
    </w:p>
    <w:p w14:paraId="0356EA6E" w14:textId="1E363851" w:rsidR="00E7174A" w:rsidRPr="00E7174A" w:rsidRDefault="00E7174A" w:rsidP="00E7174A">
      <w:pPr>
        <w:spacing w:after="0"/>
        <w:ind w:firstLine="720"/>
        <w:jc w:val="both"/>
        <w:rPr>
          <w:rFonts w:ascii="Times New Roman" w:hAnsi="Times New Roman" w:cs="Times New Roman"/>
          <w:sz w:val="28"/>
          <w:szCs w:val="28"/>
        </w:rPr>
      </w:pPr>
      <w:r w:rsidRPr="00E7174A">
        <w:rPr>
          <w:rFonts w:ascii="Times New Roman" w:hAnsi="Times New Roman" w:cs="Times New Roman"/>
          <w:sz w:val="28"/>
          <w:szCs w:val="28"/>
        </w:rPr>
        <w:t xml:space="preserve">No komercdarbības atbalsta regulējuma viedokļa ir svarīgi paskaidrot, ka šis atbalsts tiks sniegts kā </w:t>
      </w:r>
      <w:proofErr w:type="spellStart"/>
      <w:r w:rsidRPr="00E7174A">
        <w:rPr>
          <w:rStyle w:val="scayt-misspell-word"/>
          <w:rFonts w:ascii="Times New Roman" w:hAnsi="Times New Roman" w:cs="Times New Roman"/>
          <w:i/>
          <w:iCs/>
          <w:sz w:val="28"/>
          <w:szCs w:val="28"/>
        </w:rPr>
        <w:t>de</w:t>
      </w:r>
      <w:proofErr w:type="spellEnd"/>
      <w:r w:rsidRPr="00E7174A">
        <w:rPr>
          <w:rStyle w:val="Izclums"/>
          <w:rFonts w:ascii="Times New Roman" w:hAnsi="Times New Roman" w:cs="Times New Roman"/>
          <w:sz w:val="28"/>
          <w:szCs w:val="28"/>
        </w:rPr>
        <w:t xml:space="preserve"> </w:t>
      </w:r>
      <w:proofErr w:type="spellStart"/>
      <w:r w:rsidRPr="00E7174A">
        <w:rPr>
          <w:rStyle w:val="scayt-misspell-word"/>
          <w:rFonts w:ascii="Times New Roman" w:hAnsi="Times New Roman" w:cs="Times New Roman"/>
          <w:i/>
          <w:iCs/>
          <w:sz w:val="28"/>
          <w:szCs w:val="28"/>
        </w:rPr>
        <w:t>minimis</w:t>
      </w:r>
      <w:proofErr w:type="spellEnd"/>
      <w:r w:rsidRPr="00E7174A">
        <w:rPr>
          <w:rFonts w:ascii="Times New Roman" w:hAnsi="Times New Roman" w:cs="Times New Roman"/>
          <w:sz w:val="28"/>
          <w:szCs w:val="28"/>
        </w:rPr>
        <w:t xml:space="preserve"> atbalsts.</w:t>
      </w:r>
    </w:p>
    <w:p w14:paraId="415A8F12" w14:textId="4A2F88AB" w:rsidR="00DE2946" w:rsidRPr="00BB7D3C" w:rsidRDefault="00DE2946" w:rsidP="007F6839">
      <w:pPr>
        <w:spacing w:after="0" w:line="240" w:lineRule="auto"/>
        <w:jc w:val="both"/>
        <w:rPr>
          <w:rFonts w:ascii="Times New Roman" w:hAnsi="Times New Roman" w:cs="Times New Roman"/>
          <w:sz w:val="28"/>
          <w:szCs w:val="28"/>
        </w:rPr>
      </w:pPr>
    </w:p>
    <w:p w14:paraId="70B8A5E6" w14:textId="77777777" w:rsidR="00C41A22" w:rsidRPr="00D24832" w:rsidRDefault="00C41A22" w:rsidP="00D24832">
      <w:pPr>
        <w:spacing w:after="0" w:line="240" w:lineRule="auto"/>
        <w:jc w:val="both"/>
        <w:rPr>
          <w:rFonts w:ascii="Times New Roman" w:hAnsi="Times New Roman" w:cs="Times New Roman"/>
          <w:b/>
          <w:bCs/>
          <w:sz w:val="28"/>
          <w:szCs w:val="28"/>
        </w:rPr>
      </w:pPr>
    </w:p>
    <w:p w14:paraId="43057C6B" w14:textId="41EA230A" w:rsidR="002041CB" w:rsidRPr="00BB7D3C" w:rsidRDefault="002041CB"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t>Papildu sabiedrisko mediju aktivitātes Latgales informatīvās telpas stiprināšanai</w:t>
      </w:r>
    </w:p>
    <w:p w14:paraId="0AB89A98" w14:textId="77777777" w:rsidR="002041CB" w:rsidRPr="00BB7D3C" w:rsidRDefault="002041CB" w:rsidP="002041CB">
      <w:pPr>
        <w:pStyle w:val="Sarakstarindkopa"/>
        <w:spacing w:after="0" w:line="240" w:lineRule="auto"/>
        <w:jc w:val="both"/>
        <w:rPr>
          <w:rFonts w:ascii="Times New Roman" w:hAnsi="Times New Roman" w:cs="Times New Roman"/>
          <w:b/>
          <w:bCs/>
          <w:sz w:val="28"/>
          <w:szCs w:val="28"/>
          <w:lang w:val="lv-LV"/>
        </w:rPr>
      </w:pPr>
    </w:p>
    <w:p w14:paraId="38A4F6CA" w14:textId="2CE79EDA" w:rsidR="00B93DCB" w:rsidRPr="00BB7D3C" w:rsidRDefault="00980EB6" w:rsidP="00980EB6">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Attiecībā uz iespējamiem pasākumiem Latgales informatīvās telpas stiprināšanā SEPLP uzskata par lietderīgu palielināt Latvijas Televīzijas </w:t>
      </w:r>
      <w:r w:rsidR="00CE6F05" w:rsidRPr="00BB7D3C">
        <w:rPr>
          <w:rFonts w:ascii="Times New Roman" w:hAnsi="Times New Roman" w:cs="Times New Roman"/>
          <w:sz w:val="28"/>
          <w:szCs w:val="28"/>
        </w:rPr>
        <w:t>klātbūtni</w:t>
      </w:r>
      <w:r w:rsidRPr="00BB7D3C">
        <w:rPr>
          <w:rFonts w:ascii="Times New Roman" w:hAnsi="Times New Roman" w:cs="Times New Roman"/>
          <w:sz w:val="28"/>
          <w:szCs w:val="28"/>
        </w:rPr>
        <w:t xml:space="preserve"> Latgalē, papildinot jau veiksmīgi strādājošo Latvijas Radio reģionālo “Latgales studiju” Rēzeknē. Latvijas Televīzija ir informējusi </w:t>
      </w:r>
      <w:r w:rsidR="000B46E2" w:rsidRPr="00BB7D3C">
        <w:rPr>
          <w:rFonts w:ascii="Times New Roman" w:hAnsi="Times New Roman" w:cs="Times New Roman"/>
          <w:sz w:val="28"/>
          <w:szCs w:val="28"/>
        </w:rPr>
        <w:t>SEPLP</w:t>
      </w:r>
      <w:r w:rsidRPr="00BB7D3C">
        <w:rPr>
          <w:rFonts w:ascii="Times New Roman" w:hAnsi="Times New Roman" w:cs="Times New Roman"/>
          <w:sz w:val="28"/>
          <w:szCs w:val="28"/>
        </w:rPr>
        <w:t xml:space="preserve">, ka, lai Latgalē varētu sāk strādāt </w:t>
      </w:r>
      <w:r w:rsidR="00CE6F05" w:rsidRPr="00BB7D3C">
        <w:rPr>
          <w:rFonts w:ascii="Times New Roman" w:hAnsi="Times New Roman" w:cs="Times New Roman"/>
          <w:sz w:val="28"/>
          <w:szCs w:val="28"/>
        </w:rPr>
        <w:t xml:space="preserve">Latvijas Televīzijas </w:t>
      </w:r>
      <w:r w:rsidRPr="00BB7D3C">
        <w:rPr>
          <w:rFonts w:ascii="Times New Roman" w:hAnsi="Times New Roman" w:cs="Times New Roman"/>
          <w:sz w:val="28"/>
          <w:szCs w:val="28"/>
        </w:rPr>
        <w:t xml:space="preserve">reģionālais korespondents un video operators, ir nepieciešams papildu finansējums 4 000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mēnesī, kas gadā sastāda 48</w:t>
      </w:r>
      <w:r w:rsidR="00CE6F05" w:rsidRPr="00BB7D3C">
        <w:rPr>
          <w:rFonts w:ascii="Times New Roman" w:hAnsi="Times New Roman" w:cs="Times New Roman"/>
          <w:sz w:val="28"/>
          <w:szCs w:val="28"/>
        </w:rPr>
        <w:t> </w:t>
      </w:r>
      <w:r w:rsidRPr="00BB7D3C">
        <w:rPr>
          <w:rFonts w:ascii="Times New Roman" w:hAnsi="Times New Roman" w:cs="Times New Roman"/>
          <w:sz w:val="28"/>
          <w:szCs w:val="28"/>
        </w:rPr>
        <w:t>000</w:t>
      </w:r>
      <w:r w:rsidR="00CE6F05" w:rsidRPr="00BB7D3C">
        <w:rPr>
          <w:rFonts w:ascii="Times New Roman" w:hAnsi="Times New Roman" w:cs="Times New Roman"/>
          <w:sz w:val="28"/>
          <w:szCs w:val="28"/>
        </w:rPr>
        <w:t xml:space="preserve">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Tāpat būtu </w:t>
      </w:r>
      <w:proofErr w:type="gramStart"/>
      <w:r w:rsidRPr="00BB7D3C">
        <w:rPr>
          <w:rFonts w:ascii="Times New Roman" w:hAnsi="Times New Roman" w:cs="Times New Roman"/>
          <w:sz w:val="28"/>
          <w:szCs w:val="28"/>
        </w:rPr>
        <w:t>nepieciešams papildu finansējums</w:t>
      </w:r>
      <w:proofErr w:type="gramEnd"/>
      <w:r w:rsidRPr="00BB7D3C">
        <w:rPr>
          <w:rFonts w:ascii="Times New Roman" w:hAnsi="Times New Roman" w:cs="Times New Roman"/>
          <w:sz w:val="28"/>
          <w:szCs w:val="28"/>
        </w:rPr>
        <w:t xml:space="preserve"> 1500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mēnesī jeb 18 000 </w:t>
      </w:r>
      <w:r w:rsidRPr="00BB7D3C">
        <w:rPr>
          <w:rFonts w:ascii="Times New Roman" w:hAnsi="Times New Roman" w:cs="Times New Roman"/>
          <w:i/>
          <w:iCs/>
          <w:sz w:val="28"/>
          <w:szCs w:val="28"/>
        </w:rPr>
        <w:t>euro</w:t>
      </w:r>
      <w:r w:rsidRPr="00BB7D3C">
        <w:rPr>
          <w:rFonts w:ascii="Times New Roman" w:hAnsi="Times New Roman" w:cs="Times New Roman"/>
          <w:sz w:val="28"/>
          <w:szCs w:val="28"/>
        </w:rPr>
        <w:t xml:space="preserve"> gadā, lai darbu varētu sākt sabiedrisko mediju portāla LSM.LV reģionālais korespondents Latgalē. Tādējādi tiktu palielināts satura par Latgali apjoms </w:t>
      </w:r>
      <w:r w:rsidR="00CE6F05" w:rsidRPr="00BB7D3C">
        <w:rPr>
          <w:rFonts w:ascii="Times New Roman" w:hAnsi="Times New Roman" w:cs="Times New Roman"/>
          <w:sz w:val="28"/>
          <w:szCs w:val="28"/>
        </w:rPr>
        <w:t xml:space="preserve">Latvijas Televīzijas </w:t>
      </w:r>
      <w:r w:rsidRPr="00BB7D3C">
        <w:rPr>
          <w:rFonts w:ascii="Times New Roman" w:hAnsi="Times New Roman" w:cs="Times New Roman"/>
          <w:sz w:val="28"/>
          <w:szCs w:val="28"/>
        </w:rPr>
        <w:t>ziņu raidījumos un multimediju platformās, ko varētu izplatīt plašākai auditorijai arī sadarbībā ar Latgales vietējiem medijiem.</w:t>
      </w:r>
    </w:p>
    <w:p w14:paraId="6DF27251" w14:textId="0918858A" w:rsidR="00CE6F05" w:rsidRPr="00BB7D3C" w:rsidRDefault="00CE6F05" w:rsidP="00980EB6">
      <w:pPr>
        <w:spacing w:after="0" w:line="240" w:lineRule="auto"/>
        <w:ind w:firstLine="720"/>
        <w:jc w:val="both"/>
        <w:rPr>
          <w:rFonts w:ascii="Times New Roman" w:hAnsi="Times New Roman" w:cs="Times New Roman"/>
          <w:sz w:val="28"/>
          <w:szCs w:val="28"/>
        </w:rPr>
      </w:pPr>
    </w:p>
    <w:p w14:paraId="0CC7B935" w14:textId="211B3CD7" w:rsidR="00CE6F05" w:rsidRDefault="00CE6F05" w:rsidP="00980EB6">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Ņemot vērā minēto, kopējais ikgadējais finansējums sabiedrisko mediju klātbūtnes stiprināšanai Latgalē sastāda </w:t>
      </w:r>
      <w:r w:rsidRPr="00E41AFE">
        <w:rPr>
          <w:rFonts w:ascii="Times New Roman" w:hAnsi="Times New Roman" w:cs="Times New Roman"/>
          <w:sz w:val="28"/>
          <w:szCs w:val="28"/>
        </w:rPr>
        <w:t xml:space="preserve">66 000 </w:t>
      </w:r>
      <w:r w:rsidRPr="00E41AFE">
        <w:rPr>
          <w:rFonts w:ascii="Times New Roman" w:hAnsi="Times New Roman" w:cs="Times New Roman"/>
          <w:i/>
          <w:iCs/>
          <w:sz w:val="28"/>
          <w:szCs w:val="28"/>
        </w:rPr>
        <w:t>euro</w:t>
      </w:r>
      <w:r w:rsidRPr="00E41AFE">
        <w:rPr>
          <w:rFonts w:ascii="Times New Roman" w:hAnsi="Times New Roman" w:cs="Times New Roman"/>
          <w:sz w:val="28"/>
          <w:szCs w:val="28"/>
        </w:rPr>
        <w:t xml:space="preserve"> gadā</w:t>
      </w:r>
      <w:r w:rsidR="00281CA3">
        <w:rPr>
          <w:rFonts w:ascii="Times New Roman" w:hAnsi="Times New Roman" w:cs="Times New Roman"/>
          <w:sz w:val="28"/>
          <w:szCs w:val="28"/>
        </w:rPr>
        <w:t xml:space="preserve"> un 33 000 </w:t>
      </w:r>
      <w:r w:rsidR="00281CA3" w:rsidRPr="00A55FCE">
        <w:rPr>
          <w:rFonts w:ascii="Times New Roman" w:hAnsi="Times New Roman" w:cs="Times New Roman"/>
          <w:i/>
          <w:iCs/>
          <w:sz w:val="28"/>
          <w:szCs w:val="28"/>
        </w:rPr>
        <w:t>euro</w:t>
      </w:r>
      <w:r w:rsidR="00281CA3">
        <w:rPr>
          <w:rFonts w:ascii="Times New Roman" w:hAnsi="Times New Roman" w:cs="Times New Roman"/>
          <w:sz w:val="28"/>
          <w:szCs w:val="28"/>
        </w:rPr>
        <w:t xml:space="preserve"> </w:t>
      </w:r>
      <w:proofErr w:type="gramStart"/>
      <w:r w:rsidR="00281CA3">
        <w:rPr>
          <w:rFonts w:ascii="Times New Roman" w:hAnsi="Times New Roman" w:cs="Times New Roman"/>
          <w:sz w:val="28"/>
          <w:szCs w:val="28"/>
        </w:rPr>
        <w:t>2022.gada</w:t>
      </w:r>
      <w:proofErr w:type="gramEnd"/>
      <w:r w:rsidR="00281CA3">
        <w:rPr>
          <w:rFonts w:ascii="Times New Roman" w:hAnsi="Times New Roman" w:cs="Times New Roman"/>
          <w:sz w:val="28"/>
          <w:szCs w:val="28"/>
        </w:rPr>
        <w:t xml:space="preserve"> otrajam pusgadam, kas dotu iespēju minētās štata vietas izveidot ar 2022.gada 1.jūliju</w:t>
      </w:r>
      <w:r w:rsidRPr="00E41AFE">
        <w:rPr>
          <w:rFonts w:ascii="Times New Roman" w:hAnsi="Times New Roman" w:cs="Times New Roman"/>
          <w:sz w:val="28"/>
          <w:szCs w:val="28"/>
        </w:rPr>
        <w:t>.</w:t>
      </w:r>
    </w:p>
    <w:p w14:paraId="2CF9CD89" w14:textId="064EDAEA" w:rsidR="00E7174A" w:rsidRDefault="00E7174A" w:rsidP="00980EB6">
      <w:pPr>
        <w:spacing w:after="0" w:line="240" w:lineRule="auto"/>
        <w:ind w:firstLine="720"/>
        <w:jc w:val="both"/>
        <w:rPr>
          <w:rFonts w:ascii="Times New Roman" w:hAnsi="Times New Roman" w:cs="Times New Roman"/>
          <w:sz w:val="28"/>
          <w:szCs w:val="28"/>
        </w:rPr>
      </w:pPr>
    </w:p>
    <w:p w14:paraId="1A30E3D4" w14:textId="2B9345AB" w:rsidR="00E7174A" w:rsidRPr="00E7174A" w:rsidRDefault="00E7174A" w:rsidP="00980EB6">
      <w:pPr>
        <w:spacing w:after="0" w:line="240" w:lineRule="auto"/>
        <w:ind w:firstLine="720"/>
        <w:jc w:val="both"/>
        <w:rPr>
          <w:rFonts w:ascii="Times New Roman" w:hAnsi="Times New Roman" w:cs="Times New Roman"/>
          <w:sz w:val="28"/>
          <w:szCs w:val="28"/>
        </w:rPr>
      </w:pPr>
      <w:r w:rsidRPr="00E7174A">
        <w:rPr>
          <w:rFonts w:ascii="Times New Roman" w:hAnsi="Times New Roman" w:cs="Times New Roman"/>
          <w:sz w:val="28"/>
          <w:szCs w:val="28"/>
        </w:rPr>
        <w:t>No komercdarbības atbalsta regulējuma viedokļa ir svarīgi paskaidrot, ka šis atbalsts tiks sniegts esoša atbalsta ietvaros saskaņā ar apraides vadlīnijām</w:t>
      </w:r>
      <w:r w:rsidR="0095688D">
        <w:rPr>
          <w:rFonts w:ascii="Times New Roman" w:hAnsi="Times New Roman" w:cs="Times New Roman"/>
          <w:sz w:val="28"/>
          <w:szCs w:val="28"/>
        </w:rPr>
        <w:t xml:space="preserve"> (Eiropas </w:t>
      </w:r>
      <w:r w:rsidR="0095688D" w:rsidRPr="0095688D">
        <w:rPr>
          <w:rFonts w:ascii="Times New Roman" w:hAnsi="Times New Roman" w:cs="Times New Roman"/>
          <w:sz w:val="28"/>
          <w:szCs w:val="28"/>
        </w:rPr>
        <w:t>Komisijas paziņojums par valsts atbalsta noteikumu piemērošanu sabiedriskajai apraidei (Dokuments attiecas uz EEZ) (2009/C 257/01)</w:t>
      </w:r>
      <w:r w:rsidR="0095688D">
        <w:rPr>
          <w:rFonts w:ascii="Times New Roman" w:hAnsi="Times New Roman" w:cs="Times New Roman"/>
          <w:sz w:val="28"/>
          <w:szCs w:val="28"/>
        </w:rPr>
        <w:t>)</w:t>
      </w:r>
      <w:r w:rsidRPr="00E7174A">
        <w:rPr>
          <w:rFonts w:ascii="Times New Roman" w:hAnsi="Times New Roman" w:cs="Times New Roman"/>
          <w:sz w:val="28"/>
          <w:szCs w:val="28"/>
        </w:rPr>
        <w:t>.</w:t>
      </w:r>
    </w:p>
    <w:p w14:paraId="38C6BD2E" w14:textId="5B722B3A" w:rsidR="00980EB6" w:rsidRDefault="00980EB6" w:rsidP="007F6839">
      <w:pPr>
        <w:spacing w:after="0" w:line="240" w:lineRule="auto"/>
        <w:jc w:val="both"/>
        <w:rPr>
          <w:rFonts w:ascii="Times New Roman" w:hAnsi="Times New Roman" w:cs="Times New Roman"/>
          <w:sz w:val="28"/>
          <w:szCs w:val="28"/>
        </w:rPr>
      </w:pPr>
    </w:p>
    <w:p w14:paraId="45F14269" w14:textId="538D9707" w:rsidR="00D24832" w:rsidRDefault="00D24832" w:rsidP="007F6839">
      <w:pPr>
        <w:spacing w:after="0" w:line="240" w:lineRule="auto"/>
        <w:jc w:val="both"/>
        <w:rPr>
          <w:rFonts w:ascii="Times New Roman" w:hAnsi="Times New Roman" w:cs="Times New Roman"/>
          <w:sz w:val="28"/>
          <w:szCs w:val="28"/>
        </w:rPr>
      </w:pPr>
    </w:p>
    <w:p w14:paraId="79E7BC0F" w14:textId="77777777" w:rsidR="00D24832" w:rsidRPr="00BB7D3C" w:rsidRDefault="00D24832" w:rsidP="007F6839">
      <w:pPr>
        <w:spacing w:after="0" w:line="240" w:lineRule="auto"/>
        <w:jc w:val="both"/>
        <w:rPr>
          <w:rFonts w:ascii="Times New Roman" w:hAnsi="Times New Roman" w:cs="Times New Roman"/>
          <w:sz w:val="28"/>
          <w:szCs w:val="28"/>
        </w:rPr>
      </w:pPr>
    </w:p>
    <w:p w14:paraId="2741FF96" w14:textId="3D5362D9" w:rsidR="003362C4" w:rsidRPr="00BB7D3C" w:rsidRDefault="002041CB"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BB7D3C">
        <w:rPr>
          <w:rFonts w:ascii="Times New Roman" w:hAnsi="Times New Roman" w:cs="Times New Roman"/>
          <w:b/>
          <w:bCs/>
          <w:sz w:val="28"/>
          <w:szCs w:val="28"/>
          <w:lang w:val="lv-LV"/>
        </w:rPr>
        <w:lastRenderedPageBreak/>
        <w:t>Sabiedrisko mediju s</w:t>
      </w:r>
      <w:r w:rsidR="003362C4" w:rsidRPr="00BB7D3C">
        <w:rPr>
          <w:rFonts w:ascii="Times New Roman" w:hAnsi="Times New Roman" w:cs="Times New Roman"/>
          <w:b/>
          <w:bCs/>
          <w:sz w:val="28"/>
          <w:szCs w:val="28"/>
          <w:lang w:val="lv-LV"/>
        </w:rPr>
        <w:t>atura nodošana</w:t>
      </w:r>
      <w:r w:rsidRPr="00BB7D3C">
        <w:rPr>
          <w:rFonts w:ascii="Times New Roman" w:hAnsi="Times New Roman" w:cs="Times New Roman"/>
          <w:b/>
          <w:bCs/>
          <w:sz w:val="28"/>
          <w:szCs w:val="28"/>
          <w:lang w:val="lv-LV"/>
        </w:rPr>
        <w:t xml:space="preserve"> </w:t>
      </w:r>
      <w:proofErr w:type="spellStart"/>
      <w:r w:rsidRPr="00BB7D3C">
        <w:rPr>
          <w:rFonts w:ascii="Times New Roman" w:hAnsi="Times New Roman" w:cs="Times New Roman"/>
          <w:b/>
          <w:bCs/>
          <w:sz w:val="28"/>
          <w:szCs w:val="28"/>
          <w:lang w:val="lv-LV"/>
        </w:rPr>
        <w:t>komercmedijiem</w:t>
      </w:r>
      <w:proofErr w:type="spellEnd"/>
      <w:r w:rsidR="007A4755" w:rsidRPr="00BB7D3C">
        <w:rPr>
          <w:rFonts w:ascii="Times New Roman" w:hAnsi="Times New Roman" w:cs="Times New Roman"/>
          <w:b/>
          <w:bCs/>
          <w:sz w:val="28"/>
          <w:szCs w:val="28"/>
          <w:lang w:val="lv-LV"/>
        </w:rPr>
        <w:t xml:space="preserve"> un </w:t>
      </w:r>
      <w:r w:rsidRPr="00BB7D3C">
        <w:rPr>
          <w:rFonts w:ascii="Times New Roman" w:hAnsi="Times New Roman" w:cs="Times New Roman"/>
          <w:b/>
          <w:bCs/>
          <w:sz w:val="28"/>
          <w:szCs w:val="28"/>
          <w:lang w:val="lv-LV"/>
        </w:rPr>
        <w:t>satura t</w:t>
      </w:r>
      <w:r w:rsidR="003362C4" w:rsidRPr="00BB7D3C">
        <w:rPr>
          <w:rFonts w:ascii="Times New Roman" w:hAnsi="Times New Roman" w:cs="Times New Roman"/>
          <w:b/>
          <w:bCs/>
          <w:sz w:val="28"/>
          <w:szCs w:val="28"/>
          <w:lang w:val="lv-LV"/>
        </w:rPr>
        <w:t>itrēšana</w:t>
      </w:r>
    </w:p>
    <w:p w14:paraId="71D74076" w14:textId="188B4D4E" w:rsidR="003362C4" w:rsidRPr="00BB7D3C" w:rsidRDefault="003362C4" w:rsidP="007F6839">
      <w:pPr>
        <w:spacing w:after="0" w:line="240" w:lineRule="auto"/>
        <w:jc w:val="both"/>
        <w:rPr>
          <w:rFonts w:ascii="Times New Roman" w:hAnsi="Times New Roman" w:cs="Times New Roman"/>
          <w:sz w:val="28"/>
          <w:szCs w:val="28"/>
          <w:highlight w:val="yellow"/>
        </w:rPr>
      </w:pPr>
    </w:p>
    <w:p w14:paraId="29D75682" w14:textId="7F41F6CE" w:rsidR="00240157" w:rsidRPr="00BB7D3C" w:rsidRDefault="00240157" w:rsidP="00DA5B12">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Atbilstoši šī brīža spēkā esošajiem tiesību normatīvajiem aktiem, sabiedrisko elektronisko plašsaziņas līdzekļu satura nodošana </w:t>
      </w:r>
      <w:proofErr w:type="spellStart"/>
      <w:r w:rsidRPr="00BB7D3C">
        <w:rPr>
          <w:rFonts w:ascii="Times New Roman" w:hAnsi="Times New Roman" w:cs="Times New Roman"/>
          <w:sz w:val="28"/>
          <w:szCs w:val="28"/>
        </w:rPr>
        <w:t>komercmedijiem</w:t>
      </w:r>
      <w:proofErr w:type="spellEnd"/>
      <w:r w:rsidRPr="00BB7D3C">
        <w:rPr>
          <w:rFonts w:ascii="Times New Roman" w:hAnsi="Times New Roman" w:cs="Times New Roman"/>
          <w:sz w:val="28"/>
          <w:szCs w:val="28"/>
        </w:rPr>
        <w:t xml:space="preserve"> ir pieļaujama</w:t>
      </w:r>
      <w:proofErr w:type="gramStart"/>
      <w:r w:rsidRPr="00BB7D3C">
        <w:rPr>
          <w:rFonts w:ascii="Times New Roman" w:hAnsi="Times New Roman" w:cs="Times New Roman"/>
          <w:sz w:val="28"/>
          <w:szCs w:val="28"/>
        </w:rPr>
        <w:t xml:space="preserve"> pamatojoties uz Covid-19 infekcijas izplatības pārvaldības likuma 37</w:t>
      </w:r>
      <w:r w:rsidR="00156B44">
        <w:rPr>
          <w:rFonts w:ascii="Times New Roman" w:hAnsi="Times New Roman" w:cs="Times New Roman"/>
          <w:sz w:val="28"/>
          <w:szCs w:val="28"/>
        </w:rPr>
        <w:t>.</w:t>
      </w:r>
      <w:r w:rsidRPr="00BB7D3C">
        <w:rPr>
          <w:rFonts w:ascii="Times New Roman" w:hAnsi="Times New Roman" w:cs="Times New Roman"/>
          <w:sz w:val="28"/>
          <w:szCs w:val="28"/>
          <w:vertAlign w:val="superscript"/>
        </w:rPr>
        <w:t>1</w:t>
      </w:r>
      <w:r w:rsidR="00156B44">
        <w:rPr>
          <w:rFonts w:ascii="Times New Roman" w:hAnsi="Times New Roman" w:cs="Times New Roman"/>
          <w:sz w:val="28"/>
          <w:szCs w:val="28"/>
          <w:vertAlign w:val="superscript"/>
        </w:rPr>
        <w:t xml:space="preserve"> </w:t>
      </w:r>
      <w:r w:rsidRPr="00BB7D3C">
        <w:rPr>
          <w:rFonts w:ascii="Times New Roman" w:hAnsi="Times New Roman" w:cs="Times New Roman"/>
          <w:sz w:val="28"/>
          <w:szCs w:val="28"/>
        </w:rPr>
        <w:t>pantu</w:t>
      </w:r>
      <w:proofErr w:type="gramEnd"/>
      <w:r w:rsidR="00DA5B12">
        <w:rPr>
          <w:rFonts w:ascii="Times New Roman" w:hAnsi="Times New Roman" w:cs="Times New Roman"/>
          <w:sz w:val="28"/>
          <w:szCs w:val="28"/>
        </w:rPr>
        <w:t xml:space="preserve"> un</w:t>
      </w:r>
      <w:r w:rsidR="00156B44">
        <w:rPr>
          <w:rFonts w:ascii="Times New Roman" w:hAnsi="Times New Roman" w:cs="Times New Roman"/>
          <w:sz w:val="28"/>
          <w:szCs w:val="28"/>
        </w:rPr>
        <w:t xml:space="preserve"> Ukrainas civiliedzīvotāju atbalsta likum</w:t>
      </w:r>
      <w:r w:rsidR="00DA5B12">
        <w:rPr>
          <w:rFonts w:ascii="Times New Roman" w:hAnsi="Times New Roman" w:cs="Times New Roman"/>
          <w:sz w:val="28"/>
          <w:szCs w:val="28"/>
        </w:rPr>
        <w:t>a</w:t>
      </w:r>
      <w:r w:rsidR="00156B44">
        <w:rPr>
          <w:rFonts w:ascii="Times New Roman" w:hAnsi="Times New Roman" w:cs="Times New Roman"/>
          <w:sz w:val="28"/>
          <w:szCs w:val="28"/>
        </w:rPr>
        <w:t>19.</w:t>
      </w:r>
      <w:r w:rsidR="00156B44">
        <w:rPr>
          <w:rFonts w:ascii="Times New Roman" w:hAnsi="Times New Roman" w:cs="Times New Roman"/>
          <w:sz w:val="28"/>
          <w:szCs w:val="28"/>
          <w:vertAlign w:val="superscript"/>
        </w:rPr>
        <w:t>1</w:t>
      </w:r>
      <w:r w:rsidR="00156B44">
        <w:rPr>
          <w:rFonts w:ascii="Times New Roman" w:hAnsi="Times New Roman" w:cs="Times New Roman"/>
          <w:sz w:val="28"/>
          <w:szCs w:val="28"/>
        </w:rPr>
        <w:t xml:space="preserve"> pantu</w:t>
      </w:r>
      <w:r w:rsidR="00DA5B12">
        <w:rPr>
          <w:rFonts w:ascii="Times New Roman" w:hAnsi="Times New Roman" w:cs="Times New Roman"/>
          <w:sz w:val="28"/>
          <w:szCs w:val="28"/>
        </w:rPr>
        <w:t xml:space="preserve"> (pieņemts Saeimas 2022. gada 12. maija sēdē),</w:t>
      </w:r>
      <w:r w:rsidR="00156B44">
        <w:rPr>
          <w:rFonts w:ascii="Times New Roman" w:hAnsi="Times New Roman" w:cs="Times New Roman"/>
          <w:sz w:val="28"/>
          <w:szCs w:val="28"/>
        </w:rPr>
        <w:t xml:space="preserve"> </w:t>
      </w:r>
      <w:r w:rsidR="00DA5B12">
        <w:rPr>
          <w:rFonts w:ascii="Times New Roman" w:hAnsi="Times New Roman" w:cs="Times New Roman"/>
          <w:sz w:val="28"/>
          <w:szCs w:val="28"/>
        </w:rPr>
        <w:t>kuri</w:t>
      </w:r>
      <w:r w:rsidRPr="00BB7D3C">
        <w:rPr>
          <w:rFonts w:ascii="Times New Roman" w:hAnsi="Times New Roman" w:cs="Times New Roman"/>
          <w:sz w:val="28"/>
          <w:szCs w:val="28"/>
        </w:rPr>
        <w:t xml:space="preserve"> paredz SEPLP tiesības pieņemt lēmumu, ar kuru tā atļauj uz noteiktu laiku bez atlīdzības iekļaut sabiedrisko elektronisko plašsaziņas līdzekļu izveidotos un pārraidāmos ziņu un informatīvi analītiskos raidījumus vai to daļas arī SEPLP noteiktās citu elektronisko plašsaziņas līdzekļu programmās, kā arī lemt par to lietošanas pārtraukšanu, ja attiecīgais elektroniskais plašsaziņas līdzeklis neievēro SEPLP lēmumā paredzētos nosacījumus. </w:t>
      </w:r>
    </w:p>
    <w:p w14:paraId="19B126AE" w14:textId="77777777" w:rsidR="00EE2DB7" w:rsidRPr="00BB7D3C" w:rsidRDefault="00EE2DB7" w:rsidP="00240157">
      <w:pPr>
        <w:spacing w:after="0" w:line="240" w:lineRule="auto"/>
        <w:jc w:val="both"/>
        <w:rPr>
          <w:rFonts w:ascii="Times New Roman" w:hAnsi="Times New Roman" w:cs="Times New Roman"/>
          <w:sz w:val="28"/>
          <w:szCs w:val="28"/>
        </w:rPr>
      </w:pPr>
    </w:p>
    <w:p w14:paraId="57D11114" w14:textId="3F9C8CBC" w:rsidR="00240157" w:rsidRPr="00BB7D3C" w:rsidRDefault="00EE2DB7" w:rsidP="00EE2DB7">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I</w:t>
      </w:r>
      <w:r w:rsidR="00240157" w:rsidRPr="00BB7D3C">
        <w:rPr>
          <w:rFonts w:ascii="Times New Roman" w:hAnsi="Times New Roman" w:cs="Times New Roman"/>
          <w:sz w:val="28"/>
          <w:szCs w:val="28"/>
        </w:rPr>
        <w:t xml:space="preserve">r būtiski atzīmēt, ka tādi mediju attīstības plānošanas dokumenti kā Latvijas mediju politikas pamatnostādnes 2016.–2020. gadam (Ministru kabineta </w:t>
      </w:r>
      <w:proofErr w:type="gramStart"/>
      <w:r w:rsidR="00240157" w:rsidRPr="00BB7D3C">
        <w:rPr>
          <w:rFonts w:ascii="Times New Roman" w:hAnsi="Times New Roman" w:cs="Times New Roman"/>
          <w:sz w:val="28"/>
          <w:szCs w:val="28"/>
        </w:rPr>
        <w:t>2016.gada</w:t>
      </w:r>
      <w:proofErr w:type="gramEnd"/>
      <w:r w:rsidR="00240157" w:rsidRPr="00BB7D3C">
        <w:rPr>
          <w:rFonts w:ascii="Times New Roman" w:hAnsi="Times New Roman" w:cs="Times New Roman"/>
          <w:sz w:val="28"/>
          <w:szCs w:val="28"/>
        </w:rPr>
        <w:t xml:space="preserve"> 8.novembra rīkojums Nr.667) un Elektronisko plašsaziņas līdzekļu nozares attīstības nacionālā stratēģija 2018.– 2022. gadam , uzsver mediju telpas daudzveidību, savukārt satura nodošana izplatot vienādu vai līdzīgu saturu vairākos elektroniskajos plašsaziņas līdzekļos vienlaicīgi, vai ar laika nobīdi, savā būtībā nonāk pretrunā satura daudzveidības principam, kas ir pieļaujams tikai īpašos gadījumos un izņēmuma apstākļos, ar skaidri noteiktu mērķi un uz noteiktu laika periodu.</w:t>
      </w:r>
      <w:r w:rsidR="00DA5B12">
        <w:rPr>
          <w:rFonts w:ascii="Times New Roman" w:hAnsi="Times New Roman" w:cs="Times New Roman"/>
          <w:sz w:val="28"/>
          <w:szCs w:val="28"/>
        </w:rPr>
        <w:t xml:space="preserve"> Līdz ar to šāds risinājums ir īstenojams īstermiņā un noteiktās krīzes situācijās, lai nodrošinātu pēc iespējas plašāku sabiedrības informētību.</w:t>
      </w:r>
    </w:p>
    <w:p w14:paraId="024EA786" w14:textId="77777777" w:rsidR="00EE2DB7" w:rsidRPr="00BB7D3C" w:rsidRDefault="00EE2DB7" w:rsidP="00EE2DB7">
      <w:pPr>
        <w:spacing w:after="0" w:line="240" w:lineRule="auto"/>
        <w:ind w:firstLine="720"/>
        <w:jc w:val="both"/>
        <w:rPr>
          <w:rFonts w:ascii="Times New Roman" w:hAnsi="Times New Roman" w:cs="Times New Roman"/>
          <w:sz w:val="28"/>
          <w:szCs w:val="28"/>
        </w:rPr>
      </w:pPr>
    </w:p>
    <w:p w14:paraId="0A890283" w14:textId="4F69A3AD" w:rsidR="00240157" w:rsidRPr="00BB7D3C" w:rsidRDefault="00EE2DB7" w:rsidP="00EE2DB7">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Turklāt</w:t>
      </w:r>
      <w:r w:rsidR="00240157" w:rsidRPr="00BB7D3C">
        <w:rPr>
          <w:rFonts w:ascii="Times New Roman" w:hAnsi="Times New Roman" w:cs="Times New Roman"/>
          <w:sz w:val="28"/>
          <w:szCs w:val="28"/>
        </w:rPr>
        <w:t xml:space="preserve"> saistībā ar sabiedrisko elektronisko plašsaziņas līdzekļu satura nodošanu bezatlīdzības lietošanā citiem elektroniskajiem plašsaziņas līdzekļiem, risinājums nepieciešams arī autortiesību jautājumiem. Piemēram, sabiedriskais medijs valsts SIA “Latvijas Televīzija” (turpmāk – LTV) izmanto citu autoru darbus LTV veidotajos audiovizuālajos darbos, pamatojoties uz starp LTV un satura tiesību īpašniekiem noslēgtajiem līgumiem, kuru nosacījumi paredz, ka LTV nav tiesības nodot audiovizuālos darbus trešajām personām. Starp šiem raidījumiem ir tādi raidījumi kā “Dienas ziņas”, “Kas notiek Latvijā?”, “RUS.LSM Šovakar” (ziņas krievu valodā) un “TČK”. </w:t>
      </w:r>
      <w:proofErr w:type="gramStart"/>
      <w:r w:rsidR="00240157" w:rsidRPr="00BB7D3C">
        <w:rPr>
          <w:rFonts w:ascii="Times New Roman" w:hAnsi="Times New Roman" w:cs="Times New Roman"/>
          <w:sz w:val="28"/>
          <w:szCs w:val="28"/>
        </w:rPr>
        <w:t>Lai nodrošinātu noslēgto līgumu noteikumu izpildi, pirms audiovizuālo darbu nodošanas trešajām personām, LTV ir jāsaņem</w:t>
      </w:r>
      <w:proofErr w:type="gramEnd"/>
      <w:r w:rsidR="00240157" w:rsidRPr="00BB7D3C">
        <w:rPr>
          <w:rFonts w:ascii="Times New Roman" w:hAnsi="Times New Roman" w:cs="Times New Roman"/>
          <w:sz w:val="28"/>
          <w:szCs w:val="28"/>
        </w:rPr>
        <w:t xml:space="preserve"> atļaujas no virknes tiesību turētāju, lai citi elektroniskie plašsaziņas līdzekļi bez atlīdzības varētu izmantot LTV audiovizuālos darbus. Šādu atļauju saņemšana vai nepieciešamo līguma grozījumu sagatavošana pie noslēgtajiem līgumiem ar satura tiesību īpašniekiem ne tikai radīs LTV papildus administratīvo slogu, bet arī papildus izdevumus, ņemot vērā to, ka tiesību turētāji izsniedz licences un piešķir konkrētas tiesības pret atlīdzību un jebkurš autora darbu izmantošanas tiesību paplašinājums rezultējās arī ar lielāku autoratlīdzību.</w:t>
      </w:r>
    </w:p>
    <w:p w14:paraId="3005824C" w14:textId="77777777" w:rsidR="00EE2DB7" w:rsidRPr="00BB7D3C" w:rsidRDefault="00EE2DB7" w:rsidP="00240157">
      <w:pPr>
        <w:spacing w:after="0" w:line="240" w:lineRule="auto"/>
        <w:jc w:val="both"/>
        <w:rPr>
          <w:rFonts w:ascii="Times New Roman" w:hAnsi="Times New Roman" w:cs="Times New Roman"/>
          <w:sz w:val="28"/>
          <w:szCs w:val="28"/>
        </w:rPr>
      </w:pPr>
    </w:p>
    <w:p w14:paraId="453211B0" w14:textId="4E169628" w:rsidR="00240157" w:rsidRPr="00BB7D3C" w:rsidRDefault="00240157" w:rsidP="00EE2DB7">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Pēc LTV sniegtās informācijas, informatīvi analītiskie raidījumi, </w:t>
      </w:r>
      <w:proofErr w:type="gramStart"/>
      <w:r w:rsidRPr="00BB7D3C">
        <w:rPr>
          <w:rFonts w:ascii="Times New Roman" w:hAnsi="Times New Roman" w:cs="Times New Roman"/>
          <w:sz w:val="28"/>
          <w:szCs w:val="28"/>
        </w:rPr>
        <w:t>kuru nodošanu trešajām personām neierobežo autortiesības</w:t>
      </w:r>
      <w:proofErr w:type="gramEnd"/>
      <w:r w:rsidRPr="00BB7D3C">
        <w:rPr>
          <w:rFonts w:ascii="Times New Roman" w:hAnsi="Times New Roman" w:cs="Times New Roman"/>
          <w:sz w:val="28"/>
          <w:szCs w:val="28"/>
        </w:rPr>
        <w:t xml:space="preserve"> ir “Aizliegtais paņēmiens”, “Ceturtā studija”, “Šodienas jautājums”, “</w:t>
      </w:r>
      <w:proofErr w:type="spellStart"/>
      <w:r w:rsidRPr="00BB7D3C">
        <w:rPr>
          <w:rFonts w:ascii="Times New Roman" w:hAnsi="Times New Roman" w:cs="Times New Roman"/>
          <w:sz w:val="28"/>
          <w:szCs w:val="28"/>
        </w:rPr>
        <w:t>DeFacto</w:t>
      </w:r>
      <w:proofErr w:type="spellEnd"/>
      <w:r w:rsidRPr="00BB7D3C">
        <w:rPr>
          <w:rFonts w:ascii="Times New Roman" w:hAnsi="Times New Roman" w:cs="Times New Roman"/>
          <w:sz w:val="28"/>
          <w:szCs w:val="28"/>
        </w:rPr>
        <w:t xml:space="preserve">”. Vienlaikus ir jāņem vērā, ka satura veidošana ir radošs process un LTV informē, ka var būt gadījumi, kad arī šajos audiovizuālajos darbos var tikt iekļauts trešo personu saturs, kā rezultātā LTV nevarēs nodot arī šos audiovizuālos darbus, bez iepriekšējas atļauju saņemšanas. </w:t>
      </w:r>
      <w:proofErr w:type="gramStart"/>
      <w:r w:rsidR="00EE2DB7" w:rsidRPr="00BB7D3C">
        <w:rPr>
          <w:rFonts w:ascii="Times New Roman" w:hAnsi="Times New Roman" w:cs="Times New Roman"/>
          <w:sz w:val="28"/>
          <w:szCs w:val="28"/>
        </w:rPr>
        <w:t>Turklāt</w:t>
      </w:r>
      <w:r w:rsidRPr="00BB7D3C">
        <w:rPr>
          <w:rFonts w:ascii="Times New Roman" w:hAnsi="Times New Roman" w:cs="Times New Roman"/>
          <w:sz w:val="28"/>
          <w:szCs w:val="28"/>
        </w:rPr>
        <w:t>, lai sagatavotu saturu nodošanai citiem elektroniskajiem plašsaziņas līdzekļiem, LTV ir</w:t>
      </w:r>
      <w:proofErr w:type="gramEnd"/>
      <w:r w:rsidRPr="00BB7D3C">
        <w:rPr>
          <w:rFonts w:ascii="Times New Roman" w:hAnsi="Times New Roman" w:cs="Times New Roman"/>
          <w:sz w:val="28"/>
          <w:szCs w:val="28"/>
        </w:rPr>
        <w:t xml:space="preserve"> jāiegulda arī papildus tehniskās izmaksas, kas saistītas, piemēram, ar failu sagatavošanu. </w:t>
      </w:r>
    </w:p>
    <w:p w14:paraId="25A5335B" w14:textId="77777777" w:rsidR="00EE2DB7" w:rsidRPr="00BB7D3C" w:rsidRDefault="00EE2DB7" w:rsidP="00240157">
      <w:pPr>
        <w:spacing w:after="0" w:line="240" w:lineRule="auto"/>
        <w:jc w:val="both"/>
        <w:rPr>
          <w:rFonts w:ascii="Times New Roman" w:hAnsi="Times New Roman" w:cs="Times New Roman"/>
          <w:sz w:val="28"/>
          <w:szCs w:val="28"/>
        </w:rPr>
      </w:pPr>
    </w:p>
    <w:p w14:paraId="2CDD6C53" w14:textId="40D7921B" w:rsidR="00240157" w:rsidRPr="00BB7D3C" w:rsidRDefault="00240157" w:rsidP="00EE2DB7">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 xml:space="preserve">Atbildot uz </w:t>
      </w:r>
      <w:r w:rsidR="00EE2DB7" w:rsidRPr="00BB7D3C">
        <w:rPr>
          <w:rFonts w:ascii="Times New Roman" w:hAnsi="Times New Roman" w:cs="Times New Roman"/>
          <w:sz w:val="28"/>
          <w:szCs w:val="28"/>
        </w:rPr>
        <w:t xml:space="preserve">SEPLP </w:t>
      </w:r>
      <w:r w:rsidRPr="00BB7D3C">
        <w:rPr>
          <w:rFonts w:ascii="Times New Roman" w:hAnsi="Times New Roman" w:cs="Times New Roman"/>
          <w:sz w:val="28"/>
          <w:szCs w:val="28"/>
        </w:rPr>
        <w:t>jautājumu – kā satura nodošana notika</w:t>
      </w:r>
      <w:proofErr w:type="gramStart"/>
      <w:r w:rsidRPr="00BB7D3C">
        <w:rPr>
          <w:rFonts w:ascii="Times New Roman" w:hAnsi="Times New Roman" w:cs="Times New Roman"/>
          <w:sz w:val="28"/>
          <w:szCs w:val="28"/>
        </w:rPr>
        <w:t xml:space="preserve"> pamatojoties uz NEPLP lēmumu Covid</w:t>
      </w:r>
      <w:proofErr w:type="gramEnd"/>
      <w:r w:rsidRPr="00BB7D3C">
        <w:rPr>
          <w:rFonts w:ascii="Times New Roman" w:hAnsi="Times New Roman" w:cs="Times New Roman"/>
          <w:sz w:val="28"/>
          <w:szCs w:val="28"/>
        </w:rPr>
        <w:t xml:space="preserve">-19 izplatības laikā un nesaņemot attiecīgus autoru tiesību turētāju atļaujas satura nodošanai, LTV norāda, ka tas notika pamatojoties uz valstī izsludinātu ārkārtējo stāvokli un saskaņā ar Covid-19 infekcijas izplatības pārvaldības likumu. Savukārt, notiekot Krievijas karaspēku iebrukumam Ukrainā, ārkārtas stāvoklis Latvijā nav izsludināts un šobrīd tam nav nekāda tiesiska pamata. Līdz ar to grozījumu Ukrainas civiliedzīvotāju atbalsta likumā atrisinātu jautājumu ar tiesiska pamata nodrošināšanu sabiedrisko mediju satura nodošanai </w:t>
      </w:r>
      <w:proofErr w:type="spellStart"/>
      <w:r w:rsidRPr="00BB7D3C">
        <w:rPr>
          <w:rFonts w:ascii="Times New Roman" w:hAnsi="Times New Roman" w:cs="Times New Roman"/>
          <w:sz w:val="28"/>
          <w:szCs w:val="28"/>
        </w:rPr>
        <w:t>komercmedijiem</w:t>
      </w:r>
      <w:proofErr w:type="spellEnd"/>
      <w:r w:rsidRPr="00BB7D3C">
        <w:rPr>
          <w:rFonts w:ascii="Times New Roman" w:hAnsi="Times New Roman" w:cs="Times New Roman"/>
          <w:sz w:val="28"/>
          <w:szCs w:val="28"/>
        </w:rPr>
        <w:t>, tomēr neatrisinātu autortiesību īpašnieku jautājumu.</w:t>
      </w:r>
    </w:p>
    <w:p w14:paraId="6D89A50C" w14:textId="77777777" w:rsidR="00EE2DB7" w:rsidRPr="00BB7D3C" w:rsidRDefault="00EE2DB7" w:rsidP="00240157">
      <w:pPr>
        <w:spacing w:after="0" w:line="240" w:lineRule="auto"/>
        <w:jc w:val="both"/>
        <w:rPr>
          <w:rFonts w:ascii="Times New Roman" w:hAnsi="Times New Roman" w:cs="Times New Roman"/>
          <w:sz w:val="28"/>
          <w:szCs w:val="28"/>
        </w:rPr>
      </w:pPr>
    </w:p>
    <w:p w14:paraId="4D8107BB" w14:textId="3065A737" w:rsidR="00240157" w:rsidRPr="00AC3DBC" w:rsidRDefault="00EE2DB7" w:rsidP="00EE2DB7">
      <w:pPr>
        <w:spacing w:after="0" w:line="240" w:lineRule="auto"/>
        <w:ind w:firstLine="720"/>
        <w:jc w:val="both"/>
        <w:rPr>
          <w:rFonts w:ascii="Times New Roman" w:hAnsi="Times New Roman" w:cs="Times New Roman"/>
          <w:sz w:val="28"/>
          <w:szCs w:val="28"/>
        </w:rPr>
      </w:pPr>
      <w:r w:rsidRPr="00BB7D3C">
        <w:rPr>
          <w:rFonts w:ascii="Times New Roman" w:hAnsi="Times New Roman" w:cs="Times New Roman"/>
          <w:sz w:val="28"/>
          <w:szCs w:val="28"/>
        </w:rPr>
        <w:t>Attiecībā uz atsevišķu LTV raidījumu titrēšanu</w:t>
      </w:r>
      <w:r w:rsidR="00240157" w:rsidRPr="00BB7D3C">
        <w:rPr>
          <w:rFonts w:ascii="Times New Roman" w:hAnsi="Times New Roman" w:cs="Times New Roman"/>
          <w:sz w:val="28"/>
          <w:szCs w:val="28"/>
        </w:rPr>
        <w:t xml:space="preserve"> </w:t>
      </w:r>
      <w:r w:rsidRPr="00BB7D3C">
        <w:rPr>
          <w:rFonts w:ascii="Times New Roman" w:hAnsi="Times New Roman" w:cs="Times New Roman"/>
          <w:sz w:val="28"/>
          <w:szCs w:val="28"/>
        </w:rPr>
        <w:t xml:space="preserve">SEPLP </w:t>
      </w:r>
      <w:r w:rsidR="00240157" w:rsidRPr="00BB7D3C">
        <w:rPr>
          <w:rFonts w:ascii="Times New Roman" w:hAnsi="Times New Roman" w:cs="Times New Roman"/>
          <w:sz w:val="28"/>
          <w:szCs w:val="28"/>
        </w:rPr>
        <w:t xml:space="preserve">informē, ka ziņu raidījums “Panorāma” un informatīvi analītiskais diskusiju raidījums “Šodienas jautājums” ir tiešraides raidījumi, kuriem nav iespējams iepriekš sagatavot subtitrus, </w:t>
      </w:r>
      <w:r w:rsidRPr="00BB7D3C">
        <w:rPr>
          <w:rFonts w:ascii="Times New Roman" w:hAnsi="Times New Roman" w:cs="Times New Roman"/>
          <w:sz w:val="28"/>
          <w:szCs w:val="28"/>
        </w:rPr>
        <w:t>turklāt</w:t>
      </w:r>
      <w:r w:rsidR="00240157" w:rsidRPr="00BB7D3C">
        <w:rPr>
          <w:rFonts w:ascii="Times New Roman" w:hAnsi="Times New Roman" w:cs="Times New Roman"/>
          <w:sz w:val="28"/>
          <w:szCs w:val="28"/>
        </w:rPr>
        <w:t xml:space="preserve"> diskusiju raidījums “Šodienas jautājums” jau tiek nodrošināts ar surdotulkojumu. Lai rastu iespējamo risinājumu un aprēķinātu izmaksas raidījumu papildus nodrošināšanai ar subtitriem, ir nepieciešama plašāka jautājuma apspriešana redakcionālajā līmenī. Vienlaikus, pēc LTV sniegtās informācijas, vidēji vienas stundas izmaksas, tulkojot un subtitrējot saturu pieejamības nodrošināšanai citās platformās, ir aptuveni </w:t>
      </w:r>
      <w:r w:rsidR="00240157" w:rsidRPr="00DA5B12">
        <w:rPr>
          <w:rFonts w:ascii="Times New Roman" w:hAnsi="Times New Roman" w:cs="Times New Roman"/>
          <w:sz w:val="28"/>
          <w:szCs w:val="28"/>
        </w:rPr>
        <w:t xml:space="preserve">311 </w:t>
      </w:r>
      <w:r w:rsidR="00240157" w:rsidRPr="00DA5B12">
        <w:rPr>
          <w:rFonts w:ascii="Times New Roman" w:hAnsi="Times New Roman" w:cs="Times New Roman"/>
          <w:i/>
          <w:iCs/>
          <w:sz w:val="28"/>
          <w:szCs w:val="28"/>
        </w:rPr>
        <w:t>euro</w:t>
      </w:r>
      <w:r w:rsidR="00240157" w:rsidRPr="00DA5B12">
        <w:rPr>
          <w:rFonts w:ascii="Times New Roman" w:hAnsi="Times New Roman" w:cs="Times New Roman"/>
          <w:sz w:val="28"/>
          <w:szCs w:val="28"/>
        </w:rPr>
        <w:t>/st</w:t>
      </w:r>
      <w:r w:rsidRPr="00DA5B12">
        <w:rPr>
          <w:rFonts w:ascii="Times New Roman" w:hAnsi="Times New Roman" w:cs="Times New Roman"/>
          <w:sz w:val="28"/>
          <w:szCs w:val="28"/>
        </w:rPr>
        <w:t>undā</w:t>
      </w:r>
      <w:r w:rsidR="00240157" w:rsidRPr="00DA5B12">
        <w:rPr>
          <w:rFonts w:ascii="Times New Roman" w:hAnsi="Times New Roman" w:cs="Times New Roman"/>
          <w:sz w:val="28"/>
          <w:szCs w:val="28"/>
        </w:rPr>
        <w:t xml:space="preserve">. Pieņemot, ka subtitrēšana </w:t>
      </w:r>
      <w:r w:rsidR="00240157" w:rsidRPr="00AC3DBC">
        <w:rPr>
          <w:rFonts w:ascii="Times New Roman" w:hAnsi="Times New Roman" w:cs="Times New Roman"/>
          <w:sz w:val="28"/>
          <w:szCs w:val="28"/>
        </w:rPr>
        <w:t xml:space="preserve">tiktu izmantota vienai satura stundai </w:t>
      </w:r>
      <w:r w:rsidRPr="00AC3DBC">
        <w:rPr>
          <w:rFonts w:ascii="Times New Roman" w:hAnsi="Times New Roman" w:cs="Times New Roman"/>
          <w:sz w:val="28"/>
          <w:szCs w:val="28"/>
        </w:rPr>
        <w:t>(</w:t>
      </w:r>
      <w:r w:rsidR="00240157" w:rsidRPr="00AC3DBC">
        <w:rPr>
          <w:rFonts w:ascii="Times New Roman" w:hAnsi="Times New Roman" w:cs="Times New Roman"/>
          <w:sz w:val="28"/>
          <w:szCs w:val="28"/>
        </w:rPr>
        <w:t>ar laika nobīdi</w:t>
      </w:r>
      <w:r w:rsidRPr="00AC3DBC">
        <w:rPr>
          <w:rFonts w:ascii="Times New Roman" w:hAnsi="Times New Roman" w:cs="Times New Roman"/>
          <w:sz w:val="28"/>
          <w:szCs w:val="28"/>
        </w:rPr>
        <w:t xml:space="preserve"> un</w:t>
      </w:r>
      <w:r w:rsidR="00240157" w:rsidRPr="00AC3DBC">
        <w:rPr>
          <w:rFonts w:ascii="Times New Roman" w:hAnsi="Times New Roman" w:cs="Times New Roman"/>
          <w:sz w:val="28"/>
          <w:szCs w:val="28"/>
        </w:rPr>
        <w:t xml:space="preserve"> katru darba dienu</w:t>
      </w:r>
      <w:r w:rsidRPr="00AC3DBC">
        <w:rPr>
          <w:rFonts w:ascii="Times New Roman" w:hAnsi="Times New Roman" w:cs="Times New Roman"/>
          <w:sz w:val="28"/>
          <w:szCs w:val="28"/>
        </w:rPr>
        <w:t>)</w:t>
      </w:r>
      <w:r w:rsidR="00240157" w:rsidRPr="00AC3DBC">
        <w:rPr>
          <w:rFonts w:ascii="Times New Roman" w:hAnsi="Times New Roman" w:cs="Times New Roman"/>
          <w:sz w:val="28"/>
          <w:szCs w:val="28"/>
        </w:rPr>
        <w:t xml:space="preserve">, kopējās izmaksas mēnesī sasniegtu aptuveni 6 500 </w:t>
      </w:r>
      <w:r w:rsidR="00240157" w:rsidRPr="00AC3DBC">
        <w:rPr>
          <w:rFonts w:ascii="Times New Roman" w:hAnsi="Times New Roman" w:cs="Times New Roman"/>
          <w:i/>
          <w:iCs/>
          <w:sz w:val="28"/>
          <w:szCs w:val="28"/>
        </w:rPr>
        <w:t>euro</w:t>
      </w:r>
      <w:r w:rsidR="00240157" w:rsidRPr="00AC3DBC">
        <w:rPr>
          <w:rFonts w:ascii="Times New Roman" w:hAnsi="Times New Roman" w:cs="Times New Roman"/>
          <w:sz w:val="28"/>
          <w:szCs w:val="28"/>
        </w:rPr>
        <w:t>.</w:t>
      </w:r>
    </w:p>
    <w:p w14:paraId="46CCB75B" w14:textId="5B0FC75E" w:rsidR="00A55FCE" w:rsidRDefault="00A55FCE" w:rsidP="00EE2DB7">
      <w:pPr>
        <w:spacing w:after="0" w:line="240" w:lineRule="auto"/>
        <w:ind w:firstLine="720"/>
        <w:jc w:val="both"/>
        <w:rPr>
          <w:rFonts w:ascii="Times New Roman" w:hAnsi="Times New Roman" w:cs="Times New Roman"/>
          <w:sz w:val="28"/>
          <w:szCs w:val="28"/>
        </w:rPr>
      </w:pPr>
    </w:p>
    <w:p w14:paraId="07604D6C" w14:textId="46A3E06C" w:rsidR="00A715AA" w:rsidRPr="00AC3DBC" w:rsidRDefault="00A715AA" w:rsidP="00D217E6">
      <w:pPr>
        <w:ind w:firstLine="720"/>
        <w:jc w:val="both"/>
        <w:rPr>
          <w:rFonts w:ascii="Times New Roman" w:hAnsi="Times New Roman" w:cs="Times New Roman"/>
          <w:sz w:val="28"/>
          <w:szCs w:val="28"/>
        </w:rPr>
      </w:pPr>
      <w:r w:rsidRPr="00A715AA">
        <w:rPr>
          <w:rFonts w:ascii="Times New Roman" w:hAnsi="Times New Roman" w:cs="Times New Roman"/>
          <w:sz w:val="28"/>
          <w:szCs w:val="28"/>
        </w:rPr>
        <w:t xml:space="preserve">No komercdarbības atbalsta regulējuma viedokļa ir svarīgi paskaidrot, ka </w:t>
      </w:r>
      <w:r w:rsidR="00D81611" w:rsidRPr="00AC3DBC">
        <w:rPr>
          <w:rFonts w:ascii="Times New Roman" w:hAnsi="Times New Roman" w:cs="Times New Roman"/>
          <w:sz w:val="28"/>
          <w:szCs w:val="28"/>
        </w:rPr>
        <w:t>SEPLP</w:t>
      </w:r>
      <w:r w:rsidR="00D81611">
        <w:rPr>
          <w:rFonts w:ascii="Times New Roman" w:hAnsi="Times New Roman" w:cs="Times New Roman"/>
          <w:sz w:val="28"/>
          <w:szCs w:val="28"/>
        </w:rPr>
        <w:t xml:space="preserve">, pieņemot lēmumu par </w:t>
      </w:r>
      <w:r w:rsidR="00D81611" w:rsidRPr="00D81611">
        <w:rPr>
          <w:rFonts w:ascii="Times New Roman" w:hAnsi="Times New Roman" w:cs="Times New Roman"/>
          <w:sz w:val="28"/>
          <w:szCs w:val="28"/>
        </w:rPr>
        <w:t>sabiedrisk</w:t>
      </w:r>
      <w:r w:rsidR="00D81611">
        <w:rPr>
          <w:rFonts w:ascii="Times New Roman" w:hAnsi="Times New Roman" w:cs="Times New Roman"/>
          <w:sz w:val="28"/>
          <w:szCs w:val="28"/>
        </w:rPr>
        <w:t>o</w:t>
      </w:r>
      <w:r w:rsidR="00D81611" w:rsidRPr="00D81611">
        <w:rPr>
          <w:rFonts w:ascii="Times New Roman" w:hAnsi="Times New Roman" w:cs="Times New Roman"/>
          <w:sz w:val="28"/>
          <w:szCs w:val="28"/>
        </w:rPr>
        <w:t xml:space="preserve"> mediju satura nodošan</w:t>
      </w:r>
      <w:r w:rsidR="00D81611">
        <w:rPr>
          <w:rFonts w:ascii="Times New Roman" w:hAnsi="Times New Roman" w:cs="Times New Roman"/>
          <w:sz w:val="28"/>
          <w:szCs w:val="28"/>
        </w:rPr>
        <w:t xml:space="preserve">u, </w:t>
      </w:r>
      <w:r w:rsidR="00D81611" w:rsidRPr="00D81611">
        <w:rPr>
          <w:rFonts w:ascii="Times New Roman" w:hAnsi="Times New Roman" w:cs="Times New Roman"/>
          <w:sz w:val="28"/>
          <w:szCs w:val="28"/>
        </w:rPr>
        <w:t xml:space="preserve">ievēros komercdarbības atbalsta kontroles normas, tādējādi nodrošinot sniegtā atbalsta saderīgumu ar </w:t>
      </w:r>
      <w:r w:rsidR="00D81611">
        <w:rPr>
          <w:rFonts w:ascii="Times New Roman" w:hAnsi="Times New Roman" w:cs="Times New Roman"/>
          <w:sz w:val="28"/>
          <w:szCs w:val="28"/>
        </w:rPr>
        <w:t>Eiropas Savienības</w:t>
      </w:r>
      <w:r w:rsidR="00D81611" w:rsidRPr="00D81611">
        <w:rPr>
          <w:rFonts w:ascii="Times New Roman" w:hAnsi="Times New Roman" w:cs="Times New Roman"/>
          <w:sz w:val="28"/>
          <w:szCs w:val="28"/>
        </w:rPr>
        <w:t xml:space="preserve"> iekšējo tirgu</w:t>
      </w:r>
      <w:r w:rsidR="00E865E5">
        <w:rPr>
          <w:rFonts w:ascii="Times New Roman" w:hAnsi="Times New Roman" w:cs="Times New Roman"/>
          <w:sz w:val="28"/>
          <w:szCs w:val="28"/>
        </w:rPr>
        <w:t>.</w:t>
      </w:r>
    </w:p>
    <w:p w14:paraId="61600B09" w14:textId="3C9454F3" w:rsidR="00240157" w:rsidRPr="00AC3DBC" w:rsidRDefault="00240157" w:rsidP="007F6839">
      <w:pPr>
        <w:spacing w:after="0" w:line="240" w:lineRule="auto"/>
        <w:jc w:val="both"/>
        <w:rPr>
          <w:rFonts w:ascii="Times New Roman" w:hAnsi="Times New Roman" w:cs="Times New Roman"/>
          <w:sz w:val="28"/>
          <w:szCs w:val="28"/>
        </w:rPr>
      </w:pPr>
    </w:p>
    <w:p w14:paraId="62A8DB4E" w14:textId="619C48AC" w:rsidR="009E019B" w:rsidRPr="00AC3DBC" w:rsidRDefault="009E019B" w:rsidP="00805E31">
      <w:pPr>
        <w:pStyle w:val="Sarakstarindkopa"/>
        <w:numPr>
          <w:ilvl w:val="1"/>
          <w:numId w:val="25"/>
        </w:numPr>
        <w:spacing w:after="0" w:line="240" w:lineRule="auto"/>
        <w:jc w:val="center"/>
        <w:rPr>
          <w:rFonts w:ascii="Times New Roman" w:hAnsi="Times New Roman" w:cs="Times New Roman"/>
          <w:b/>
          <w:bCs/>
          <w:sz w:val="28"/>
          <w:szCs w:val="28"/>
          <w:lang w:val="lv-LV"/>
        </w:rPr>
      </w:pPr>
      <w:r w:rsidRPr="00AC3DBC">
        <w:rPr>
          <w:rFonts w:ascii="Times New Roman" w:hAnsi="Times New Roman" w:cs="Times New Roman"/>
          <w:b/>
          <w:bCs/>
          <w:sz w:val="28"/>
          <w:szCs w:val="28"/>
          <w:lang w:val="lv-LV"/>
        </w:rPr>
        <w:t>Papildu sabiedrisko mediju aktivitātes informatīvās telpas stiprināšanai</w:t>
      </w:r>
      <w:r w:rsidR="000B46E2" w:rsidRPr="00AC3DBC">
        <w:rPr>
          <w:rFonts w:ascii="Times New Roman" w:hAnsi="Times New Roman" w:cs="Times New Roman"/>
          <w:b/>
          <w:bCs/>
          <w:sz w:val="28"/>
          <w:szCs w:val="28"/>
          <w:lang w:val="lv-LV"/>
        </w:rPr>
        <w:t xml:space="preserve"> un iepriekš neplānotas izmaksas</w:t>
      </w:r>
    </w:p>
    <w:p w14:paraId="5246DD59" w14:textId="09517BFA" w:rsidR="0092113D" w:rsidRPr="00AC3DBC" w:rsidRDefault="0092113D" w:rsidP="007F6839">
      <w:pPr>
        <w:spacing w:after="0" w:line="240" w:lineRule="auto"/>
        <w:jc w:val="both"/>
        <w:rPr>
          <w:rFonts w:ascii="Times New Roman" w:hAnsi="Times New Roman" w:cs="Times New Roman"/>
          <w:sz w:val="28"/>
          <w:szCs w:val="28"/>
        </w:rPr>
      </w:pPr>
    </w:p>
    <w:p w14:paraId="74CDE715" w14:textId="7AAC6CB7" w:rsidR="009E019B" w:rsidRPr="00AC3DBC" w:rsidRDefault="009E019B" w:rsidP="009E019B">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SEPLP vēlas uzsvērt, ka sabiedriskie mediji kopš </w:t>
      </w:r>
      <w:proofErr w:type="gramStart"/>
      <w:r w:rsidR="000B46E2" w:rsidRPr="00AC3DBC">
        <w:rPr>
          <w:rFonts w:ascii="Times New Roman" w:hAnsi="Times New Roman" w:cs="Times New Roman"/>
          <w:sz w:val="28"/>
          <w:szCs w:val="28"/>
        </w:rPr>
        <w:t>2022.gada</w:t>
      </w:r>
      <w:proofErr w:type="gramEnd"/>
      <w:r w:rsidR="000B46E2" w:rsidRPr="00AC3DBC">
        <w:rPr>
          <w:rFonts w:ascii="Times New Roman" w:hAnsi="Times New Roman" w:cs="Times New Roman"/>
          <w:sz w:val="28"/>
          <w:szCs w:val="28"/>
        </w:rPr>
        <w:t xml:space="preserve"> </w:t>
      </w:r>
      <w:r w:rsidRPr="00AC3DBC">
        <w:rPr>
          <w:rFonts w:ascii="Times New Roman" w:hAnsi="Times New Roman" w:cs="Times New Roman"/>
          <w:sz w:val="28"/>
          <w:szCs w:val="28"/>
        </w:rPr>
        <w:t xml:space="preserve">24.februāra ir veikuši milzīgu darba apjomu, veidojot papildu saturu, lai atspoguļotu un </w:t>
      </w:r>
      <w:r w:rsidRPr="00AC3DBC">
        <w:rPr>
          <w:rFonts w:ascii="Times New Roman" w:hAnsi="Times New Roman" w:cs="Times New Roman"/>
          <w:sz w:val="28"/>
          <w:szCs w:val="28"/>
        </w:rPr>
        <w:lastRenderedPageBreak/>
        <w:t>analizētu notikumus Ukrainā. Saistībā ar Krievijas īstenoto militāro agresiju pret Ukrainu un arvien pieaugošus dezinformācijas izplatības riskus, lai aizsargātu Latvijas informatīvo telpu, šobrīd kā nekad ir aktuāls jautājums par objektīvas un kvalitatīvas informācijas par notiekošo nodrošināšanu, tādējādi stiprinot Latvijas sabiedrības noturību pret dezinformāciju un vairojot tās saliedētības sajūtu. Un tieši sabiedriskie elektroniskie plašsaziņas līdzekļi – valsts SIA “Latvijas Televīzija” un valsts SIA “Latvijas Radio”, ņemot vērā to Sabiedrisko elektronisko plašsaziņas līdzekļu un to pārvaldības likumā noteikto misiju un darbības pamatprincipus, ir spējīgi ne tikai nodrošināt sabiedrību ar uzticamu un kvalitatīvu informatīvo avotu, bet arī vairot sabiedrības saliedētības un drošības sajūtu.</w:t>
      </w:r>
    </w:p>
    <w:p w14:paraId="156EE9F5" w14:textId="77777777" w:rsidR="009E019B" w:rsidRPr="00AC3DBC" w:rsidRDefault="009E019B" w:rsidP="009E019B">
      <w:pPr>
        <w:spacing w:after="0" w:line="240" w:lineRule="auto"/>
        <w:jc w:val="both"/>
        <w:rPr>
          <w:rFonts w:ascii="Times New Roman" w:hAnsi="Times New Roman" w:cs="Times New Roman"/>
          <w:sz w:val="28"/>
          <w:szCs w:val="28"/>
        </w:rPr>
      </w:pPr>
    </w:p>
    <w:p w14:paraId="1A2715C7" w14:textId="2F28FDDB" w:rsidR="009E019B" w:rsidRPr="00AC3DBC" w:rsidRDefault="000B46E2" w:rsidP="009E019B">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Piemēram,</w:t>
      </w:r>
      <w:r w:rsidR="009E019B" w:rsidRPr="00AC3DBC">
        <w:rPr>
          <w:rFonts w:ascii="Times New Roman" w:hAnsi="Times New Roman" w:cs="Times New Roman"/>
          <w:sz w:val="28"/>
          <w:szCs w:val="28"/>
        </w:rPr>
        <w:t xml:space="preserve"> Latvijas Radio ir informējusi SEPLP, ka, lai pilnvērtīgi izpildītu </w:t>
      </w:r>
      <w:r w:rsidRPr="00AC3DBC">
        <w:rPr>
          <w:rFonts w:ascii="Times New Roman" w:hAnsi="Times New Roman" w:cs="Times New Roman"/>
          <w:sz w:val="28"/>
          <w:szCs w:val="28"/>
        </w:rPr>
        <w:t xml:space="preserve">Sabiedrisko elektronisko plašsaziņas līdzekļu un to pārvaldības likumā </w:t>
      </w:r>
      <w:r w:rsidR="009E019B" w:rsidRPr="00AC3DBC">
        <w:rPr>
          <w:rFonts w:ascii="Times New Roman" w:hAnsi="Times New Roman" w:cs="Times New Roman"/>
          <w:sz w:val="28"/>
          <w:szCs w:val="28"/>
        </w:rPr>
        <w:t xml:space="preserve">uzdotos sabiedrisko mediju uzdevumus, līdz gadam beigām par karu Ukrainā plānots radīt </w:t>
      </w:r>
      <w:r w:rsidR="00D51687">
        <w:rPr>
          <w:rFonts w:ascii="Times New Roman" w:hAnsi="Times New Roman" w:cs="Times New Roman"/>
          <w:sz w:val="28"/>
          <w:szCs w:val="28"/>
        </w:rPr>
        <w:t>5598</w:t>
      </w:r>
      <w:r w:rsidR="00D51687" w:rsidRPr="00AC3DBC">
        <w:rPr>
          <w:rFonts w:ascii="Times New Roman" w:hAnsi="Times New Roman" w:cs="Times New Roman"/>
          <w:sz w:val="28"/>
          <w:szCs w:val="28"/>
        </w:rPr>
        <w:t xml:space="preserve"> </w:t>
      </w:r>
      <w:r w:rsidR="009E019B" w:rsidRPr="00AC3DBC">
        <w:rPr>
          <w:rFonts w:ascii="Times New Roman" w:hAnsi="Times New Roman" w:cs="Times New Roman"/>
          <w:sz w:val="28"/>
          <w:szCs w:val="28"/>
        </w:rPr>
        <w:t xml:space="preserve">satura vienības. Kopumā </w:t>
      </w:r>
      <w:proofErr w:type="gramStart"/>
      <w:r w:rsidR="009E019B" w:rsidRPr="00AC3DBC">
        <w:rPr>
          <w:rFonts w:ascii="Times New Roman" w:hAnsi="Times New Roman" w:cs="Times New Roman"/>
          <w:sz w:val="28"/>
          <w:szCs w:val="28"/>
        </w:rPr>
        <w:t>2022.gadā</w:t>
      </w:r>
      <w:proofErr w:type="gramEnd"/>
      <w:r w:rsidR="009E019B" w:rsidRPr="00AC3DBC">
        <w:rPr>
          <w:rFonts w:ascii="Times New Roman" w:hAnsi="Times New Roman" w:cs="Times New Roman"/>
          <w:sz w:val="28"/>
          <w:szCs w:val="28"/>
        </w:rPr>
        <w:t xml:space="preserve"> šīm mērķim – papildu satura veidošanai</w:t>
      </w:r>
      <w:r w:rsidRPr="00AC3DBC">
        <w:rPr>
          <w:rFonts w:ascii="Times New Roman" w:hAnsi="Times New Roman" w:cs="Times New Roman"/>
          <w:sz w:val="28"/>
          <w:szCs w:val="28"/>
        </w:rPr>
        <w:t>,</w:t>
      </w:r>
      <w:r w:rsidR="009E019B" w:rsidRPr="00AC3DBC">
        <w:rPr>
          <w:rFonts w:ascii="Times New Roman" w:hAnsi="Times New Roman" w:cs="Times New Roman"/>
          <w:sz w:val="28"/>
          <w:szCs w:val="28"/>
        </w:rPr>
        <w:t xml:space="preserve"> no līdzekļiem neparedzētiem gadījumiem būtu nepieciešams finansējums 117 288 </w:t>
      </w:r>
      <w:r w:rsidR="009E019B" w:rsidRPr="00AC3DBC">
        <w:rPr>
          <w:rFonts w:ascii="Times New Roman" w:hAnsi="Times New Roman" w:cs="Times New Roman"/>
          <w:i/>
          <w:iCs/>
          <w:sz w:val="28"/>
          <w:szCs w:val="28"/>
        </w:rPr>
        <w:t>euro</w:t>
      </w:r>
      <w:r w:rsidR="009E019B" w:rsidRPr="00AC3DBC">
        <w:rPr>
          <w:rFonts w:ascii="Times New Roman" w:hAnsi="Times New Roman" w:cs="Times New Roman"/>
          <w:sz w:val="28"/>
          <w:szCs w:val="28"/>
        </w:rPr>
        <w:t xml:space="preserve"> apmērā.</w:t>
      </w:r>
    </w:p>
    <w:p w14:paraId="37F42862" w14:textId="77777777" w:rsidR="000B46E2" w:rsidRPr="00AC3DBC" w:rsidRDefault="000B46E2" w:rsidP="009E019B">
      <w:pPr>
        <w:spacing w:after="0" w:line="240" w:lineRule="auto"/>
        <w:jc w:val="both"/>
        <w:rPr>
          <w:rFonts w:ascii="Times New Roman" w:hAnsi="Times New Roman" w:cs="Times New Roman"/>
          <w:sz w:val="28"/>
          <w:szCs w:val="28"/>
        </w:rPr>
      </w:pPr>
    </w:p>
    <w:p w14:paraId="687B4497" w14:textId="0AE8F325" w:rsidR="009E019B" w:rsidRPr="00AC3DBC" w:rsidRDefault="009E019B" w:rsidP="000B46E2">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Savukārt LTV ir iesniegusi </w:t>
      </w:r>
      <w:r w:rsidR="000B46E2" w:rsidRPr="00AC3DBC">
        <w:rPr>
          <w:rFonts w:ascii="Times New Roman" w:hAnsi="Times New Roman" w:cs="Times New Roman"/>
          <w:sz w:val="28"/>
          <w:szCs w:val="28"/>
        </w:rPr>
        <w:t>SEPLP</w:t>
      </w:r>
      <w:r w:rsidRPr="00AC3DBC">
        <w:rPr>
          <w:rFonts w:ascii="Times New Roman" w:hAnsi="Times New Roman" w:cs="Times New Roman"/>
          <w:sz w:val="28"/>
          <w:szCs w:val="28"/>
        </w:rPr>
        <w:t xml:space="preserve"> ar Ukrainas kara notikumiem saistīto satura izveides izmaksu aprēķinu projektu dalījumā. Aprēķins veidots kā </w:t>
      </w:r>
      <w:proofErr w:type="gramStart"/>
      <w:r w:rsidRPr="00AC3DBC">
        <w:rPr>
          <w:rFonts w:ascii="Times New Roman" w:hAnsi="Times New Roman" w:cs="Times New Roman"/>
          <w:sz w:val="28"/>
          <w:szCs w:val="28"/>
        </w:rPr>
        <w:t>2022.gada</w:t>
      </w:r>
      <w:proofErr w:type="gramEnd"/>
      <w:r w:rsidRPr="00AC3DBC">
        <w:rPr>
          <w:rFonts w:ascii="Times New Roman" w:hAnsi="Times New Roman" w:cs="Times New Roman"/>
          <w:sz w:val="28"/>
          <w:szCs w:val="28"/>
        </w:rPr>
        <w:t xml:space="preserve"> pirmo divu mēnešu satura izveides faktisko izmaksu (180 291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apmērā), jau zināmo (rezervēto) notikumu un raidījumu (satura vienību) projektu izmaksu (115 850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apmērā) un iespējamo/ paredzamo, bet vēl nenolīgto satura vienību izveides izmaksu aplēses (292 316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apmērā), kas kopā veido  588 457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izmaksu kopsummu. LTV arī ir informējusi </w:t>
      </w:r>
      <w:r w:rsidR="000B46E2" w:rsidRPr="00AC3DBC">
        <w:rPr>
          <w:rFonts w:ascii="Times New Roman" w:hAnsi="Times New Roman" w:cs="Times New Roman"/>
          <w:sz w:val="28"/>
          <w:szCs w:val="28"/>
        </w:rPr>
        <w:t xml:space="preserve">SEPLP </w:t>
      </w:r>
      <w:r w:rsidRPr="00AC3DBC">
        <w:rPr>
          <w:rFonts w:ascii="Times New Roman" w:hAnsi="Times New Roman" w:cs="Times New Roman"/>
          <w:sz w:val="28"/>
          <w:szCs w:val="28"/>
        </w:rPr>
        <w:t xml:space="preserve">par LTV komunālo pakalpojumu un </w:t>
      </w:r>
      <w:proofErr w:type="spellStart"/>
      <w:r w:rsidRPr="00AC3DBC">
        <w:rPr>
          <w:rFonts w:ascii="Times New Roman" w:hAnsi="Times New Roman" w:cs="Times New Roman"/>
          <w:sz w:val="28"/>
          <w:szCs w:val="28"/>
        </w:rPr>
        <w:t>energo</w:t>
      </w:r>
      <w:proofErr w:type="spellEnd"/>
      <w:r w:rsidR="000B46E2" w:rsidRPr="00AC3DBC">
        <w:rPr>
          <w:rFonts w:ascii="Times New Roman" w:hAnsi="Times New Roman" w:cs="Times New Roman"/>
          <w:sz w:val="28"/>
          <w:szCs w:val="28"/>
        </w:rPr>
        <w:t xml:space="preserve"> </w:t>
      </w:r>
      <w:r w:rsidRPr="00AC3DBC">
        <w:rPr>
          <w:rFonts w:ascii="Times New Roman" w:hAnsi="Times New Roman" w:cs="Times New Roman"/>
          <w:sz w:val="28"/>
          <w:szCs w:val="28"/>
        </w:rPr>
        <w:t>izmaksu 2022. gada budžeta deficīta aprēķinu. Tas veidots kā 2022. gada pirmo četru mēnešu faktisko izmaksu un turpmāko astoņu mēnešu izmaksu prognozes kopsumma, kas salīdzināta ar LTV 2022. gada budžeta aplēsēm,</w:t>
      </w:r>
      <w:r w:rsidR="000B46E2" w:rsidRPr="00AC3DBC">
        <w:rPr>
          <w:rFonts w:ascii="Times New Roman" w:hAnsi="Times New Roman" w:cs="Times New Roman"/>
          <w:sz w:val="28"/>
          <w:szCs w:val="28"/>
        </w:rPr>
        <w:t xml:space="preserve"> </w:t>
      </w:r>
      <w:r w:rsidRPr="00AC3DBC">
        <w:rPr>
          <w:rFonts w:ascii="Times New Roman" w:hAnsi="Times New Roman" w:cs="Times New Roman"/>
          <w:sz w:val="28"/>
          <w:szCs w:val="28"/>
        </w:rPr>
        <w:t xml:space="preserve">un veido 410 912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lielu budžeta deficītu.</w:t>
      </w:r>
    </w:p>
    <w:p w14:paraId="6D44F4EA" w14:textId="77777777" w:rsidR="000B46E2" w:rsidRPr="00AC3DBC" w:rsidRDefault="000B46E2" w:rsidP="000B46E2">
      <w:pPr>
        <w:spacing w:after="0" w:line="240" w:lineRule="auto"/>
        <w:ind w:firstLine="720"/>
        <w:jc w:val="both"/>
        <w:rPr>
          <w:rFonts w:ascii="Times New Roman" w:hAnsi="Times New Roman" w:cs="Times New Roman"/>
          <w:sz w:val="28"/>
          <w:szCs w:val="28"/>
        </w:rPr>
      </w:pPr>
    </w:p>
    <w:p w14:paraId="160DD3E7" w14:textId="2E9D9B97" w:rsidR="009E019B" w:rsidRPr="00AC3DBC" w:rsidRDefault="009E019B" w:rsidP="000B46E2">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Ņemot vērā minēto un sabiedrisko elektronisko plašsaziņas līdzekļu lomu sabiedrības informēšanā par aktuālajiem notikumiem, kā arī lai nodrošinātu sabiedrisko mediju darbības nepārtrauktību informatīva kara apstākļos, </w:t>
      </w:r>
      <w:r w:rsidR="000B46E2" w:rsidRPr="00AC3DBC">
        <w:rPr>
          <w:rFonts w:ascii="Times New Roman" w:hAnsi="Times New Roman" w:cs="Times New Roman"/>
          <w:sz w:val="28"/>
          <w:szCs w:val="28"/>
        </w:rPr>
        <w:t xml:space="preserve">SEPLP </w:t>
      </w:r>
      <w:r w:rsidRPr="00AC3DBC">
        <w:rPr>
          <w:rFonts w:ascii="Times New Roman" w:hAnsi="Times New Roman" w:cs="Times New Roman"/>
          <w:sz w:val="28"/>
          <w:szCs w:val="28"/>
        </w:rPr>
        <w:t>aicina rast iespēju kompensēt minētos izdevumus no valsts budžeta.</w:t>
      </w:r>
    </w:p>
    <w:p w14:paraId="6F66A9FF" w14:textId="50949A0A" w:rsidR="00E606C9" w:rsidRPr="00AC3DBC" w:rsidRDefault="00E606C9" w:rsidP="000B46E2">
      <w:pPr>
        <w:spacing w:after="0" w:line="240" w:lineRule="auto"/>
        <w:ind w:firstLine="720"/>
        <w:jc w:val="both"/>
        <w:rPr>
          <w:rFonts w:ascii="Times New Roman" w:hAnsi="Times New Roman" w:cs="Times New Roman"/>
          <w:sz w:val="28"/>
          <w:szCs w:val="28"/>
        </w:rPr>
      </w:pPr>
    </w:p>
    <w:p w14:paraId="6FE65BF4" w14:textId="33BB2867" w:rsidR="00E606C9" w:rsidRPr="00AC3DBC" w:rsidRDefault="00E606C9" w:rsidP="00E606C9">
      <w:pPr>
        <w:pStyle w:val="Sarakstarindkopa"/>
        <w:numPr>
          <w:ilvl w:val="1"/>
          <w:numId w:val="25"/>
        </w:numPr>
        <w:spacing w:after="0" w:line="240" w:lineRule="auto"/>
        <w:jc w:val="both"/>
        <w:rPr>
          <w:rFonts w:ascii="Times New Roman" w:hAnsi="Times New Roman" w:cs="Times New Roman"/>
          <w:b/>
          <w:bCs/>
          <w:sz w:val="28"/>
          <w:szCs w:val="28"/>
          <w:lang w:val="lv-LV"/>
        </w:rPr>
      </w:pPr>
      <w:r w:rsidRPr="00AC3DBC">
        <w:rPr>
          <w:rFonts w:ascii="Times New Roman" w:hAnsi="Times New Roman" w:cs="Times New Roman"/>
          <w:b/>
          <w:bCs/>
          <w:sz w:val="28"/>
          <w:szCs w:val="28"/>
          <w:lang w:val="lv-LV"/>
        </w:rPr>
        <w:t>Elektroenerģijas izmaksu pieauguma kompensēšana apraides nodrošināšanai</w:t>
      </w:r>
    </w:p>
    <w:p w14:paraId="12B73457" w14:textId="77777777" w:rsidR="00896A38" w:rsidRPr="00AC3DBC" w:rsidRDefault="00896A38" w:rsidP="00896A38">
      <w:pPr>
        <w:pStyle w:val="Sarakstarindkopa"/>
        <w:spacing w:after="0" w:line="240" w:lineRule="auto"/>
        <w:jc w:val="both"/>
        <w:rPr>
          <w:rFonts w:ascii="Times New Roman" w:hAnsi="Times New Roman" w:cs="Times New Roman"/>
          <w:sz w:val="28"/>
          <w:szCs w:val="28"/>
        </w:rPr>
      </w:pPr>
    </w:p>
    <w:p w14:paraId="1788AD72" w14:textId="49A54CC8" w:rsidR="00896A38" w:rsidRPr="00AC3DBC" w:rsidRDefault="00896A38" w:rsidP="00896A38">
      <w:pPr>
        <w:pStyle w:val="Sarakstarindkopa"/>
        <w:numPr>
          <w:ilvl w:val="2"/>
          <w:numId w:val="25"/>
        </w:numPr>
        <w:spacing w:after="0" w:line="240" w:lineRule="auto"/>
        <w:jc w:val="both"/>
        <w:rPr>
          <w:rFonts w:ascii="Times New Roman" w:hAnsi="Times New Roman" w:cs="Times New Roman"/>
          <w:sz w:val="28"/>
          <w:szCs w:val="28"/>
          <w:lang w:val="lv-LV"/>
        </w:rPr>
      </w:pPr>
      <w:r w:rsidRPr="00AC3DBC">
        <w:rPr>
          <w:rFonts w:ascii="Times New Roman" w:hAnsi="Times New Roman" w:cs="Times New Roman"/>
          <w:sz w:val="28"/>
          <w:szCs w:val="28"/>
          <w:lang w:val="lv-LV"/>
        </w:rPr>
        <w:t>papildu līdzekļu nepieciešamība NEPLP</w:t>
      </w:r>
      <w:r w:rsidR="00A53809" w:rsidRPr="00AC3DBC">
        <w:rPr>
          <w:rFonts w:ascii="Times New Roman" w:hAnsi="Times New Roman" w:cs="Times New Roman"/>
          <w:sz w:val="28"/>
          <w:szCs w:val="28"/>
          <w:lang w:val="lv-LV"/>
        </w:rPr>
        <w:t xml:space="preserve"> bezmaksas zemes apraidē </w:t>
      </w:r>
      <w:proofErr w:type="spellStart"/>
      <w:r w:rsidR="00A53809" w:rsidRPr="00AC3DBC">
        <w:rPr>
          <w:rFonts w:ascii="Times New Roman" w:hAnsi="Times New Roman" w:cs="Times New Roman"/>
          <w:sz w:val="28"/>
          <w:szCs w:val="28"/>
          <w:lang w:val="lv-LV"/>
        </w:rPr>
        <w:t>ciparformātā</w:t>
      </w:r>
      <w:proofErr w:type="spellEnd"/>
      <w:r w:rsidR="00A53809" w:rsidRPr="00AC3DBC">
        <w:rPr>
          <w:rFonts w:ascii="Times New Roman" w:hAnsi="Times New Roman" w:cs="Times New Roman"/>
          <w:sz w:val="28"/>
          <w:szCs w:val="28"/>
          <w:lang w:val="lv-LV"/>
        </w:rPr>
        <w:t xml:space="preserve"> izplatāmajām televīzijas programmām</w:t>
      </w:r>
    </w:p>
    <w:p w14:paraId="78077D6A" w14:textId="2970BD85" w:rsidR="009E019B" w:rsidRPr="00AC3DBC" w:rsidRDefault="009E019B" w:rsidP="00E606C9">
      <w:pPr>
        <w:spacing w:after="0" w:line="240" w:lineRule="auto"/>
        <w:ind w:left="567"/>
        <w:jc w:val="both"/>
        <w:rPr>
          <w:rFonts w:ascii="Times New Roman" w:hAnsi="Times New Roman" w:cs="Times New Roman"/>
          <w:sz w:val="28"/>
          <w:szCs w:val="28"/>
        </w:rPr>
      </w:pPr>
    </w:p>
    <w:p w14:paraId="4FF4FE99" w14:textId="25B255E9" w:rsidR="00E606C9" w:rsidRPr="00AC3DBC" w:rsidRDefault="00E606C9" w:rsidP="00E606C9">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Saskaņā ar Elektronisko plašsaziņas līdzekļu likuma </w:t>
      </w:r>
      <w:proofErr w:type="gramStart"/>
      <w:r w:rsidRPr="00AC3DBC">
        <w:rPr>
          <w:rFonts w:ascii="Times New Roman" w:hAnsi="Times New Roman" w:cs="Times New Roman"/>
          <w:sz w:val="28"/>
          <w:szCs w:val="28"/>
        </w:rPr>
        <w:t>60.panta</w:t>
      </w:r>
      <w:proofErr w:type="gramEnd"/>
      <w:r w:rsidRPr="00AC3DBC">
        <w:rPr>
          <w:rFonts w:ascii="Times New Roman" w:hAnsi="Times New Roman" w:cs="Times New Roman"/>
          <w:sz w:val="28"/>
          <w:szCs w:val="28"/>
        </w:rPr>
        <w:t xml:space="preserve"> pirmās daļas 14.</w:t>
      </w:r>
      <w:r w:rsidRPr="00AC3DBC">
        <w:rPr>
          <w:rFonts w:ascii="Times New Roman" w:hAnsi="Times New Roman" w:cs="Times New Roman"/>
          <w:sz w:val="28"/>
          <w:szCs w:val="28"/>
          <w:vertAlign w:val="superscript"/>
        </w:rPr>
        <w:t>1</w:t>
      </w:r>
      <w:r w:rsidRPr="00AC3DBC">
        <w:rPr>
          <w:rFonts w:ascii="Times New Roman" w:hAnsi="Times New Roman" w:cs="Times New Roman"/>
          <w:sz w:val="28"/>
          <w:szCs w:val="28"/>
        </w:rPr>
        <w:t xml:space="preserve"> punktu NEPLP apstiprina galalietotājiem bez maksas zemes apraidē </w:t>
      </w:r>
      <w:proofErr w:type="spellStart"/>
      <w:r w:rsidRPr="00AC3DBC">
        <w:rPr>
          <w:rFonts w:ascii="Times New Roman" w:hAnsi="Times New Roman" w:cs="Times New Roman"/>
          <w:sz w:val="28"/>
          <w:szCs w:val="28"/>
        </w:rPr>
        <w:lastRenderedPageBreak/>
        <w:t>ciparformātā</w:t>
      </w:r>
      <w:proofErr w:type="spellEnd"/>
      <w:r w:rsidRPr="00AC3DBC">
        <w:rPr>
          <w:rFonts w:ascii="Times New Roman" w:hAnsi="Times New Roman" w:cs="Times New Roman"/>
          <w:sz w:val="28"/>
          <w:szCs w:val="28"/>
        </w:rPr>
        <w:t xml:space="preserve"> izplatāmo televīzijas programmu sarakstu. Šajā programmu sarakstā patlaban ir iekļautas 8 televīzijas programmas: “LTV1” (SD jeb standarta izšķirtspējas kvalitātē), “LTV7” (SD kvalitātē), “LTV1” (augstas izšķirtspējas jeb HD kvalitātē), “LTV7” (HD kvalitātē), “</w:t>
      </w:r>
      <w:proofErr w:type="spellStart"/>
      <w:r w:rsidRPr="00AC3DBC">
        <w:rPr>
          <w:rFonts w:ascii="Times New Roman" w:hAnsi="Times New Roman" w:cs="Times New Roman"/>
          <w:sz w:val="28"/>
          <w:szCs w:val="28"/>
        </w:rPr>
        <w:t>ReTV</w:t>
      </w:r>
      <w:proofErr w:type="spellEnd"/>
      <w:r w:rsidRPr="00AC3DBC">
        <w:rPr>
          <w:rFonts w:ascii="Times New Roman" w:hAnsi="Times New Roman" w:cs="Times New Roman"/>
          <w:sz w:val="28"/>
          <w:szCs w:val="28"/>
        </w:rPr>
        <w:t>”, “TV24”, “TV4” un “</w:t>
      </w:r>
      <w:proofErr w:type="spellStart"/>
      <w:r w:rsidRPr="00AC3DBC">
        <w:rPr>
          <w:rFonts w:ascii="Times New Roman" w:hAnsi="Times New Roman" w:cs="Times New Roman"/>
          <w:sz w:val="28"/>
          <w:szCs w:val="28"/>
        </w:rPr>
        <w:t>Ukraine</w:t>
      </w:r>
      <w:proofErr w:type="spellEnd"/>
      <w:r w:rsidRPr="00AC3DBC">
        <w:rPr>
          <w:rFonts w:ascii="Times New Roman" w:hAnsi="Times New Roman" w:cs="Times New Roman"/>
          <w:sz w:val="28"/>
          <w:szCs w:val="28"/>
        </w:rPr>
        <w:t xml:space="preserve"> 24”. Visas šīs programmas galalietotājiem tiek izplatītas bez maksas ar zemes raidītājiem un ir pieejamas bezmaksas zemes apraides pirmajā tīklā jeb pirmajā multipleksā.</w:t>
      </w:r>
    </w:p>
    <w:p w14:paraId="4596A0B0" w14:textId="77777777" w:rsidR="00896A38" w:rsidRPr="00AC3DBC" w:rsidRDefault="00896A38" w:rsidP="00E606C9">
      <w:pPr>
        <w:spacing w:after="0" w:line="240" w:lineRule="auto"/>
        <w:ind w:firstLine="720"/>
        <w:jc w:val="both"/>
        <w:rPr>
          <w:rFonts w:ascii="Times New Roman" w:hAnsi="Times New Roman" w:cs="Times New Roman"/>
          <w:sz w:val="28"/>
          <w:szCs w:val="28"/>
        </w:rPr>
      </w:pPr>
    </w:p>
    <w:p w14:paraId="04D826AD" w14:textId="12CBBB6C" w:rsidR="00E606C9" w:rsidRPr="00AC3DBC" w:rsidRDefault="00E606C9" w:rsidP="00E606C9">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Lai nodrošinātu programmu izplatīšanu bezmaksas zemes apraidē, </w:t>
      </w:r>
      <w:proofErr w:type="gramStart"/>
      <w:r w:rsidRPr="00AC3DBC">
        <w:rPr>
          <w:rFonts w:ascii="Times New Roman" w:hAnsi="Times New Roman" w:cs="Times New Roman"/>
          <w:sz w:val="28"/>
          <w:szCs w:val="28"/>
        </w:rPr>
        <w:t>2021.gada</w:t>
      </w:r>
      <w:proofErr w:type="gramEnd"/>
      <w:r w:rsidRPr="00AC3DBC">
        <w:rPr>
          <w:rFonts w:ascii="Times New Roman" w:hAnsi="Times New Roman" w:cs="Times New Roman"/>
          <w:sz w:val="28"/>
          <w:szCs w:val="28"/>
        </w:rPr>
        <w:t xml:space="preserve"> 29.decembrī starp NEPLP un valsts akciju sabiedrību “Latvijas Valsts radio un televīzijas centrs” (turpmāk – LVRTC) tika noslēgts līgums par galalietotājiem bez maksas izplatāmo programmu sarakstā iekļauto televīzijas programmu izplatīšanas ar zemes raidītājiem finansēšanas kārtību (NEPLP līguma Nr. 9/4-31/2021, LVRTC līguma Nr. 50KD.03-02/20/00/2021/210) (turpmāk – Līgums) uz periodu no 2022.gada 1.janvāra līdz 2024.gada 31.decembrim. Saskaņā ar Līguma 7.punktu kopējā summa gadā, kas tiek pārdalīta NEPLP no valsts budžeta līdzekļiem par LVRTC nodrošināmo pakalpojumu, ir 2 122 850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(divi miljoni viens simts divdesmit divi tūkstoši astoņi simti piecdesmit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ar PVN kalendārajā gadā, un tā tiek noteikta kā maksa par programmu izplatīšanu vienam bezmaksas programmu multipleksam, kas tiek aprēķināta saskaņā ar Līguma 1.pielikumā noteikto, kā arī maksa par izplatīšanas iekārtām patērēto elektroenerģiju un maksa par izplatīšanas radiofrekvenču piešķīruma lietošanas atļaujām un iekārtu elektromagnētiskās saderības nodrošināšanu (turpmāk – maksa).</w:t>
      </w:r>
    </w:p>
    <w:p w14:paraId="708CE9E3" w14:textId="77777777" w:rsidR="00E606C9" w:rsidRPr="00AC3DBC" w:rsidRDefault="00E606C9" w:rsidP="00E606C9">
      <w:pPr>
        <w:spacing w:after="0" w:line="240" w:lineRule="auto"/>
        <w:jc w:val="both"/>
        <w:rPr>
          <w:rFonts w:ascii="Times New Roman" w:hAnsi="Times New Roman" w:cs="Times New Roman"/>
          <w:sz w:val="28"/>
          <w:szCs w:val="28"/>
        </w:rPr>
      </w:pPr>
    </w:p>
    <w:p w14:paraId="735079C9" w14:textId="2CE1E14C" w:rsidR="00E606C9" w:rsidRPr="00AC3DBC" w:rsidRDefault="00E606C9" w:rsidP="00E606C9">
      <w:pPr>
        <w:spacing w:after="0" w:line="240" w:lineRule="auto"/>
        <w:ind w:firstLine="720"/>
        <w:jc w:val="both"/>
        <w:rPr>
          <w:rFonts w:ascii="Times New Roman" w:hAnsi="Times New Roman" w:cs="Times New Roman"/>
          <w:sz w:val="28"/>
          <w:szCs w:val="28"/>
        </w:rPr>
      </w:pPr>
      <w:proofErr w:type="gramStart"/>
      <w:r w:rsidRPr="00AC3DBC">
        <w:rPr>
          <w:rFonts w:ascii="Times New Roman" w:hAnsi="Times New Roman" w:cs="Times New Roman"/>
          <w:sz w:val="28"/>
          <w:szCs w:val="28"/>
        </w:rPr>
        <w:t>Atbilstoši LVRTC rīcībā esošajiem datiem,</w:t>
      </w:r>
      <w:proofErr w:type="gramEnd"/>
      <w:r w:rsidRPr="00AC3DBC">
        <w:rPr>
          <w:rFonts w:ascii="Times New Roman" w:hAnsi="Times New Roman" w:cs="Times New Roman"/>
          <w:sz w:val="28"/>
          <w:szCs w:val="28"/>
        </w:rPr>
        <w:t xml:space="preserve"> maksa par patērēto elektroenerģiju 2022. gada janvārī, salīdzinot ar iepriekšējo gadu, ir palielinājusies par 123%. Savukārt kopējais prognozētais kumulatīvais efekts visam </w:t>
      </w:r>
      <w:proofErr w:type="gramStart"/>
      <w:r w:rsidRPr="00AC3DBC">
        <w:rPr>
          <w:rFonts w:ascii="Times New Roman" w:hAnsi="Times New Roman" w:cs="Times New Roman"/>
          <w:sz w:val="28"/>
          <w:szCs w:val="28"/>
        </w:rPr>
        <w:t>2022.gadam</w:t>
      </w:r>
      <w:proofErr w:type="gramEnd"/>
      <w:r w:rsidRPr="00AC3DBC">
        <w:rPr>
          <w:rFonts w:ascii="Times New Roman" w:hAnsi="Times New Roman" w:cs="Times New Roman"/>
          <w:sz w:val="28"/>
          <w:szCs w:val="28"/>
        </w:rPr>
        <w:t>, ņemot vērā obligātā iepirkuma komponentes (OIK) samazinājumu, vērtējams kā elektroenerģijas izmaksu pieaugums apraides nodrošināšanai aptuveni 74% apmērā.</w:t>
      </w:r>
    </w:p>
    <w:p w14:paraId="2C6DFE91" w14:textId="77777777" w:rsidR="00E606C9" w:rsidRPr="00AC3DBC" w:rsidRDefault="00E606C9" w:rsidP="00E606C9">
      <w:pPr>
        <w:spacing w:after="0" w:line="240" w:lineRule="auto"/>
        <w:jc w:val="both"/>
        <w:rPr>
          <w:rFonts w:ascii="Times New Roman" w:hAnsi="Times New Roman" w:cs="Times New Roman"/>
          <w:sz w:val="28"/>
          <w:szCs w:val="28"/>
        </w:rPr>
      </w:pPr>
    </w:p>
    <w:p w14:paraId="715D0409" w14:textId="258D3889" w:rsidR="00E606C9" w:rsidRPr="00AC3DBC" w:rsidRDefault="00E606C9" w:rsidP="00E606C9">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Saskaņā ar LVRTC veiktajiem aprēķiniem, lai kompensētu ievērojamo elektroenerģijas cenu kāpumu </w:t>
      </w:r>
      <w:proofErr w:type="gramStart"/>
      <w:r w:rsidRPr="00AC3DBC">
        <w:rPr>
          <w:rFonts w:ascii="Times New Roman" w:hAnsi="Times New Roman" w:cs="Times New Roman"/>
          <w:sz w:val="28"/>
          <w:szCs w:val="28"/>
        </w:rPr>
        <w:t>2021.gada</w:t>
      </w:r>
      <w:proofErr w:type="gramEnd"/>
      <w:r w:rsidRPr="00AC3DBC">
        <w:rPr>
          <w:rFonts w:ascii="Times New Roman" w:hAnsi="Times New Roman" w:cs="Times New Roman"/>
          <w:sz w:val="28"/>
          <w:szCs w:val="28"/>
        </w:rPr>
        <w:t xml:space="preserve"> nogalē un 2022.gada sākumā, kā arī, lai programmu izplatīšanu bezmaksas zemes apraidē varētu nodrošināt atbilstoši līgumam, kas noslēgts starp NEPLP un LVRTC, nepieciešams palielināt LVRTC piešķiramo kopējo finansējumu virszemes bezmaksas televīzijas apraides nodrošināšanai 2022.gadā par 175 000 </w:t>
      </w:r>
      <w:r w:rsidR="00896A38" w:rsidRPr="00AC3DBC">
        <w:rPr>
          <w:rFonts w:ascii="Times New Roman" w:hAnsi="Times New Roman" w:cs="Times New Roman"/>
          <w:i/>
          <w:iCs/>
          <w:sz w:val="28"/>
          <w:szCs w:val="28"/>
        </w:rPr>
        <w:t>euro</w:t>
      </w:r>
      <w:r w:rsidR="00896A38" w:rsidRPr="00AC3DBC">
        <w:rPr>
          <w:rFonts w:ascii="Times New Roman" w:hAnsi="Times New Roman" w:cs="Times New Roman"/>
          <w:sz w:val="28"/>
          <w:szCs w:val="28"/>
        </w:rPr>
        <w:t xml:space="preserve"> </w:t>
      </w:r>
      <w:r w:rsidRPr="00AC3DBC">
        <w:rPr>
          <w:rFonts w:ascii="Times New Roman" w:hAnsi="Times New Roman" w:cs="Times New Roman"/>
          <w:sz w:val="28"/>
          <w:szCs w:val="28"/>
        </w:rPr>
        <w:t xml:space="preserve">(summa iekļauj pievienotās vērtības nodokli (turpmāk – PVN)), lai kopējais finansējums 2022.gada ietvaros veidotu 2 297 850 </w:t>
      </w:r>
      <w:r w:rsidR="00896A38" w:rsidRPr="00AC3DBC">
        <w:rPr>
          <w:rFonts w:ascii="Times New Roman" w:hAnsi="Times New Roman" w:cs="Times New Roman"/>
          <w:i/>
          <w:iCs/>
          <w:sz w:val="28"/>
          <w:szCs w:val="28"/>
        </w:rPr>
        <w:t>euro</w:t>
      </w:r>
      <w:r w:rsidR="00896A38" w:rsidRPr="00AC3DBC">
        <w:rPr>
          <w:rFonts w:ascii="Times New Roman" w:hAnsi="Times New Roman" w:cs="Times New Roman"/>
          <w:sz w:val="28"/>
          <w:szCs w:val="28"/>
        </w:rPr>
        <w:t xml:space="preserve"> </w:t>
      </w:r>
      <w:r w:rsidRPr="00AC3DBC">
        <w:rPr>
          <w:rFonts w:ascii="Times New Roman" w:hAnsi="Times New Roman" w:cs="Times New Roman"/>
          <w:sz w:val="28"/>
          <w:szCs w:val="28"/>
        </w:rPr>
        <w:t>(summa iekļauj PVN). Bez papildu finansējuma nebūs iespējams nodrošināt bezmaksas programmu apraidi pirmajā multipleksā, tādējādi no septembra Latvijā skatītājiem bez maksas nebūs pieejamas iepriekš norādītās 8 televīzijas programmas.</w:t>
      </w:r>
    </w:p>
    <w:p w14:paraId="01D197CA" w14:textId="77777777" w:rsidR="00E606C9" w:rsidRPr="00AC3DBC" w:rsidRDefault="00E606C9" w:rsidP="00E606C9">
      <w:pPr>
        <w:spacing w:after="0" w:line="240" w:lineRule="auto"/>
        <w:jc w:val="both"/>
        <w:rPr>
          <w:rFonts w:ascii="Times New Roman" w:hAnsi="Times New Roman" w:cs="Times New Roman"/>
          <w:sz w:val="28"/>
          <w:szCs w:val="28"/>
        </w:rPr>
      </w:pPr>
    </w:p>
    <w:p w14:paraId="1870BC64" w14:textId="76CBC1AA" w:rsidR="00E606C9" w:rsidRPr="00AC3DBC" w:rsidRDefault="00E606C9" w:rsidP="00E606C9">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lastRenderedPageBreak/>
        <w:t xml:space="preserve">Līdzekļu piešķiršana no valsts budžeta programmas “Līdzekļi neparedzētiem gadījumiem” 175 000 </w:t>
      </w:r>
      <w:r w:rsidRPr="00AC3DBC">
        <w:rPr>
          <w:rFonts w:ascii="Times New Roman" w:hAnsi="Times New Roman" w:cs="Times New Roman"/>
          <w:i/>
          <w:iCs/>
          <w:sz w:val="28"/>
          <w:szCs w:val="28"/>
        </w:rPr>
        <w:t>euro</w:t>
      </w:r>
      <w:r w:rsidRPr="00AC3DBC">
        <w:rPr>
          <w:rFonts w:ascii="Times New Roman" w:hAnsi="Times New Roman" w:cs="Times New Roman"/>
          <w:sz w:val="28"/>
          <w:szCs w:val="28"/>
        </w:rPr>
        <w:t xml:space="preserve"> apmērā ir būtiska, lai Latvijas iedzīvotājiem turpinātu nodrošināt bezmaksas zemes apraidē izplatāmo televīzijas programmu </w:t>
      </w:r>
      <w:proofErr w:type="gramStart"/>
      <w:r w:rsidRPr="00AC3DBC">
        <w:rPr>
          <w:rFonts w:ascii="Times New Roman" w:hAnsi="Times New Roman" w:cs="Times New Roman"/>
          <w:sz w:val="28"/>
          <w:szCs w:val="28"/>
        </w:rPr>
        <w:t>(</w:t>
      </w:r>
      <w:proofErr w:type="gramEnd"/>
      <w:r w:rsidRPr="00AC3DBC">
        <w:rPr>
          <w:rFonts w:ascii="Times New Roman" w:hAnsi="Times New Roman" w:cs="Times New Roman"/>
          <w:sz w:val="28"/>
          <w:szCs w:val="28"/>
        </w:rPr>
        <w:t>“LTV1” (SD kvalitātē), “LTV7” (SD kvalitātē), “LTV1” (HD kvalitātē), “LTV7” (HD kvalitātē), “</w:t>
      </w:r>
      <w:proofErr w:type="spellStart"/>
      <w:r w:rsidRPr="00AC3DBC">
        <w:rPr>
          <w:rFonts w:ascii="Times New Roman" w:hAnsi="Times New Roman" w:cs="Times New Roman"/>
          <w:sz w:val="28"/>
          <w:szCs w:val="28"/>
        </w:rPr>
        <w:t>ReTV</w:t>
      </w:r>
      <w:proofErr w:type="spellEnd"/>
      <w:r w:rsidRPr="00AC3DBC">
        <w:rPr>
          <w:rFonts w:ascii="Times New Roman" w:hAnsi="Times New Roman" w:cs="Times New Roman"/>
          <w:sz w:val="28"/>
          <w:szCs w:val="28"/>
        </w:rPr>
        <w:t>”, “TV24”, “TV4” un “</w:t>
      </w:r>
      <w:proofErr w:type="spellStart"/>
      <w:r w:rsidRPr="00AC3DBC">
        <w:rPr>
          <w:rFonts w:ascii="Times New Roman" w:hAnsi="Times New Roman" w:cs="Times New Roman"/>
          <w:sz w:val="28"/>
          <w:szCs w:val="28"/>
        </w:rPr>
        <w:t>Ukraine</w:t>
      </w:r>
      <w:proofErr w:type="spellEnd"/>
      <w:r w:rsidRPr="00AC3DBC">
        <w:rPr>
          <w:rFonts w:ascii="Times New Roman" w:hAnsi="Times New Roman" w:cs="Times New Roman"/>
          <w:sz w:val="28"/>
          <w:szCs w:val="28"/>
        </w:rPr>
        <w:t xml:space="preserve"> 24”) pieejamību bez maksas, tādējādi nodrošinot bezmaksas informācijas pieejamību sabiedrībai visā Latvijas teritorijā un sekmētu Latvijas sabiedrības atrašanos Latvijas informatīvajā telpā. </w:t>
      </w:r>
    </w:p>
    <w:p w14:paraId="14D2D1EA" w14:textId="77777777" w:rsidR="00E606C9" w:rsidRPr="00AC3DBC" w:rsidRDefault="00E606C9" w:rsidP="00E606C9">
      <w:pPr>
        <w:spacing w:after="0" w:line="240" w:lineRule="auto"/>
        <w:jc w:val="both"/>
        <w:rPr>
          <w:rFonts w:ascii="Times New Roman" w:hAnsi="Times New Roman" w:cs="Times New Roman"/>
          <w:sz w:val="28"/>
          <w:szCs w:val="28"/>
        </w:rPr>
      </w:pPr>
    </w:p>
    <w:p w14:paraId="191AA7A1" w14:textId="73AED29D" w:rsidR="00E606C9" w:rsidRPr="00AC3DBC" w:rsidRDefault="00E606C9" w:rsidP="00E606C9">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Finansējuma piešķiršanas gadījumā NEPLP apņemas to izlietot </w:t>
      </w:r>
      <w:proofErr w:type="gramStart"/>
      <w:r w:rsidRPr="00AC3DBC">
        <w:rPr>
          <w:rFonts w:ascii="Times New Roman" w:hAnsi="Times New Roman" w:cs="Times New Roman"/>
          <w:sz w:val="28"/>
          <w:szCs w:val="28"/>
        </w:rPr>
        <w:t>2022.gada</w:t>
      </w:r>
      <w:proofErr w:type="gramEnd"/>
      <w:r w:rsidRPr="00AC3DBC">
        <w:rPr>
          <w:rFonts w:ascii="Times New Roman" w:hAnsi="Times New Roman" w:cs="Times New Roman"/>
          <w:sz w:val="28"/>
          <w:szCs w:val="28"/>
        </w:rPr>
        <w:t xml:space="preserve"> ietvaros.</w:t>
      </w:r>
    </w:p>
    <w:p w14:paraId="15ACA2BC" w14:textId="77777777" w:rsidR="00E606C9" w:rsidRPr="00AC3DBC" w:rsidRDefault="00E606C9" w:rsidP="007F6839">
      <w:pPr>
        <w:spacing w:after="0" w:line="240" w:lineRule="auto"/>
        <w:jc w:val="both"/>
        <w:rPr>
          <w:rFonts w:ascii="Times New Roman" w:hAnsi="Times New Roman" w:cs="Times New Roman"/>
          <w:sz w:val="28"/>
          <w:szCs w:val="28"/>
        </w:rPr>
      </w:pPr>
    </w:p>
    <w:p w14:paraId="5E6C954B" w14:textId="1247135D" w:rsidR="00896A38" w:rsidRPr="00AC3DBC" w:rsidRDefault="00896A38" w:rsidP="00896A38">
      <w:pPr>
        <w:pStyle w:val="Sarakstarindkopa"/>
        <w:numPr>
          <w:ilvl w:val="2"/>
          <w:numId w:val="25"/>
        </w:numPr>
        <w:spacing w:after="0" w:line="240" w:lineRule="auto"/>
        <w:jc w:val="both"/>
        <w:rPr>
          <w:rFonts w:ascii="Times New Roman" w:hAnsi="Times New Roman" w:cs="Times New Roman"/>
          <w:sz w:val="28"/>
          <w:szCs w:val="28"/>
          <w:lang w:val="lv-LV"/>
        </w:rPr>
      </w:pPr>
      <w:r w:rsidRPr="00AC3DBC">
        <w:rPr>
          <w:rFonts w:ascii="Times New Roman" w:hAnsi="Times New Roman" w:cs="Times New Roman"/>
          <w:sz w:val="28"/>
          <w:szCs w:val="28"/>
          <w:lang w:val="lv-LV"/>
        </w:rPr>
        <w:t>papildu līdzekļu nepieciešamība SEPLP</w:t>
      </w:r>
      <w:r w:rsidR="009C0797" w:rsidRPr="00AC3DBC">
        <w:rPr>
          <w:rFonts w:ascii="Times New Roman" w:hAnsi="Times New Roman" w:cs="Times New Roman"/>
          <w:sz w:val="28"/>
          <w:szCs w:val="28"/>
          <w:lang w:val="lv-LV"/>
        </w:rPr>
        <w:t xml:space="preserve"> VSIA “Latvijas Radio” </w:t>
      </w:r>
      <w:r w:rsidR="00E154A4" w:rsidRPr="00AC3DBC">
        <w:rPr>
          <w:rFonts w:ascii="Times New Roman" w:hAnsi="Times New Roman" w:cs="Times New Roman"/>
          <w:sz w:val="28"/>
          <w:szCs w:val="28"/>
          <w:lang w:val="lv-LV"/>
        </w:rPr>
        <w:t xml:space="preserve">programmu </w:t>
      </w:r>
      <w:r w:rsidR="009C0797" w:rsidRPr="00AC3DBC">
        <w:rPr>
          <w:rFonts w:ascii="Times New Roman" w:hAnsi="Times New Roman" w:cs="Times New Roman"/>
          <w:sz w:val="28"/>
          <w:szCs w:val="28"/>
          <w:lang w:val="lv-LV"/>
        </w:rPr>
        <w:t>apraides nodrošināšanai</w:t>
      </w:r>
    </w:p>
    <w:p w14:paraId="0519EDE9" w14:textId="1483E390" w:rsidR="00896A38" w:rsidRPr="00AC3DBC" w:rsidRDefault="00896A38" w:rsidP="00896A38">
      <w:pPr>
        <w:pStyle w:val="Paraststmeklis"/>
        <w:ind w:firstLine="720"/>
        <w:jc w:val="both"/>
        <w:rPr>
          <w:sz w:val="28"/>
          <w:szCs w:val="28"/>
        </w:rPr>
      </w:pPr>
      <w:r w:rsidRPr="00AC3DBC">
        <w:rPr>
          <w:sz w:val="28"/>
          <w:szCs w:val="28"/>
        </w:rPr>
        <w:t xml:space="preserve">Saskaņā ar Elektronisko plašsaziņas līdzekļu likuma </w:t>
      </w:r>
      <w:proofErr w:type="gramStart"/>
      <w:r w:rsidRPr="00AC3DBC">
        <w:rPr>
          <w:sz w:val="28"/>
          <w:szCs w:val="28"/>
        </w:rPr>
        <w:t>15.panta</w:t>
      </w:r>
      <w:proofErr w:type="gramEnd"/>
      <w:r w:rsidRPr="00AC3DBC">
        <w:rPr>
          <w:sz w:val="28"/>
          <w:szCs w:val="28"/>
        </w:rPr>
        <w:t xml:space="preserve"> pirmo daļu, otro daļu, sesto daļu </w:t>
      </w:r>
      <w:r w:rsidR="00A53809" w:rsidRPr="00AC3DBC">
        <w:rPr>
          <w:sz w:val="28"/>
          <w:szCs w:val="28"/>
        </w:rPr>
        <w:t>NEPLP</w:t>
      </w:r>
      <w:r w:rsidRPr="00AC3DBC">
        <w:rPr>
          <w:sz w:val="28"/>
          <w:szCs w:val="28"/>
        </w:rPr>
        <w:t xml:space="preserve"> ir izsniegusi VSIA “Latvijas Radio” (turpmāk - Latvijas Radio) programmas “Latvijas Radio 1” apraides atļauju Nr. RA-028/1, programmas “Latvijas Radio 2” apraides atļauju Nr. RA-028/2, programmas “Latvijas Radio 3 - Klasika” apraides atļauju Nr. RA-028/3, programmas “Latvijas Radio 4 - Doma laukums” apraides atļauju Nr. RA-028/4, programmas “Latvijas Radio 5 - </w:t>
      </w:r>
      <w:proofErr w:type="spellStart"/>
      <w:r w:rsidRPr="00AC3DBC">
        <w:rPr>
          <w:sz w:val="28"/>
          <w:szCs w:val="28"/>
        </w:rPr>
        <w:t>Pieci.lv</w:t>
      </w:r>
      <w:proofErr w:type="spellEnd"/>
      <w:r w:rsidRPr="00AC3DBC">
        <w:rPr>
          <w:sz w:val="28"/>
          <w:szCs w:val="28"/>
        </w:rPr>
        <w:t xml:space="preserve">” apraides atļauju Nr. RA-028/5 un programmas “Latvijas Radio 6” apraides atļauju Nr. RA-028/6 (pieejamas: </w:t>
      </w:r>
      <w:hyperlink r:id="rId10" w:history="1">
        <w:r w:rsidRPr="00AC3DBC">
          <w:rPr>
            <w:rStyle w:val="Hipersaite"/>
            <w:sz w:val="28"/>
            <w:szCs w:val="28"/>
          </w:rPr>
          <w:t>https://www.neplpadome.lv/lv/sakums/sabiedriskie-mediji/latvijas-radio/</w:t>
        </w:r>
      </w:hyperlink>
      <w:r w:rsidRPr="00AC3DBC">
        <w:rPr>
          <w:sz w:val="28"/>
          <w:szCs w:val="28"/>
        </w:rPr>
        <w:t xml:space="preserve">). Visu programmu, izņemot programmas “Latvijas Radio 6”, iedalījums pēc aptveršanas zonas ir nacionālais. Programmas “Latvijas Radio 6” iedalījums pēc aptveršanas zonas ir vietējais, šajā programmā atbilstoši darbības pamatnosacījumiem (apraides atļaujas </w:t>
      </w:r>
      <w:proofErr w:type="spellStart"/>
      <w:r w:rsidRPr="00AC3DBC">
        <w:rPr>
          <w:sz w:val="28"/>
          <w:szCs w:val="28"/>
        </w:rPr>
        <w:t>Nr.RA-028</w:t>
      </w:r>
      <w:proofErr w:type="spellEnd"/>
      <w:r w:rsidRPr="00AC3DBC">
        <w:rPr>
          <w:sz w:val="28"/>
          <w:szCs w:val="28"/>
        </w:rPr>
        <w:t xml:space="preserve">/6 Pielikums </w:t>
      </w:r>
      <w:proofErr w:type="spellStart"/>
      <w:r w:rsidRPr="00AC3DBC">
        <w:rPr>
          <w:sz w:val="28"/>
          <w:szCs w:val="28"/>
        </w:rPr>
        <w:t>Nr.RA-028</w:t>
      </w:r>
      <w:proofErr w:type="spellEnd"/>
      <w:r w:rsidRPr="00AC3DBC">
        <w:rPr>
          <w:sz w:val="28"/>
          <w:szCs w:val="28"/>
        </w:rPr>
        <w:t xml:space="preserve">/6-1) tiek nodrošināta sabiedriski nozīmīga satura pārraidīšana, t.sk. Saeimas atklāto sēžu un atbilžu uz deputātu jautājumiem translācijas. </w:t>
      </w:r>
    </w:p>
    <w:p w14:paraId="4EC8B6AC" w14:textId="1304D699" w:rsidR="00896A38" w:rsidRPr="00AC3DBC" w:rsidRDefault="00896A38" w:rsidP="00A53809">
      <w:pPr>
        <w:pStyle w:val="Paraststmeklis"/>
        <w:ind w:firstLine="720"/>
        <w:jc w:val="both"/>
        <w:rPr>
          <w:sz w:val="28"/>
          <w:szCs w:val="28"/>
        </w:rPr>
      </w:pPr>
      <w:r w:rsidRPr="00AC3DBC">
        <w:rPr>
          <w:sz w:val="28"/>
          <w:szCs w:val="28"/>
        </w:rPr>
        <w:t xml:space="preserve">Saskaņā ar </w:t>
      </w:r>
      <w:r w:rsidR="00A53809" w:rsidRPr="00AC3DBC">
        <w:rPr>
          <w:sz w:val="28"/>
          <w:szCs w:val="28"/>
        </w:rPr>
        <w:t xml:space="preserve">Elektronisko plašsaziņas līdzekļu likuma </w:t>
      </w:r>
      <w:proofErr w:type="gramStart"/>
      <w:r w:rsidRPr="00AC3DBC">
        <w:rPr>
          <w:sz w:val="28"/>
          <w:szCs w:val="28"/>
        </w:rPr>
        <w:t>18.panta</w:t>
      </w:r>
      <w:proofErr w:type="gramEnd"/>
      <w:r w:rsidRPr="00AC3DBC">
        <w:rPr>
          <w:sz w:val="28"/>
          <w:szCs w:val="28"/>
        </w:rPr>
        <w:t xml:space="preserve"> pirmo daļu: “Elektroniskajiem plašsaziņas līdzekļiem, kuriem izsniegta apraides atļauja, ir pienākums nodrošināt atļaujā noteikto apraides aptveršanas zonu.”</w:t>
      </w:r>
    </w:p>
    <w:p w14:paraId="0514B2B7" w14:textId="03AB4B44" w:rsidR="00896A38" w:rsidRPr="00AC3DBC" w:rsidRDefault="00896A38" w:rsidP="00A53809">
      <w:pPr>
        <w:pStyle w:val="Paraststmeklis"/>
        <w:ind w:firstLine="720"/>
        <w:jc w:val="both"/>
        <w:rPr>
          <w:sz w:val="28"/>
          <w:szCs w:val="28"/>
        </w:rPr>
      </w:pPr>
      <w:r w:rsidRPr="00AC3DBC">
        <w:rPr>
          <w:sz w:val="28"/>
          <w:szCs w:val="28"/>
        </w:rPr>
        <w:t xml:space="preserve">Atbilstoši Sabiedrisko elektronisko plašsaziņas līdzekļu un to pārvaldības likuma </w:t>
      </w:r>
      <w:proofErr w:type="gramStart"/>
      <w:r w:rsidRPr="00AC3DBC">
        <w:rPr>
          <w:sz w:val="28"/>
          <w:szCs w:val="28"/>
        </w:rPr>
        <w:t>2.pantam</w:t>
      </w:r>
      <w:proofErr w:type="gramEnd"/>
      <w:r w:rsidRPr="00AC3DBC">
        <w:rPr>
          <w:sz w:val="28"/>
          <w:szCs w:val="28"/>
        </w:rPr>
        <w:t xml:space="preserve"> Latvijas Radio kā sabiedriskā elektroniskā plašsaziņas līdzekļa vispārējais stratēģiskai mērķis ir: “[..] stiprināt Latvijas demokrātisko iekārtu, vārda brīvību un Latvijas iedzīvotāju sajūtu, ka viņi ir piederīgi Latvijai, kopt latviešu valodu un nacionālo kultūru saskaņā ar Satversmi, šo likumu un citiem likumiem.”, bet </w:t>
      </w:r>
      <w:proofErr w:type="gramStart"/>
      <w:r w:rsidRPr="00AC3DBC">
        <w:rPr>
          <w:sz w:val="28"/>
          <w:szCs w:val="28"/>
        </w:rPr>
        <w:t>21.panta</w:t>
      </w:r>
      <w:proofErr w:type="gramEnd"/>
      <w:r w:rsidRPr="00AC3DBC">
        <w:rPr>
          <w:sz w:val="28"/>
          <w:szCs w:val="28"/>
        </w:rPr>
        <w:t xml:space="preserve"> pirmā un otrā daļa paredz, ka tieši sabiedriskajam medijam atbilstoši normatīvajiem aktiem par ārkārtējo situāciju un izņēmuma stāvokli ir pienākums: “[..] ārkārtējās situācijas un izņēmuma stāvokļa laikā dot atbildīgajām institūcijām iespēju sniegt informāciju un paziņojumus </w:t>
      </w:r>
      <w:r w:rsidRPr="00AC3DBC">
        <w:rPr>
          <w:sz w:val="28"/>
          <w:szCs w:val="28"/>
        </w:rPr>
        <w:lastRenderedPageBreak/>
        <w:t xml:space="preserve">iedzīvotājiem.”, “[..] nekavējoties dot Valsts prezidentam, Saeimas priekšsēdētājam vai Ministru prezidentam iespēju sniegt ārkārtas paziņojumu”. Saskaņā ar </w:t>
      </w:r>
      <w:r w:rsidR="00A53809" w:rsidRPr="00AC3DBC">
        <w:rPr>
          <w:sz w:val="28"/>
          <w:szCs w:val="28"/>
        </w:rPr>
        <w:t xml:space="preserve">Sabiedrisko elektronisko plašsaziņas līdzekļu un to pārvaldības likuma </w:t>
      </w:r>
      <w:r w:rsidRPr="00AC3DBC">
        <w:rPr>
          <w:sz w:val="28"/>
          <w:szCs w:val="28"/>
        </w:rPr>
        <w:t xml:space="preserve">8.panta sesto daļu: “Sabiedrisko elektronisko plašsaziņas līdzekļu programmu pieejamība nodrošināma visā Latvijas teritorijā.” </w:t>
      </w:r>
    </w:p>
    <w:p w14:paraId="0618BBE0" w14:textId="23A69E11" w:rsidR="00896A38" w:rsidRPr="00AC3DBC" w:rsidRDefault="00A53809" w:rsidP="00A53809">
      <w:pPr>
        <w:pStyle w:val="Paraststmeklis"/>
        <w:ind w:firstLine="720"/>
        <w:jc w:val="both"/>
        <w:rPr>
          <w:sz w:val="28"/>
          <w:szCs w:val="28"/>
        </w:rPr>
      </w:pPr>
      <w:r w:rsidRPr="00AC3DBC">
        <w:rPr>
          <w:sz w:val="28"/>
          <w:szCs w:val="28"/>
        </w:rPr>
        <w:t xml:space="preserve">Sabiedrisko elektronisko plašsaziņas līdzekļu un to pārvaldības likuma </w:t>
      </w:r>
      <w:proofErr w:type="gramStart"/>
      <w:r w:rsidR="00896A38" w:rsidRPr="00AC3DBC">
        <w:rPr>
          <w:sz w:val="28"/>
          <w:szCs w:val="28"/>
        </w:rPr>
        <w:t>9.panta</w:t>
      </w:r>
      <w:proofErr w:type="gramEnd"/>
      <w:r w:rsidR="00896A38" w:rsidRPr="00AC3DBC">
        <w:rPr>
          <w:sz w:val="28"/>
          <w:szCs w:val="28"/>
        </w:rPr>
        <w:t xml:space="preserve"> trešā daļa nosaka, ka: “Ar sabiedrisko pasūtījumu tiek īstenots sabiedriskā elektroniskā plašsaziņas līdzekļa vispārējais mērķis [..]”, savukārt atbilstoši šī panta otrajai daļai: “Sabiedriskais pasūtījums aptver visas sabiedriskā elektroniskā plašsaziņas līdzekļa darbības satura veidošanā, vadībā, izplatīšanā, pieejamības nodrošināšanā, arhivēšanā, kā arī tehnoloģiju nodrošināšanā un infrastruktūras uzturēšanā.” </w:t>
      </w:r>
    </w:p>
    <w:p w14:paraId="7DEC25FC" w14:textId="0A8597AA" w:rsidR="00896A38" w:rsidRPr="00AC3DBC" w:rsidRDefault="00896A38" w:rsidP="00A53809">
      <w:pPr>
        <w:ind w:firstLine="720"/>
        <w:jc w:val="both"/>
        <w:rPr>
          <w:rFonts w:ascii="Times New Roman" w:hAnsi="Times New Roman" w:cs="Times New Roman"/>
          <w:sz w:val="28"/>
          <w:szCs w:val="28"/>
        </w:rPr>
      </w:pPr>
      <w:proofErr w:type="gramStart"/>
      <w:r w:rsidRPr="00AC3DBC">
        <w:rPr>
          <w:rFonts w:ascii="Times New Roman" w:hAnsi="Times New Roman" w:cs="Times New Roman"/>
          <w:sz w:val="28"/>
          <w:szCs w:val="28"/>
        </w:rPr>
        <w:t>2019.gada</w:t>
      </w:r>
      <w:proofErr w:type="gramEnd"/>
      <w:r w:rsidRPr="00AC3DBC">
        <w:rPr>
          <w:rFonts w:ascii="Times New Roman" w:hAnsi="Times New Roman" w:cs="Times New Roman"/>
          <w:sz w:val="28"/>
          <w:szCs w:val="28"/>
        </w:rPr>
        <w:t xml:space="preserve"> 19.decembrī (uz periodu no 2020.gada 1.janvāra līdz 2024.gada 31.decembrim) starp Latvijas Radio un valsts akciju sabiedrība “Latvijas Valsts radio un televīzijas centrs” (turpmāk </w:t>
      </w:r>
      <w:r w:rsidR="00A53809" w:rsidRPr="00AC3DBC">
        <w:rPr>
          <w:rFonts w:ascii="Times New Roman" w:hAnsi="Times New Roman" w:cs="Times New Roman"/>
          <w:sz w:val="28"/>
          <w:szCs w:val="28"/>
        </w:rPr>
        <w:t>–</w:t>
      </w:r>
      <w:r w:rsidRPr="00AC3DBC">
        <w:rPr>
          <w:rFonts w:ascii="Times New Roman" w:hAnsi="Times New Roman" w:cs="Times New Roman"/>
          <w:sz w:val="28"/>
          <w:szCs w:val="28"/>
        </w:rPr>
        <w:t xml:space="preserve"> LVRTC) tika noslēgts līgums par kārtību, kādā LVRTC nodrošina Latvijas Radio programmu raidīšanu LVRTC piederošo radio raidītāju tīklā Latvijā (Latvijas Radio līguma Nr. B6-1.4/3-20, LVRTC līguma Nr. 50KD.03-02/20/00/2019/251), (turpmāk – Līgums). Saskaņā ar Līguma 4.2.6.apakšpunktu Latvijas Radio ik mēnesi par saņemtajiem pakalpojumiem, iekārtām patērēto elektroenerģiju veic samaksu saskaņā ar LVRTC noteikto tarifu (turpmāk – Tarifs), kas sastāv no maksas par piegādāto elektroenerģiju, sistēmas pakalpojumiem, obligātās iepirkuma komponentes un Piegādātāja elektrotīklu uzturēšanas izmaksām.</w:t>
      </w:r>
    </w:p>
    <w:p w14:paraId="677A3BCA" w14:textId="0B5D1894" w:rsidR="00896A38" w:rsidRPr="00AC3DBC" w:rsidRDefault="00896A38" w:rsidP="00A53809">
      <w:pPr>
        <w:pStyle w:val="Paraststmeklis"/>
        <w:ind w:firstLine="720"/>
        <w:jc w:val="both"/>
        <w:rPr>
          <w:sz w:val="28"/>
          <w:szCs w:val="28"/>
        </w:rPr>
      </w:pPr>
      <w:r w:rsidRPr="00AC3DBC">
        <w:rPr>
          <w:sz w:val="28"/>
          <w:szCs w:val="28"/>
        </w:rPr>
        <w:t xml:space="preserve">Informācija par 2022. gada pirmajos 3 ceturkšņos fiksētajiem Tarifiem ir publiskota LVRTC interneta vietnē https://www.lvrtc.lv/elektriba/ un atspoguļota arī aprēķinos zemāk esošajā tabulā Nr.1. Savukārt, </w:t>
      </w:r>
      <w:proofErr w:type="gramStart"/>
      <w:r w:rsidRPr="00AC3DBC">
        <w:rPr>
          <w:sz w:val="28"/>
          <w:szCs w:val="28"/>
        </w:rPr>
        <w:t>2022.gada</w:t>
      </w:r>
      <w:proofErr w:type="gramEnd"/>
      <w:r w:rsidRPr="00AC3DBC">
        <w:rPr>
          <w:sz w:val="28"/>
          <w:szCs w:val="28"/>
        </w:rPr>
        <w:t xml:space="preserve"> pēdējā ceturksnī (oktobris </w:t>
      </w:r>
      <w:r w:rsidR="009C0797" w:rsidRPr="00AC3DBC">
        <w:rPr>
          <w:sz w:val="28"/>
          <w:szCs w:val="28"/>
        </w:rPr>
        <w:t>–</w:t>
      </w:r>
      <w:r w:rsidRPr="00AC3DBC">
        <w:rPr>
          <w:sz w:val="28"/>
          <w:szCs w:val="28"/>
        </w:rPr>
        <w:t xml:space="preserve"> decembri</w:t>
      </w:r>
      <w:r w:rsidR="009C0797" w:rsidRPr="00AC3DBC">
        <w:rPr>
          <w:sz w:val="28"/>
          <w:szCs w:val="28"/>
        </w:rPr>
        <w:t>s</w:t>
      </w:r>
      <w:r w:rsidRPr="00AC3DBC">
        <w:rPr>
          <w:sz w:val="28"/>
          <w:szCs w:val="28"/>
        </w:rPr>
        <w:t>) LVRTC prognozē Tarifa pieaugumu no EUR 326.49 /</w:t>
      </w:r>
      <w:proofErr w:type="spellStart"/>
      <w:r w:rsidRPr="00AC3DBC">
        <w:rPr>
          <w:sz w:val="28"/>
          <w:szCs w:val="28"/>
        </w:rPr>
        <w:t>MWh</w:t>
      </w:r>
      <w:proofErr w:type="spellEnd"/>
      <w:r w:rsidRPr="00AC3DBC">
        <w:rPr>
          <w:sz w:val="28"/>
          <w:szCs w:val="28"/>
        </w:rPr>
        <w:t xml:space="preserve">  līdz  EUR 374.59 /</w:t>
      </w:r>
      <w:proofErr w:type="spellStart"/>
      <w:r w:rsidRPr="00AC3DBC">
        <w:rPr>
          <w:sz w:val="28"/>
          <w:szCs w:val="28"/>
        </w:rPr>
        <w:t>MWh</w:t>
      </w:r>
      <w:proofErr w:type="spellEnd"/>
      <w:r w:rsidRPr="00AC3DBC">
        <w:rPr>
          <w:sz w:val="28"/>
          <w:szCs w:val="28"/>
        </w:rPr>
        <w:t xml:space="preserve"> apmērā (bez PVN), piemērojot koeficientu 1.14731, kas nozīmē Tarifa pieaugumu par 14,731%. Norādīto pieaugumu veido Centrālās statistikas pārvaldes </w:t>
      </w:r>
      <w:proofErr w:type="gramStart"/>
      <w:r w:rsidRPr="00AC3DBC">
        <w:rPr>
          <w:sz w:val="28"/>
          <w:szCs w:val="28"/>
        </w:rPr>
        <w:t>2022.gada</w:t>
      </w:r>
      <w:proofErr w:type="gramEnd"/>
      <w:r w:rsidRPr="00AC3DBC">
        <w:rPr>
          <w:sz w:val="28"/>
          <w:szCs w:val="28"/>
        </w:rPr>
        <w:t xml:space="preserve"> martā prognozētais gada inflācijas apmērs 11,5% apmērā un elektroenerģijas tirgus neprognozējamības risks 3.231% apmērā, kuru nosaka LVRTC biznesa analītiķu un elektroenerģijas tirgus ekspertu kopīgs riska novērtējums (2022.gada 24.maija LVRTC vēstule Nr.30FAD.04-01/15/01/1889).</w:t>
      </w:r>
    </w:p>
    <w:p w14:paraId="5754AF57" w14:textId="77777777" w:rsidR="00896A38" w:rsidRPr="00AC3DBC" w:rsidRDefault="00896A38" w:rsidP="00A53809">
      <w:pPr>
        <w:pStyle w:val="Paraststmeklis"/>
        <w:ind w:firstLine="720"/>
        <w:jc w:val="both"/>
        <w:rPr>
          <w:sz w:val="28"/>
          <w:szCs w:val="28"/>
        </w:rPr>
      </w:pPr>
      <w:r w:rsidRPr="00AC3DBC">
        <w:rPr>
          <w:sz w:val="28"/>
          <w:szCs w:val="28"/>
        </w:rPr>
        <w:t xml:space="preserve">Elektroenerģijas tarifa izmaiņas visam </w:t>
      </w:r>
      <w:proofErr w:type="gramStart"/>
      <w:r w:rsidRPr="00AC3DBC">
        <w:rPr>
          <w:sz w:val="28"/>
          <w:szCs w:val="28"/>
        </w:rPr>
        <w:t>2022.gadam</w:t>
      </w:r>
      <w:proofErr w:type="gramEnd"/>
      <w:r w:rsidRPr="00AC3DBC">
        <w:rPr>
          <w:sz w:val="28"/>
          <w:szCs w:val="28"/>
        </w:rPr>
        <w:t xml:space="preserve"> atspoguļotas  tabulā Nr.1.</w:t>
      </w:r>
    </w:p>
    <w:p w14:paraId="1EE9337B" w14:textId="77777777" w:rsidR="00896A38" w:rsidRPr="00AC3DBC" w:rsidRDefault="00896A38" w:rsidP="00896A38">
      <w:pPr>
        <w:pStyle w:val="Paraststmeklis"/>
        <w:jc w:val="both"/>
        <w:rPr>
          <w:sz w:val="28"/>
          <w:szCs w:val="28"/>
        </w:rPr>
      </w:pPr>
      <w:r w:rsidRPr="00AC3DBC">
        <w:rPr>
          <w:sz w:val="28"/>
          <w:szCs w:val="28"/>
        </w:rPr>
        <w:t>tabula Nr.1</w:t>
      </w:r>
    </w:p>
    <w:tbl>
      <w:tblPr>
        <w:tblW w:w="6319" w:type="dxa"/>
        <w:jc w:val="center"/>
        <w:tblLook w:val="04A0" w:firstRow="1" w:lastRow="0" w:firstColumn="1" w:lastColumn="0" w:noHBand="0" w:noVBand="1"/>
      </w:tblPr>
      <w:tblGrid>
        <w:gridCol w:w="2506"/>
        <w:gridCol w:w="1177"/>
        <w:gridCol w:w="1140"/>
        <w:gridCol w:w="1496"/>
      </w:tblGrid>
      <w:tr w:rsidR="00896A38" w:rsidRPr="00AC3DBC" w14:paraId="679E9857" w14:textId="77777777" w:rsidTr="0067395B">
        <w:trPr>
          <w:trHeight w:val="1240"/>
          <w:jc w:val="center"/>
        </w:trPr>
        <w:tc>
          <w:tcPr>
            <w:tcW w:w="25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68C029" w14:textId="77777777" w:rsidR="00896A38" w:rsidRPr="00AC3DBC" w:rsidRDefault="00896A38" w:rsidP="0067395B">
            <w:pPr>
              <w:jc w:val="right"/>
              <w:rPr>
                <w:rFonts w:ascii="Times New Roman" w:hAnsi="Times New Roman" w:cs="Times New Roman"/>
                <w:b/>
                <w:bCs/>
                <w:color w:val="000000"/>
                <w:sz w:val="20"/>
                <w:szCs w:val="20"/>
              </w:rPr>
            </w:pPr>
            <w:proofErr w:type="gramStart"/>
            <w:r w:rsidRPr="00AC3DBC">
              <w:rPr>
                <w:rFonts w:ascii="Times New Roman" w:hAnsi="Times New Roman" w:cs="Times New Roman"/>
                <w:b/>
                <w:bCs/>
                <w:color w:val="000000"/>
                <w:sz w:val="20"/>
                <w:szCs w:val="20"/>
              </w:rPr>
              <w:lastRenderedPageBreak/>
              <w:t>2022.gads</w:t>
            </w:r>
            <w:proofErr w:type="gramEnd"/>
          </w:p>
        </w:tc>
        <w:tc>
          <w:tcPr>
            <w:tcW w:w="1177" w:type="dxa"/>
            <w:tcBorders>
              <w:top w:val="single" w:sz="4" w:space="0" w:color="auto"/>
              <w:left w:val="nil"/>
              <w:bottom w:val="single" w:sz="4" w:space="0" w:color="auto"/>
              <w:right w:val="single" w:sz="4" w:space="0" w:color="auto"/>
            </w:tcBorders>
            <w:shd w:val="clear" w:color="auto" w:fill="auto"/>
            <w:vAlign w:val="bottom"/>
            <w:hideMark/>
          </w:tcPr>
          <w:p w14:paraId="14A0D3DE" w14:textId="77777777" w:rsidR="00896A38" w:rsidRPr="00AC3DBC" w:rsidRDefault="00896A38" w:rsidP="0067395B">
            <w:pPr>
              <w:jc w:val="center"/>
              <w:rPr>
                <w:rFonts w:ascii="Times New Roman" w:hAnsi="Times New Roman" w:cs="Times New Roman"/>
                <w:b/>
                <w:bCs/>
                <w:color w:val="000000"/>
                <w:sz w:val="18"/>
                <w:szCs w:val="18"/>
              </w:rPr>
            </w:pPr>
            <w:r w:rsidRPr="00AC3DBC">
              <w:rPr>
                <w:rFonts w:ascii="Times New Roman" w:hAnsi="Times New Roman" w:cs="Times New Roman"/>
                <w:b/>
                <w:bCs/>
                <w:color w:val="000000"/>
                <w:sz w:val="18"/>
                <w:szCs w:val="18"/>
              </w:rPr>
              <w:t xml:space="preserve">Daudzums, </w:t>
            </w:r>
            <w:proofErr w:type="spellStart"/>
            <w:r w:rsidRPr="00AC3DBC">
              <w:rPr>
                <w:rFonts w:ascii="Times New Roman" w:hAnsi="Times New Roman" w:cs="Times New Roman"/>
                <w:b/>
                <w:bCs/>
                <w:color w:val="000000"/>
                <w:sz w:val="18"/>
                <w:szCs w:val="18"/>
              </w:rPr>
              <w:t>MWh</w:t>
            </w:r>
            <w:proofErr w:type="spellEnd"/>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78EC9F92" w14:textId="77777777" w:rsidR="00896A38" w:rsidRPr="00AC3DBC" w:rsidRDefault="00896A38" w:rsidP="0067395B">
            <w:pPr>
              <w:jc w:val="center"/>
              <w:rPr>
                <w:rFonts w:ascii="Times New Roman" w:hAnsi="Times New Roman" w:cs="Times New Roman"/>
                <w:b/>
                <w:bCs/>
                <w:color w:val="000000"/>
                <w:sz w:val="18"/>
                <w:szCs w:val="18"/>
              </w:rPr>
            </w:pPr>
            <w:r w:rsidRPr="00AC3DBC">
              <w:rPr>
                <w:rFonts w:ascii="Times New Roman" w:hAnsi="Times New Roman" w:cs="Times New Roman"/>
                <w:b/>
                <w:bCs/>
                <w:color w:val="000000"/>
                <w:sz w:val="18"/>
                <w:szCs w:val="18"/>
              </w:rPr>
              <w:t>Tarifs (cena saskaņā ar LVRTC publiskoto cenrādi)*, bez PVN</w:t>
            </w:r>
          </w:p>
        </w:tc>
        <w:tc>
          <w:tcPr>
            <w:tcW w:w="1496" w:type="dxa"/>
            <w:tcBorders>
              <w:top w:val="single" w:sz="4" w:space="0" w:color="auto"/>
              <w:left w:val="nil"/>
              <w:bottom w:val="single" w:sz="4" w:space="0" w:color="auto"/>
              <w:right w:val="single" w:sz="4" w:space="0" w:color="auto"/>
            </w:tcBorders>
            <w:shd w:val="clear" w:color="auto" w:fill="auto"/>
            <w:vAlign w:val="bottom"/>
            <w:hideMark/>
          </w:tcPr>
          <w:p w14:paraId="28B29F86" w14:textId="77777777" w:rsidR="00896A38" w:rsidRPr="00AC3DBC" w:rsidRDefault="00896A38" w:rsidP="0067395B">
            <w:pPr>
              <w:jc w:val="center"/>
              <w:rPr>
                <w:rFonts w:ascii="Times New Roman" w:hAnsi="Times New Roman" w:cs="Times New Roman"/>
                <w:b/>
                <w:bCs/>
                <w:color w:val="000000"/>
                <w:sz w:val="18"/>
                <w:szCs w:val="18"/>
              </w:rPr>
            </w:pPr>
            <w:r w:rsidRPr="00AC3DBC">
              <w:rPr>
                <w:rFonts w:ascii="Times New Roman" w:hAnsi="Times New Roman" w:cs="Times New Roman"/>
                <w:b/>
                <w:bCs/>
                <w:color w:val="000000"/>
                <w:sz w:val="18"/>
                <w:szCs w:val="18"/>
              </w:rPr>
              <w:t>Izmaksas mēnesī, EUR bez PVN</w:t>
            </w:r>
          </w:p>
        </w:tc>
      </w:tr>
      <w:tr w:rsidR="00896A38" w:rsidRPr="00AC3DBC" w14:paraId="3CD22892"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4A473871"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Janvāris</w:t>
            </w:r>
          </w:p>
        </w:tc>
        <w:tc>
          <w:tcPr>
            <w:tcW w:w="1177" w:type="dxa"/>
            <w:tcBorders>
              <w:top w:val="nil"/>
              <w:left w:val="nil"/>
              <w:bottom w:val="single" w:sz="4" w:space="0" w:color="auto"/>
              <w:right w:val="single" w:sz="4" w:space="0" w:color="auto"/>
            </w:tcBorders>
            <w:shd w:val="clear" w:color="auto" w:fill="auto"/>
            <w:noWrap/>
            <w:vAlign w:val="center"/>
            <w:hideMark/>
          </w:tcPr>
          <w:p w14:paraId="294D240A"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115.13</w:t>
            </w:r>
          </w:p>
        </w:tc>
        <w:tc>
          <w:tcPr>
            <w:tcW w:w="1140" w:type="dxa"/>
            <w:tcBorders>
              <w:top w:val="nil"/>
              <w:left w:val="nil"/>
              <w:bottom w:val="single" w:sz="4" w:space="0" w:color="auto"/>
              <w:right w:val="single" w:sz="4" w:space="0" w:color="auto"/>
            </w:tcBorders>
            <w:shd w:val="clear" w:color="auto" w:fill="auto"/>
            <w:noWrap/>
            <w:vAlign w:val="bottom"/>
            <w:hideMark/>
          </w:tcPr>
          <w:p w14:paraId="0F6C5712"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288.88 €</w:t>
            </w:r>
          </w:p>
        </w:tc>
        <w:tc>
          <w:tcPr>
            <w:tcW w:w="1496" w:type="dxa"/>
            <w:tcBorders>
              <w:top w:val="nil"/>
              <w:left w:val="nil"/>
              <w:bottom w:val="single" w:sz="4" w:space="0" w:color="auto"/>
              <w:right w:val="single" w:sz="4" w:space="0" w:color="auto"/>
            </w:tcBorders>
            <w:shd w:val="clear" w:color="auto" w:fill="auto"/>
            <w:noWrap/>
            <w:vAlign w:val="bottom"/>
            <w:hideMark/>
          </w:tcPr>
          <w:p w14:paraId="4A55134C"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33 258 €</w:t>
            </w:r>
          </w:p>
        </w:tc>
      </w:tr>
      <w:tr w:rsidR="00896A38" w:rsidRPr="00AC3DBC" w14:paraId="05CE8754"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656B3A56"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Februāris</w:t>
            </w:r>
          </w:p>
        </w:tc>
        <w:tc>
          <w:tcPr>
            <w:tcW w:w="1177" w:type="dxa"/>
            <w:tcBorders>
              <w:top w:val="nil"/>
              <w:left w:val="nil"/>
              <w:bottom w:val="single" w:sz="4" w:space="0" w:color="auto"/>
              <w:right w:val="single" w:sz="4" w:space="0" w:color="auto"/>
            </w:tcBorders>
            <w:shd w:val="clear" w:color="auto" w:fill="auto"/>
            <w:noWrap/>
            <w:vAlign w:val="center"/>
            <w:hideMark/>
          </w:tcPr>
          <w:p w14:paraId="5DA9D227"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103.91</w:t>
            </w:r>
          </w:p>
        </w:tc>
        <w:tc>
          <w:tcPr>
            <w:tcW w:w="1140" w:type="dxa"/>
            <w:tcBorders>
              <w:top w:val="nil"/>
              <w:left w:val="nil"/>
              <w:bottom w:val="single" w:sz="4" w:space="0" w:color="auto"/>
              <w:right w:val="single" w:sz="4" w:space="0" w:color="auto"/>
            </w:tcBorders>
            <w:shd w:val="clear" w:color="auto" w:fill="auto"/>
            <w:noWrap/>
            <w:vAlign w:val="bottom"/>
            <w:hideMark/>
          </w:tcPr>
          <w:p w14:paraId="56F004FF"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288.88 €</w:t>
            </w:r>
          </w:p>
        </w:tc>
        <w:tc>
          <w:tcPr>
            <w:tcW w:w="1496" w:type="dxa"/>
            <w:tcBorders>
              <w:top w:val="nil"/>
              <w:left w:val="nil"/>
              <w:bottom w:val="single" w:sz="4" w:space="0" w:color="auto"/>
              <w:right w:val="single" w:sz="4" w:space="0" w:color="auto"/>
            </w:tcBorders>
            <w:shd w:val="clear" w:color="auto" w:fill="auto"/>
            <w:noWrap/>
            <w:vAlign w:val="bottom"/>
            <w:hideMark/>
          </w:tcPr>
          <w:p w14:paraId="50FC9AE1"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30 017 €</w:t>
            </w:r>
          </w:p>
        </w:tc>
      </w:tr>
      <w:tr w:rsidR="00896A38" w:rsidRPr="00AC3DBC" w14:paraId="0CC34616"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5F2A4FF8"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Marts</w:t>
            </w:r>
          </w:p>
        </w:tc>
        <w:tc>
          <w:tcPr>
            <w:tcW w:w="1177" w:type="dxa"/>
            <w:tcBorders>
              <w:top w:val="nil"/>
              <w:left w:val="nil"/>
              <w:bottom w:val="single" w:sz="4" w:space="0" w:color="auto"/>
              <w:right w:val="single" w:sz="4" w:space="0" w:color="auto"/>
            </w:tcBorders>
            <w:shd w:val="clear" w:color="auto" w:fill="auto"/>
            <w:noWrap/>
            <w:vAlign w:val="center"/>
            <w:hideMark/>
          </w:tcPr>
          <w:p w14:paraId="754ACE9B"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115.55</w:t>
            </w:r>
          </w:p>
        </w:tc>
        <w:tc>
          <w:tcPr>
            <w:tcW w:w="1140" w:type="dxa"/>
            <w:tcBorders>
              <w:top w:val="nil"/>
              <w:left w:val="nil"/>
              <w:bottom w:val="single" w:sz="4" w:space="0" w:color="auto"/>
              <w:right w:val="single" w:sz="4" w:space="0" w:color="auto"/>
            </w:tcBorders>
            <w:shd w:val="clear" w:color="auto" w:fill="auto"/>
            <w:noWrap/>
            <w:vAlign w:val="bottom"/>
            <w:hideMark/>
          </w:tcPr>
          <w:p w14:paraId="51E517A1"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288.88 €</w:t>
            </w:r>
          </w:p>
        </w:tc>
        <w:tc>
          <w:tcPr>
            <w:tcW w:w="1496" w:type="dxa"/>
            <w:tcBorders>
              <w:top w:val="nil"/>
              <w:left w:val="nil"/>
              <w:bottom w:val="single" w:sz="4" w:space="0" w:color="auto"/>
              <w:right w:val="single" w:sz="4" w:space="0" w:color="auto"/>
            </w:tcBorders>
            <w:shd w:val="clear" w:color="auto" w:fill="auto"/>
            <w:noWrap/>
            <w:vAlign w:val="bottom"/>
            <w:hideMark/>
          </w:tcPr>
          <w:p w14:paraId="5CC85720"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33 380 €</w:t>
            </w:r>
          </w:p>
        </w:tc>
      </w:tr>
      <w:tr w:rsidR="00896A38" w:rsidRPr="00AC3DBC" w14:paraId="4F4DA128"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3A647D34"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Aprīlis</w:t>
            </w:r>
          </w:p>
        </w:tc>
        <w:tc>
          <w:tcPr>
            <w:tcW w:w="1177" w:type="dxa"/>
            <w:tcBorders>
              <w:top w:val="nil"/>
              <w:left w:val="nil"/>
              <w:bottom w:val="single" w:sz="4" w:space="0" w:color="auto"/>
              <w:right w:val="single" w:sz="4" w:space="0" w:color="auto"/>
            </w:tcBorders>
            <w:shd w:val="clear" w:color="auto" w:fill="auto"/>
            <w:noWrap/>
            <w:vAlign w:val="center"/>
            <w:hideMark/>
          </w:tcPr>
          <w:p w14:paraId="3C240B1C"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4DCAF522"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274.44 €</w:t>
            </w:r>
          </w:p>
        </w:tc>
        <w:tc>
          <w:tcPr>
            <w:tcW w:w="1496" w:type="dxa"/>
            <w:tcBorders>
              <w:top w:val="nil"/>
              <w:left w:val="nil"/>
              <w:bottom w:val="single" w:sz="4" w:space="0" w:color="auto"/>
              <w:right w:val="single" w:sz="4" w:space="0" w:color="auto"/>
            </w:tcBorders>
            <w:shd w:val="clear" w:color="auto" w:fill="auto"/>
            <w:noWrap/>
            <w:vAlign w:val="bottom"/>
            <w:hideMark/>
          </w:tcPr>
          <w:p w14:paraId="7E2AE985"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30 920 €</w:t>
            </w:r>
          </w:p>
        </w:tc>
      </w:tr>
      <w:tr w:rsidR="00896A38" w:rsidRPr="00AC3DBC" w14:paraId="49407B58"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702C4F86"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Maijs</w:t>
            </w:r>
          </w:p>
        </w:tc>
        <w:tc>
          <w:tcPr>
            <w:tcW w:w="1177" w:type="dxa"/>
            <w:tcBorders>
              <w:top w:val="nil"/>
              <w:left w:val="nil"/>
              <w:bottom w:val="single" w:sz="4" w:space="0" w:color="auto"/>
              <w:right w:val="single" w:sz="4" w:space="0" w:color="auto"/>
            </w:tcBorders>
            <w:shd w:val="clear" w:color="auto" w:fill="auto"/>
            <w:noWrap/>
            <w:vAlign w:val="center"/>
            <w:hideMark/>
          </w:tcPr>
          <w:p w14:paraId="6EF3B945"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171773FF"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326.49 €</w:t>
            </w:r>
          </w:p>
        </w:tc>
        <w:tc>
          <w:tcPr>
            <w:tcW w:w="1496" w:type="dxa"/>
            <w:tcBorders>
              <w:top w:val="nil"/>
              <w:left w:val="nil"/>
              <w:bottom w:val="single" w:sz="4" w:space="0" w:color="auto"/>
              <w:right w:val="single" w:sz="4" w:space="0" w:color="auto"/>
            </w:tcBorders>
            <w:shd w:val="clear" w:color="auto" w:fill="auto"/>
            <w:noWrap/>
            <w:vAlign w:val="bottom"/>
            <w:hideMark/>
          </w:tcPr>
          <w:p w14:paraId="79C9AEB6"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36 785 €</w:t>
            </w:r>
          </w:p>
        </w:tc>
      </w:tr>
      <w:tr w:rsidR="00896A38" w:rsidRPr="00AC3DBC" w14:paraId="3B278DE0"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49C8C94B"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Jūnijs</w:t>
            </w:r>
          </w:p>
        </w:tc>
        <w:tc>
          <w:tcPr>
            <w:tcW w:w="1177" w:type="dxa"/>
            <w:tcBorders>
              <w:top w:val="nil"/>
              <w:left w:val="nil"/>
              <w:bottom w:val="single" w:sz="4" w:space="0" w:color="auto"/>
              <w:right w:val="single" w:sz="4" w:space="0" w:color="auto"/>
            </w:tcBorders>
            <w:shd w:val="clear" w:color="auto" w:fill="auto"/>
            <w:noWrap/>
            <w:vAlign w:val="center"/>
            <w:hideMark/>
          </w:tcPr>
          <w:p w14:paraId="36DF126C"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26D27A59"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326.49 €</w:t>
            </w:r>
          </w:p>
        </w:tc>
        <w:tc>
          <w:tcPr>
            <w:tcW w:w="1496" w:type="dxa"/>
            <w:tcBorders>
              <w:top w:val="nil"/>
              <w:left w:val="nil"/>
              <w:bottom w:val="single" w:sz="4" w:space="0" w:color="auto"/>
              <w:right w:val="single" w:sz="4" w:space="0" w:color="auto"/>
            </w:tcBorders>
            <w:shd w:val="clear" w:color="auto" w:fill="auto"/>
            <w:noWrap/>
            <w:vAlign w:val="bottom"/>
            <w:hideMark/>
          </w:tcPr>
          <w:p w14:paraId="73AC7C40"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36 785 €</w:t>
            </w:r>
          </w:p>
        </w:tc>
      </w:tr>
      <w:tr w:rsidR="00896A38" w:rsidRPr="00AC3DBC" w14:paraId="3A11DD7E"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777A9021"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Jūlijs</w:t>
            </w:r>
          </w:p>
        </w:tc>
        <w:tc>
          <w:tcPr>
            <w:tcW w:w="1177" w:type="dxa"/>
            <w:tcBorders>
              <w:top w:val="nil"/>
              <w:left w:val="nil"/>
              <w:bottom w:val="single" w:sz="4" w:space="0" w:color="auto"/>
              <w:right w:val="single" w:sz="4" w:space="0" w:color="auto"/>
            </w:tcBorders>
            <w:shd w:val="clear" w:color="auto" w:fill="auto"/>
            <w:noWrap/>
            <w:vAlign w:val="center"/>
            <w:hideMark/>
          </w:tcPr>
          <w:p w14:paraId="33F84650"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56AE3C82"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326.49 €</w:t>
            </w:r>
          </w:p>
        </w:tc>
        <w:tc>
          <w:tcPr>
            <w:tcW w:w="1496" w:type="dxa"/>
            <w:tcBorders>
              <w:top w:val="nil"/>
              <w:left w:val="nil"/>
              <w:bottom w:val="single" w:sz="4" w:space="0" w:color="auto"/>
              <w:right w:val="single" w:sz="4" w:space="0" w:color="auto"/>
            </w:tcBorders>
            <w:shd w:val="clear" w:color="auto" w:fill="auto"/>
            <w:noWrap/>
            <w:vAlign w:val="bottom"/>
            <w:hideMark/>
          </w:tcPr>
          <w:p w14:paraId="75543212"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36 785 €</w:t>
            </w:r>
          </w:p>
        </w:tc>
      </w:tr>
      <w:tr w:rsidR="00896A38" w:rsidRPr="00AC3DBC" w14:paraId="5FC44D56"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5A6AF57A"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Augusts</w:t>
            </w:r>
          </w:p>
        </w:tc>
        <w:tc>
          <w:tcPr>
            <w:tcW w:w="1177" w:type="dxa"/>
            <w:tcBorders>
              <w:top w:val="nil"/>
              <w:left w:val="nil"/>
              <w:bottom w:val="single" w:sz="4" w:space="0" w:color="auto"/>
              <w:right w:val="single" w:sz="4" w:space="0" w:color="auto"/>
            </w:tcBorders>
            <w:shd w:val="clear" w:color="auto" w:fill="auto"/>
            <w:noWrap/>
            <w:vAlign w:val="center"/>
            <w:hideMark/>
          </w:tcPr>
          <w:p w14:paraId="545826D4"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54D6873A"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326.49 €</w:t>
            </w:r>
          </w:p>
        </w:tc>
        <w:tc>
          <w:tcPr>
            <w:tcW w:w="1496" w:type="dxa"/>
            <w:tcBorders>
              <w:top w:val="nil"/>
              <w:left w:val="nil"/>
              <w:bottom w:val="single" w:sz="4" w:space="0" w:color="auto"/>
              <w:right w:val="single" w:sz="4" w:space="0" w:color="auto"/>
            </w:tcBorders>
            <w:shd w:val="clear" w:color="auto" w:fill="auto"/>
            <w:noWrap/>
            <w:vAlign w:val="bottom"/>
            <w:hideMark/>
          </w:tcPr>
          <w:p w14:paraId="450EB1B5"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36 785 €</w:t>
            </w:r>
          </w:p>
        </w:tc>
      </w:tr>
      <w:tr w:rsidR="00896A38" w:rsidRPr="00AC3DBC" w14:paraId="312C754E"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08D7BB41"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Septembris</w:t>
            </w:r>
          </w:p>
        </w:tc>
        <w:tc>
          <w:tcPr>
            <w:tcW w:w="1177" w:type="dxa"/>
            <w:tcBorders>
              <w:top w:val="nil"/>
              <w:left w:val="nil"/>
              <w:bottom w:val="single" w:sz="4" w:space="0" w:color="auto"/>
              <w:right w:val="single" w:sz="4" w:space="0" w:color="auto"/>
            </w:tcBorders>
            <w:shd w:val="clear" w:color="auto" w:fill="auto"/>
            <w:noWrap/>
            <w:vAlign w:val="center"/>
            <w:hideMark/>
          </w:tcPr>
          <w:p w14:paraId="57376C60"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04458ED2"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326.49 €</w:t>
            </w:r>
          </w:p>
        </w:tc>
        <w:tc>
          <w:tcPr>
            <w:tcW w:w="1496" w:type="dxa"/>
            <w:tcBorders>
              <w:top w:val="nil"/>
              <w:left w:val="nil"/>
              <w:bottom w:val="single" w:sz="4" w:space="0" w:color="auto"/>
              <w:right w:val="single" w:sz="4" w:space="0" w:color="auto"/>
            </w:tcBorders>
            <w:shd w:val="clear" w:color="auto" w:fill="auto"/>
            <w:noWrap/>
            <w:vAlign w:val="bottom"/>
            <w:hideMark/>
          </w:tcPr>
          <w:p w14:paraId="7B84CFFF"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36 785 €</w:t>
            </w:r>
          </w:p>
        </w:tc>
      </w:tr>
      <w:tr w:rsidR="00896A38" w:rsidRPr="00AC3DBC" w14:paraId="4D73D1BC"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119CFAFE"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Oktobris</w:t>
            </w:r>
          </w:p>
        </w:tc>
        <w:tc>
          <w:tcPr>
            <w:tcW w:w="1177" w:type="dxa"/>
            <w:tcBorders>
              <w:top w:val="nil"/>
              <w:left w:val="nil"/>
              <w:bottom w:val="single" w:sz="4" w:space="0" w:color="auto"/>
              <w:right w:val="single" w:sz="4" w:space="0" w:color="auto"/>
            </w:tcBorders>
            <w:shd w:val="clear" w:color="auto" w:fill="auto"/>
            <w:noWrap/>
            <w:vAlign w:val="center"/>
            <w:hideMark/>
          </w:tcPr>
          <w:p w14:paraId="4E55AAF4"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478C33D3"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374.59 €</w:t>
            </w:r>
          </w:p>
        </w:tc>
        <w:tc>
          <w:tcPr>
            <w:tcW w:w="1496" w:type="dxa"/>
            <w:tcBorders>
              <w:top w:val="nil"/>
              <w:left w:val="nil"/>
              <w:bottom w:val="single" w:sz="4" w:space="0" w:color="auto"/>
              <w:right w:val="single" w:sz="4" w:space="0" w:color="auto"/>
            </w:tcBorders>
            <w:shd w:val="clear" w:color="auto" w:fill="auto"/>
            <w:noWrap/>
            <w:vAlign w:val="bottom"/>
            <w:hideMark/>
          </w:tcPr>
          <w:p w14:paraId="68ACEFAE"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42 203 €</w:t>
            </w:r>
          </w:p>
        </w:tc>
      </w:tr>
      <w:tr w:rsidR="00896A38" w:rsidRPr="00AC3DBC" w14:paraId="14F064DA"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6F41E5DF"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Novembris</w:t>
            </w:r>
          </w:p>
        </w:tc>
        <w:tc>
          <w:tcPr>
            <w:tcW w:w="1177" w:type="dxa"/>
            <w:tcBorders>
              <w:top w:val="nil"/>
              <w:left w:val="nil"/>
              <w:bottom w:val="single" w:sz="4" w:space="0" w:color="auto"/>
              <w:right w:val="single" w:sz="4" w:space="0" w:color="auto"/>
            </w:tcBorders>
            <w:shd w:val="clear" w:color="auto" w:fill="auto"/>
            <w:noWrap/>
            <w:vAlign w:val="center"/>
            <w:hideMark/>
          </w:tcPr>
          <w:p w14:paraId="4E1C8E47"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388B13C8"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374.59 €</w:t>
            </w:r>
          </w:p>
        </w:tc>
        <w:tc>
          <w:tcPr>
            <w:tcW w:w="1496" w:type="dxa"/>
            <w:tcBorders>
              <w:top w:val="nil"/>
              <w:left w:val="nil"/>
              <w:bottom w:val="single" w:sz="4" w:space="0" w:color="auto"/>
              <w:right w:val="single" w:sz="4" w:space="0" w:color="auto"/>
            </w:tcBorders>
            <w:shd w:val="clear" w:color="auto" w:fill="auto"/>
            <w:noWrap/>
            <w:vAlign w:val="bottom"/>
            <w:hideMark/>
          </w:tcPr>
          <w:p w14:paraId="4A82BF44"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42 203 €</w:t>
            </w:r>
          </w:p>
        </w:tc>
      </w:tr>
      <w:tr w:rsidR="00896A38" w:rsidRPr="00AC3DBC" w14:paraId="4187218B"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6559CE2B"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Decembris</w:t>
            </w:r>
          </w:p>
        </w:tc>
        <w:tc>
          <w:tcPr>
            <w:tcW w:w="1177" w:type="dxa"/>
            <w:tcBorders>
              <w:top w:val="nil"/>
              <w:left w:val="nil"/>
              <w:bottom w:val="single" w:sz="4" w:space="0" w:color="auto"/>
              <w:right w:val="single" w:sz="4" w:space="0" w:color="auto"/>
            </w:tcBorders>
            <w:shd w:val="clear" w:color="auto" w:fill="auto"/>
            <w:noWrap/>
            <w:vAlign w:val="center"/>
            <w:hideMark/>
          </w:tcPr>
          <w:p w14:paraId="414732B2"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sz w:val="20"/>
                <w:szCs w:val="20"/>
              </w:rPr>
              <w:t>112.67</w:t>
            </w:r>
          </w:p>
        </w:tc>
        <w:tc>
          <w:tcPr>
            <w:tcW w:w="1140" w:type="dxa"/>
            <w:tcBorders>
              <w:top w:val="nil"/>
              <w:left w:val="nil"/>
              <w:bottom w:val="single" w:sz="4" w:space="0" w:color="auto"/>
              <w:right w:val="single" w:sz="4" w:space="0" w:color="auto"/>
            </w:tcBorders>
            <w:shd w:val="clear" w:color="auto" w:fill="auto"/>
            <w:noWrap/>
            <w:vAlign w:val="bottom"/>
            <w:hideMark/>
          </w:tcPr>
          <w:p w14:paraId="63709FCB"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374.59 €</w:t>
            </w:r>
          </w:p>
        </w:tc>
        <w:tc>
          <w:tcPr>
            <w:tcW w:w="1496" w:type="dxa"/>
            <w:tcBorders>
              <w:top w:val="nil"/>
              <w:left w:val="nil"/>
              <w:bottom w:val="single" w:sz="4" w:space="0" w:color="auto"/>
              <w:right w:val="single" w:sz="4" w:space="0" w:color="auto"/>
            </w:tcBorders>
            <w:shd w:val="clear" w:color="auto" w:fill="auto"/>
            <w:noWrap/>
            <w:vAlign w:val="bottom"/>
            <w:hideMark/>
          </w:tcPr>
          <w:p w14:paraId="72AF135F"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42 203 €</w:t>
            </w:r>
          </w:p>
        </w:tc>
      </w:tr>
      <w:tr w:rsidR="00896A38" w:rsidRPr="00AC3DBC" w14:paraId="394D57A8"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781E990D"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177" w:type="dxa"/>
            <w:tcBorders>
              <w:top w:val="nil"/>
              <w:left w:val="nil"/>
              <w:bottom w:val="single" w:sz="4" w:space="0" w:color="auto"/>
              <w:right w:val="single" w:sz="4" w:space="0" w:color="auto"/>
            </w:tcBorders>
            <w:shd w:val="clear" w:color="auto" w:fill="auto"/>
            <w:noWrap/>
            <w:vAlign w:val="center"/>
            <w:hideMark/>
          </w:tcPr>
          <w:p w14:paraId="48E27378"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140" w:type="dxa"/>
            <w:tcBorders>
              <w:top w:val="nil"/>
              <w:left w:val="nil"/>
              <w:bottom w:val="single" w:sz="4" w:space="0" w:color="auto"/>
              <w:right w:val="single" w:sz="4" w:space="0" w:color="auto"/>
            </w:tcBorders>
            <w:shd w:val="clear" w:color="auto" w:fill="auto"/>
            <w:noWrap/>
            <w:vAlign w:val="center"/>
            <w:hideMark/>
          </w:tcPr>
          <w:p w14:paraId="3274A43A"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496" w:type="dxa"/>
            <w:tcBorders>
              <w:top w:val="nil"/>
              <w:left w:val="nil"/>
              <w:bottom w:val="single" w:sz="4" w:space="0" w:color="auto"/>
              <w:right w:val="single" w:sz="4" w:space="0" w:color="auto"/>
            </w:tcBorders>
            <w:shd w:val="clear" w:color="auto" w:fill="auto"/>
            <w:noWrap/>
            <w:vAlign w:val="center"/>
            <w:hideMark/>
          </w:tcPr>
          <w:p w14:paraId="3FCD128C"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r>
      <w:tr w:rsidR="00896A38" w:rsidRPr="00AC3DBC" w14:paraId="12698F27" w14:textId="77777777" w:rsidTr="0067395B">
        <w:trPr>
          <w:trHeight w:val="290"/>
          <w:jc w:val="center"/>
        </w:trPr>
        <w:tc>
          <w:tcPr>
            <w:tcW w:w="36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896DB" w14:textId="77777777" w:rsidR="00896A38" w:rsidRPr="00AC3DBC" w:rsidRDefault="00896A38" w:rsidP="0067395B">
            <w:pPr>
              <w:rPr>
                <w:rFonts w:ascii="Times New Roman" w:hAnsi="Times New Roman" w:cs="Times New Roman"/>
                <w:color w:val="000000"/>
                <w:sz w:val="18"/>
                <w:szCs w:val="18"/>
              </w:rPr>
            </w:pPr>
            <w:proofErr w:type="gramStart"/>
            <w:r w:rsidRPr="00AC3DBC">
              <w:rPr>
                <w:rFonts w:ascii="Times New Roman" w:hAnsi="Times New Roman" w:cs="Times New Roman"/>
                <w:color w:val="000000"/>
                <w:sz w:val="18"/>
                <w:szCs w:val="18"/>
              </w:rPr>
              <w:t>2021.gadā</w:t>
            </w:r>
            <w:proofErr w:type="gramEnd"/>
            <w:r w:rsidRPr="00AC3DBC">
              <w:rPr>
                <w:rFonts w:ascii="Times New Roman" w:hAnsi="Times New Roman" w:cs="Times New Roman"/>
                <w:color w:val="000000"/>
                <w:sz w:val="18"/>
                <w:szCs w:val="18"/>
              </w:rPr>
              <w:t xml:space="preserve"> prognozētās 2022.gada izmaksas (bez PVN)</w:t>
            </w:r>
          </w:p>
        </w:tc>
        <w:tc>
          <w:tcPr>
            <w:tcW w:w="1140" w:type="dxa"/>
            <w:tcBorders>
              <w:top w:val="nil"/>
              <w:left w:val="nil"/>
              <w:bottom w:val="single" w:sz="4" w:space="0" w:color="auto"/>
              <w:right w:val="single" w:sz="4" w:space="0" w:color="auto"/>
            </w:tcBorders>
            <w:shd w:val="clear" w:color="auto" w:fill="auto"/>
            <w:noWrap/>
            <w:vAlign w:val="center"/>
          </w:tcPr>
          <w:p w14:paraId="1B302CB2" w14:textId="77777777" w:rsidR="00896A38" w:rsidRPr="00AC3DBC" w:rsidRDefault="00896A38" w:rsidP="0067395B">
            <w:pPr>
              <w:jc w:val="right"/>
              <w:rPr>
                <w:rFonts w:ascii="Times New Roman" w:hAnsi="Times New Roman" w:cs="Times New Roman"/>
                <w:color w:val="000000"/>
                <w:sz w:val="18"/>
                <w:szCs w:val="18"/>
              </w:rPr>
            </w:pPr>
          </w:p>
        </w:tc>
        <w:tc>
          <w:tcPr>
            <w:tcW w:w="1496" w:type="dxa"/>
            <w:tcBorders>
              <w:top w:val="nil"/>
              <w:left w:val="nil"/>
              <w:bottom w:val="single" w:sz="4" w:space="0" w:color="auto"/>
              <w:right w:val="single" w:sz="4" w:space="0" w:color="auto"/>
            </w:tcBorders>
            <w:shd w:val="clear" w:color="auto" w:fill="auto"/>
            <w:noWrap/>
            <w:vAlign w:val="center"/>
            <w:hideMark/>
          </w:tcPr>
          <w:p w14:paraId="222F7A0A"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270 839 €</w:t>
            </w:r>
          </w:p>
        </w:tc>
      </w:tr>
      <w:tr w:rsidR="00896A38" w:rsidRPr="00AC3DBC" w14:paraId="66BBD9DF" w14:textId="77777777" w:rsidTr="0067395B">
        <w:trPr>
          <w:trHeight w:val="290"/>
          <w:jc w:val="center"/>
        </w:trPr>
        <w:tc>
          <w:tcPr>
            <w:tcW w:w="36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58383"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xml:space="preserve">Patlaban prognozētās izmaksas </w:t>
            </w:r>
            <w:proofErr w:type="gramStart"/>
            <w:r w:rsidRPr="00AC3DBC">
              <w:rPr>
                <w:rFonts w:ascii="Times New Roman" w:hAnsi="Times New Roman" w:cs="Times New Roman"/>
                <w:color w:val="000000"/>
                <w:sz w:val="18"/>
                <w:szCs w:val="18"/>
              </w:rPr>
              <w:t>2022.gadam</w:t>
            </w:r>
            <w:proofErr w:type="gramEnd"/>
            <w:r w:rsidRPr="00AC3DBC">
              <w:rPr>
                <w:rFonts w:ascii="Times New Roman" w:hAnsi="Times New Roman" w:cs="Times New Roman"/>
                <w:color w:val="000000"/>
                <w:sz w:val="18"/>
                <w:szCs w:val="18"/>
              </w:rPr>
              <w:t xml:space="preserve"> (bez PVN)</w:t>
            </w:r>
          </w:p>
        </w:tc>
        <w:tc>
          <w:tcPr>
            <w:tcW w:w="1140" w:type="dxa"/>
            <w:tcBorders>
              <w:top w:val="nil"/>
              <w:left w:val="nil"/>
              <w:bottom w:val="single" w:sz="4" w:space="0" w:color="auto"/>
              <w:right w:val="single" w:sz="4" w:space="0" w:color="auto"/>
            </w:tcBorders>
            <w:shd w:val="clear" w:color="auto" w:fill="auto"/>
            <w:noWrap/>
            <w:vAlign w:val="center"/>
          </w:tcPr>
          <w:p w14:paraId="46B32935" w14:textId="77777777" w:rsidR="00896A38" w:rsidRPr="00AC3DBC" w:rsidRDefault="00896A38" w:rsidP="0067395B">
            <w:pPr>
              <w:jc w:val="right"/>
              <w:rPr>
                <w:rFonts w:ascii="Times New Roman" w:hAnsi="Times New Roman" w:cs="Times New Roman"/>
                <w:color w:val="000000"/>
                <w:sz w:val="18"/>
                <w:szCs w:val="18"/>
              </w:rPr>
            </w:pPr>
          </w:p>
        </w:tc>
        <w:tc>
          <w:tcPr>
            <w:tcW w:w="1496" w:type="dxa"/>
            <w:tcBorders>
              <w:top w:val="nil"/>
              <w:left w:val="nil"/>
              <w:bottom w:val="single" w:sz="4" w:space="0" w:color="auto"/>
              <w:right w:val="single" w:sz="4" w:space="0" w:color="auto"/>
            </w:tcBorders>
            <w:shd w:val="clear" w:color="auto" w:fill="auto"/>
            <w:noWrap/>
            <w:vAlign w:val="center"/>
            <w:hideMark/>
          </w:tcPr>
          <w:p w14:paraId="6240B064"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438 109 €</w:t>
            </w:r>
          </w:p>
        </w:tc>
      </w:tr>
      <w:tr w:rsidR="00896A38" w:rsidRPr="00AC3DBC" w14:paraId="3E79A6D9" w14:textId="77777777" w:rsidTr="0067395B">
        <w:trPr>
          <w:trHeight w:val="290"/>
          <w:jc w:val="center"/>
        </w:trPr>
        <w:tc>
          <w:tcPr>
            <w:tcW w:w="36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22F48"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xml:space="preserve">Prognozētās izmaksas </w:t>
            </w:r>
            <w:proofErr w:type="gramStart"/>
            <w:r w:rsidRPr="00AC3DBC">
              <w:rPr>
                <w:rFonts w:ascii="Times New Roman" w:hAnsi="Times New Roman" w:cs="Times New Roman"/>
                <w:color w:val="000000"/>
                <w:sz w:val="18"/>
                <w:szCs w:val="18"/>
              </w:rPr>
              <w:t>2023.gadam</w:t>
            </w:r>
            <w:proofErr w:type="gramEnd"/>
            <w:r w:rsidRPr="00AC3DBC">
              <w:rPr>
                <w:rFonts w:ascii="Times New Roman" w:hAnsi="Times New Roman" w:cs="Times New Roman"/>
                <w:color w:val="000000"/>
                <w:sz w:val="18"/>
                <w:szCs w:val="18"/>
              </w:rPr>
              <w:t xml:space="preserve">  (bez PVN)</w:t>
            </w:r>
          </w:p>
        </w:tc>
        <w:tc>
          <w:tcPr>
            <w:tcW w:w="1140" w:type="dxa"/>
            <w:tcBorders>
              <w:top w:val="nil"/>
              <w:left w:val="nil"/>
              <w:bottom w:val="single" w:sz="4" w:space="0" w:color="auto"/>
              <w:right w:val="single" w:sz="4" w:space="0" w:color="auto"/>
            </w:tcBorders>
            <w:shd w:val="clear" w:color="auto" w:fill="auto"/>
            <w:noWrap/>
            <w:vAlign w:val="center"/>
            <w:hideMark/>
          </w:tcPr>
          <w:p w14:paraId="1BFCACE2"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496" w:type="dxa"/>
            <w:tcBorders>
              <w:top w:val="nil"/>
              <w:left w:val="nil"/>
              <w:bottom w:val="single" w:sz="4" w:space="0" w:color="auto"/>
              <w:right w:val="single" w:sz="4" w:space="0" w:color="auto"/>
            </w:tcBorders>
            <w:shd w:val="clear" w:color="auto" w:fill="auto"/>
            <w:noWrap/>
            <w:vAlign w:val="center"/>
            <w:hideMark/>
          </w:tcPr>
          <w:p w14:paraId="478117C4"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490 945 €</w:t>
            </w:r>
          </w:p>
        </w:tc>
      </w:tr>
      <w:tr w:rsidR="00896A38" w:rsidRPr="00AC3DBC" w14:paraId="63629093" w14:textId="77777777" w:rsidTr="0067395B">
        <w:trPr>
          <w:trHeight w:val="290"/>
          <w:jc w:val="center"/>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14:paraId="5C02BB35"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177" w:type="dxa"/>
            <w:tcBorders>
              <w:top w:val="nil"/>
              <w:left w:val="nil"/>
              <w:bottom w:val="single" w:sz="4" w:space="0" w:color="auto"/>
              <w:right w:val="single" w:sz="4" w:space="0" w:color="auto"/>
            </w:tcBorders>
            <w:shd w:val="clear" w:color="auto" w:fill="auto"/>
            <w:noWrap/>
            <w:vAlign w:val="center"/>
            <w:hideMark/>
          </w:tcPr>
          <w:p w14:paraId="6FD4BB10"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140" w:type="dxa"/>
            <w:tcBorders>
              <w:top w:val="nil"/>
              <w:left w:val="nil"/>
              <w:bottom w:val="single" w:sz="4" w:space="0" w:color="auto"/>
              <w:right w:val="single" w:sz="4" w:space="0" w:color="auto"/>
            </w:tcBorders>
            <w:shd w:val="clear" w:color="auto" w:fill="auto"/>
            <w:noWrap/>
            <w:vAlign w:val="center"/>
            <w:hideMark/>
          </w:tcPr>
          <w:p w14:paraId="4F195AB5"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496" w:type="dxa"/>
            <w:tcBorders>
              <w:top w:val="nil"/>
              <w:left w:val="nil"/>
              <w:bottom w:val="single" w:sz="4" w:space="0" w:color="auto"/>
              <w:right w:val="single" w:sz="4" w:space="0" w:color="auto"/>
            </w:tcBorders>
            <w:shd w:val="clear" w:color="auto" w:fill="auto"/>
            <w:noWrap/>
            <w:vAlign w:val="center"/>
            <w:hideMark/>
          </w:tcPr>
          <w:p w14:paraId="1AB9C260" w14:textId="77777777" w:rsidR="00896A38" w:rsidRPr="00AC3DBC" w:rsidRDefault="00896A38" w:rsidP="0067395B">
            <w:pPr>
              <w:rPr>
                <w:rFonts w:ascii="Times New Roman" w:hAnsi="Times New Roman" w:cs="Times New Roman"/>
                <w:color w:val="000000"/>
                <w:sz w:val="20"/>
                <w:szCs w:val="20"/>
              </w:rPr>
            </w:pPr>
            <w:r w:rsidRPr="00AC3DBC">
              <w:rPr>
                <w:rFonts w:ascii="Times New Roman" w:hAnsi="Times New Roman" w:cs="Times New Roman"/>
                <w:color w:val="000000"/>
                <w:sz w:val="20"/>
                <w:szCs w:val="20"/>
              </w:rPr>
              <w:t> </w:t>
            </w:r>
          </w:p>
        </w:tc>
      </w:tr>
      <w:tr w:rsidR="00896A38" w:rsidRPr="00AC3DBC" w14:paraId="2802E448" w14:textId="77777777" w:rsidTr="0067395B">
        <w:trPr>
          <w:trHeight w:val="290"/>
          <w:jc w:val="center"/>
        </w:trPr>
        <w:tc>
          <w:tcPr>
            <w:tcW w:w="36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13DFA"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xml:space="preserve">Izmaksu pieaugums </w:t>
            </w:r>
            <w:proofErr w:type="gramStart"/>
            <w:r w:rsidRPr="00AC3DBC">
              <w:rPr>
                <w:rFonts w:ascii="Times New Roman" w:hAnsi="Times New Roman" w:cs="Times New Roman"/>
                <w:color w:val="000000"/>
                <w:sz w:val="18"/>
                <w:szCs w:val="18"/>
              </w:rPr>
              <w:t>2022.gadā</w:t>
            </w:r>
            <w:proofErr w:type="gramEnd"/>
            <w:r w:rsidRPr="00AC3DBC">
              <w:rPr>
                <w:rFonts w:ascii="Times New Roman" w:hAnsi="Times New Roman" w:cs="Times New Roman"/>
                <w:color w:val="000000"/>
                <w:sz w:val="18"/>
                <w:szCs w:val="18"/>
              </w:rPr>
              <w:t xml:space="preserve"> (bez PVN)</w:t>
            </w:r>
          </w:p>
        </w:tc>
        <w:tc>
          <w:tcPr>
            <w:tcW w:w="1140" w:type="dxa"/>
            <w:tcBorders>
              <w:top w:val="nil"/>
              <w:left w:val="nil"/>
              <w:bottom w:val="single" w:sz="4" w:space="0" w:color="auto"/>
              <w:right w:val="single" w:sz="4" w:space="0" w:color="auto"/>
            </w:tcBorders>
            <w:shd w:val="clear" w:color="auto" w:fill="auto"/>
            <w:noWrap/>
            <w:vAlign w:val="center"/>
            <w:hideMark/>
          </w:tcPr>
          <w:p w14:paraId="62C39335"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w:t>
            </w:r>
          </w:p>
        </w:tc>
        <w:tc>
          <w:tcPr>
            <w:tcW w:w="1496" w:type="dxa"/>
            <w:tcBorders>
              <w:top w:val="nil"/>
              <w:left w:val="nil"/>
              <w:bottom w:val="single" w:sz="4" w:space="0" w:color="auto"/>
              <w:right w:val="single" w:sz="4" w:space="0" w:color="auto"/>
            </w:tcBorders>
            <w:shd w:val="clear" w:color="auto" w:fill="auto"/>
            <w:noWrap/>
            <w:vAlign w:val="center"/>
            <w:hideMark/>
          </w:tcPr>
          <w:p w14:paraId="03F34DF8"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167 270 €</w:t>
            </w:r>
          </w:p>
        </w:tc>
      </w:tr>
      <w:tr w:rsidR="00896A38" w:rsidRPr="00AC3DBC" w14:paraId="63C0D18E" w14:textId="77777777" w:rsidTr="0067395B">
        <w:trPr>
          <w:trHeight w:val="290"/>
          <w:jc w:val="center"/>
        </w:trPr>
        <w:tc>
          <w:tcPr>
            <w:tcW w:w="48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C790C"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xml:space="preserve">Izmaksu pieaugums </w:t>
            </w:r>
            <w:proofErr w:type="gramStart"/>
            <w:r w:rsidRPr="00AC3DBC">
              <w:rPr>
                <w:rFonts w:ascii="Times New Roman" w:hAnsi="Times New Roman" w:cs="Times New Roman"/>
                <w:color w:val="000000"/>
                <w:sz w:val="18"/>
                <w:szCs w:val="18"/>
              </w:rPr>
              <w:t>2023.gadā</w:t>
            </w:r>
            <w:proofErr w:type="gramEnd"/>
            <w:r w:rsidRPr="00AC3DBC">
              <w:rPr>
                <w:rFonts w:ascii="Times New Roman" w:hAnsi="Times New Roman" w:cs="Times New Roman"/>
                <w:color w:val="000000"/>
                <w:sz w:val="18"/>
                <w:szCs w:val="18"/>
              </w:rPr>
              <w:t xml:space="preserve"> pret 2022.gada sākumu (bez PVN)</w:t>
            </w:r>
          </w:p>
        </w:tc>
        <w:tc>
          <w:tcPr>
            <w:tcW w:w="1496" w:type="dxa"/>
            <w:tcBorders>
              <w:top w:val="nil"/>
              <w:left w:val="nil"/>
              <w:bottom w:val="single" w:sz="4" w:space="0" w:color="auto"/>
              <w:right w:val="single" w:sz="4" w:space="0" w:color="auto"/>
            </w:tcBorders>
            <w:shd w:val="clear" w:color="auto" w:fill="auto"/>
            <w:noWrap/>
            <w:vAlign w:val="center"/>
            <w:hideMark/>
          </w:tcPr>
          <w:p w14:paraId="1DBC8180"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220 106 €</w:t>
            </w:r>
          </w:p>
        </w:tc>
      </w:tr>
      <w:tr w:rsidR="00896A38" w:rsidRPr="00AC3DBC" w14:paraId="301FF8D8" w14:textId="77777777" w:rsidTr="0067395B">
        <w:trPr>
          <w:trHeight w:val="290"/>
          <w:jc w:val="center"/>
        </w:trPr>
        <w:tc>
          <w:tcPr>
            <w:tcW w:w="48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42E6B" w14:textId="77777777" w:rsidR="00896A38" w:rsidRPr="00AC3DBC" w:rsidRDefault="00896A38" w:rsidP="0067395B">
            <w:pPr>
              <w:rPr>
                <w:rFonts w:ascii="Times New Roman" w:hAnsi="Times New Roman" w:cs="Times New Roman"/>
                <w:color w:val="000000"/>
                <w:sz w:val="18"/>
                <w:szCs w:val="18"/>
              </w:rPr>
            </w:pPr>
            <w:r w:rsidRPr="00AC3DBC">
              <w:rPr>
                <w:rFonts w:ascii="Times New Roman" w:hAnsi="Times New Roman" w:cs="Times New Roman"/>
                <w:color w:val="000000"/>
                <w:sz w:val="18"/>
                <w:szCs w:val="18"/>
              </w:rPr>
              <w:t xml:space="preserve">Izmaksu pieaugums </w:t>
            </w:r>
            <w:proofErr w:type="gramStart"/>
            <w:r w:rsidRPr="00AC3DBC">
              <w:rPr>
                <w:rFonts w:ascii="Times New Roman" w:hAnsi="Times New Roman" w:cs="Times New Roman"/>
                <w:color w:val="000000"/>
                <w:sz w:val="18"/>
                <w:szCs w:val="18"/>
              </w:rPr>
              <w:t>2023.gadā</w:t>
            </w:r>
            <w:proofErr w:type="gramEnd"/>
            <w:r w:rsidRPr="00AC3DBC">
              <w:rPr>
                <w:rFonts w:ascii="Times New Roman" w:hAnsi="Times New Roman" w:cs="Times New Roman"/>
                <w:color w:val="000000"/>
                <w:sz w:val="18"/>
                <w:szCs w:val="18"/>
              </w:rPr>
              <w:t xml:space="preserve"> pret 2022.gada prognozi (bez PVN)</w:t>
            </w:r>
          </w:p>
        </w:tc>
        <w:tc>
          <w:tcPr>
            <w:tcW w:w="1496" w:type="dxa"/>
            <w:tcBorders>
              <w:top w:val="nil"/>
              <w:left w:val="nil"/>
              <w:bottom w:val="single" w:sz="4" w:space="0" w:color="auto"/>
              <w:right w:val="single" w:sz="4" w:space="0" w:color="auto"/>
            </w:tcBorders>
            <w:shd w:val="clear" w:color="auto" w:fill="auto"/>
            <w:noWrap/>
            <w:vAlign w:val="center"/>
            <w:hideMark/>
          </w:tcPr>
          <w:p w14:paraId="27E5A60D" w14:textId="77777777" w:rsidR="00896A38" w:rsidRPr="00AC3DBC" w:rsidRDefault="00896A38" w:rsidP="0067395B">
            <w:pPr>
              <w:jc w:val="right"/>
              <w:rPr>
                <w:rFonts w:ascii="Times New Roman" w:hAnsi="Times New Roman" w:cs="Times New Roman"/>
                <w:color w:val="000000"/>
                <w:sz w:val="20"/>
                <w:szCs w:val="20"/>
              </w:rPr>
            </w:pPr>
            <w:r w:rsidRPr="00AC3DBC">
              <w:rPr>
                <w:rFonts w:ascii="Times New Roman" w:hAnsi="Times New Roman" w:cs="Times New Roman"/>
                <w:color w:val="000000"/>
                <w:sz w:val="20"/>
                <w:szCs w:val="20"/>
              </w:rPr>
              <w:t>52 836 €</w:t>
            </w:r>
          </w:p>
        </w:tc>
      </w:tr>
    </w:tbl>
    <w:p w14:paraId="559A522E" w14:textId="77777777" w:rsidR="00896A38" w:rsidRPr="00AC3DBC" w:rsidRDefault="00896A38" w:rsidP="00A53809">
      <w:pPr>
        <w:pStyle w:val="Paraststmeklis"/>
        <w:ind w:firstLine="720"/>
        <w:jc w:val="both"/>
        <w:rPr>
          <w:sz w:val="28"/>
          <w:szCs w:val="28"/>
        </w:rPr>
      </w:pPr>
      <w:r w:rsidRPr="00AC3DBC">
        <w:rPr>
          <w:sz w:val="28"/>
          <w:szCs w:val="28"/>
        </w:rPr>
        <w:t xml:space="preserve">Latvijas Radio vidējais prognozētais ikmēneša elektroenerģijas patēriņš, kas tiek izmantots aprēķinos no </w:t>
      </w:r>
      <w:proofErr w:type="gramStart"/>
      <w:r w:rsidRPr="00AC3DBC">
        <w:rPr>
          <w:sz w:val="28"/>
          <w:szCs w:val="28"/>
        </w:rPr>
        <w:t>2022.gada</w:t>
      </w:r>
      <w:proofErr w:type="gramEnd"/>
      <w:r w:rsidRPr="00AC3DBC">
        <w:rPr>
          <w:sz w:val="28"/>
          <w:szCs w:val="28"/>
        </w:rPr>
        <w:t xml:space="preserve"> aprīļa līdz decembra mēnešiem, ir noteikts 112.67 </w:t>
      </w:r>
      <w:proofErr w:type="spellStart"/>
      <w:r w:rsidRPr="00AC3DBC">
        <w:rPr>
          <w:sz w:val="28"/>
          <w:szCs w:val="28"/>
        </w:rPr>
        <w:t>MWh</w:t>
      </w:r>
      <w:proofErr w:type="spellEnd"/>
      <w:r w:rsidRPr="00AC3DBC">
        <w:rPr>
          <w:sz w:val="28"/>
          <w:szCs w:val="28"/>
        </w:rPr>
        <w:t xml:space="preserve"> apjomā, izmantojot tabulā Nr.2 norādītos faktiskos patēriņa rādītājus par laika periodu no 01.01.2021. līdz 31.04.2022. (ieskaitot).</w:t>
      </w:r>
    </w:p>
    <w:p w14:paraId="1C4F9524" w14:textId="77777777" w:rsidR="00896A38" w:rsidRPr="00AC3DBC" w:rsidRDefault="00896A38" w:rsidP="00896A38">
      <w:pPr>
        <w:pStyle w:val="Paraststmeklis"/>
        <w:jc w:val="both"/>
        <w:rPr>
          <w:sz w:val="28"/>
          <w:szCs w:val="28"/>
        </w:rPr>
      </w:pPr>
      <w:r w:rsidRPr="00AC3DBC">
        <w:rPr>
          <w:sz w:val="28"/>
          <w:szCs w:val="28"/>
        </w:rPr>
        <w:t>tabula Nr.2</w:t>
      </w:r>
    </w:p>
    <w:tbl>
      <w:tblPr>
        <w:tblStyle w:val="Reatabula"/>
        <w:tblW w:w="0" w:type="auto"/>
        <w:tblLook w:val="04A0" w:firstRow="1" w:lastRow="0" w:firstColumn="1" w:lastColumn="0" w:noHBand="0" w:noVBand="1"/>
      </w:tblPr>
      <w:tblGrid>
        <w:gridCol w:w="785"/>
        <w:gridCol w:w="880"/>
        <w:gridCol w:w="901"/>
        <w:gridCol w:w="990"/>
        <w:gridCol w:w="887"/>
        <w:gridCol w:w="963"/>
        <w:gridCol w:w="945"/>
      </w:tblGrid>
      <w:tr w:rsidR="00896A38" w:rsidRPr="00AC3DBC" w14:paraId="60426B22" w14:textId="77777777" w:rsidTr="0067395B">
        <w:tc>
          <w:tcPr>
            <w:tcW w:w="753" w:type="dxa"/>
          </w:tcPr>
          <w:p w14:paraId="3419452B" w14:textId="77777777" w:rsidR="00896A38" w:rsidRPr="00AC3DBC" w:rsidRDefault="00896A38" w:rsidP="0067395B">
            <w:pPr>
              <w:jc w:val="both"/>
              <w:rPr>
                <w:rFonts w:ascii="Times New Roman" w:hAnsi="Times New Roman" w:cs="Times New Roman"/>
              </w:rPr>
            </w:pPr>
          </w:p>
        </w:tc>
        <w:tc>
          <w:tcPr>
            <w:tcW w:w="880" w:type="dxa"/>
          </w:tcPr>
          <w:p w14:paraId="487F5A36"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Janvāris 2021</w:t>
            </w:r>
          </w:p>
        </w:tc>
        <w:tc>
          <w:tcPr>
            <w:tcW w:w="901" w:type="dxa"/>
          </w:tcPr>
          <w:p w14:paraId="58B4B06B"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Februāris 2021</w:t>
            </w:r>
          </w:p>
        </w:tc>
        <w:tc>
          <w:tcPr>
            <w:tcW w:w="990" w:type="dxa"/>
          </w:tcPr>
          <w:p w14:paraId="26E0DACE"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Marts 2021</w:t>
            </w:r>
          </w:p>
        </w:tc>
        <w:tc>
          <w:tcPr>
            <w:tcW w:w="887" w:type="dxa"/>
          </w:tcPr>
          <w:p w14:paraId="1B36D3D3"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Aprīlis 2021</w:t>
            </w:r>
          </w:p>
        </w:tc>
        <w:tc>
          <w:tcPr>
            <w:tcW w:w="963" w:type="dxa"/>
          </w:tcPr>
          <w:p w14:paraId="216907F7"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Maijs 2021</w:t>
            </w:r>
          </w:p>
        </w:tc>
        <w:tc>
          <w:tcPr>
            <w:tcW w:w="945" w:type="dxa"/>
          </w:tcPr>
          <w:p w14:paraId="55635F0D"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Jūnijs 2021</w:t>
            </w:r>
          </w:p>
        </w:tc>
      </w:tr>
      <w:tr w:rsidR="00896A38" w:rsidRPr="00AC3DBC" w14:paraId="51E0E691" w14:textId="77777777" w:rsidTr="0067395B">
        <w:tc>
          <w:tcPr>
            <w:tcW w:w="753" w:type="dxa"/>
          </w:tcPr>
          <w:p w14:paraId="6F14E964"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 xml:space="preserve">Patēriņš </w:t>
            </w:r>
            <w:proofErr w:type="spellStart"/>
            <w:r w:rsidRPr="00AC3DBC">
              <w:rPr>
                <w:rFonts w:ascii="Times New Roman" w:hAnsi="Times New Roman" w:cs="Times New Roman"/>
                <w:b/>
                <w:bCs/>
                <w:color w:val="000000"/>
                <w:sz w:val="16"/>
                <w:szCs w:val="16"/>
              </w:rPr>
              <w:t>MWh</w:t>
            </w:r>
            <w:proofErr w:type="spellEnd"/>
          </w:p>
        </w:tc>
        <w:tc>
          <w:tcPr>
            <w:tcW w:w="880" w:type="dxa"/>
            <w:vAlign w:val="bottom"/>
          </w:tcPr>
          <w:p w14:paraId="104A8CB4"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115.107</w:t>
            </w:r>
          </w:p>
        </w:tc>
        <w:tc>
          <w:tcPr>
            <w:tcW w:w="901" w:type="dxa"/>
            <w:vAlign w:val="bottom"/>
          </w:tcPr>
          <w:p w14:paraId="1704941C"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103.578</w:t>
            </w:r>
          </w:p>
        </w:tc>
        <w:tc>
          <w:tcPr>
            <w:tcW w:w="990" w:type="dxa"/>
            <w:vAlign w:val="bottom"/>
          </w:tcPr>
          <w:p w14:paraId="25B2AAEC"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117.800</w:t>
            </w:r>
          </w:p>
        </w:tc>
        <w:tc>
          <w:tcPr>
            <w:tcW w:w="887" w:type="dxa"/>
            <w:vAlign w:val="bottom"/>
          </w:tcPr>
          <w:p w14:paraId="5253F4C7"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108.898</w:t>
            </w:r>
          </w:p>
        </w:tc>
        <w:tc>
          <w:tcPr>
            <w:tcW w:w="963" w:type="dxa"/>
            <w:vAlign w:val="bottom"/>
          </w:tcPr>
          <w:p w14:paraId="79E25659"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119.954</w:t>
            </w:r>
          </w:p>
        </w:tc>
        <w:tc>
          <w:tcPr>
            <w:tcW w:w="945" w:type="dxa"/>
            <w:vAlign w:val="bottom"/>
          </w:tcPr>
          <w:p w14:paraId="7B178F49"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116.909</w:t>
            </w:r>
          </w:p>
        </w:tc>
      </w:tr>
      <w:tr w:rsidR="00896A38" w:rsidRPr="00AC3DBC" w14:paraId="27C8DD04" w14:textId="77777777" w:rsidTr="0067395B">
        <w:tc>
          <w:tcPr>
            <w:tcW w:w="753" w:type="dxa"/>
          </w:tcPr>
          <w:p w14:paraId="3BFA3D0A" w14:textId="77777777" w:rsidR="00896A38" w:rsidRPr="00AC3DBC" w:rsidRDefault="00896A38" w:rsidP="0067395B">
            <w:pPr>
              <w:jc w:val="both"/>
              <w:rPr>
                <w:rFonts w:ascii="Times New Roman" w:hAnsi="Times New Roman" w:cs="Times New Roman"/>
              </w:rPr>
            </w:pPr>
          </w:p>
        </w:tc>
        <w:tc>
          <w:tcPr>
            <w:tcW w:w="880" w:type="dxa"/>
          </w:tcPr>
          <w:p w14:paraId="0A0485D9"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Jūlijs 2021</w:t>
            </w:r>
          </w:p>
        </w:tc>
        <w:tc>
          <w:tcPr>
            <w:tcW w:w="901" w:type="dxa"/>
          </w:tcPr>
          <w:p w14:paraId="6A8F87CF"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Augusts 2021</w:t>
            </w:r>
          </w:p>
        </w:tc>
        <w:tc>
          <w:tcPr>
            <w:tcW w:w="990" w:type="dxa"/>
          </w:tcPr>
          <w:p w14:paraId="1F59EFF6"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Septembris 2021</w:t>
            </w:r>
          </w:p>
        </w:tc>
        <w:tc>
          <w:tcPr>
            <w:tcW w:w="887" w:type="dxa"/>
          </w:tcPr>
          <w:p w14:paraId="58576916"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Oktobris 2021</w:t>
            </w:r>
          </w:p>
        </w:tc>
        <w:tc>
          <w:tcPr>
            <w:tcW w:w="963" w:type="dxa"/>
          </w:tcPr>
          <w:p w14:paraId="2C675E17"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Novembris 2021</w:t>
            </w:r>
          </w:p>
        </w:tc>
        <w:tc>
          <w:tcPr>
            <w:tcW w:w="945" w:type="dxa"/>
          </w:tcPr>
          <w:p w14:paraId="14915DD1"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Decembris 2021</w:t>
            </w:r>
          </w:p>
        </w:tc>
      </w:tr>
      <w:tr w:rsidR="00896A38" w:rsidRPr="00AC3DBC" w14:paraId="31A6262F" w14:textId="77777777" w:rsidTr="0067395B">
        <w:tc>
          <w:tcPr>
            <w:tcW w:w="753" w:type="dxa"/>
          </w:tcPr>
          <w:p w14:paraId="5FD39DDF"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 xml:space="preserve">Patēriņš </w:t>
            </w:r>
            <w:proofErr w:type="spellStart"/>
            <w:r w:rsidRPr="00AC3DBC">
              <w:rPr>
                <w:rFonts w:ascii="Times New Roman" w:hAnsi="Times New Roman" w:cs="Times New Roman"/>
                <w:b/>
                <w:bCs/>
                <w:color w:val="000000"/>
                <w:sz w:val="16"/>
                <w:szCs w:val="16"/>
              </w:rPr>
              <w:t>MWh</w:t>
            </w:r>
            <w:proofErr w:type="spellEnd"/>
          </w:p>
        </w:tc>
        <w:tc>
          <w:tcPr>
            <w:tcW w:w="880" w:type="dxa"/>
            <w:vAlign w:val="bottom"/>
          </w:tcPr>
          <w:p w14:paraId="545C4F6C"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112.621</w:t>
            </w:r>
          </w:p>
        </w:tc>
        <w:tc>
          <w:tcPr>
            <w:tcW w:w="901" w:type="dxa"/>
            <w:vAlign w:val="bottom"/>
          </w:tcPr>
          <w:p w14:paraId="745FD326"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113.596</w:t>
            </w:r>
          </w:p>
        </w:tc>
        <w:tc>
          <w:tcPr>
            <w:tcW w:w="990" w:type="dxa"/>
            <w:vAlign w:val="bottom"/>
          </w:tcPr>
          <w:p w14:paraId="1B344EBF"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106.086</w:t>
            </w:r>
          </w:p>
        </w:tc>
        <w:tc>
          <w:tcPr>
            <w:tcW w:w="887" w:type="dxa"/>
            <w:vAlign w:val="bottom"/>
          </w:tcPr>
          <w:p w14:paraId="40BDA544"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114.718</w:t>
            </w:r>
          </w:p>
        </w:tc>
        <w:tc>
          <w:tcPr>
            <w:tcW w:w="963" w:type="dxa"/>
            <w:vAlign w:val="bottom"/>
          </w:tcPr>
          <w:p w14:paraId="4679FE2A"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112.173</w:t>
            </w:r>
          </w:p>
        </w:tc>
        <w:tc>
          <w:tcPr>
            <w:tcW w:w="945" w:type="dxa"/>
            <w:vAlign w:val="bottom"/>
          </w:tcPr>
          <w:p w14:paraId="511870A4"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114.839</w:t>
            </w:r>
          </w:p>
        </w:tc>
      </w:tr>
      <w:tr w:rsidR="00896A38" w:rsidRPr="00AC3DBC" w14:paraId="1B4BFDC0" w14:textId="77777777" w:rsidTr="0067395B">
        <w:tc>
          <w:tcPr>
            <w:tcW w:w="753" w:type="dxa"/>
          </w:tcPr>
          <w:p w14:paraId="4E13B469" w14:textId="77777777" w:rsidR="00896A38" w:rsidRPr="00AC3DBC" w:rsidRDefault="00896A38" w:rsidP="0067395B">
            <w:pPr>
              <w:jc w:val="both"/>
              <w:rPr>
                <w:rFonts w:ascii="Times New Roman" w:hAnsi="Times New Roman" w:cs="Times New Roman"/>
              </w:rPr>
            </w:pPr>
          </w:p>
        </w:tc>
        <w:tc>
          <w:tcPr>
            <w:tcW w:w="880" w:type="dxa"/>
          </w:tcPr>
          <w:p w14:paraId="64FD0A17"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Janvāris 2022</w:t>
            </w:r>
          </w:p>
        </w:tc>
        <w:tc>
          <w:tcPr>
            <w:tcW w:w="901" w:type="dxa"/>
          </w:tcPr>
          <w:p w14:paraId="5A790E6A"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Februāris 2022</w:t>
            </w:r>
          </w:p>
        </w:tc>
        <w:tc>
          <w:tcPr>
            <w:tcW w:w="990" w:type="dxa"/>
          </w:tcPr>
          <w:p w14:paraId="712ACE39" w14:textId="77777777" w:rsidR="00896A38" w:rsidRPr="00AC3DBC" w:rsidRDefault="00896A38" w:rsidP="0067395B">
            <w:pPr>
              <w:jc w:val="both"/>
              <w:rPr>
                <w:rFonts w:ascii="Times New Roman" w:hAnsi="Times New Roman" w:cs="Times New Roman"/>
                <w:b/>
                <w:bCs/>
                <w:color w:val="000000"/>
                <w:sz w:val="16"/>
                <w:szCs w:val="16"/>
              </w:rPr>
            </w:pPr>
            <w:r w:rsidRPr="00AC3DBC">
              <w:rPr>
                <w:rFonts w:ascii="Times New Roman" w:hAnsi="Times New Roman" w:cs="Times New Roman"/>
                <w:b/>
                <w:bCs/>
                <w:color w:val="000000"/>
                <w:sz w:val="16"/>
                <w:szCs w:val="16"/>
              </w:rPr>
              <w:t xml:space="preserve">Marts </w:t>
            </w:r>
          </w:p>
          <w:p w14:paraId="1236591F"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2022</w:t>
            </w:r>
          </w:p>
        </w:tc>
        <w:tc>
          <w:tcPr>
            <w:tcW w:w="887" w:type="dxa"/>
          </w:tcPr>
          <w:p w14:paraId="4A05A9D7"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Aprīlis 2022 </w:t>
            </w:r>
          </w:p>
        </w:tc>
        <w:tc>
          <w:tcPr>
            <w:tcW w:w="963" w:type="dxa"/>
          </w:tcPr>
          <w:p w14:paraId="5651840E" w14:textId="77777777" w:rsidR="00896A38" w:rsidRPr="00AC3DBC" w:rsidRDefault="00896A38" w:rsidP="0067395B">
            <w:pPr>
              <w:jc w:val="both"/>
              <w:rPr>
                <w:rFonts w:ascii="Times New Roman" w:hAnsi="Times New Roman" w:cs="Times New Roman"/>
              </w:rPr>
            </w:pPr>
          </w:p>
        </w:tc>
        <w:tc>
          <w:tcPr>
            <w:tcW w:w="945" w:type="dxa"/>
          </w:tcPr>
          <w:p w14:paraId="1043FCF5" w14:textId="77777777" w:rsidR="00896A38" w:rsidRPr="00AC3DBC" w:rsidRDefault="00896A38" w:rsidP="0067395B">
            <w:pPr>
              <w:jc w:val="both"/>
              <w:rPr>
                <w:rFonts w:ascii="Times New Roman" w:hAnsi="Times New Roman" w:cs="Times New Roman"/>
              </w:rPr>
            </w:pPr>
          </w:p>
        </w:tc>
      </w:tr>
      <w:tr w:rsidR="00896A38" w:rsidRPr="00AC3DBC" w14:paraId="085F798B" w14:textId="77777777" w:rsidTr="0067395B">
        <w:tc>
          <w:tcPr>
            <w:tcW w:w="753" w:type="dxa"/>
          </w:tcPr>
          <w:p w14:paraId="4D5271CF"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b/>
                <w:bCs/>
                <w:color w:val="000000"/>
                <w:sz w:val="16"/>
                <w:szCs w:val="16"/>
              </w:rPr>
              <w:t xml:space="preserve">Patēriņš </w:t>
            </w:r>
            <w:proofErr w:type="spellStart"/>
            <w:r w:rsidRPr="00AC3DBC">
              <w:rPr>
                <w:rFonts w:ascii="Times New Roman" w:hAnsi="Times New Roman" w:cs="Times New Roman"/>
                <w:b/>
                <w:bCs/>
                <w:color w:val="000000"/>
                <w:sz w:val="16"/>
                <w:szCs w:val="16"/>
              </w:rPr>
              <w:t>MWh</w:t>
            </w:r>
            <w:proofErr w:type="spellEnd"/>
          </w:p>
        </w:tc>
        <w:tc>
          <w:tcPr>
            <w:tcW w:w="880" w:type="dxa"/>
            <w:vAlign w:val="bottom"/>
          </w:tcPr>
          <w:p w14:paraId="6EE501D7"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115.129</w:t>
            </w:r>
          </w:p>
        </w:tc>
        <w:tc>
          <w:tcPr>
            <w:tcW w:w="901" w:type="dxa"/>
            <w:vAlign w:val="bottom"/>
          </w:tcPr>
          <w:p w14:paraId="628487AB"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103.908</w:t>
            </w:r>
          </w:p>
        </w:tc>
        <w:tc>
          <w:tcPr>
            <w:tcW w:w="990" w:type="dxa"/>
            <w:vAlign w:val="bottom"/>
          </w:tcPr>
          <w:p w14:paraId="1155A0FD"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115.548</w:t>
            </w:r>
          </w:p>
        </w:tc>
        <w:tc>
          <w:tcPr>
            <w:tcW w:w="887" w:type="dxa"/>
            <w:vAlign w:val="bottom"/>
          </w:tcPr>
          <w:p w14:paraId="1D0DB2AC" w14:textId="77777777" w:rsidR="00896A38" w:rsidRPr="00AC3DBC" w:rsidRDefault="00896A38" w:rsidP="0067395B">
            <w:pPr>
              <w:jc w:val="both"/>
              <w:rPr>
                <w:rFonts w:ascii="Times New Roman" w:hAnsi="Times New Roman" w:cs="Times New Roman"/>
              </w:rPr>
            </w:pPr>
            <w:r w:rsidRPr="00AC3DBC">
              <w:rPr>
                <w:rFonts w:ascii="Times New Roman" w:hAnsi="Times New Roman" w:cs="Times New Roman"/>
                <w:color w:val="000000"/>
                <w:sz w:val="16"/>
                <w:szCs w:val="16"/>
              </w:rPr>
              <w:t>111.811</w:t>
            </w:r>
          </w:p>
        </w:tc>
        <w:tc>
          <w:tcPr>
            <w:tcW w:w="963" w:type="dxa"/>
          </w:tcPr>
          <w:p w14:paraId="318C4322" w14:textId="77777777" w:rsidR="00896A38" w:rsidRPr="00AC3DBC" w:rsidRDefault="00896A38" w:rsidP="0067395B">
            <w:pPr>
              <w:jc w:val="both"/>
              <w:rPr>
                <w:rFonts w:ascii="Times New Roman" w:hAnsi="Times New Roman" w:cs="Times New Roman"/>
              </w:rPr>
            </w:pPr>
          </w:p>
        </w:tc>
        <w:tc>
          <w:tcPr>
            <w:tcW w:w="945" w:type="dxa"/>
          </w:tcPr>
          <w:p w14:paraId="6CF8303D" w14:textId="77777777" w:rsidR="00896A38" w:rsidRPr="00AC3DBC" w:rsidRDefault="00896A38" w:rsidP="0067395B">
            <w:pPr>
              <w:jc w:val="both"/>
              <w:rPr>
                <w:rFonts w:ascii="Times New Roman" w:hAnsi="Times New Roman" w:cs="Times New Roman"/>
              </w:rPr>
            </w:pPr>
          </w:p>
        </w:tc>
      </w:tr>
    </w:tbl>
    <w:p w14:paraId="51C673D4" w14:textId="77777777" w:rsidR="00896A38" w:rsidRPr="00AC3DBC" w:rsidRDefault="00896A38" w:rsidP="00896A38">
      <w:pPr>
        <w:pStyle w:val="Paraststmeklis"/>
        <w:jc w:val="both"/>
      </w:pPr>
    </w:p>
    <w:p w14:paraId="45567DE8" w14:textId="77777777" w:rsidR="00896A38" w:rsidRPr="00AC3DBC" w:rsidRDefault="00896A38" w:rsidP="00A53809">
      <w:pPr>
        <w:pStyle w:val="Paraststmeklis"/>
        <w:ind w:firstLine="720"/>
        <w:jc w:val="both"/>
        <w:rPr>
          <w:sz w:val="28"/>
          <w:szCs w:val="28"/>
        </w:rPr>
      </w:pPr>
      <w:r w:rsidRPr="00AC3DBC">
        <w:rPr>
          <w:sz w:val="28"/>
          <w:szCs w:val="28"/>
        </w:rPr>
        <w:t xml:space="preserve">Apkopojot iepriekš minēto, atbilstoši LVRTC prognozēm Latvijas Radio elektroenerģijas izmaksu apjomu pieaugums </w:t>
      </w:r>
      <w:proofErr w:type="gramStart"/>
      <w:r w:rsidRPr="00AC3DBC">
        <w:rPr>
          <w:sz w:val="28"/>
          <w:szCs w:val="28"/>
        </w:rPr>
        <w:t>2022.gadā</w:t>
      </w:r>
      <w:proofErr w:type="gramEnd"/>
      <w:r w:rsidRPr="00AC3DBC">
        <w:rPr>
          <w:sz w:val="28"/>
          <w:szCs w:val="28"/>
        </w:rPr>
        <w:t xml:space="preserve">, salīdzinot ar 2021.gada kopējo izmaksu apjomu, būs 167 270 </w:t>
      </w:r>
      <w:r w:rsidRPr="00AC3DBC">
        <w:rPr>
          <w:i/>
          <w:iCs/>
          <w:sz w:val="28"/>
          <w:szCs w:val="28"/>
        </w:rPr>
        <w:t>euro</w:t>
      </w:r>
      <w:r w:rsidRPr="00AC3DBC">
        <w:rPr>
          <w:sz w:val="28"/>
          <w:szCs w:val="28"/>
        </w:rPr>
        <w:t xml:space="preserve"> jeb 61,76%, veidojot kopējās elektroenerģijas izmaksas 2022.gadā 438 109 </w:t>
      </w:r>
      <w:r w:rsidRPr="00AC3DBC">
        <w:rPr>
          <w:i/>
          <w:iCs/>
          <w:sz w:val="28"/>
          <w:szCs w:val="28"/>
        </w:rPr>
        <w:t>euro</w:t>
      </w:r>
      <w:r w:rsidRPr="00AC3DBC">
        <w:rPr>
          <w:sz w:val="28"/>
          <w:szCs w:val="28"/>
        </w:rPr>
        <w:t xml:space="preserve"> (bez PVN) apmērā.</w:t>
      </w:r>
    </w:p>
    <w:p w14:paraId="22290AB8" w14:textId="77777777" w:rsidR="00896A38" w:rsidRPr="00AC3DBC" w:rsidRDefault="00896A38" w:rsidP="00A53809">
      <w:pPr>
        <w:pStyle w:val="Paraststmeklis"/>
        <w:ind w:firstLine="720"/>
        <w:jc w:val="both"/>
        <w:rPr>
          <w:sz w:val="28"/>
          <w:szCs w:val="28"/>
        </w:rPr>
      </w:pPr>
      <w:r w:rsidRPr="00AC3DBC">
        <w:rPr>
          <w:sz w:val="28"/>
          <w:szCs w:val="28"/>
        </w:rPr>
        <w:t xml:space="preserve">Ņemot vērā augstāk minēto, Latvijas Radio ir nepieciešams finansējuma palielinājums programmu nodrošināšanai virszemes apraidē </w:t>
      </w:r>
      <w:proofErr w:type="gramStart"/>
      <w:r w:rsidRPr="00AC3DBC">
        <w:rPr>
          <w:sz w:val="28"/>
          <w:szCs w:val="28"/>
        </w:rPr>
        <w:t>2022.gadā</w:t>
      </w:r>
      <w:proofErr w:type="gramEnd"/>
      <w:r w:rsidRPr="00AC3DBC">
        <w:rPr>
          <w:sz w:val="28"/>
          <w:szCs w:val="28"/>
        </w:rPr>
        <w:t xml:space="preserve"> par 202 397 </w:t>
      </w:r>
      <w:r w:rsidRPr="00AC3DBC">
        <w:rPr>
          <w:i/>
          <w:iCs/>
          <w:sz w:val="28"/>
          <w:szCs w:val="28"/>
        </w:rPr>
        <w:t>euro</w:t>
      </w:r>
      <w:r w:rsidRPr="00AC3DBC">
        <w:rPr>
          <w:sz w:val="28"/>
          <w:szCs w:val="28"/>
        </w:rPr>
        <w:t xml:space="preserve">, ko veido pamatsumma 167 270 </w:t>
      </w:r>
      <w:r w:rsidRPr="00AC3DBC">
        <w:rPr>
          <w:i/>
          <w:iCs/>
          <w:sz w:val="28"/>
          <w:szCs w:val="28"/>
        </w:rPr>
        <w:t>euro</w:t>
      </w:r>
      <w:r w:rsidRPr="00AC3DBC">
        <w:rPr>
          <w:sz w:val="28"/>
          <w:szCs w:val="28"/>
        </w:rPr>
        <w:t xml:space="preserve">  un PVN 35 127 </w:t>
      </w:r>
      <w:r w:rsidRPr="00AC3DBC">
        <w:rPr>
          <w:i/>
          <w:iCs/>
          <w:sz w:val="28"/>
          <w:szCs w:val="28"/>
        </w:rPr>
        <w:t>euro,</w:t>
      </w:r>
      <w:r w:rsidRPr="00AC3DBC">
        <w:rPr>
          <w:sz w:val="28"/>
          <w:szCs w:val="28"/>
        </w:rPr>
        <w:t xml:space="preserve"> ņemot vērā gaidāmo elektrības cenas pieaugumu līdz 2022.gada beigām. </w:t>
      </w:r>
    </w:p>
    <w:p w14:paraId="1B8CFBBA" w14:textId="0B4252D1" w:rsidR="00896A38" w:rsidRPr="00AC3DBC" w:rsidRDefault="00896A38" w:rsidP="00A53809">
      <w:pPr>
        <w:pStyle w:val="Paraststmeklis"/>
        <w:ind w:firstLine="720"/>
        <w:jc w:val="both"/>
        <w:rPr>
          <w:sz w:val="28"/>
          <w:szCs w:val="28"/>
        </w:rPr>
      </w:pPr>
      <w:r w:rsidRPr="00AC3DBC">
        <w:rPr>
          <w:sz w:val="28"/>
          <w:szCs w:val="28"/>
        </w:rPr>
        <w:t xml:space="preserve">Bez papildu finansējuma nebūs iespējams nodrošināt Latvijas Radio sabiedriskā pasūtījuma </w:t>
      </w:r>
      <w:proofErr w:type="gramStart"/>
      <w:r w:rsidRPr="00AC3DBC">
        <w:rPr>
          <w:sz w:val="28"/>
          <w:szCs w:val="28"/>
        </w:rPr>
        <w:t>2022.gadam</w:t>
      </w:r>
      <w:proofErr w:type="gramEnd"/>
      <w:r w:rsidRPr="00AC3DBC">
        <w:rPr>
          <w:sz w:val="28"/>
          <w:szCs w:val="28"/>
        </w:rPr>
        <w:t xml:space="preserve"> izplatīšanu,  līdz ar to arī pieejamību sabiedrībai, atbilstoši apraides atļaujām visā Latvijas teritorijā, kas saskaņā ar </w:t>
      </w:r>
      <w:r w:rsidR="00A53809" w:rsidRPr="00AC3DBC">
        <w:rPr>
          <w:sz w:val="28"/>
          <w:szCs w:val="28"/>
        </w:rPr>
        <w:t xml:space="preserve">Sabiedrisko elektronisko plašsaziņas līdzekļu un to pārvaldības likuma </w:t>
      </w:r>
      <w:r w:rsidRPr="00AC3DBC">
        <w:rPr>
          <w:sz w:val="28"/>
          <w:szCs w:val="28"/>
        </w:rPr>
        <w:t xml:space="preserve">4.panta piekto daļu ir Latvijas Radio galvenais uzdevums </w:t>
      </w:r>
      <w:r w:rsidR="00A53809" w:rsidRPr="00AC3DBC">
        <w:rPr>
          <w:sz w:val="28"/>
          <w:szCs w:val="28"/>
        </w:rPr>
        <w:t>–</w:t>
      </w:r>
      <w:r w:rsidRPr="00AC3DBC">
        <w:rPr>
          <w:sz w:val="28"/>
          <w:szCs w:val="28"/>
        </w:rPr>
        <w:t xml:space="preserve"> “Sabiedrisko elektronisko plašsaziņas līdzekļu galvenais uzdevums ir veidot un izplatīt programmas un sniegt </w:t>
      </w:r>
      <w:proofErr w:type="spellStart"/>
      <w:r w:rsidRPr="00AC3DBC">
        <w:rPr>
          <w:sz w:val="28"/>
          <w:szCs w:val="28"/>
        </w:rPr>
        <w:t>audiālus</w:t>
      </w:r>
      <w:proofErr w:type="spellEnd"/>
      <w:r w:rsidRPr="00AC3DBC">
        <w:rPr>
          <w:sz w:val="28"/>
          <w:szCs w:val="28"/>
        </w:rPr>
        <w:t xml:space="preserve"> un audiovizuālus pakalpojumus sabiedriskā pasūtījuma ietvaros.”</w:t>
      </w:r>
    </w:p>
    <w:p w14:paraId="0AA1E1F8" w14:textId="77777777" w:rsidR="00896A38" w:rsidRPr="00AC3DBC" w:rsidRDefault="00896A38" w:rsidP="00A53809">
      <w:pPr>
        <w:pStyle w:val="Paraststmeklis"/>
        <w:ind w:firstLine="720"/>
        <w:jc w:val="both"/>
        <w:rPr>
          <w:sz w:val="28"/>
          <w:szCs w:val="28"/>
        </w:rPr>
      </w:pPr>
      <w:r w:rsidRPr="00AC3DBC">
        <w:rPr>
          <w:sz w:val="28"/>
          <w:szCs w:val="28"/>
        </w:rPr>
        <w:t xml:space="preserve">Līdzekļu piešķiršana no valsts budžeta programmas “Līdzekļi neparedzētiem gadījumiem” 202 397 </w:t>
      </w:r>
      <w:r w:rsidRPr="00AC3DBC">
        <w:rPr>
          <w:i/>
          <w:iCs/>
          <w:sz w:val="28"/>
          <w:szCs w:val="28"/>
        </w:rPr>
        <w:t>euro</w:t>
      </w:r>
      <w:r w:rsidRPr="00AC3DBC">
        <w:rPr>
          <w:sz w:val="28"/>
          <w:szCs w:val="28"/>
        </w:rPr>
        <w:t xml:space="preserve"> apmērā ir būtiska, lai turpinātu nodrošināt Latvijas Radio veidotā satura pieejamību Latvijas iedzīvotājiem, tādējādi nodrošinot sabiedriski nozīmīgas informācijas pieejamību sabiedrībai visā Latvijas teritorijā un sekmētu Latvijas sabiedrības informētību un atrašanos Latvijas informatīvajā telpā. </w:t>
      </w:r>
    </w:p>
    <w:p w14:paraId="3FCCB60A" w14:textId="7FF2C2E3" w:rsidR="00E606C9" w:rsidRPr="00AC3DBC" w:rsidRDefault="00896A38" w:rsidP="009C0797">
      <w:pPr>
        <w:spacing w:after="0" w:line="240" w:lineRule="auto"/>
        <w:ind w:firstLine="720"/>
        <w:jc w:val="both"/>
        <w:rPr>
          <w:rFonts w:ascii="Times New Roman" w:hAnsi="Times New Roman" w:cs="Times New Roman"/>
          <w:sz w:val="28"/>
          <w:szCs w:val="28"/>
        </w:rPr>
      </w:pPr>
      <w:r w:rsidRPr="00AC3DBC">
        <w:rPr>
          <w:rFonts w:ascii="Times New Roman" w:hAnsi="Times New Roman" w:cs="Times New Roman"/>
          <w:sz w:val="28"/>
          <w:szCs w:val="28"/>
        </w:rPr>
        <w:t xml:space="preserve">Finansējuma piešķiršanas gadījumā SEPLP apņemas to pārskaitīt Latvijas Radio un Latvijas Radio apņemas to izlietot </w:t>
      </w:r>
      <w:proofErr w:type="gramStart"/>
      <w:r w:rsidRPr="00AC3DBC">
        <w:rPr>
          <w:rFonts w:ascii="Times New Roman" w:hAnsi="Times New Roman" w:cs="Times New Roman"/>
          <w:sz w:val="28"/>
          <w:szCs w:val="28"/>
        </w:rPr>
        <w:t>2022.gada</w:t>
      </w:r>
      <w:proofErr w:type="gramEnd"/>
      <w:r w:rsidRPr="00AC3DBC">
        <w:rPr>
          <w:rFonts w:ascii="Times New Roman" w:hAnsi="Times New Roman" w:cs="Times New Roman"/>
          <w:sz w:val="28"/>
          <w:szCs w:val="28"/>
        </w:rPr>
        <w:t xml:space="preserve"> ietvaros.</w:t>
      </w:r>
    </w:p>
    <w:p w14:paraId="5507AC09" w14:textId="225FAA04" w:rsidR="00896A38" w:rsidRPr="00AC3DBC" w:rsidRDefault="00896A38" w:rsidP="007F6839">
      <w:pPr>
        <w:spacing w:after="0" w:line="240" w:lineRule="auto"/>
        <w:jc w:val="both"/>
        <w:rPr>
          <w:rFonts w:ascii="Times New Roman" w:hAnsi="Times New Roman" w:cs="Times New Roman"/>
          <w:sz w:val="28"/>
          <w:szCs w:val="28"/>
        </w:rPr>
      </w:pPr>
    </w:p>
    <w:p w14:paraId="4B0A1FA3" w14:textId="77777777" w:rsidR="00896A38" w:rsidRPr="00AC3DBC" w:rsidRDefault="00896A38" w:rsidP="007F6839">
      <w:pPr>
        <w:spacing w:after="0" w:line="240" w:lineRule="auto"/>
        <w:jc w:val="both"/>
        <w:rPr>
          <w:rFonts w:ascii="Times New Roman" w:hAnsi="Times New Roman" w:cs="Times New Roman"/>
          <w:sz w:val="28"/>
          <w:szCs w:val="28"/>
        </w:rPr>
      </w:pPr>
    </w:p>
    <w:p w14:paraId="7C910E25" w14:textId="46F0F27F" w:rsidR="00805E31" w:rsidRPr="00AC3DBC" w:rsidRDefault="00805E31" w:rsidP="00805E31">
      <w:pPr>
        <w:pStyle w:val="Sarakstarindkopa"/>
        <w:numPr>
          <w:ilvl w:val="0"/>
          <w:numId w:val="26"/>
        </w:numPr>
        <w:spacing w:after="0" w:line="240" w:lineRule="auto"/>
        <w:jc w:val="center"/>
        <w:rPr>
          <w:rFonts w:ascii="Times New Roman" w:hAnsi="Times New Roman" w:cs="Times New Roman"/>
          <w:b/>
          <w:bCs/>
          <w:sz w:val="28"/>
          <w:szCs w:val="28"/>
          <w:lang w:val="lv-LV"/>
        </w:rPr>
      </w:pPr>
      <w:r w:rsidRPr="00AC3DBC">
        <w:rPr>
          <w:rFonts w:ascii="Times New Roman" w:hAnsi="Times New Roman" w:cs="Times New Roman"/>
          <w:b/>
          <w:bCs/>
          <w:sz w:val="28"/>
          <w:szCs w:val="28"/>
          <w:lang w:val="lv-LV"/>
        </w:rPr>
        <w:t>Secinājumi</w:t>
      </w:r>
    </w:p>
    <w:p w14:paraId="2493C8FB" w14:textId="77777777" w:rsidR="00DA5B12" w:rsidRPr="00AC3DBC" w:rsidRDefault="00DA5B12" w:rsidP="00DA5B12">
      <w:pPr>
        <w:pStyle w:val="Sarakstarindkopa"/>
        <w:spacing w:after="0" w:line="240" w:lineRule="auto"/>
        <w:rPr>
          <w:rFonts w:ascii="Times New Roman" w:hAnsi="Times New Roman" w:cs="Times New Roman"/>
          <w:b/>
          <w:bCs/>
          <w:sz w:val="28"/>
          <w:szCs w:val="28"/>
          <w:lang w:val="lv-LV"/>
        </w:rPr>
      </w:pPr>
    </w:p>
    <w:p w14:paraId="56B0ACE5" w14:textId="23F938EF" w:rsidR="00805E31" w:rsidRPr="00AC3DBC" w:rsidRDefault="00805E31" w:rsidP="00805E31">
      <w:pPr>
        <w:pStyle w:val="Sarakstarindkopa"/>
        <w:spacing w:after="0" w:line="240" w:lineRule="auto"/>
        <w:ind w:left="0" w:firstLine="720"/>
        <w:jc w:val="both"/>
        <w:rPr>
          <w:rFonts w:ascii="Times New Roman" w:hAnsi="Times New Roman" w:cs="Times New Roman"/>
          <w:b/>
          <w:bCs/>
          <w:sz w:val="28"/>
          <w:szCs w:val="28"/>
          <w:lang w:val="lv-LV"/>
        </w:rPr>
      </w:pPr>
      <w:r w:rsidRPr="00AC3DBC">
        <w:rPr>
          <w:rFonts w:ascii="Times New Roman" w:hAnsi="Times New Roman" w:cs="Times New Roman"/>
          <w:b/>
          <w:bCs/>
          <w:sz w:val="28"/>
          <w:szCs w:val="28"/>
          <w:lang w:val="lv-LV"/>
        </w:rPr>
        <w:t>Lai īstenotu papildu pasākumus informatīvās telpas stiprināšanai nepieciešams veikt šādus atbalsta pasākumus, tai skaitā pieņemt šādus lēmumus:</w:t>
      </w:r>
    </w:p>
    <w:p w14:paraId="2E90CC44" w14:textId="088A9132" w:rsidR="00DA5B12" w:rsidRPr="00AC3DBC" w:rsidRDefault="00DA5B12" w:rsidP="00805E31">
      <w:pPr>
        <w:pStyle w:val="Sarakstarindkopa"/>
        <w:spacing w:after="0" w:line="240" w:lineRule="auto"/>
        <w:ind w:left="0" w:firstLine="720"/>
        <w:jc w:val="both"/>
        <w:rPr>
          <w:rFonts w:ascii="Times New Roman" w:hAnsi="Times New Roman" w:cs="Times New Roman"/>
          <w:sz w:val="28"/>
          <w:szCs w:val="28"/>
          <w:lang w:val="lv-LV"/>
        </w:rPr>
      </w:pPr>
    </w:p>
    <w:p w14:paraId="6D2D0C27" w14:textId="77777777" w:rsidR="00EF06A2" w:rsidRPr="00AC3DBC" w:rsidRDefault="007C0347" w:rsidP="00DA5B12">
      <w:pPr>
        <w:pStyle w:val="Sarakstarindkopa"/>
        <w:numPr>
          <w:ilvl w:val="0"/>
          <w:numId w:val="27"/>
        </w:numPr>
        <w:spacing w:after="0" w:line="240" w:lineRule="auto"/>
        <w:jc w:val="both"/>
        <w:rPr>
          <w:rFonts w:ascii="Times New Roman" w:hAnsi="Times New Roman" w:cs="Times New Roman"/>
          <w:b/>
          <w:bCs/>
          <w:sz w:val="28"/>
          <w:szCs w:val="28"/>
          <w:lang w:val="lv-LV"/>
        </w:rPr>
      </w:pPr>
      <w:r w:rsidRPr="00AC3DBC">
        <w:rPr>
          <w:rFonts w:ascii="Times New Roman" w:hAnsi="Times New Roman" w:cs="Times New Roman"/>
          <w:sz w:val="28"/>
          <w:szCs w:val="28"/>
          <w:lang w:val="lv-LV"/>
        </w:rPr>
        <w:t>S</w:t>
      </w:r>
      <w:r w:rsidR="00DA5B12" w:rsidRPr="00AC3DBC">
        <w:rPr>
          <w:rFonts w:ascii="Times New Roman" w:hAnsi="Times New Roman" w:cs="Times New Roman"/>
          <w:sz w:val="28"/>
          <w:szCs w:val="28"/>
          <w:lang w:val="lv-LV"/>
        </w:rPr>
        <w:t>tiprināt informatīvo telpu Latgalē,</w:t>
      </w:r>
      <w:r w:rsidR="00EF06A2" w:rsidRPr="00AC3DBC">
        <w:rPr>
          <w:rFonts w:ascii="Times New Roman" w:hAnsi="Times New Roman" w:cs="Times New Roman"/>
          <w:sz w:val="28"/>
          <w:szCs w:val="28"/>
          <w:lang w:val="lv-LV"/>
        </w:rPr>
        <w:t xml:space="preserve"> t.sk.:</w:t>
      </w:r>
      <w:r w:rsidR="00DA5B12" w:rsidRPr="00AC3DBC">
        <w:rPr>
          <w:rFonts w:ascii="Times New Roman" w:hAnsi="Times New Roman" w:cs="Times New Roman"/>
          <w:sz w:val="28"/>
          <w:szCs w:val="28"/>
          <w:lang w:val="lv-LV"/>
        </w:rPr>
        <w:t xml:space="preserve"> </w:t>
      </w:r>
    </w:p>
    <w:p w14:paraId="5128CD50" w14:textId="13E9E0D0" w:rsidR="00805E31" w:rsidRPr="00AC3DBC" w:rsidRDefault="00DA5B12" w:rsidP="00EF06A2">
      <w:pPr>
        <w:pStyle w:val="Sarakstarindkopa"/>
        <w:numPr>
          <w:ilvl w:val="1"/>
          <w:numId w:val="27"/>
        </w:numPr>
        <w:spacing w:after="0" w:line="240" w:lineRule="auto"/>
        <w:ind w:left="851" w:hanging="491"/>
        <w:jc w:val="both"/>
        <w:rPr>
          <w:rFonts w:ascii="Times New Roman" w:hAnsi="Times New Roman" w:cs="Times New Roman"/>
          <w:b/>
          <w:bCs/>
          <w:sz w:val="28"/>
          <w:szCs w:val="28"/>
          <w:lang w:val="lv-LV"/>
        </w:rPr>
      </w:pPr>
      <w:bookmarkStart w:id="6" w:name="_Hlk104792993"/>
      <w:r w:rsidRPr="00AC3DBC">
        <w:rPr>
          <w:rFonts w:ascii="Times New Roman" w:hAnsi="Times New Roman" w:cs="Times New Roman"/>
          <w:sz w:val="28"/>
          <w:szCs w:val="28"/>
          <w:lang w:val="lv-LV"/>
        </w:rPr>
        <w:lastRenderedPageBreak/>
        <w:t>paredz</w:t>
      </w:r>
      <w:r w:rsidR="007C0347" w:rsidRPr="00AC3DBC">
        <w:rPr>
          <w:rFonts w:ascii="Times New Roman" w:hAnsi="Times New Roman" w:cs="Times New Roman"/>
          <w:sz w:val="28"/>
          <w:szCs w:val="28"/>
          <w:lang w:val="lv-LV"/>
        </w:rPr>
        <w:t>ot</w:t>
      </w:r>
      <w:r w:rsidRPr="00AC3DBC">
        <w:rPr>
          <w:rFonts w:ascii="Times New Roman" w:hAnsi="Times New Roman" w:cs="Times New Roman"/>
          <w:sz w:val="28"/>
          <w:szCs w:val="28"/>
          <w:lang w:val="lv-LV"/>
        </w:rPr>
        <w:t xml:space="preserve"> atbalst</w:t>
      </w:r>
      <w:r w:rsidR="007C0347" w:rsidRPr="00AC3DBC">
        <w:rPr>
          <w:rFonts w:ascii="Times New Roman" w:hAnsi="Times New Roman" w:cs="Times New Roman"/>
          <w:sz w:val="28"/>
          <w:szCs w:val="28"/>
          <w:lang w:val="lv-LV"/>
        </w:rPr>
        <w:t>u</w:t>
      </w:r>
      <w:r w:rsidRPr="00AC3DBC">
        <w:rPr>
          <w:rFonts w:ascii="Times New Roman" w:hAnsi="Times New Roman" w:cs="Times New Roman"/>
          <w:sz w:val="28"/>
          <w:szCs w:val="28"/>
          <w:lang w:val="lv-LV"/>
        </w:rPr>
        <w:t xml:space="preserve"> ziņu satura veidošanai</w:t>
      </w:r>
      <w:r w:rsidR="00643993" w:rsidRPr="00AC3DBC">
        <w:rPr>
          <w:rFonts w:ascii="Times New Roman" w:hAnsi="Times New Roman" w:cs="Times New Roman"/>
          <w:sz w:val="28"/>
          <w:szCs w:val="28"/>
          <w:lang w:val="lv-LV"/>
        </w:rPr>
        <w:t xml:space="preserve"> Latgales reģiona medijiem, piešķirot Kultūras ministrijai 400 000 </w:t>
      </w:r>
      <w:r w:rsidR="00643993" w:rsidRPr="00AC3DBC">
        <w:rPr>
          <w:rFonts w:ascii="Times New Roman" w:hAnsi="Times New Roman" w:cs="Times New Roman"/>
          <w:i/>
          <w:iCs/>
          <w:sz w:val="28"/>
          <w:szCs w:val="28"/>
          <w:lang w:val="lv-LV"/>
        </w:rPr>
        <w:t>euro</w:t>
      </w:r>
      <w:r w:rsidR="00643993" w:rsidRPr="00AC3DBC">
        <w:rPr>
          <w:rFonts w:ascii="Times New Roman" w:hAnsi="Times New Roman" w:cs="Times New Roman"/>
          <w:sz w:val="28"/>
          <w:szCs w:val="28"/>
          <w:lang w:val="lv-LV"/>
        </w:rPr>
        <w:t xml:space="preserve"> no valsts budžeta programmas 02.00.00 “Līdzekļi neparedzētiem gadījumiem” Mediju atbalsta fonda programmas īstenošanai, kas ir vērsta uz Latgales reģiona mediju ziņu radīšanas kapacitātes stiprināšanu.</w:t>
      </w:r>
    </w:p>
    <w:bookmarkEnd w:id="6"/>
    <w:p w14:paraId="0E624F3A" w14:textId="5A80FC21" w:rsidR="00EF06A2" w:rsidRPr="00AC3DBC" w:rsidRDefault="00EF06A2" w:rsidP="00E154A4">
      <w:pPr>
        <w:pStyle w:val="Sarakstarindkopa"/>
        <w:numPr>
          <w:ilvl w:val="1"/>
          <w:numId w:val="27"/>
        </w:numPr>
        <w:spacing w:after="0" w:line="240" w:lineRule="auto"/>
        <w:ind w:left="851" w:hanging="491"/>
        <w:jc w:val="both"/>
        <w:rPr>
          <w:rFonts w:ascii="Times New Roman" w:hAnsi="Times New Roman" w:cs="Times New Roman"/>
          <w:sz w:val="28"/>
          <w:szCs w:val="28"/>
          <w:lang w:val="lv-LV"/>
        </w:rPr>
      </w:pPr>
      <w:r w:rsidRPr="00AC3DBC">
        <w:rPr>
          <w:rFonts w:ascii="Times New Roman" w:hAnsi="Times New Roman" w:cs="Times New Roman"/>
          <w:sz w:val="28"/>
          <w:szCs w:val="28"/>
          <w:lang w:val="lv-LV"/>
        </w:rPr>
        <w:t xml:space="preserve">paredzot Sabiedrisko elektronisko plašsaziņas līdzekļu padomei finansējumu </w:t>
      </w:r>
      <w:r w:rsidR="006960F8" w:rsidRPr="00AC3DBC">
        <w:rPr>
          <w:rFonts w:ascii="Times New Roman" w:hAnsi="Times New Roman" w:cs="Times New Roman"/>
          <w:sz w:val="28"/>
          <w:szCs w:val="28"/>
          <w:lang w:val="lv-LV"/>
        </w:rPr>
        <w:t>33 </w:t>
      </w:r>
      <w:r w:rsidRPr="00AC3DBC">
        <w:rPr>
          <w:rFonts w:ascii="Times New Roman" w:hAnsi="Times New Roman" w:cs="Times New Roman"/>
          <w:sz w:val="28"/>
          <w:szCs w:val="28"/>
          <w:lang w:val="lv-LV"/>
        </w:rPr>
        <w:t xml:space="preserve">000 </w:t>
      </w:r>
      <w:r w:rsidRPr="00AC3DBC">
        <w:rPr>
          <w:rFonts w:ascii="Times New Roman" w:hAnsi="Times New Roman" w:cs="Times New Roman"/>
          <w:i/>
          <w:iCs/>
          <w:sz w:val="28"/>
          <w:szCs w:val="28"/>
          <w:lang w:val="lv-LV"/>
        </w:rPr>
        <w:t>euro</w:t>
      </w:r>
      <w:r w:rsidRPr="00AC3DBC">
        <w:rPr>
          <w:rFonts w:ascii="Times New Roman" w:hAnsi="Times New Roman" w:cs="Times New Roman"/>
          <w:sz w:val="28"/>
          <w:szCs w:val="28"/>
          <w:lang w:val="lv-LV"/>
        </w:rPr>
        <w:t xml:space="preserve"> apmērā</w:t>
      </w:r>
      <w:r w:rsidR="0035111C" w:rsidRPr="00AC3DBC">
        <w:rPr>
          <w:rFonts w:ascii="Times New Roman" w:hAnsi="Times New Roman" w:cs="Times New Roman"/>
          <w:sz w:val="28"/>
          <w:szCs w:val="28"/>
          <w:lang w:val="lv-LV"/>
        </w:rPr>
        <w:t xml:space="preserve"> no valsts budžeta programmas 02.00.00 “Līdzekļi neparedzētiem gadījumiem”,</w:t>
      </w:r>
      <w:r w:rsidRPr="00AC3DBC">
        <w:rPr>
          <w:rFonts w:ascii="Times New Roman" w:hAnsi="Times New Roman" w:cs="Times New Roman"/>
          <w:sz w:val="28"/>
          <w:szCs w:val="28"/>
          <w:lang w:val="lv-LV"/>
        </w:rPr>
        <w:t xml:space="preserve"> lai stiprinātu sabiedrisko mediju klātbūtni Latgalē</w:t>
      </w:r>
      <w:r w:rsidR="00101287" w:rsidRPr="00AC3DBC">
        <w:rPr>
          <w:rFonts w:ascii="Times New Roman" w:hAnsi="Times New Roman" w:cs="Times New Roman"/>
          <w:sz w:val="28"/>
          <w:szCs w:val="28"/>
          <w:lang w:val="lv-LV"/>
        </w:rPr>
        <w:t xml:space="preserve"> (Latvijas Televīzijas reģionālā korespondenta un video operatora un LSM.LV reģionālā korespondenta amata vietu izveidošana)</w:t>
      </w:r>
      <w:r w:rsidRPr="00AC3DBC">
        <w:rPr>
          <w:rFonts w:ascii="Times New Roman" w:hAnsi="Times New Roman" w:cs="Times New Roman"/>
          <w:sz w:val="28"/>
          <w:szCs w:val="28"/>
          <w:lang w:val="lv-LV"/>
        </w:rPr>
        <w:t>, tādējādi nodrošinot sabiedrisko mediju kapacitāti papildu satura veidošanai par aktualitātēm Latgalē sabiedriskā pasūtījuma ietvaros.</w:t>
      </w:r>
    </w:p>
    <w:p w14:paraId="5B52A34C" w14:textId="1192E825" w:rsidR="00643993" w:rsidRPr="00D60357" w:rsidRDefault="00643993" w:rsidP="00DA5B12">
      <w:pPr>
        <w:pStyle w:val="Sarakstarindkopa"/>
        <w:numPr>
          <w:ilvl w:val="0"/>
          <w:numId w:val="27"/>
        </w:numPr>
        <w:spacing w:after="0" w:line="240" w:lineRule="auto"/>
        <w:jc w:val="both"/>
        <w:rPr>
          <w:rFonts w:ascii="Times New Roman" w:hAnsi="Times New Roman" w:cs="Times New Roman"/>
          <w:b/>
          <w:bCs/>
          <w:sz w:val="28"/>
          <w:szCs w:val="28"/>
          <w:lang w:val="lv-LV"/>
        </w:rPr>
      </w:pPr>
      <w:r>
        <w:rPr>
          <w:rFonts w:ascii="Times New Roman" w:hAnsi="Times New Roman" w:cs="Times New Roman"/>
          <w:sz w:val="28"/>
          <w:szCs w:val="28"/>
          <w:lang w:val="lv-LV"/>
        </w:rPr>
        <w:t xml:space="preserve">Kultūras ministrijai sadarbībā ar </w:t>
      </w:r>
      <w:r w:rsidR="0082533E">
        <w:rPr>
          <w:rFonts w:ascii="Times New Roman" w:hAnsi="Times New Roman" w:cs="Times New Roman"/>
          <w:sz w:val="28"/>
          <w:szCs w:val="28"/>
          <w:lang w:val="lv-LV"/>
        </w:rPr>
        <w:t>Sabiedrisko</w:t>
      </w:r>
      <w:r>
        <w:rPr>
          <w:rFonts w:ascii="Times New Roman" w:hAnsi="Times New Roman" w:cs="Times New Roman"/>
          <w:sz w:val="28"/>
          <w:szCs w:val="28"/>
          <w:lang w:val="lv-LV"/>
        </w:rPr>
        <w:t xml:space="preserve"> elektronisko plašsaziņas līdzekļu padom</w:t>
      </w:r>
      <w:r w:rsidR="0082533E">
        <w:rPr>
          <w:rFonts w:ascii="Times New Roman" w:hAnsi="Times New Roman" w:cs="Times New Roman"/>
          <w:sz w:val="28"/>
          <w:szCs w:val="28"/>
          <w:lang w:val="lv-LV"/>
        </w:rPr>
        <w:t>i</w:t>
      </w:r>
      <w:r>
        <w:rPr>
          <w:rFonts w:ascii="Times New Roman" w:hAnsi="Times New Roman" w:cs="Times New Roman"/>
          <w:sz w:val="28"/>
          <w:szCs w:val="28"/>
          <w:lang w:val="lv-LV"/>
        </w:rPr>
        <w:t xml:space="preserve"> veikt </w:t>
      </w:r>
      <w:r w:rsidR="0082533E">
        <w:rPr>
          <w:rFonts w:ascii="Times New Roman" w:hAnsi="Times New Roman" w:cs="Times New Roman"/>
          <w:sz w:val="28"/>
          <w:szCs w:val="28"/>
          <w:lang w:val="lv-LV"/>
        </w:rPr>
        <w:t xml:space="preserve">izvērtējumu, aprēķinus </w:t>
      </w:r>
      <w:r>
        <w:rPr>
          <w:rFonts w:ascii="Times New Roman" w:hAnsi="Times New Roman" w:cs="Times New Roman"/>
          <w:sz w:val="28"/>
          <w:szCs w:val="28"/>
          <w:lang w:val="lv-LV"/>
        </w:rPr>
        <w:t>un kultūras ministram iesniegt noteiktā kārtībā izskatīšanai Ministru kabinetā informāciju par sabiedrisko mediju</w:t>
      </w:r>
      <w:r w:rsidR="00EF06A2">
        <w:rPr>
          <w:rFonts w:ascii="Times New Roman" w:hAnsi="Times New Roman" w:cs="Times New Roman"/>
          <w:sz w:val="28"/>
          <w:szCs w:val="28"/>
          <w:lang w:val="lv-LV"/>
        </w:rPr>
        <w:t xml:space="preserve"> iespējām</w:t>
      </w:r>
      <w:r w:rsidR="00D60357">
        <w:rPr>
          <w:rFonts w:ascii="Times New Roman" w:hAnsi="Times New Roman" w:cs="Times New Roman"/>
          <w:sz w:val="28"/>
          <w:szCs w:val="28"/>
          <w:lang w:val="lv-LV"/>
        </w:rPr>
        <w:t xml:space="preserve"> īstenot satura pielāgošanu mazākumtautību valodās, kā arī spēju nodrošināt sabiedriskā pasūtījuma izpildi, ņemot vērā papildu izmaksas, </w:t>
      </w:r>
      <w:r w:rsidR="00035323">
        <w:rPr>
          <w:rFonts w:ascii="Times New Roman" w:hAnsi="Times New Roman" w:cs="Times New Roman"/>
          <w:sz w:val="28"/>
          <w:szCs w:val="28"/>
          <w:lang w:val="lv-LV"/>
        </w:rPr>
        <w:t xml:space="preserve">tai skaitā izmaksas, </w:t>
      </w:r>
      <w:r w:rsidR="00D60357">
        <w:rPr>
          <w:rFonts w:ascii="Times New Roman" w:hAnsi="Times New Roman" w:cs="Times New Roman"/>
          <w:sz w:val="28"/>
          <w:szCs w:val="28"/>
          <w:lang w:val="lv-LV"/>
        </w:rPr>
        <w:t>kas veidojas pastiprināti</w:t>
      </w:r>
      <w:proofErr w:type="gramStart"/>
      <w:r w:rsidR="00D60357">
        <w:rPr>
          <w:rFonts w:ascii="Times New Roman" w:hAnsi="Times New Roman" w:cs="Times New Roman"/>
          <w:sz w:val="28"/>
          <w:szCs w:val="28"/>
          <w:lang w:val="lv-LV"/>
        </w:rPr>
        <w:t xml:space="preserve"> veidojot aktuālu informāciju par Krievijas iebrukumu Ukrainā</w:t>
      </w:r>
      <w:proofErr w:type="gramEnd"/>
      <w:r w:rsidR="00D60357">
        <w:rPr>
          <w:rFonts w:ascii="Times New Roman" w:hAnsi="Times New Roman" w:cs="Times New Roman"/>
          <w:sz w:val="28"/>
          <w:szCs w:val="28"/>
          <w:lang w:val="lv-LV"/>
        </w:rPr>
        <w:t>.</w:t>
      </w:r>
    </w:p>
    <w:p w14:paraId="663454F6" w14:textId="139F86D9" w:rsidR="00D60357" w:rsidRPr="00BB7D3C" w:rsidRDefault="001A1F22" w:rsidP="00DA5B12">
      <w:pPr>
        <w:pStyle w:val="Sarakstarindkopa"/>
        <w:numPr>
          <w:ilvl w:val="0"/>
          <w:numId w:val="27"/>
        </w:numPr>
        <w:spacing w:after="0" w:line="240" w:lineRule="auto"/>
        <w:jc w:val="both"/>
        <w:rPr>
          <w:rFonts w:ascii="Times New Roman" w:hAnsi="Times New Roman" w:cs="Times New Roman"/>
          <w:b/>
          <w:bCs/>
          <w:sz w:val="28"/>
          <w:szCs w:val="28"/>
          <w:lang w:val="lv-LV"/>
        </w:rPr>
      </w:pPr>
      <w:r>
        <w:rPr>
          <w:rFonts w:ascii="Times New Roman" w:hAnsi="Times New Roman" w:cs="Times New Roman"/>
          <w:sz w:val="28"/>
          <w:szCs w:val="28"/>
          <w:lang w:val="lv-LV"/>
        </w:rPr>
        <w:t>Aicināt Valsts policiju n</w:t>
      </w:r>
      <w:r w:rsidR="00D60357">
        <w:rPr>
          <w:rFonts w:ascii="Times New Roman" w:hAnsi="Times New Roman" w:cs="Times New Roman"/>
          <w:sz w:val="28"/>
          <w:szCs w:val="28"/>
          <w:lang w:val="lv-LV"/>
        </w:rPr>
        <w:t>oteikt nelegālo televīzijas pakalpojumu ierobežošanu par vienu no Valsts policijas prioritātēm.</w:t>
      </w:r>
    </w:p>
    <w:p w14:paraId="408AF37C" w14:textId="77777777" w:rsidR="00805E31" w:rsidRPr="00BB7D3C" w:rsidRDefault="00805E31" w:rsidP="00805E31">
      <w:pPr>
        <w:spacing w:after="0" w:line="240" w:lineRule="auto"/>
        <w:ind w:left="360"/>
        <w:jc w:val="both"/>
        <w:rPr>
          <w:rFonts w:ascii="Times New Roman" w:hAnsi="Times New Roman" w:cs="Times New Roman"/>
          <w:b/>
          <w:bCs/>
          <w:sz w:val="28"/>
          <w:szCs w:val="28"/>
        </w:rPr>
      </w:pPr>
    </w:p>
    <w:p w14:paraId="4653B72D" w14:textId="77777777" w:rsidR="009E019B" w:rsidRPr="00BB7D3C" w:rsidRDefault="009E019B" w:rsidP="007F6839">
      <w:pPr>
        <w:spacing w:after="0" w:line="240" w:lineRule="auto"/>
        <w:jc w:val="both"/>
        <w:rPr>
          <w:rFonts w:ascii="Times New Roman" w:hAnsi="Times New Roman" w:cs="Times New Roman"/>
          <w:sz w:val="28"/>
          <w:szCs w:val="28"/>
          <w:highlight w:val="yellow"/>
        </w:rPr>
      </w:pPr>
    </w:p>
    <w:p w14:paraId="091E431D" w14:textId="4C12BBE2" w:rsidR="00F97A71" w:rsidRPr="00BB7D3C" w:rsidRDefault="00916E39" w:rsidP="007F6839">
      <w:pPr>
        <w:spacing w:after="0" w:line="240" w:lineRule="auto"/>
        <w:jc w:val="both"/>
        <w:rPr>
          <w:rFonts w:ascii="Times New Roman" w:eastAsia="Calibri" w:hAnsi="Times New Roman" w:cs="Times New Roman"/>
          <w:sz w:val="28"/>
          <w:szCs w:val="28"/>
          <w:lang w:eastAsia="lv-LV"/>
        </w:rPr>
      </w:pPr>
      <w:r w:rsidRPr="00BB7D3C">
        <w:rPr>
          <w:rFonts w:ascii="Times New Roman" w:eastAsia="Calibri" w:hAnsi="Times New Roman" w:cs="Times New Roman"/>
          <w:sz w:val="28"/>
          <w:szCs w:val="28"/>
          <w:lang w:eastAsia="lv-LV"/>
        </w:rPr>
        <w:t>Kultūras</w:t>
      </w:r>
      <w:r w:rsidR="00F97A71" w:rsidRPr="00BB7D3C">
        <w:rPr>
          <w:rFonts w:ascii="Times New Roman" w:eastAsia="Calibri" w:hAnsi="Times New Roman" w:cs="Times New Roman"/>
          <w:sz w:val="28"/>
          <w:szCs w:val="28"/>
          <w:lang w:eastAsia="lv-LV"/>
        </w:rPr>
        <w:t xml:space="preserve"> ministrs</w:t>
      </w:r>
      <w:r w:rsidR="00F97A71" w:rsidRPr="00BB7D3C">
        <w:rPr>
          <w:rFonts w:ascii="Times New Roman" w:eastAsia="Calibri" w:hAnsi="Times New Roman" w:cs="Times New Roman"/>
          <w:sz w:val="28"/>
          <w:szCs w:val="28"/>
          <w:lang w:eastAsia="lv-LV"/>
        </w:rPr>
        <w:tab/>
      </w:r>
      <w:r w:rsidR="00F97A71" w:rsidRPr="00BB7D3C">
        <w:rPr>
          <w:rFonts w:ascii="Times New Roman" w:eastAsia="Calibri" w:hAnsi="Times New Roman" w:cs="Times New Roman"/>
          <w:sz w:val="28"/>
          <w:szCs w:val="28"/>
          <w:lang w:eastAsia="lv-LV"/>
        </w:rPr>
        <w:tab/>
      </w:r>
      <w:r w:rsidR="00F97A71" w:rsidRPr="00BB7D3C">
        <w:rPr>
          <w:rFonts w:ascii="Times New Roman" w:eastAsia="Calibri" w:hAnsi="Times New Roman" w:cs="Times New Roman"/>
          <w:sz w:val="28"/>
          <w:szCs w:val="28"/>
          <w:lang w:eastAsia="lv-LV"/>
        </w:rPr>
        <w:tab/>
      </w:r>
      <w:r w:rsidR="00F97A71" w:rsidRPr="00BB7D3C">
        <w:rPr>
          <w:rFonts w:ascii="Times New Roman" w:eastAsia="Calibri" w:hAnsi="Times New Roman" w:cs="Times New Roman"/>
          <w:sz w:val="28"/>
          <w:szCs w:val="28"/>
          <w:lang w:eastAsia="lv-LV"/>
        </w:rPr>
        <w:tab/>
      </w:r>
      <w:r w:rsidR="00F97A71" w:rsidRPr="00BB7D3C">
        <w:rPr>
          <w:rFonts w:ascii="Times New Roman" w:eastAsia="Calibri" w:hAnsi="Times New Roman" w:cs="Times New Roman"/>
          <w:sz w:val="28"/>
          <w:szCs w:val="28"/>
          <w:lang w:eastAsia="lv-LV"/>
        </w:rPr>
        <w:tab/>
      </w:r>
      <w:r w:rsidR="00F97A71" w:rsidRPr="00BB7D3C">
        <w:rPr>
          <w:rFonts w:ascii="Times New Roman" w:eastAsia="Calibri" w:hAnsi="Times New Roman" w:cs="Times New Roman"/>
          <w:sz w:val="28"/>
          <w:szCs w:val="28"/>
          <w:lang w:eastAsia="lv-LV"/>
        </w:rPr>
        <w:tab/>
      </w:r>
      <w:r w:rsidR="00F97A71" w:rsidRPr="00BB7D3C">
        <w:rPr>
          <w:rFonts w:ascii="Times New Roman" w:eastAsia="Calibri" w:hAnsi="Times New Roman" w:cs="Times New Roman"/>
          <w:sz w:val="28"/>
          <w:szCs w:val="28"/>
          <w:lang w:eastAsia="lv-LV"/>
        </w:rPr>
        <w:tab/>
      </w:r>
      <w:proofErr w:type="gramStart"/>
      <w:r w:rsidR="00F97A71" w:rsidRPr="00BB7D3C">
        <w:rPr>
          <w:rFonts w:ascii="Times New Roman" w:eastAsia="Calibri" w:hAnsi="Times New Roman" w:cs="Times New Roman"/>
          <w:sz w:val="28"/>
          <w:szCs w:val="28"/>
          <w:lang w:eastAsia="lv-LV"/>
        </w:rPr>
        <w:t xml:space="preserve">                   </w:t>
      </w:r>
      <w:proofErr w:type="gramEnd"/>
      <w:r w:rsidRPr="00BB7D3C">
        <w:rPr>
          <w:rFonts w:ascii="Times New Roman" w:eastAsia="Calibri" w:hAnsi="Times New Roman" w:cs="Times New Roman"/>
          <w:sz w:val="28"/>
          <w:szCs w:val="28"/>
          <w:lang w:eastAsia="lv-LV"/>
        </w:rPr>
        <w:t>N</w:t>
      </w:r>
      <w:r w:rsidR="00F97A71" w:rsidRPr="00BB7D3C">
        <w:rPr>
          <w:rFonts w:ascii="Times New Roman" w:eastAsia="Calibri" w:hAnsi="Times New Roman" w:cs="Times New Roman"/>
          <w:sz w:val="28"/>
          <w:szCs w:val="28"/>
          <w:lang w:eastAsia="lv-LV"/>
        </w:rPr>
        <w:t>.</w:t>
      </w:r>
      <w:r w:rsidRPr="00BB7D3C">
        <w:rPr>
          <w:rFonts w:ascii="Times New Roman" w:eastAsia="Calibri" w:hAnsi="Times New Roman" w:cs="Times New Roman"/>
          <w:sz w:val="28"/>
          <w:szCs w:val="28"/>
          <w:lang w:eastAsia="lv-LV"/>
        </w:rPr>
        <w:t>Puntulis</w:t>
      </w:r>
    </w:p>
    <w:p w14:paraId="69015D04" w14:textId="77777777" w:rsidR="00F97A71" w:rsidRPr="00BB7D3C" w:rsidRDefault="00F97A71" w:rsidP="00F97A71">
      <w:pPr>
        <w:spacing w:after="0" w:line="240" w:lineRule="auto"/>
        <w:rPr>
          <w:rFonts w:ascii="Times New Roman" w:hAnsi="Times New Roman" w:cs="Times New Roman"/>
          <w:sz w:val="24"/>
          <w:szCs w:val="24"/>
        </w:rPr>
      </w:pPr>
    </w:p>
    <w:p w14:paraId="745A461B" w14:textId="77777777" w:rsidR="00F97A71" w:rsidRPr="00BB7D3C" w:rsidRDefault="00F97A71" w:rsidP="00F97A71">
      <w:pPr>
        <w:spacing w:after="0" w:line="240" w:lineRule="auto"/>
        <w:rPr>
          <w:rFonts w:ascii="Times New Roman" w:hAnsi="Times New Roman" w:cs="Times New Roman"/>
          <w:sz w:val="24"/>
          <w:szCs w:val="24"/>
        </w:rPr>
      </w:pPr>
    </w:p>
    <w:p w14:paraId="464069FA" w14:textId="11EC79C9" w:rsidR="00F97A71" w:rsidRPr="00BB7D3C" w:rsidRDefault="00F97A71" w:rsidP="00F97A71">
      <w:pPr>
        <w:tabs>
          <w:tab w:val="left" w:pos="7088"/>
          <w:tab w:val="right" w:pos="9072"/>
        </w:tabs>
        <w:spacing w:after="0" w:line="240" w:lineRule="auto"/>
        <w:ind w:right="-766"/>
        <w:rPr>
          <w:rFonts w:ascii="Times New Roman" w:eastAsia="Calibri" w:hAnsi="Times New Roman" w:cs="Times New Roman"/>
          <w:sz w:val="28"/>
          <w:szCs w:val="28"/>
          <w:lang w:eastAsia="lv-LV"/>
        </w:rPr>
      </w:pPr>
      <w:r w:rsidRPr="00BB7D3C">
        <w:rPr>
          <w:rFonts w:ascii="Times New Roman" w:eastAsia="Calibri" w:hAnsi="Times New Roman" w:cs="Times New Roman"/>
          <w:sz w:val="28"/>
          <w:szCs w:val="28"/>
          <w:lang w:eastAsia="lv-LV"/>
        </w:rPr>
        <w:t xml:space="preserve">Iesniedzējs: </w:t>
      </w:r>
      <w:r w:rsidR="00916E39" w:rsidRPr="00BB7D3C">
        <w:rPr>
          <w:rFonts w:ascii="Times New Roman" w:eastAsia="Calibri" w:hAnsi="Times New Roman" w:cs="Times New Roman"/>
          <w:sz w:val="28"/>
          <w:szCs w:val="28"/>
          <w:lang w:eastAsia="lv-LV"/>
        </w:rPr>
        <w:t xml:space="preserve">Kultūras </w:t>
      </w:r>
      <w:r w:rsidRPr="00BB7D3C">
        <w:rPr>
          <w:rFonts w:ascii="Times New Roman" w:eastAsia="Calibri" w:hAnsi="Times New Roman" w:cs="Times New Roman"/>
          <w:sz w:val="28"/>
          <w:szCs w:val="28"/>
          <w:lang w:eastAsia="lv-LV"/>
        </w:rPr>
        <w:t>ministrs</w:t>
      </w:r>
      <w:proofErr w:type="gramStart"/>
      <w:r w:rsidRPr="00BB7D3C">
        <w:rPr>
          <w:rFonts w:ascii="Times New Roman" w:eastAsia="Calibri" w:hAnsi="Times New Roman" w:cs="Times New Roman"/>
          <w:sz w:val="28"/>
          <w:szCs w:val="28"/>
          <w:lang w:eastAsia="lv-LV"/>
        </w:rPr>
        <w:t xml:space="preserve">                                                               </w:t>
      </w:r>
      <w:proofErr w:type="gramEnd"/>
      <w:r w:rsidR="00916E39" w:rsidRPr="00BB7D3C">
        <w:rPr>
          <w:rFonts w:ascii="Times New Roman" w:eastAsia="Calibri" w:hAnsi="Times New Roman" w:cs="Times New Roman"/>
          <w:sz w:val="28"/>
          <w:szCs w:val="28"/>
          <w:lang w:eastAsia="lv-LV"/>
        </w:rPr>
        <w:t>N.Puntulis</w:t>
      </w:r>
    </w:p>
    <w:p w14:paraId="302E7283" w14:textId="77777777" w:rsidR="00F97A71" w:rsidRPr="00BB7D3C" w:rsidRDefault="00F97A71" w:rsidP="00F97A71">
      <w:pPr>
        <w:tabs>
          <w:tab w:val="left" w:pos="7088"/>
          <w:tab w:val="right" w:pos="9072"/>
        </w:tabs>
        <w:spacing w:after="0" w:line="240" w:lineRule="auto"/>
        <w:ind w:right="-766"/>
        <w:rPr>
          <w:rFonts w:ascii="Times New Roman" w:eastAsia="Calibri" w:hAnsi="Times New Roman" w:cs="Times New Roman"/>
          <w:sz w:val="28"/>
          <w:szCs w:val="28"/>
          <w:lang w:eastAsia="lv-LV"/>
        </w:rPr>
      </w:pPr>
    </w:p>
    <w:p w14:paraId="00EBEB81" w14:textId="77777777" w:rsidR="00F97A71" w:rsidRPr="00BB7D3C" w:rsidRDefault="00F97A71" w:rsidP="00F97A71">
      <w:pPr>
        <w:tabs>
          <w:tab w:val="left" w:pos="7088"/>
          <w:tab w:val="right" w:pos="9072"/>
        </w:tabs>
        <w:spacing w:after="0" w:line="240" w:lineRule="auto"/>
        <w:ind w:right="-766"/>
        <w:rPr>
          <w:rFonts w:ascii="Times New Roman" w:eastAsia="Calibri" w:hAnsi="Times New Roman" w:cs="Times New Roman"/>
          <w:sz w:val="28"/>
          <w:szCs w:val="28"/>
          <w:lang w:eastAsia="lv-LV"/>
        </w:rPr>
      </w:pPr>
    </w:p>
    <w:p w14:paraId="789BB93D" w14:textId="52E855CC" w:rsidR="00F97A71" w:rsidRPr="00BB7D3C" w:rsidRDefault="00F97A71" w:rsidP="00F97A71">
      <w:pPr>
        <w:spacing w:after="0" w:line="240" w:lineRule="auto"/>
        <w:rPr>
          <w:rFonts w:ascii="Times New Roman" w:hAnsi="Times New Roman" w:cs="Times New Roman"/>
          <w:sz w:val="28"/>
          <w:szCs w:val="28"/>
        </w:rPr>
      </w:pPr>
      <w:r w:rsidRPr="00BB7D3C">
        <w:rPr>
          <w:rFonts w:ascii="Times New Roman" w:eastAsia="Calibri" w:hAnsi="Times New Roman" w:cs="Times New Roman"/>
          <w:sz w:val="28"/>
          <w:szCs w:val="28"/>
          <w:lang w:eastAsia="lv-LV"/>
        </w:rPr>
        <w:t>Vīza: Valsts sekretāre</w:t>
      </w:r>
      <w:proofErr w:type="gramStart"/>
      <w:r w:rsidRPr="00BB7D3C">
        <w:rPr>
          <w:rFonts w:ascii="Times New Roman" w:eastAsia="Calibri" w:hAnsi="Times New Roman" w:cs="Times New Roman"/>
          <w:sz w:val="28"/>
          <w:szCs w:val="28"/>
          <w:lang w:eastAsia="lv-LV"/>
        </w:rPr>
        <w:t xml:space="preserve">                                                       </w:t>
      </w:r>
      <w:proofErr w:type="gramEnd"/>
      <w:r w:rsidR="005C6EAF" w:rsidRPr="00BB7D3C">
        <w:rPr>
          <w:rFonts w:ascii="Times New Roman" w:eastAsia="Calibri" w:hAnsi="Times New Roman" w:cs="Times New Roman"/>
          <w:sz w:val="28"/>
          <w:szCs w:val="28"/>
          <w:lang w:eastAsia="lv-LV"/>
        </w:rPr>
        <w:tab/>
      </w:r>
      <w:r w:rsidR="005C6EAF" w:rsidRPr="00BB7D3C">
        <w:rPr>
          <w:rFonts w:ascii="Times New Roman" w:eastAsia="Calibri" w:hAnsi="Times New Roman" w:cs="Times New Roman"/>
          <w:sz w:val="28"/>
          <w:szCs w:val="28"/>
          <w:lang w:eastAsia="lv-LV"/>
        </w:rPr>
        <w:tab/>
        <w:t xml:space="preserve">       </w:t>
      </w:r>
      <w:r w:rsidRPr="00BB7D3C">
        <w:rPr>
          <w:rFonts w:ascii="Times New Roman" w:eastAsia="Calibri" w:hAnsi="Times New Roman" w:cs="Times New Roman"/>
          <w:sz w:val="28"/>
          <w:szCs w:val="28"/>
          <w:lang w:eastAsia="lv-LV"/>
        </w:rPr>
        <w:t xml:space="preserve">D. </w:t>
      </w:r>
      <w:r w:rsidR="00916E39" w:rsidRPr="00BB7D3C">
        <w:rPr>
          <w:rFonts w:ascii="Times New Roman" w:eastAsia="Calibri" w:hAnsi="Times New Roman" w:cs="Times New Roman"/>
          <w:sz w:val="28"/>
          <w:szCs w:val="28"/>
          <w:lang w:eastAsia="lv-LV"/>
        </w:rPr>
        <w:t>Vilsone</w:t>
      </w:r>
    </w:p>
    <w:sectPr w:rsidR="00F97A71" w:rsidRPr="00BB7D3C" w:rsidSect="00F97A71">
      <w:footerReference w:type="default" r:id="rId11"/>
      <w:pgSz w:w="11906" w:h="16838"/>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4A739" w14:textId="77777777" w:rsidR="00C22BF0" w:rsidRDefault="00C22BF0" w:rsidP="0000164A">
      <w:pPr>
        <w:spacing w:after="0" w:line="240" w:lineRule="auto"/>
      </w:pPr>
      <w:r>
        <w:separator/>
      </w:r>
    </w:p>
  </w:endnote>
  <w:endnote w:type="continuationSeparator" w:id="0">
    <w:p w14:paraId="3BE610EB" w14:textId="77777777" w:rsidR="00C22BF0" w:rsidRDefault="00C22BF0" w:rsidP="00001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789146"/>
      <w:docPartObj>
        <w:docPartGallery w:val="Page Numbers (Bottom of Page)"/>
        <w:docPartUnique/>
      </w:docPartObj>
    </w:sdtPr>
    <w:sdtEndPr>
      <w:rPr>
        <w:rFonts w:ascii="Times New Roman" w:hAnsi="Times New Roman" w:cs="Times New Roman"/>
        <w:noProof/>
        <w:sz w:val="20"/>
        <w:szCs w:val="20"/>
      </w:rPr>
    </w:sdtEndPr>
    <w:sdtContent>
      <w:p w14:paraId="1245FD3D" w14:textId="13389A8E" w:rsidR="0000164A" w:rsidRPr="006B2CD5" w:rsidRDefault="0000164A" w:rsidP="0000164A">
        <w:pPr>
          <w:pStyle w:val="Kjene"/>
          <w:jc w:val="center"/>
          <w:rPr>
            <w:rFonts w:ascii="Times New Roman" w:hAnsi="Times New Roman" w:cs="Times New Roman"/>
            <w:noProof/>
            <w:sz w:val="24"/>
            <w:szCs w:val="24"/>
          </w:rPr>
        </w:pPr>
        <w:r w:rsidRPr="006B2CD5">
          <w:rPr>
            <w:rFonts w:ascii="Times New Roman" w:hAnsi="Times New Roman" w:cs="Times New Roman"/>
            <w:sz w:val="24"/>
            <w:szCs w:val="24"/>
          </w:rPr>
          <w:fldChar w:fldCharType="begin"/>
        </w:r>
        <w:r w:rsidRPr="006B2CD5">
          <w:rPr>
            <w:rFonts w:ascii="Times New Roman" w:hAnsi="Times New Roman" w:cs="Times New Roman"/>
            <w:sz w:val="24"/>
            <w:szCs w:val="24"/>
          </w:rPr>
          <w:instrText xml:space="preserve"> PAGE   \* MERGEFORMAT </w:instrText>
        </w:r>
        <w:r w:rsidRPr="006B2CD5">
          <w:rPr>
            <w:rFonts w:ascii="Times New Roman" w:hAnsi="Times New Roman" w:cs="Times New Roman"/>
            <w:sz w:val="24"/>
            <w:szCs w:val="24"/>
          </w:rPr>
          <w:fldChar w:fldCharType="separate"/>
        </w:r>
        <w:r w:rsidRPr="006B2CD5">
          <w:rPr>
            <w:rFonts w:ascii="Times New Roman" w:hAnsi="Times New Roman" w:cs="Times New Roman"/>
            <w:sz w:val="24"/>
            <w:szCs w:val="24"/>
          </w:rPr>
          <w:t>17</w:t>
        </w:r>
        <w:r w:rsidRPr="006B2CD5">
          <w:rPr>
            <w:rFonts w:ascii="Times New Roman" w:hAnsi="Times New Roman" w:cs="Times New Roman"/>
            <w:noProof/>
            <w:sz w:val="24"/>
            <w:szCs w:val="24"/>
          </w:rPr>
          <w:fldChar w:fldCharType="end"/>
        </w:r>
      </w:p>
      <w:p w14:paraId="116DC161" w14:textId="217E8B29" w:rsidR="0000164A" w:rsidRPr="009416B5" w:rsidRDefault="006E7916" w:rsidP="006E7916">
        <w:pPr>
          <w:pStyle w:val="Kjene"/>
          <w:rPr>
            <w:rFonts w:ascii="Times New Roman" w:hAnsi="Times New Roman" w:cs="Times New Roman"/>
            <w:sz w:val="20"/>
            <w:szCs w:val="20"/>
          </w:rPr>
        </w:pPr>
        <w:r w:rsidRPr="006E7916">
          <w:rPr>
            <w:rFonts w:ascii="Times New Roman" w:hAnsi="Times New Roman" w:cs="Times New Roman"/>
            <w:noProof/>
            <w:sz w:val="20"/>
            <w:szCs w:val="20"/>
          </w:rPr>
          <w:t>KMZin_</w:t>
        </w:r>
        <w:r w:rsidR="0019078C">
          <w:rPr>
            <w:rFonts w:ascii="Times New Roman" w:hAnsi="Times New Roman" w:cs="Times New Roman"/>
            <w:noProof/>
            <w:sz w:val="20"/>
            <w:szCs w:val="20"/>
          </w:rPr>
          <w:t>17</w:t>
        </w:r>
        <w:r w:rsidR="00815ACB">
          <w:rPr>
            <w:rFonts w:ascii="Times New Roman" w:hAnsi="Times New Roman" w:cs="Times New Roman"/>
            <w:noProof/>
            <w:sz w:val="20"/>
            <w:szCs w:val="20"/>
          </w:rPr>
          <w:t>06</w:t>
        </w:r>
        <w:r w:rsidRPr="006E7916">
          <w:rPr>
            <w:rFonts w:ascii="Times New Roman" w:hAnsi="Times New Roman" w:cs="Times New Roman"/>
            <w:noProof/>
            <w:sz w:val="20"/>
            <w:szCs w:val="20"/>
          </w:rPr>
          <w:t>2021_infromativa_telpa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45E7" w14:textId="77777777" w:rsidR="00C22BF0" w:rsidRDefault="00C22BF0" w:rsidP="0000164A">
      <w:pPr>
        <w:spacing w:after="0" w:line="240" w:lineRule="auto"/>
      </w:pPr>
      <w:r>
        <w:separator/>
      </w:r>
    </w:p>
  </w:footnote>
  <w:footnote w:type="continuationSeparator" w:id="0">
    <w:p w14:paraId="2A3897D9" w14:textId="77777777" w:rsidR="00C22BF0" w:rsidRDefault="00C22BF0" w:rsidP="00001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58B0"/>
    <w:multiLevelType w:val="hybridMultilevel"/>
    <w:tmpl w:val="EC5E67C8"/>
    <w:lvl w:ilvl="0" w:tplc="3DB8344E">
      <w:start w:val="1"/>
      <w:numFmt w:val="lowerLetter"/>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 w15:restartNumberingAfterBreak="0">
    <w:nsid w:val="0D2D2CEC"/>
    <w:multiLevelType w:val="multilevel"/>
    <w:tmpl w:val="9C1455C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4B4865"/>
    <w:multiLevelType w:val="hybridMultilevel"/>
    <w:tmpl w:val="B0C27676"/>
    <w:lvl w:ilvl="0" w:tplc="AAF0359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73178A2"/>
    <w:multiLevelType w:val="hybridMultilevel"/>
    <w:tmpl w:val="DF568768"/>
    <w:lvl w:ilvl="0" w:tplc="58981EF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D4D09"/>
    <w:multiLevelType w:val="hybridMultilevel"/>
    <w:tmpl w:val="496C0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EA2B2C"/>
    <w:multiLevelType w:val="hybridMultilevel"/>
    <w:tmpl w:val="F808F88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1AEA3BD4"/>
    <w:multiLevelType w:val="hybridMultilevel"/>
    <w:tmpl w:val="573C2042"/>
    <w:lvl w:ilvl="0" w:tplc="767E43B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F192895"/>
    <w:multiLevelType w:val="hybridMultilevel"/>
    <w:tmpl w:val="D610C4FC"/>
    <w:lvl w:ilvl="0" w:tplc="113A36B2">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8" w15:restartNumberingAfterBreak="0">
    <w:nsid w:val="287F526C"/>
    <w:multiLevelType w:val="hybridMultilevel"/>
    <w:tmpl w:val="6A3A91A2"/>
    <w:lvl w:ilvl="0" w:tplc="308A870C">
      <w:start w:val="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F6D3376"/>
    <w:multiLevelType w:val="hybridMultilevel"/>
    <w:tmpl w:val="27F078A6"/>
    <w:lvl w:ilvl="0" w:tplc="DBD86CD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5E44FA"/>
    <w:multiLevelType w:val="hybridMultilevel"/>
    <w:tmpl w:val="1AF0AF5C"/>
    <w:lvl w:ilvl="0" w:tplc="7F14B7DC">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114797A"/>
    <w:multiLevelType w:val="hybridMultilevel"/>
    <w:tmpl w:val="FF5E5DDC"/>
    <w:lvl w:ilvl="0" w:tplc="04260019">
      <w:start w:val="1"/>
      <w:numFmt w:val="lowerLetter"/>
      <w:lvlText w:val="%1."/>
      <w:lvlJc w:val="left"/>
      <w:pPr>
        <w:ind w:left="1680" w:hanging="360"/>
      </w:p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2" w15:restartNumberingAfterBreak="0">
    <w:nsid w:val="385E1DF4"/>
    <w:multiLevelType w:val="hybridMultilevel"/>
    <w:tmpl w:val="CCCA17DA"/>
    <w:lvl w:ilvl="0" w:tplc="C1A089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E57561C"/>
    <w:multiLevelType w:val="hybridMultilevel"/>
    <w:tmpl w:val="C4E05388"/>
    <w:lvl w:ilvl="0" w:tplc="236C2C82">
      <w:start w:val="1"/>
      <w:numFmt w:val="lowerLetter"/>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9783F9C"/>
    <w:multiLevelType w:val="hybridMultilevel"/>
    <w:tmpl w:val="1BD87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C33882"/>
    <w:multiLevelType w:val="hybridMultilevel"/>
    <w:tmpl w:val="7B8AF6A0"/>
    <w:lvl w:ilvl="0" w:tplc="057E1468">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CC7225C"/>
    <w:multiLevelType w:val="hybridMultilevel"/>
    <w:tmpl w:val="CBF0641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E7A5E8D"/>
    <w:multiLevelType w:val="multilevel"/>
    <w:tmpl w:val="1F7AF82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15:restartNumberingAfterBreak="0">
    <w:nsid w:val="537D1F4D"/>
    <w:multiLevelType w:val="hybridMultilevel"/>
    <w:tmpl w:val="42845814"/>
    <w:lvl w:ilvl="0" w:tplc="72EE77C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904B5F"/>
    <w:multiLevelType w:val="hybridMultilevel"/>
    <w:tmpl w:val="7BB68806"/>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0" w15:restartNumberingAfterBreak="0">
    <w:nsid w:val="56122939"/>
    <w:multiLevelType w:val="hybridMultilevel"/>
    <w:tmpl w:val="D610C4FC"/>
    <w:lvl w:ilvl="0" w:tplc="113A36B2">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1" w15:restartNumberingAfterBreak="0">
    <w:nsid w:val="56DE4F0E"/>
    <w:multiLevelType w:val="hybridMultilevel"/>
    <w:tmpl w:val="B39AA610"/>
    <w:lvl w:ilvl="0" w:tplc="9FA4CD76">
      <w:start w:val="1"/>
      <w:numFmt w:val="lowerLetter"/>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2" w15:restartNumberingAfterBreak="0">
    <w:nsid w:val="5E2C09A1"/>
    <w:multiLevelType w:val="hybridMultilevel"/>
    <w:tmpl w:val="08200F08"/>
    <w:lvl w:ilvl="0" w:tplc="6D942A32">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3" w15:restartNumberingAfterBreak="0">
    <w:nsid w:val="5F1E3EE5"/>
    <w:multiLevelType w:val="hybridMultilevel"/>
    <w:tmpl w:val="D17AAD94"/>
    <w:lvl w:ilvl="0" w:tplc="3710F2C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10D0281"/>
    <w:multiLevelType w:val="hybridMultilevel"/>
    <w:tmpl w:val="B52271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3902A35"/>
    <w:multiLevelType w:val="hybridMultilevel"/>
    <w:tmpl w:val="3BEEA058"/>
    <w:lvl w:ilvl="0" w:tplc="46C6A3A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F878AA"/>
    <w:multiLevelType w:val="hybridMultilevel"/>
    <w:tmpl w:val="BA9EB6D4"/>
    <w:lvl w:ilvl="0" w:tplc="B492EF66">
      <w:start w:val="1"/>
      <w:numFmt w:val="decimal"/>
      <w:lvlText w:val="%1)"/>
      <w:lvlJc w:val="left"/>
      <w:pPr>
        <w:ind w:left="960" w:hanging="360"/>
      </w:pPr>
      <w:rPr>
        <w:rFonts w:hint="default"/>
      </w:rPr>
    </w:lvl>
    <w:lvl w:ilvl="1" w:tplc="04260019">
      <w:start w:val="1"/>
      <w:numFmt w:val="lowerLetter"/>
      <w:lvlText w:val="%2."/>
      <w:lvlJc w:val="left"/>
      <w:pPr>
        <w:ind w:left="1680" w:hanging="360"/>
      </w:pPr>
    </w:lvl>
    <w:lvl w:ilvl="2" w:tplc="0426001B">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7" w15:restartNumberingAfterBreak="0">
    <w:nsid w:val="77763516"/>
    <w:multiLevelType w:val="hybridMultilevel"/>
    <w:tmpl w:val="EA7C2F48"/>
    <w:lvl w:ilvl="0" w:tplc="F014F5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7CA5BB1"/>
    <w:multiLevelType w:val="hybridMultilevel"/>
    <w:tmpl w:val="9E84CB96"/>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num w:numId="1">
    <w:abstractNumId w:val="27"/>
  </w:num>
  <w:num w:numId="2">
    <w:abstractNumId w:val="8"/>
  </w:num>
  <w:num w:numId="3">
    <w:abstractNumId w:val="5"/>
  </w:num>
  <w:num w:numId="4">
    <w:abstractNumId w:val="16"/>
  </w:num>
  <w:num w:numId="5">
    <w:abstractNumId w:val="26"/>
  </w:num>
  <w:num w:numId="6">
    <w:abstractNumId w:val="21"/>
  </w:num>
  <w:num w:numId="7">
    <w:abstractNumId w:val="0"/>
  </w:num>
  <w:num w:numId="8">
    <w:abstractNumId w:val="7"/>
  </w:num>
  <w:num w:numId="9">
    <w:abstractNumId w:val="22"/>
  </w:num>
  <w:num w:numId="10">
    <w:abstractNumId w:val="23"/>
  </w:num>
  <w:num w:numId="11">
    <w:abstractNumId w:val="4"/>
  </w:num>
  <w:num w:numId="12">
    <w:abstractNumId w:val="10"/>
  </w:num>
  <w:num w:numId="13">
    <w:abstractNumId w:val="6"/>
  </w:num>
  <w:num w:numId="14">
    <w:abstractNumId w:val="3"/>
  </w:num>
  <w:num w:numId="15">
    <w:abstractNumId w:val="11"/>
  </w:num>
  <w:num w:numId="16">
    <w:abstractNumId w:val="13"/>
  </w:num>
  <w:num w:numId="17">
    <w:abstractNumId w:val="20"/>
  </w:num>
  <w:num w:numId="18">
    <w:abstractNumId w:val="1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5"/>
  </w:num>
  <w:num w:numId="22">
    <w:abstractNumId w:val="18"/>
  </w:num>
  <w:num w:numId="23">
    <w:abstractNumId w:val="15"/>
  </w:num>
  <w:num w:numId="24">
    <w:abstractNumId w:val="24"/>
  </w:num>
  <w:num w:numId="25">
    <w:abstractNumId w:val="17"/>
  </w:num>
  <w:num w:numId="26">
    <w:abstractNumId w:val="9"/>
  </w:num>
  <w:num w:numId="27">
    <w:abstractNumId w:val="1"/>
  </w:num>
  <w:num w:numId="28">
    <w:abstractNumId w:val="14"/>
  </w:num>
  <w:num w:numId="29">
    <w:abstractNumId w:val="19"/>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B2"/>
    <w:rsid w:val="0000164A"/>
    <w:rsid w:val="00001761"/>
    <w:rsid w:val="00004788"/>
    <w:rsid w:val="00020DC0"/>
    <w:rsid w:val="00035323"/>
    <w:rsid w:val="00045F6A"/>
    <w:rsid w:val="000468C1"/>
    <w:rsid w:val="0005313B"/>
    <w:rsid w:val="000561F3"/>
    <w:rsid w:val="000702F0"/>
    <w:rsid w:val="000937E5"/>
    <w:rsid w:val="000B3546"/>
    <w:rsid w:val="000B46E2"/>
    <w:rsid w:val="000C42BF"/>
    <w:rsid w:val="000C4D71"/>
    <w:rsid w:val="000D43AB"/>
    <w:rsid w:val="000E206B"/>
    <w:rsid w:val="000F7808"/>
    <w:rsid w:val="00101287"/>
    <w:rsid w:val="001039CC"/>
    <w:rsid w:val="00110D48"/>
    <w:rsid w:val="00121FB5"/>
    <w:rsid w:val="00134757"/>
    <w:rsid w:val="0014529C"/>
    <w:rsid w:val="0015448E"/>
    <w:rsid w:val="00156B44"/>
    <w:rsid w:val="00157CB4"/>
    <w:rsid w:val="0016382B"/>
    <w:rsid w:val="001778FE"/>
    <w:rsid w:val="0019078C"/>
    <w:rsid w:val="001A1F22"/>
    <w:rsid w:val="001A6E9A"/>
    <w:rsid w:val="001B51B1"/>
    <w:rsid w:val="001B78A2"/>
    <w:rsid w:val="001C37C0"/>
    <w:rsid w:val="001D08E1"/>
    <w:rsid w:val="001D41A5"/>
    <w:rsid w:val="002041CB"/>
    <w:rsid w:val="00205DA8"/>
    <w:rsid w:val="00240157"/>
    <w:rsid w:val="00255619"/>
    <w:rsid w:val="00264C0B"/>
    <w:rsid w:val="00266DC8"/>
    <w:rsid w:val="00281CA3"/>
    <w:rsid w:val="002959EE"/>
    <w:rsid w:val="00297AF7"/>
    <w:rsid w:val="002A1FCD"/>
    <w:rsid w:val="002B2D36"/>
    <w:rsid w:val="002F0018"/>
    <w:rsid w:val="00311509"/>
    <w:rsid w:val="00323CCB"/>
    <w:rsid w:val="00325B8C"/>
    <w:rsid w:val="00333A87"/>
    <w:rsid w:val="003362C4"/>
    <w:rsid w:val="0035111C"/>
    <w:rsid w:val="00351191"/>
    <w:rsid w:val="00361F5C"/>
    <w:rsid w:val="00380DD3"/>
    <w:rsid w:val="00384487"/>
    <w:rsid w:val="00384BBE"/>
    <w:rsid w:val="00387BFC"/>
    <w:rsid w:val="003A56C0"/>
    <w:rsid w:val="003C339B"/>
    <w:rsid w:val="003E176D"/>
    <w:rsid w:val="003F0238"/>
    <w:rsid w:val="003F23F3"/>
    <w:rsid w:val="003F3F71"/>
    <w:rsid w:val="004120BF"/>
    <w:rsid w:val="0041584E"/>
    <w:rsid w:val="00421606"/>
    <w:rsid w:val="00423A56"/>
    <w:rsid w:val="004821BB"/>
    <w:rsid w:val="004C0BEB"/>
    <w:rsid w:val="004C4339"/>
    <w:rsid w:val="004F1FCE"/>
    <w:rsid w:val="00505DE5"/>
    <w:rsid w:val="0051126D"/>
    <w:rsid w:val="00517DC7"/>
    <w:rsid w:val="00556FF5"/>
    <w:rsid w:val="0058360D"/>
    <w:rsid w:val="005A143A"/>
    <w:rsid w:val="005A1B72"/>
    <w:rsid w:val="005C4AD0"/>
    <w:rsid w:val="005C6EAF"/>
    <w:rsid w:val="005D251B"/>
    <w:rsid w:val="005E4B3F"/>
    <w:rsid w:val="00616EB4"/>
    <w:rsid w:val="006363A9"/>
    <w:rsid w:val="00643993"/>
    <w:rsid w:val="0065016B"/>
    <w:rsid w:val="006535C3"/>
    <w:rsid w:val="00682984"/>
    <w:rsid w:val="006832BE"/>
    <w:rsid w:val="00686898"/>
    <w:rsid w:val="0069609C"/>
    <w:rsid w:val="006960F8"/>
    <w:rsid w:val="006A0479"/>
    <w:rsid w:val="006B2CD5"/>
    <w:rsid w:val="006D1276"/>
    <w:rsid w:val="006E2F0B"/>
    <w:rsid w:val="006E5C7E"/>
    <w:rsid w:val="006E5ED8"/>
    <w:rsid w:val="006E7916"/>
    <w:rsid w:val="006F7ABF"/>
    <w:rsid w:val="007047E7"/>
    <w:rsid w:val="00705D42"/>
    <w:rsid w:val="0071553F"/>
    <w:rsid w:val="00770C9B"/>
    <w:rsid w:val="00771294"/>
    <w:rsid w:val="00773967"/>
    <w:rsid w:val="00785660"/>
    <w:rsid w:val="007943B6"/>
    <w:rsid w:val="00794948"/>
    <w:rsid w:val="00794FA1"/>
    <w:rsid w:val="007A4755"/>
    <w:rsid w:val="007A7143"/>
    <w:rsid w:val="007B6421"/>
    <w:rsid w:val="007C0347"/>
    <w:rsid w:val="007D2CAB"/>
    <w:rsid w:val="007F6839"/>
    <w:rsid w:val="00805E31"/>
    <w:rsid w:val="00810111"/>
    <w:rsid w:val="00815ACB"/>
    <w:rsid w:val="0082533E"/>
    <w:rsid w:val="00832863"/>
    <w:rsid w:val="00853D8E"/>
    <w:rsid w:val="00856406"/>
    <w:rsid w:val="0087374E"/>
    <w:rsid w:val="00887974"/>
    <w:rsid w:val="00894A13"/>
    <w:rsid w:val="00896A38"/>
    <w:rsid w:val="008A68B0"/>
    <w:rsid w:val="008B298E"/>
    <w:rsid w:val="008C2ADC"/>
    <w:rsid w:val="008D01A9"/>
    <w:rsid w:val="008D66F2"/>
    <w:rsid w:val="008F5F1F"/>
    <w:rsid w:val="00900042"/>
    <w:rsid w:val="00916E39"/>
    <w:rsid w:val="0092113D"/>
    <w:rsid w:val="0092248F"/>
    <w:rsid w:val="009416B5"/>
    <w:rsid w:val="00952126"/>
    <w:rsid w:val="0095688D"/>
    <w:rsid w:val="00960164"/>
    <w:rsid w:val="009624A9"/>
    <w:rsid w:val="00962C4A"/>
    <w:rsid w:val="00962F63"/>
    <w:rsid w:val="00964A31"/>
    <w:rsid w:val="00974112"/>
    <w:rsid w:val="00977A66"/>
    <w:rsid w:val="00980EB6"/>
    <w:rsid w:val="009B63B2"/>
    <w:rsid w:val="009C0797"/>
    <w:rsid w:val="009D2E5F"/>
    <w:rsid w:val="009E019B"/>
    <w:rsid w:val="009F0134"/>
    <w:rsid w:val="009F3AC2"/>
    <w:rsid w:val="00A10692"/>
    <w:rsid w:val="00A23C44"/>
    <w:rsid w:val="00A27AE1"/>
    <w:rsid w:val="00A512E6"/>
    <w:rsid w:val="00A526B3"/>
    <w:rsid w:val="00A53809"/>
    <w:rsid w:val="00A53C1A"/>
    <w:rsid w:val="00A55FCE"/>
    <w:rsid w:val="00A66FFF"/>
    <w:rsid w:val="00A715AA"/>
    <w:rsid w:val="00A96964"/>
    <w:rsid w:val="00AA5B99"/>
    <w:rsid w:val="00AB3EF4"/>
    <w:rsid w:val="00AC3DBC"/>
    <w:rsid w:val="00AC56FC"/>
    <w:rsid w:val="00AD1982"/>
    <w:rsid w:val="00AD4703"/>
    <w:rsid w:val="00AE0A66"/>
    <w:rsid w:val="00B13795"/>
    <w:rsid w:val="00B21710"/>
    <w:rsid w:val="00B23467"/>
    <w:rsid w:val="00B331DA"/>
    <w:rsid w:val="00B36296"/>
    <w:rsid w:val="00B553D8"/>
    <w:rsid w:val="00B842CF"/>
    <w:rsid w:val="00B93DCB"/>
    <w:rsid w:val="00B951B6"/>
    <w:rsid w:val="00BA748E"/>
    <w:rsid w:val="00BB11A2"/>
    <w:rsid w:val="00BB7D3C"/>
    <w:rsid w:val="00BD3599"/>
    <w:rsid w:val="00BE0404"/>
    <w:rsid w:val="00BE7846"/>
    <w:rsid w:val="00BE78CB"/>
    <w:rsid w:val="00BE7BFD"/>
    <w:rsid w:val="00BF3977"/>
    <w:rsid w:val="00C12323"/>
    <w:rsid w:val="00C22BF0"/>
    <w:rsid w:val="00C30C38"/>
    <w:rsid w:val="00C41A22"/>
    <w:rsid w:val="00C43B31"/>
    <w:rsid w:val="00C468D3"/>
    <w:rsid w:val="00C557D6"/>
    <w:rsid w:val="00C806B2"/>
    <w:rsid w:val="00C912FC"/>
    <w:rsid w:val="00C9212B"/>
    <w:rsid w:val="00CA5D56"/>
    <w:rsid w:val="00CB5662"/>
    <w:rsid w:val="00CC0744"/>
    <w:rsid w:val="00CC28A6"/>
    <w:rsid w:val="00CE6F05"/>
    <w:rsid w:val="00CF1F9F"/>
    <w:rsid w:val="00D102B4"/>
    <w:rsid w:val="00D14577"/>
    <w:rsid w:val="00D217E6"/>
    <w:rsid w:val="00D22E85"/>
    <w:rsid w:val="00D24832"/>
    <w:rsid w:val="00D51687"/>
    <w:rsid w:val="00D56D21"/>
    <w:rsid w:val="00D60357"/>
    <w:rsid w:val="00D776E5"/>
    <w:rsid w:val="00D81611"/>
    <w:rsid w:val="00D85CD0"/>
    <w:rsid w:val="00D93689"/>
    <w:rsid w:val="00D9450E"/>
    <w:rsid w:val="00DA3F9F"/>
    <w:rsid w:val="00DA4FF2"/>
    <w:rsid w:val="00DA5B12"/>
    <w:rsid w:val="00DD48A4"/>
    <w:rsid w:val="00DE0C97"/>
    <w:rsid w:val="00DE2946"/>
    <w:rsid w:val="00DE2BEA"/>
    <w:rsid w:val="00DF49C0"/>
    <w:rsid w:val="00E154A4"/>
    <w:rsid w:val="00E20A7A"/>
    <w:rsid w:val="00E2165C"/>
    <w:rsid w:val="00E41AFE"/>
    <w:rsid w:val="00E477A5"/>
    <w:rsid w:val="00E47AD2"/>
    <w:rsid w:val="00E51116"/>
    <w:rsid w:val="00E606C9"/>
    <w:rsid w:val="00E67748"/>
    <w:rsid w:val="00E7174A"/>
    <w:rsid w:val="00E7286C"/>
    <w:rsid w:val="00E76A0D"/>
    <w:rsid w:val="00E83F8B"/>
    <w:rsid w:val="00E865E5"/>
    <w:rsid w:val="00EB508F"/>
    <w:rsid w:val="00EC6649"/>
    <w:rsid w:val="00EC6F5A"/>
    <w:rsid w:val="00EE2DB7"/>
    <w:rsid w:val="00EE7EF4"/>
    <w:rsid w:val="00EF06A2"/>
    <w:rsid w:val="00EF09C1"/>
    <w:rsid w:val="00F035FB"/>
    <w:rsid w:val="00F1155E"/>
    <w:rsid w:val="00F13CF0"/>
    <w:rsid w:val="00F40BB9"/>
    <w:rsid w:val="00F51176"/>
    <w:rsid w:val="00F561A1"/>
    <w:rsid w:val="00F70697"/>
    <w:rsid w:val="00F97A71"/>
    <w:rsid w:val="00FA7DE8"/>
    <w:rsid w:val="00FC395F"/>
    <w:rsid w:val="00FC5E0B"/>
    <w:rsid w:val="00FD049B"/>
    <w:rsid w:val="00FE0D98"/>
    <w:rsid w:val="00FE4D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740F"/>
  <w15:chartTrackingRefBased/>
  <w15:docId w15:val="{CD48167C-565A-4B72-B47F-3C459E55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Strip,Krāsains saraksts — izcēlums 11,Colorful List - Accent 12,Table of contents numbered,Citation List,PPS_Bullet,Virsraksti,Bullet EY"/>
    <w:basedOn w:val="Parasts"/>
    <w:link w:val="SarakstarindkopaRakstz"/>
    <w:uiPriority w:val="34"/>
    <w:qFormat/>
    <w:rsid w:val="00A10692"/>
    <w:pPr>
      <w:ind w:left="720"/>
      <w:contextualSpacing/>
    </w:pPr>
    <w:rPr>
      <w:lang w:val="en-US"/>
    </w:rPr>
  </w:style>
  <w:style w:type="character" w:styleId="Komentraatsauce">
    <w:name w:val="annotation reference"/>
    <w:basedOn w:val="Noklusjumarindkopasfonts"/>
    <w:uiPriority w:val="99"/>
    <w:semiHidden/>
    <w:unhideWhenUsed/>
    <w:rsid w:val="00E67748"/>
    <w:rPr>
      <w:sz w:val="16"/>
      <w:szCs w:val="16"/>
    </w:rPr>
  </w:style>
  <w:style w:type="paragraph" w:styleId="Komentrateksts">
    <w:name w:val="annotation text"/>
    <w:basedOn w:val="Parasts"/>
    <w:link w:val="KomentratekstsRakstz"/>
    <w:uiPriority w:val="99"/>
    <w:semiHidden/>
    <w:unhideWhenUsed/>
    <w:rsid w:val="00E6774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67748"/>
    <w:rPr>
      <w:sz w:val="20"/>
      <w:szCs w:val="20"/>
    </w:rPr>
  </w:style>
  <w:style w:type="paragraph" w:styleId="Komentratma">
    <w:name w:val="annotation subject"/>
    <w:basedOn w:val="Komentrateksts"/>
    <w:next w:val="Komentrateksts"/>
    <w:link w:val="KomentratmaRakstz"/>
    <w:uiPriority w:val="99"/>
    <w:semiHidden/>
    <w:unhideWhenUsed/>
    <w:rsid w:val="00E67748"/>
    <w:rPr>
      <w:b/>
      <w:bCs/>
    </w:rPr>
  </w:style>
  <w:style w:type="character" w:customStyle="1" w:styleId="KomentratmaRakstz">
    <w:name w:val="Komentāra tēma Rakstz."/>
    <w:basedOn w:val="KomentratekstsRakstz"/>
    <w:link w:val="Komentratma"/>
    <w:uiPriority w:val="99"/>
    <w:semiHidden/>
    <w:rsid w:val="00E67748"/>
    <w:rPr>
      <w:b/>
      <w:bCs/>
      <w:sz w:val="20"/>
      <w:szCs w:val="20"/>
    </w:rPr>
  </w:style>
  <w:style w:type="paragraph" w:styleId="Balonteksts">
    <w:name w:val="Balloon Text"/>
    <w:basedOn w:val="Parasts"/>
    <w:link w:val="BalontekstsRakstz"/>
    <w:uiPriority w:val="99"/>
    <w:semiHidden/>
    <w:unhideWhenUsed/>
    <w:rsid w:val="00E677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67748"/>
    <w:rPr>
      <w:rFonts w:ascii="Segoe UI" w:hAnsi="Segoe UI" w:cs="Segoe UI"/>
      <w:sz w:val="18"/>
      <w:szCs w:val="18"/>
    </w:rPr>
  </w:style>
  <w:style w:type="paragraph" w:styleId="Galvene">
    <w:name w:val="header"/>
    <w:basedOn w:val="Parasts"/>
    <w:link w:val="GalveneRakstz"/>
    <w:uiPriority w:val="99"/>
    <w:unhideWhenUsed/>
    <w:rsid w:val="0000164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0164A"/>
  </w:style>
  <w:style w:type="paragraph" w:styleId="Kjene">
    <w:name w:val="footer"/>
    <w:basedOn w:val="Parasts"/>
    <w:link w:val="KjeneRakstz"/>
    <w:uiPriority w:val="99"/>
    <w:unhideWhenUsed/>
    <w:rsid w:val="0000164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0164A"/>
  </w:style>
  <w:style w:type="character" w:styleId="Hipersaite">
    <w:name w:val="Hyperlink"/>
    <w:basedOn w:val="Noklusjumarindkopasfonts"/>
    <w:uiPriority w:val="99"/>
    <w:unhideWhenUsed/>
    <w:rsid w:val="0000164A"/>
    <w:rPr>
      <w:color w:val="0000FF"/>
      <w:u w:val="single"/>
    </w:rPr>
  </w:style>
  <w:style w:type="character" w:styleId="Neatrisintapieminana">
    <w:name w:val="Unresolved Mention"/>
    <w:basedOn w:val="Noklusjumarindkopasfonts"/>
    <w:uiPriority w:val="99"/>
    <w:semiHidden/>
    <w:unhideWhenUsed/>
    <w:rsid w:val="0016382B"/>
    <w:rPr>
      <w:color w:val="605E5C"/>
      <w:shd w:val="clear" w:color="auto" w:fill="E1DFDD"/>
    </w:rPr>
  </w:style>
  <w:style w:type="table" w:styleId="Reatabula">
    <w:name w:val="Table Grid"/>
    <w:basedOn w:val="Parastatabula"/>
    <w:uiPriority w:val="99"/>
    <w:rsid w:val="00BE7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E17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Normal bullet 2 Rakstz.,Bullet list Rakstz.,Saistīto dokumentu saraksts Rakstz.,Syle 1 Rakstz.,Numurets Rakstz.,H&amp;P List Paragraph Rakstz.,Strip Rakstz.,Krāsains saraksts — izcēlums 11 Rakstz.,Citation List Rakstz."/>
    <w:link w:val="Sarakstarindkopa"/>
    <w:uiPriority w:val="34"/>
    <w:qFormat/>
    <w:locked/>
    <w:rsid w:val="00D776E5"/>
    <w:rPr>
      <w:lang w:val="en-US"/>
    </w:rPr>
  </w:style>
  <w:style w:type="paragraph" w:styleId="Bezatstarpm">
    <w:name w:val="No Spacing"/>
    <w:uiPriority w:val="1"/>
    <w:qFormat/>
    <w:rsid w:val="00325B8C"/>
    <w:pPr>
      <w:spacing w:after="0" w:line="240" w:lineRule="auto"/>
    </w:pPr>
  </w:style>
  <w:style w:type="character" w:styleId="Izmantotahipersaite">
    <w:name w:val="FollowedHyperlink"/>
    <w:basedOn w:val="Noklusjumarindkopasfonts"/>
    <w:uiPriority w:val="99"/>
    <w:semiHidden/>
    <w:unhideWhenUsed/>
    <w:rsid w:val="00DE2BEA"/>
    <w:rPr>
      <w:color w:val="954F72" w:themeColor="followedHyperlink"/>
      <w:u w:val="single"/>
    </w:rPr>
  </w:style>
  <w:style w:type="paragraph" w:styleId="Paraststmeklis">
    <w:name w:val="Normal (Web)"/>
    <w:basedOn w:val="Parasts"/>
    <w:uiPriority w:val="99"/>
    <w:unhideWhenUsed/>
    <w:rsid w:val="00896A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E7174A"/>
    <w:rPr>
      <w:i/>
      <w:iCs/>
    </w:rPr>
  </w:style>
  <w:style w:type="character" w:customStyle="1" w:styleId="scayt-misspell-word">
    <w:name w:val="scayt-misspell-word"/>
    <w:basedOn w:val="Noklusjumarindkopasfonts"/>
    <w:rsid w:val="00E71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6513">
      <w:bodyDiv w:val="1"/>
      <w:marLeft w:val="0"/>
      <w:marRight w:val="0"/>
      <w:marTop w:val="0"/>
      <w:marBottom w:val="0"/>
      <w:divBdr>
        <w:top w:val="none" w:sz="0" w:space="0" w:color="auto"/>
        <w:left w:val="none" w:sz="0" w:space="0" w:color="auto"/>
        <w:bottom w:val="none" w:sz="0" w:space="0" w:color="auto"/>
        <w:right w:val="none" w:sz="0" w:space="0" w:color="auto"/>
      </w:divBdr>
    </w:div>
    <w:div w:id="662782453">
      <w:bodyDiv w:val="1"/>
      <w:marLeft w:val="0"/>
      <w:marRight w:val="0"/>
      <w:marTop w:val="0"/>
      <w:marBottom w:val="0"/>
      <w:divBdr>
        <w:top w:val="none" w:sz="0" w:space="0" w:color="auto"/>
        <w:left w:val="none" w:sz="0" w:space="0" w:color="auto"/>
        <w:bottom w:val="none" w:sz="0" w:space="0" w:color="auto"/>
        <w:right w:val="none" w:sz="0" w:space="0" w:color="auto"/>
      </w:divBdr>
    </w:div>
    <w:div w:id="1446921498">
      <w:bodyDiv w:val="1"/>
      <w:marLeft w:val="0"/>
      <w:marRight w:val="0"/>
      <w:marTop w:val="0"/>
      <w:marBottom w:val="0"/>
      <w:divBdr>
        <w:top w:val="none" w:sz="0" w:space="0" w:color="auto"/>
        <w:left w:val="none" w:sz="0" w:space="0" w:color="auto"/>
        <w:bottom w:val="none" w:sz="0" w:space="0" w:color="auto"/>
        <w:right w:val="none" w:sz="0" w:space="0" w:color="auto"/>
      </w:divBdr>
    </w:div>
    <w:div w:id="1662469311">
      <w:bodyDiv w:val="1"/>
      <w:marLeft w:val="0"/>
      <w:marRight w:val="0"/>
      <w:marTop w:val="0"/>
      <w:marBottom w:val="0"/>
      <w:divBdr>
        <w:top w:val="none" w:sz="0" w:space="0" w:color="auto"/>
        <w:left w:val="none" w:sz="0" w:space="0" w:color="auto"/>
        <w:bottom w:val="none" w:sz="0" w:space="0" w:color="auto"/>
        <w:right w:val="none" w:sz="0" w:space="0" w:color="auto"/>
      </w:divBdr>
    </w:div>
    <w:div w:id="1771311907">
      <w:bodyDiv w:val="1"/>
      <w:marLeft w:val="0"/>
      <w:marRight w:val="0"/>
      <w:marTop w:val="0"/>
      <w:marBottom w:val="0"/>
      <w:divBdr>
        <w:top w:val="none" w:sz="0" w:space="0" w:color="auto"/>
        <w:left w:val="none" w:sz="0" w:space="0" w:color="auto"/>
        <w:bottom w:val="none" w:sz="0" w:space="0" w:color="auto"/>
        <w:right w:val="none" w:sz="0" w:space="0" w:color="auto"/>
      </w:divBdr>
    </w:div>
    <w:div w:id="198562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eplpadome.lv/lv/sakums/sabiedriskie-mediji/latvijas-radio/" TargetMode="External"/><Relationship Id="rId4" Type="http://schemas.openxmlformats.org/officeDocument/2006/relationships/settings" Target="settings.xml"/><Relationship Id="rId9" Type="http://schemas.openxmlformats.org/officeDocument/2006/relationships/hyperlink" Target="https://www.lato.lv/wp-content/uploads/2022/02/Projekta_DrosaRobeza_zinojums.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MAF finansējums Latgales medijiem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5"/>
                <c:pt idx="0">
                  <c:v>MAF2018</c:v>
                </c:pt>
                <c:pt idx="1">
                  <c:v>MAF2019</c:v>
                </c:pt>
                <c:pt idx="2">
                  <c:v>MAF2020</c:v>
                </c:pt>
                <c:pt idx="3">
                  <c:v>MAF2021</c:v>
                </c:pt>
                <c:pt idx="4">
                  <c:v>MAF2022</c:v>
                </c:pt>
              </c:strCache>
            </c:strRef>
          </c:cat>
          <c:val>
            <c:numRef>
              <c:f>Lapa1!$B$2:$B$7</c:f>
              <c:numCache>
                <c:formatCode>General</c:formatCode>
                <c:ptCount val="6"/>
                <c:pt idx="0">
                  <c:v>221409</c:v>
                </c:pt>
                <c:pt idx="1">
                  <c:v>203195</c:v>
                </c:pt>
                <c:pt idx="2">
                  <c:v>171923</c:v>
                </c:pt>
                <c:pt idx="3">
                  <c:v>211747</c:v>
                </c:pt>
                <c:pt idx="4">
                  <c:v>600514</c:v>
                </c:pt>
              </c:numCache>
            </c:numRef>
          </c:val>
          <c:extLst>
            <c:ext xmlns:c16="http://schemas.microsoft.com/office/drawing/2014/chart" uri="{C3380CC4-5D6E-409C-BE32-E72D297353CC}">
              <c16:uniqueId val="{00000000-E5CC-4F43-BF42-F0B5EE2B668C}"/>
            </c:ext>
          </c:extLst>
        </c:ser>
        <c:dLbls>
          <c:showLegendKey val="0"/>
          <c:showVal val="0"/>
          <c:showCatName val="0"/>
          <c:showSerName val="0"/>
          <c:showPercent val="0"/>
          <c:showBubbleSize val="0"/>
        </c:dLbls>
        <c:gapWidth val="219"/>
        <c:overlap val="-27"/>
        <c:axId val="1526599919"/>
        <c:axId val="1526601583"/>
      </c:barChart>
      <c:catAx>
        <c:axId val="152659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6601583"/>
        <c:crosses val="autoZero"/>
        <c:auto val="1"/>
        <c:lblAlgn val="ctr"/>
        <c:lblOffset val="100"/>
        <c:noMultiLvlLbl val="0"/>
      </c:catAx>
      <c:valAx>
        <c:axId val="1526601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6599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DBB59-0611-454E-8B32-2235239E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30</Pages>
  <Words>47640</Words>
  <Characters>27156</Characters>
  <Application>Microsoft Office Word</Application>
  <DocSecurity>0</DocSecurity>
  <Lines>226</Lines>
  <Paragraphs>149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Feldmane</dc:creator>
  <cp:keywords/>
  <dc:description/>
  <cp:lastModifiedBy>Gatis Groza</cp:lastModifiedBy>
  <cp:revision>20</cp:revision>
  <dcterms:created xsi:type="dcterms:W3CDTF">2022-06-17T13:08:00Z</dcterms:created>
  <dcterms:modified xsi:type="dcterms:W3CDTF">2022-06-21T06:17:00Z</dcterms:modified>
</cp:coreProperties>
</file>