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02401" w14:textId="77777777" w:rsidR="00982F9B" w:rsidRPr="0019722C" w:rsidRDefault="00982F9B" w:rsidP="00DC6FD4">
      <w:pPr>
        <w:jc w:val="center"/>
        <w:rPr>
          <w:rFonts w:cs="Times New Roman"/>
          <w:b/>
          <w:bCs/>
          <w:szCs w:val="24"/>
        </w:rPr>
      </w:pPr>
    </w:p>
    <w:p w14:paraId="74B2164C" w14:textId="77777777" w:rsidR="00982F9B" w:rsidRPr="0019722C" w:rsidRDefault="00982F9B" w:rsidP="00DC6FD4">
      <w:pPr>
        <w:jc w:val="center"/>
        <w:rPr>
          <w:rFonts w:cs="Times New Roman"/>
          <w:b/>
          <w:bCs/>
          <w:szCs w:val="24"/>
        </w:rPr>
      </w:pPr>
    </w:p>
    <w:p w14:paraId="6F0E5CF0" w14:textId="77777777" w:rsidR="00982F9B" w:rsidRPr="0019722C" w:rsidRDefault="00982F9B" w:rsidP="00DC6FD4">
      <w:pPr>
        <w:jc w:val="center"/>
        <w:rPr>
          <w:rFonts w:cs="Times New Roman"/>
          <w:b/>
          <w:bCs/>
          <w:szCs w:val="24"/>
        </w:rPr>
      </w:pPr>
    </w:p>
    <w:p w14:paraId="151062CB" w14:textId="77777777" w:rsidR="00982F9B" w:rsidRPr="0019722C" w:rsidRDefault="00982F9B" w:rsidP="00DC6FD4">
      <w:pPr>
        <w:jc w:val="center"/>
        <w:rPr>
          <w:rFonts w:cs="Times New Roman"/>
          <w:b/>
          <w:bCs/>
          <w:szCs w:val="24"/>
        </w:rPr>
      </w:pPr>
    </w:p>
    <w:p w14:paraId="30AAC61C" w14:textId="77777777" w:rsidR="00982F9B" w:rsidRPr="0019722C" w:rsidRDefault="00982F9B" w:rsidP="00DC6FD4">
      <w:pPr>
        <w:jc w:val="center"/>
        <w:rPr>
          <w:rFonts w:cs="Times New Roman"/>
          <w:b/>
          <w:bCs/>
          <w:szCs w:val="24"/>
        </w:rPr>
      </w:pPr>
    </w:p>
    <w:p w14:paraId="227EFB23" w14:textId="77777777" w:rsidR="00982F9B" w:rsidRPr="0019722C" w:rsidRDefault="00982F9B" w:rsidP="00DC6FD4">
      <w:pPr>
        <w:jc w:val="center"/>
        <w:rPr>
          <w:rFonts w:cs="Times New Roman"/>
          <w:b/>
          <w:bCs/>
          <w:szCs w:val="24"/>
        </w:rPr>
      </w:pPr>
    </w:p>
    <w:p w14:paraId="7C7534D2" w14:textId="77777777" w:rsidR="00982F9B" w:rsidRPr="00F167AF" w:rsidRDefault="00982F9B" w:rsidP="00DC6FD4">
      <w:pPr>
        <w:jc w:val="center"/>
        <w:rPr>
          <w:rFonts w:cs="Times New Roman"/>
          <w:b/>
          <w:bCs/>
          <w:sz w:val="32"/>
          <w:szCs w:val="32"/>
        </w:rPr>
      </w:pPr>
      <w:r w:rsidRPr="00F167AF">
        <w:rPr>
          <w:rFonts w:cs="Times New Roman"/>
          <w:b/>
          <w:bCs/>
          <w:sz w:val="32"/>
          <w:szCs w:val="32"/>
        </w:rPr>
        <w:t>Informatīvais ziņojums par efektīvas ziņošanas un palīdzības sistēmas izveidi no vardarbības cietušajām ārstniecības personām darba vietā</w:t>
      </w:r>
    </w:p>
    <w:p w14:paraId="37784497" w14:textId="77777777" w:rsidR="00982F9B" w:rsidRPr="00F167AF" w:rsidRDefault="00982F9B" w:rsidP="00DC6FD4">
      <w:pPr>
        <w:jc w:val="center"/>
        <w:rPr>
          <w:rFonts w:cs="Times New Roman"/>
          <w:b/>
          <w:bCs/>
          <w:sz w:val="32"/>
          <w:szCs w:val="32"/>
        </w:rPr>
      </w:pPr>
    </w:p>
    <w:p w14:paraId="1BEC28B4" w14:textId="77777777" w:rsidR="00982F9B" w:rsidRPr="00F167AF" w:rsidRDefault="00982F9B" w:rsidP="00DC6FD4">
      <w:pPr>
        <w:jc w:val="center"/>
        <w:rPr>
          <w:rFonts w:cs="Times New Roman"/>
          <w:b/>
          <w:bCs/>
          <w:sz w:val="32"/>
          <w:szCs w:val="32"/>
        </w:rPr>
      </w:pPr>
    </w:p>
    <w:p w14:paraId="4DE23EAE" w14:textId="77777777" w:rsidR="00982F9B" w:rsidRPr="0019722C" w:rsidRDefault="00982F9B" w:rsidP="00DC6FD4">
      <w:pPr>
        <w:jc w:val="center"/>
        <w:rPr>
          <w:rFonts w:cs="Times New Roman"/>
          <w:b/>
          <w:bCs/>
          <w:szCs w:val="24"/>
        </w:rPr>
      </w:pPr>
    </w:p>
    <w:p w14:paraId="7B8B8960" w14:textId="77777777" w:rsidR="00982F9B" w:rsidRPr="0019722C" w:rsidRDefault="00982F9B" w:rsidP="00DC6FD4">
      <w:pPr>
        <w:jc w:val="center"/>
        <w:rPr>
          <w:rFonts w:cs="Times New Roman"/>
          <w:b/>
          <w:bCs/>
          <w:szCs w:val="24"/>
        </w:rPr>
      </w:pPr>
    </w:p>
    <w:p w14:paraId="332224DB" w14:textId="77777777" w:rsidR="00982F9B" w:rsidRPr="0019722C" w:rsidRDefault="00982F9B" w:rsidP="00DC6FD4">
      <w:pPr>
        <w:jc w:val="center"/>
        <w:rPr>
          <w:rFonts w:cs="Times New Roman"/>
          <w:b/>
          <w:bCs/>
          <w:szCs w:val="24"/>
        </w:rPr>
      </w:pPr>
    </w:p>
    <w:p w14:paraId="3FECBE80" w14:textId="77777777" w:rsidR="00982F9B" w:rsidRPr="0019722C" w:rsidRDefault="00982F9B" w:rsidP="00DC6FD4">
      <w:pPr>
        <w:jc w:val="center"/>
        <w:rPr>
          <w:rFonts w:cs="Times New Roman"/>
          <w:b/>
          <w:bCs/>
          <w:szCs w:val="24"/>
        </w:rPr>
      </w:pPr>
    </w:p>
    <w:p w14:paraId="7854FF46" w14:textId="77777777" w:rsidR="00982F9B" w:rsidRPr="0019722C" w:rsidRDefault="00982F9B" w:rsidP="00DC6FD4">
      <w:pPr>
        <w:jc w:val="center"/>
        <w:rPr>
          <w:rFonts w:cs="Times New Roman"/>
          <w:b/>
          <w:bCs/>
          <w:szCs w:val="24"/>
        </w:rPr>
      </w:pPr>
    </w:p>
    <w:p w14:paraId="6FD22B45" w14:textId="77777777" w:rsidR="00982F9B" w:rsidRPr="0019722C" w:rsidRDefault="00982F9B" w:rsidP="00DC6FD4">
      <w:pPr>
        <w:jc w:val="center"/>
        <w:rPr>
          <w:rFonts w:cs="Times New Roman"/>
          <w:b/>
          <w:bCs/>
          <w:szCs w:val="24"/>
        </w:rPr>
      </w:pPr>
    </w:p>
    <w:p w14:paraId="6CD2E63B" w14:textId="77777777" w:rsidR="00982F9B" w:rsidRPr="0019722C" w:rsidRDefault="00982F9B" w:rsidP="00DC6FD4">
      <w:pPr>
        <w:jc w:val="center"/>
        <w:rPr>
          <w:rFonts w:cs="Times New Roman"/>
          <w:b/>
          <w:bCs/>
          <w:szCs w:val="24"/>
        </w:rPr>
      </w:pPr>
    </w:p>
    <w:p w14:paraId="71D7627C" w14:textId="77777777" w:rsidR="00982F9B" w:rsidRPr="0019722C" w:rsidRDefault="00982F9B" w:rsidP="00DC6FD4">
      <w:pPr>
        <w:jc w:val="center"/>
        <w:rPr>
          <w:rFonts w:cs="Times New Roman"/>
          <w:b/>
          <w:bCs/>
          <w:szCs w:val="24"/>
        </w:rPr>
      </w:pPr>
    </w:p>
    <w:p w14:paraId="6EEA3564" w14:textId="77777777" w:rsidR="00982F9B" w:rsidRPr="0019722C" w:rsidRDefault="00982F9B" w:rsidP="00DC6FD4">
      <w:pPr>
        <w:jc w:val="center"/>
        <w:rPr>
          <w:rFonts w:cs="Times New Roman"/>
          <w:b/>
          <w:bCs/>
          <w:szCs w:val="24"/>
        </w:rPr>
      </w:pPr>
    </w:p>
    <w:p w14:paraId="2A0F3165" w14:textId="77777777" w:rsidR="00982F9B" w:rsidRPr="0019722C" w:rsidRDefault="00982F9B" w:rsidP="00DC6FD4">
      <w:pPr>
        <w:jc w:val="center"/>
        <w:rPr>
          <w:rFonts w:cs="Times New Roman"/>
          <w:b/>
          <w:bCs/>
          <w:szCs w:val="24"/>
        </w:rPr>
      </w:pPr>
    </w:p>
    <w:p w14:paraId="23E6B11B" w14:textId="77777777" w:rsidR="00982F9B" w:rsidRPr="0019722C" w:rsidRDefault="00982F9B" w:rsidP="00DC6FD4">
      <w:pPr>
        <w:jc w:val="center"/>
        <w:rPr>
          <w:rFonts w:cs="Times New Roman"/>
          <w:b/>
          <w:bCs/>
          <w:szCs w:val="24"/>
        </w:rPr>
      </w:pPr>
    </w:p>
    <w:p w14:paraId="6425223D" w14:textId="77777777" w:rsidR="00982F9B" w:rsidRPr="0019722C" w:rsidRDefault="00982F9B" w:rsidP="00DC6FD4">
      <w:pPr>
        <w:jc w:val="center"/>
        <w:rPr>
          <w:rFonts w:cs="Times New Roman"/>
          <w:b/>
          <w:bCs/>
          <w:szCs w:val="24"/>
        </w:rPr>
      </w:pPr>
    </w:p>
    <w:p w14:paraId="7F9F584C" w14:textId="77777777" w:rsidR="00982F9B" w:rsidRPr="0019722C" w:rsidRDefault="00982F9B" w:rsidP="00DC6FD4">
      <w:pPr>
        <w:jc w:val="center"/>
        <w:rPr>
          <w:rFonts w:cs="Times New Roman"/>
          <w:b/>
          <w:bCs/>
          <w:szCs w:val="24"/>
        </w:rPr>
      </w:pPr>
    </w:p>
    <w:p w14:paraId="1F0B4928" w14:textId="77777777" w:rsidR="00982F9B" w:rsidRPr="0019722C" w:rsidRDefault="00982F9B" w:rsidP="00DC6FD4">
      <w:pPr>
        <w:jc w:val="center"/>
        <w:rPr>
          <w:rFonts w:cs="Times New Roman"/>
          <w:b/>
          <w:bCs/>
          <w:szCs w:val="24"/>
        </w:rPr>
      </w:pPr>
    </w:p>
    <w:p w14:paraId="0F024C97" w14:textId="77777777" w:rsidR="00982F9B" w:rsidRPr="0019722C" w:rsidRDefault="00982F9B" w:rsidP="00DC6FD4">
      <w:pPr>
        <w:jc w:val="center"/>
        <w:rPr>
          <w:rFonts w:cs="Times New Roman"/>
          <w:b/>
          <w:bCs/>
          <w:szCs w:val="24"/>
        </w:rPr>
      </w:pPr>
    </w:p>
    <w:p w14:paraId="6640F427" w14:textId="77777777" w:rsidR="00982F9B" w:rsidRPr="0019722C" w:rsidRDefault="00982F9B" w:rsidP="00DC6FD4">
      <w:pPr>
        <w:jc w:val="center"/>
        <w:rPr>
          <w:rFonts w:cs="Times New Roman"/>
          <w:b/>
          <w:bCs/>
          <w:szCs w:val="24"/>
        </w:rPr>
      </w:pPr>
    </w:p>
    <w:p w14:paraId="64E357F4" w14:textId="77777777" w:rsidR="00982F9B" w:rsidRPr="0019722C" w:rsidRDefault="00982F9B" w:rsidP="00DC6FD4">
      <w:pPr>
        <w:jc w:val="center"/>
        <w:rPr>
          <w:rFonts w:cs="Times New Roman"/>
          <w:b/>
          <w:bCs/>
          <w:szCs w:val="24"/>
        </w:rPr>
      </w:pPr>
    </w:p>
    <w:p w14:paraId="00B2190A" w14:textId="77777777" w:rsidR="00982F9B" w:rsidRPr="0019722C" w:rsidRDefault="00982F9B" w:rsidP="00DC6FD4">
      <w:pPr>
        <w:jc w:val="center"/>
        <w:rPr>
          <w:rFonts w:cs="Times New Roman"/>
          <w:b/>
          <w:bCs/>
          <w:szCs w:val="24"/>
        </w:rPr>
      </w:pPr>
    </w:p>
    <w:p w14:paraId="4B774F9A" w14:textId="77777777" w:rsidR="00982F9B" w:rsidRPr="0019722C" w:rsidRDefault="00982F9B" w:rsidP="00DC6FD4">
      <w:pPr>
        <w:jc w:val="center"/>
        <w:rPr>
          <w:rFonts w:cs="Times New Roman"/>
          <w:b/>
          <w:bCs/>
          <w:szCs w:val="24"/>
        </w:rPr>
      </w:pPr>
    </w:p>
    <w:p w14:paraId="3B359EEA" w14:textId="77777777" w:rsidR="00982F9B" w:rsidRPr="0019722C" w:rsidRDefault="00982F9B" w:rsidP="00DC6FD4">
      <w:pPr>
        <w:jc w:val="center"/>
        <w:rPr>
          <w:rFonts w:cs="Times New Roman"/>
          <w:b/>
          <w:bCs/>
          <w:szCs w:val="24"/>
        </w:rPr>
      </w:pPr>
    </w:p>
    <w:p w14:paraId="131E3F64" w14:textId="77777777" w:rsidR="00982F9B" w:rsidRPr="0019722C" w:rsidRDefault="00982F9B" w:rsidP="00DC6FD4">
      <w:pPr>
        <w:jc w:val="center"/>
        <w:rPr>
          <w:rFonts w:cs="Times New Roman"/>
          <w:b/>
          <w:bCs/>
          <w:szCs w:val="24"/>
        </w:rPr>
      </w:pPr>
    </w:p>
    <w:p w14:paraId="0A72A4A4" w14:textId="77777777" w:rsidR="00982F9B" w:rsidRPr="0019722C" w:rsidRDefault="00982F9B" w:rsidP="00DC6FD4">
      <w:pPr>
        <w:jc w:val="center"/>
        <w:rPr>
          <w:rFonts w:cs="Times New Roman"/>
          <w:b/>
          <w:bCs/>
          <w:szCs w:val="24"/>
        </w:rPr>
      </w:pPr>
    </w:p>
    <w:p w14:paraId="6B22DBBA" w14:textId="77777777" w:rsidR="00982F9B" w:rsidRPr="0019722C" w:rsidRDefault="00982F9B" w:rsidP="00DC6FD4">
      <w:pPr>
        <w:jc w:val="center"/>
        <w:rPr>
          <w:rFonts w:cs="Times New Roman"/>
          <w:b/>
          <w:bCs/>
          <w:szCs w:val="24"/>
        </w:rPr>
      </w:pPr>
    </w:p>
    <w:p w14:paraId="33545898" w14:textId="55BAC99B" w:rsidR="00F645E6" w:rsidRDefault="00F645E6" w:rsidP="00DC6FD4">
      <w:pPr>
        <w:spacing w:line="278" w:lineRule="auto"/>
        <w:ind w:firstLine="0"/>
        <w:jc w:val="left"/>
        <w:rPr>
          <w:rFonts w:cs="Times New Roman"/>
          <w:b/>
          <w:bCs/>
          <w:szCs w:val="24"/>
        </w:rPr>
      </w:pPr>
      <w:r>
        <w:rPr>
          <w:rFonts w:cs="Times New Roman"/>
          <w:b/>
          <w:bCs/>
          <w:szCs w:val="24"/>
        </w:rPr>
        <w:br w:type="page"/>
      </w:r>
    </w:p>
    <w:p w14:paraId="79D521FC" w14:textId="77777777" w:rsidR="00982F9B" w:rsidRPr="0019722C" w:rsidRDefault="00982F9B" w:rsidP="00DC6FD4">
      <w:pPr>
        <w:jc w:val="center"/>
        <w:rPr>
          <w:rFonts w:cs="Times New Roman"/>
          <w:b/>
          <w:bCs/>
          <w:szCs w:val="24"/>
        </w:rPr>
      </w:pPr>
    </w:p>
    <w:p w14:paraId="45D799F5" w14:textId="77777777" w:rsidR="00982F9B" w:rsidRPr="0019722C" w:rsidRDefault="00982F9B" w:rsidP="00DC6FD4">
      <w:pPr>
        <w:jc w:val="center"/>
        <w:rPr>
          <w:rFonts w:cs="Times New Roman"/>
          <w:b/>
          <w:bCs/>
          <w:szCs w:val="24"/>
        </w:rPr>
      </w:pPr>
    </w:p>
    <w:p w14:paraId="049F442A" w14:textId="77777777" w:rsidR="00982F9B" w:rsidRPr="0019722C" w:rsidRDefault="00982F9B" w:rsidP="00DC6FD4">
      <w:pPr>
        <w:jc w:val="center"/>
        <w:rPr>
          <w:rFonts w:cs="Times New Roman"/>
          <w:b/>
          <w:bCs/>
          <w:szCs w:val="24"/>
        </w:rPr>
      </w:pPr>
    </w:p>
    <w:sdt>
      <w:sdtPr>
        <w:rPr>
          <w:rFonts w:ascii="Times New Roman" w:eastAsiaTheme="minorHAnsi" w:hAnsi="Times New Roman" w:cs="Times New Roman"/>
          <w:b/>
          <w:bCs/>
          <w:color w:val="auto"/>
          <w:sz w:val="24"/>
          <w:szCs w:val="24"/>
          <w:lang w:eastAsia="en-US"/>
        </w:rPr>
        <w:id w:val="-1957174251"/>
        <w:docPartObj>
          <w:docPartGallery w:val="Table of Contents"/>
          <w:docPartUnique/>
        </w:docPartObj>
      </w:sdtPr>
      <w:sdtEndPr>
        <w:rPr>
          <w:b w:val="0"/>
          <w:bCs w:val="0"/>
        </w:rPr>
      </w:sdtEndPr>
      <w:sdtContent>
        <w:p w14:paraId="6D06B8F3" w14:textId="77777777" w:rsidR="00982F9B" w:rsidRPr="0019722C" w:rsidRDefault="00982F9B" w:rsidP="00DC6FD4">
          <w:pPr>
            <w:pStyle w:val="Saturardtjavirsraksts"/>
            <w:rPr>
              <w:rFonts w:ascii="Times New Roman" w:hAnsi="Times New Roman" w:cs="Times New Roman"/>
              <w:sz w:val="24"/>
              <w:szCs w:val="24"/>
            </w:rPr>
          </w:pPr>
          <w:r w:rsidRPr="0019722C">
            <w:rPr>
              <w:rFonts w:ascii="Times New Roman" w:hAnsi="Times New Roman" w:cs="Times New Roman"/>
              <w:sz w:val="24"/>
              <w:szCs w:val="24"/>
            </w:rPr>
            <w:t>Saturs</w:t>
          </w:r>
        </w:p>
        <w:p w14:paraId="22AFA3C4" w14:textId="32B325D2" w:rsidR="001F670D" w:rsidRDefault="00982F9B">
          <w:pPr>
            <w:pStyle w:val="Saturs1"/>
            <w:tabs>
              <w:tab w:val="right" w:leader="dot" w:pos="9341"/>
            </w:tabs>
            <w:rPr>
              <w:rFonts w:asciiTheme="minorHAnsi" w:eastAsiaTheme="minorEastAsia" w:hAnsiTheme="minorHAnsi"/>
              <w:noProof/>
              <w:kern w:val="2"/>
              <w:szCs w:val="24"/>
              <w:lang w:eastAsia="lv-LV"/>
              <w14:ligatures w14:val="standardContextual"/>
            </w:rPr>
          </w:pPr>
          <w:r w:rsidRPr="0019722C">
            <w:rPr>
              <w:rFonts w:eastAsia="Times New Roman" w:cs="Times New Roman"/>
              <w:i/>
              <w:iCs/>
              <w:szCs w:val="24"/>
              <w:lang w:eastAsia="lv-LV"/>
            </w:rPr>
            <w:fldChar w:fldCharType="begin"/>
          </w:r>
          <w:r w:rsidRPr="0019722C">
            <w:rPr>
              <w:rFonts w:cs="Times New Roman"/>
              <w:szCs w:val="24"/>
            </w:rPr>
            <w:instrText xml:space="preserve"> TOC \o "1-3" \h \z \u </w:instrText>
          </w:r>
          <w:r w:rsidRPr="0019722C">
            <w:rPr>
              <w:rFonts w:eastAsia="Times New Roman" w:cs="Times New Roman"/>
              <w:i/>
              <w:iCs/>
              <w:szCs w:val="24"/>
              <w:lang w:eastAsia="lv-LV"/>
            </w:rPr>
            <w:fldChar w:fldCharType="separate"/>
          </w:r>
          <w:hyperlink w:anchor="_Toc231559453" w:history="1">
            <w:r w:rsidR="001F670D" w:rsidRPr="003E097B">
              <w:rPr>
                <w:rStyle w:val="Hipersaite"/>
                <w:rFonts w:cs="Times New Roman"/>
                <w:b/>
                <w:bCs/>
                <w:noProof/>
              </w:rPr>
              <w:t>I Kopsavilkums</w:t>
            </w:r>
            <w:r w:rsidR="001F670D">
              <w:rPr>
                <w:noProof/>
                <w:webHidden/>
              </w:rPr>
              <w:tab/>
            </w:r>
            <w:r w:rsidR="001F670D">
              <w:rPr>
                <w:noProof/>
                <w:webHidden/>
              </w:rPr>
              <w:fldChar w:fldCharType="begin"/>
            </w:r>
            <w:r w:rsidR="001F670D">
              <w:rPr>
                <w:noProof/>
                <w:webHidden/>
              </w:rPr>
              <w:instrText xml:space="preserve"> PAGEREF _Toc231559453 \h </w:instrText>
            </w:r>
            <w:r w:rsidR="001F670D">
              <w:rPr>
                <w:noProof/>
                <w:webHidden/>
              </w:rPr>
            </w:r>
            <w:r w:rsidR="001F670D">
              <w:rPr>
                <w:noProof/>
                <w:webHidden/>
              </w:rPr>
              <w:fldChar w:fldCharType="separate"/>
            </w:r>
            <w:r w:rsidR="001F670D">
              <w:rPr>
                <w:noProof/>
                <w:webHidden/>
              </w:rPr>
              <w:t>3</w:t>
            </w:r>
            <w:r w:rsidR="001F670D">
              <w:rPr>
                <w:noProof/>
                <w:webHidden/>
              </w:rPr>
              <w:fldChar w:fldCharType="end"/>
            </w:r>
          </w:hyperlink>
        </w:p>
        <w:p w14:paraId="472A4F4C" w14:textId="3B4D8F48" w:rsidR="001F670D" w:rsidRDefault="001F670D">
          <w:pPr>
            <w:pStyle w:val="Saturs1"/>
            <w:tabs>
              <w:tab w:val="right" w:leader="dot" w:pos="9341"/>
            </w:tabs>
            <w:rPr>
              <w:rFonts w:asciiTheme="minorHAnsi" w:eastAsiaTheme="minorEastAsia" w:hAnsiTheme="minorHAnsi"/>
              <w:noProof/>
              <w:kern w:val="2"/>
              <w:szCs w:val="24"/>
              <w:lang w:eastAsia="lv-LV"/>
              <w14:ligatures w14:val="standardContextual"/>
            </w:rPr>
          </w:pPr>
          <w:hyperlink w:anchor="_Toc231559454" w:history="1">
            <w:r w:rsidRPr="003E097B">
              <w:rPr>
                <w:rStyle w:val="Hipersaite"/>
                <w:rFonts w:cs="Times New Roman"/>
                <w:b/>
                <w:bCs/>
                <w:noProof/>
              </w:rPr>
              <w:t>II Esošās situācijas raksturojums</w:t>
            </w:r>
            <w:r>
              <w:rPr>
                <w:noProof/>
                <w:webHidden/>
              </w:rPr>
              <w:tab/>
            </w:r>
            <w:r>
              <w:rPr>
                <w:noProof/>
                <w:webHidden/>
              </w:rPr>
              <w:fldChar w:fldCharType="begin"/>
            </w:r>
            <w:r>
              <w:rPr>
                <w:noProof/>
                <w:webHidden/>
              </w:rPr>
              <w:instrText xml:space="preserve"> PAGEREF _Toc231559454 \h </w:instrText>
            </w:r>
            <w:r>
              <w:rPr>
                <w:noProof/>
                <w:webHidden/>
              </w:rPr>
            </w:r>
            <w:r>
              <w:rPr>
                <w:noProof/>
                <w:webHidden/>
              </w:rPr>
              <w:fldChar w:fldCharType="separate"/>
            </w:r>
            <w:r>
              <w:rPr>
                <w:noProof/>
                <w:webHidden/>
              </w:rPr>
              <w:t>4</w:t>
            </w:r>
            <w:r>
              <w:rPr>
                <w:noProof/>
                <w:webHidden/>
              </w:rPr>
              <w:fldChar w:fldCharType="end"/>
            </w:r>
          </w:hyperlink>
        </w:p>
        <w:p w14:paraId="3D31002F" w14:textId="75C76516" w:rsidR="001F670D" w:rsidRDefault="001F670D">
          <w:pPr>
            <w:pStyle w:val="Saturs2"/>
            <w:tabs>
              <w:tab w:val="right" w:leader="dot" w:pos="9341"/>
            </w:tabs>
            <w:rPr>
              <w:rFonts w:asciiTheme="minorHAnsi" w:eastAsiaTheme="minorEastAsia" w:hAnsiTheme="minorHAnsi"/>
              <w:noProof/>
              <w:kern w:val="2"/>
              <w:szCs w:val="24"/>
              <w:lang w:eastAsia="lv-LV"/>
              <w14:ligatures w14:val="standardContextual"/>
            </w:rPr>
          </w:pPr>
          <w:hyperlink w:anchor="_Toc231559455" w:history="1">
            <w:r w:rsidRPr="003E097B">
              <w:rPr>
                <w:rStyle w:val="Hipersaite"/>
                <w:rFonts w:cs="Times New Roman"/>
                <w:noProof/>
                <w:lang w:eastAsia="lv-LV"/>
              </w:rPr>
              <w:t>2.1. Tiesiskais regulējums</w:t>
            </w:r>
            <w:r>
              <w:rPr>
                <w:noProof/>
                <w:webHidden/>
              </w:rPr>
              <w:tab/>
            </w:r>
            <w:r>
              <w:rPr>
                <w:noProof/>
                <w:webHidden/>
              </w:rPr>
              <w:fldChar w:fldCharType="begin"/>
            </w:r>
            <w:r>
              <w:rPr>
                <w:noProof/>
                <w:webHidden/>
              </w:rPr>
              <w:instrText xml:space="preserve"> PAGEREF _Toc231559455 \h </w:instrText>
            </w:r>
            <w:r>
              <w:rPr>
                <w:noProof/>
                <w:webHidden/>
              </w:rPr>
            </w:r>
            <w:r>
              <w:rPr>
                <w:noProof/>
                <w:webHidden/>
              </w:rPr>
              <w:fldChar w:fldCharType="separate"/>
            </w:r>
            <w:r>
              <w:rPr>
                <w:noProof/>
                <w:webHidden/>
              </w:rPr>
              <w:t>6</w:t>
            </w:r>
            <w:r>
              <w:rPr>
                <w:noProof/>
                <w:webHidden/>
              </w:rPr>
              <w:fldChar w:fldCharType="end"/>
            </w:r>
          </w:hyperlink>
        </w:p>
        <w:p w14:paraId="1BE0E24B" w14:textId="62D7D665" w:rsidR="001F670D" w:rsidRDefault="001F670D">
          <w:pPr>
            <w:pStyle w:val="Saturs2"/>
            <w:tabs>
              <w:tab w:val="right" w:leader="dot" w:pos="9341"/>
            </w:tabs>
            <w:rPr>
              <w:rFonts w:asciiTheme="minorHAnsi" w:eastAsiaTheme="minorEastAsia" w:hAnsiTheme="minorHAnsi"/>
              <w:noProof/>
              <w:kern w:val="2"/>
              <w:szCs w:val="24"/>
              <w:lang w:eastAsia="lv-LV"/>
              <w14:ligatures w14:val="standardContextual"/>
            </w:rPr>
          </w:pPr>
          <w:hyperlink w:anchor="_Toc231559456" w:history="1">
            <w:r w:rsidRPr="003E097B">
              <w:rPr>
                <w:rStyle w:val="Hipersaite"/>
                <w:rFonts w:cs="Times New Roman"/>
                <w:noProof/>
                <w:lang w:eastAsia="lv-LV"/>
              </w:rPr>
              <w:t>2.2. Efektīvas ziņošanas un palīdzības sistēmas elementi</w:t>
            </w:r>
            <w:r>
              <w:rPr>
                <w:noProof/>
                <w:webHidden/>
              </w:rPr>
              <w:tab/>
            </w:r>
            <w:r>
              <w:rPr>
                <w:noProof/>
                <w:webHidden/>
              </w:rPr>
              <w:fldChar w:fldCharType="begin"/>
            </w:r>
            <w:r>
              <w:rPr>
                <w:noProof/>
                <w:webHidden/>
              </w:rPr>
              <w:instrText xml:space="preserve"> PAGEREF _Toc231559456 \h </w:instrText>
            </w:r>
            <w:r>
              <w:rPr>
                <w:noProof/>
                <w:webHidden/>
              </w:rPr>
            </w:r>
            <w:r>
              <w:rPr>
                <w:noProof/>
                <w:webHidden/>
              </w:rPr>
              <w:fldChar w:fldCharType="separate"/>
            </w:r>
            <w:r>
              <w:rPr>
                <w:noProof/>
                <w:webHidden/>
              </w:rPr>
              <w:t>6</w:t>
            </w:r>
            <w:r>
              <w:rPr>
                <w:noProof/>
                <w:webHidden/>
              </w:rPr>
              <w:fldChar w:fldCharType="end"/>
            </w:r>
          </w:hyperlink>
        </w:p>
        <w:p w14:paraId="1D561B35" w14:textId="3DFA191C" w:rsidR="001F670D" w:rsidRDefault="001F670D">
          <w:pPr>
            <w:pStyle w:val="Saturs2"/>
            <w:tabs>
              <w:tab w:val="right" w:leader="dot" w:pos="9341"/>
            </w:tabs>
            <w:rPr>
              <w:rFonts w:asciiTheme="minorHAnsi" w:eastAsiaTheme="minorEastAsia" w:hAnsiTheme="minorHAnsi"/>
              <w:noProof/>
              <w:kern w:val="2"/>
              <w:szCs w:val="24"/>
              <w:lang w:eastAsia="lv-LV"/>
              <w14:ligatures w14:val="standardContextual"/>
            </w:rPr>
          </w:pPr>
          <w:hyperlink w:anchor="_Toc231559457" w:history="1">
            <w:r w:rsidRPr="003E097B">
              <w:rPr>
                <w:rStyle w:val="Hipersaite"/>
                <w:rFonts w:cs="Times New Roman"/>
                <w:noProof/>
                <w:lang w:eastAsia="lv-LV"/>
              </w:rPr>
              <w:t>2.3. Situācijas izpēte Latvijas slimnīcās</w:t>
            </w:r>
            <w:r>
              <w:rPr>
                <w:noProof/>
                <w:webHidden/>
              </w:rPr>
              <w:tab/>
            </w:r>
            <w:r>
              <w:rPr>
                <w:noProof/>
                <w:webHidden/>
              </w:rPr>
              <w:fldChar w:fldCharType="begin"/>
            </w:r>
            <w:r>
              <w:rPr>
                <w:noProof/>
                <w:webHidden/>
              </w:rPr>
              <w:instrText xml:space="preserve"> PAGEREF _Toc231559457 \h </w:instrText>
            </w:r>
            <w:r>
              <w:rPr>
                <w:noProof/>
                <w:webHidden/>
              </w:rPr>
            </w:r>
            <w:r>
              <w:rPr>
                <w:noProof/>
                <w:webHidden/>
              </w:rPr>
              <w:fldChar w:fldCharType="separate"/>
            </w:r>
            <w:r>
              <w:rPr>
                <w:noProof/>
                <w:webHidden/>
              </w:rPr>
              <w:t>8</w:t>
            </w:r>
            <w:r>
              <w:rPr>
                <w:noProof/>
                <w:webHidden/>
              </w:rPr>
              <w:fldChar w:fldCharType="end"/>
            </w:r>
          </w:hyperlink>
        </w:p>
        <w:p w14:paraId="0B5E906E" w14:textId="69C5A532" w:rsidR="001F670D" w:rsidRDefault="001F670D">
          <w:pPr>
            <w:pStyle w:val="Saturs2"/>
            <w:tabs>
              <w:tab w:val="right" w:leader="dot" w:pos="9341"/>
            </w:tabs>
            <w:rPr>
              <w:rFonts w:asciiTheme="minorHAnsi" w:eastAsiaTheme="minorEastAsia" w:hAnsiTheme="minorHAnsi"/>
              <w:noProof/>
              <w:kern w:val="2"/>
              <w:szCs w:val="24"/>
              <w:lang w:eastAsia="lv-LV"/>
              <w14:ligatures w14:val="standardContextual"/>
            </w:rPr>
          </w:pPr>
          <w:hyperlink w:anchor="_Toc231559458" w:history="1">
            <w:r w:rsidRPr="003E097B">
              <w:rPr>
                <w:rStyle w:val="Hipersaite"/>
                <w:rFonts w:cs="Times New Roman"/>
                <w:noProof/>
                <w:lang w:eastAsia="lv-LV"/>
              </w:rPr>
              <w:t>2.4. Apzinātās aktivitātes vardarbības mazināšanas jomā</w:t>
            </w:r>
            <w:r>
              <w:rPr>
                <w:noProof/>
                <w:webHidden/>
              </w:rPr>
              <w:tab/>
            </w:r>
            <w:r>
              <w:rPr>
                <w:noProof/>
                <w:webHidden/>
              </w:rPr>
              <w:fldChar w:fldCharType="begin"/>
            </w:r>
            <w:r>
              <w:rPr>
                <w:noProof/>
                <w:webHidden/>
              </w:rPr>
              <w:instrText xml:space="preserve"> PAGEREF _Toc231559458 \h </w:instrText>
            </w:r>
            <w:r>
              <w:rPr>
                <w:noProof/>
                <w:webHidden/>
              </w:rPr>
            </w:r>
            <w:r>
              <w:rPr>
                <w:noProof/>
                <w:webHidden/>
              </w:rPr>
              <w:fldChar w:fldCharType="separate"/>
            </w:r>
            <w:r>
              <w:rPr>
                <w:noProof/>
                <w:webHidden/>
              </w:rPr>
              <w:t>9</w:t>
            </w:r>
            <w:r>
              <w:rPr>
                <w:noProof/>
                <w:webHidden/>
              </w:rPr>
              <w:fldChar w:fldCharType="end"/>
            </w:r>
          </w:hyperlink>
        </w:p>
        <w:p w14:paraId="45D78D13" w14:textId="0AED611B" w:rsidR="001F670D" w:rsidRDefault="001F670D">
          <w:pPr>
            <w:pStyle w:val="Saturs1"/>
            <w:tabs>
              <w:tab w:val="right" w:leader="dot" w:pos="9341"/>
            </w:tabs>
            <w:rPr>
              <w:rFonts w:asciiTheme="minorHAnsi" w:eastAsiaTheme="minorEastAsia" w:hAnsiTheme="minorHAnsi"/>
              <w:noProof/>
              <w:kern w:val="2"/>
              <w:szCs w:val="24"/>
              <w:lang w:eastAsia="lv-LV"/>
              <w14:ligatures w14:val="standardContextual"/>
            </w:rPr>
          </w:pPr>
          <w:hyperlink w:anchor="_Toc231559459" w:history="1">
            <w:r w:rsidRPr="003E097B">
              <w:rPr>
                <w:rStyle w:val="Hipersaite"/>
                <w:rFonts w:cs="Times New Roman"/>
                <w:b/>
                <w:bCs/>
                <w:noProof/>
              </w:rPr>
              <w:t>III Turpmākā rīcība</w:t>
            </w:r>
            <w:r>
              <w:rPr>
                <w:noProof/>
                <w:webHidden/>
              </w:rPr>
              <w:tab/>
            </w:r>
            <w:r>
              <w:rPr>
                <w:noProof/>
                <w:webHidden/>
              </w:rPr>
              <w:fldChar w:fldCharType="begin"/>
            </w:r>
            <w:r>
              <w:rPr>
                <w:noProof/>
                <w:webHidden/>
              </w:rPr>
              <w:instrText xml:space="preserve"> PAGEREF _Toc231559459 \h </w:instrText>
            </w:r>
            <w:r>
              <w:rPr>
                <w:noProof/>
                <w:webHidden/>
              </w:rPr>
            </w:r>
            <w:r>
              <w:rPr>
                <w:noProof/>
                <w:webHidden/>
              </w:rPr>
              <w:fldChar w:fldCharType="separate"/>
            </w:r>
            <w:r>
              <w:rPr>
                <w:noProof/>
                <w:webHidden/>
              </w:rPr>
              <w:t>11</w:t>
            </w:r>
            <w:r>
              <w:rPr>
                <w:noProof/>
                <w:webHidden/>
              </w:rPr>
              <w:fldChar w:fldCharType="end"/>
            </w:r>
          </w:hyperlink>
        </w:p>
        <w:p w14:paraId="794BE5D2" w14:textId="1F491C6B" w:rsidR="001F670D" w:rsidRDefault="001F670D">
          <w:pPr>
            <w:pStyle w:val="Saturs2"/>
            <w:tabs>
              <w:tab w:val="right" w:leader="dot" w:pos="9341"/>
            </w:tabs>
            <w:rPr>
              <w:rFonts w:asciiTheme="minorHAnsi" w:eastAsiaTheme="minorEastAsia" w:hAnsiTheme="minorHAnsi"/>
              <w:noProof/>
              <w:kern w:val="2"/>
              <w:szCs w:val="24"/>
              <w:lang w:eastAsia="lv-LV"/>
              <w14:ligatures w14:val="standardContextual"/>
            </w:rPr>
          </w:pPr>
          <w:hyperlink w:anchor="_Toc231559460" w:history="1">
            <w:r w:rsidRPr="003E097B">
              <w:rPr>
                <w:rStyle w:val="Hipersaite"/>
                <w:rFonts w:cs="Times New Roman"/>
                <w:noProof/>
                <w:lang w:eastAsia="lv-LV"/>
              </w:rPr>
              <w:t>3.1. Plānotie pasākumi efektīvas ziņošanas un palīdzības sistēmas izveidei</w:t>
            </w:r>
            <w:r>
              <w:rPr>
                <w:noProof/>
                <w:webHidden/>
              </w:rPr>
              <w:tab/>
            </w:r>
            <w:r>
              <w:rPr>
                <w:noProof/>
                <w:webHidden/>
              </w:rPr>
              <w:fldChar w:fldCharType="begin"/>
            </w:r>
            <w:r>
              <w:rPr>
                <w:noProof/>
                <w:webHidden/>
              </w:rPr>
              <w:instrText xml:space="preserve"> PAGEREF _Toc231559460 \h </w:instrText>
            </w:r>
            <w:r>
              <w:rPr>
                <w:noProof/>
                <w:webHidden/>
              </w:rPr>
            </w:r>
            <w:r>
              <w:rPr>
                <w:noProof/>
                <w:webHidden/>
              </w:rPr>
              <w:fldChar w:fldCharType="separate"/>
            </w:r>
            <w:r>
              <w:rPr>
                <w:noProof/>
                <w:webHidden/>
              </w:rPr>
              <w:t>11</w:t>
            </w:r>
            <w:r>
              <w:rPr>
                <w:noProof/>
                <w:webHidden/>
              </w:rPr>
              <w:fldChar w:fldCharType="end"/>
            </w:r>
          </w:hyperlink>
        </w:p>
        <w:p w14:paraId="6FBC93E9" w14:textId="2B25BAB9" w:rsidR="001F670D" w:rsidRDefault="001F670D">
          <w:pPr>
            <w:pStyle w:val="Saturs1"/>
            <w:tabs>
              <w:tab w:val="right" w:leader="dot" w:pos="9341"/>
            </w:tabs>
            <w:rPr>
              <w:rFonts w:asciiTheme="minorHAnsi" w:eastAsiaTheme="minorEastAsia" w:hAnsiTheme="minorHAnsi"/>
              <w:noProof/>
              <w:kern w:val="2"/>
              <w:szCs w:val="24"/>
              <w:lang w:eastAsia="lv-LV"/>
              <w14:ligatures w14:val="standardContextual"/>
            </w:rPr>
          </w:pPr>
          <w:hyperlink w:anchor="_Toc231559461" w:history="1">
            <w:r w:rsidRPr="003E097B">
              <w:rPr>
                <w:rStyle w:val="Hipersaite"/>
                <w:rFonts w:cs="Times New Roman"/>
                <w:b/>
                <w:bCs/>
                <w:noProof/>
              </w:rPr>
              <w:t>IV Sagaidāmais rezultāts</w:t>
            </w:r>
            <w:r>
              <w:rPr>
                <w:noProof/>
                <w:webHidden/>
              </w:rPr>
              <w:tab/>
            </w:r>
            <w:r>
              <w:rPr>
                <w:noProof/>
                <w:webHidden/>
              </w:rPr>
              <w:fldChar w:fldCharType="begin"/>
            </w:r>
            <w:r>
              <w:rPr>
                <w:noProof/>
                <w:webHidden/>
              </w:rPr>
              <w:instrText xml:space="preserve"> PAGEREF _Toc231559461 \h </w:instrText>
            </w:r>
            <w:r>
              <w:rPr>
                <w:noProof/>
                <w:webHidden/>
              </w:rPr>
            </w:r>
            <w:r>
              <w:rPr>
                <w:noProof/>
                <w:webHidden/>
              </w:rPr>
              <w:fldChar w:fldCharType="separate"/>
            </w:r>
            <w:r>
              <w:rPr>
                <w:noProof/>
                <w:webHidden/>
              </w:rPr>
              <w:t>13</w:t>
            </w:r>
            <w:r>
              <w:rPr>
                <w:noProof/>
                <w:webHidden/>
              </w:rPr>
              <w:fldChar w:fldCharType="end"/>
            </w:r>
          </w:hyperlink>
        </w:p>
        <w:p w14:paraId="30833DC4" w14:textId="7E0260E0" w:rsidR="001F670D" w:rsidRDefault="001F670D">
          <w:pPr>
            <w:pStyle w:val="Saturs2"/>
            <w:tabs>
              <w:tab w:val="right" w:leader="dot" w:pos="9341"/>
            </w:tabs>
            <w:rPr>
              <w:rFonts w:asciiTheme="minorHAnsi" w:eastAsiaTheme="minorEastAsia" w:hAnsiTheme="minorHAnsi"/>
              <w:noProof/>
              <w:kern w:val="2"/>
              <w:szCs w:val="24"/>
              <w:lang w:eastAsia="lv-LV"/>
              <w14:ligatures w14:val="standardContextual"/>
            </w:rPr>
          </w:pPr>
          <w:hyperlink w:anchor="_Toc231559462" w:history="1">
            <w:r w:rsidRPr="003E097B">
              <w:rPr>
                <w:rStyle w:val="Hipersaite"/>
                <w:rFonts w:cs="Times New Roman"/>
                <w:noProof/>
                <w:lang w:eastAsia="lv-LV"/>
              </w:rPr>
              <w:t>4.1. Indikatori, kas raksturo ziņošanas un palīdzības sistēmas ieviešanu</w:t>
            </w:r>
            <w:r>
              <w:rPr>
                <w:noProof/>
                <w:webHidden/>
              </w:rPr>
              <w:tab/>
            </w:r>
            <w:r>
              <w:rPr>
                <w:noProof/>
                <w:webHidden/>
              </w:rPr>
              <w:fldChar w:fldCharType="begin"/>
            </w:r>
            <w:r>
              <w:rPr>
                <w:noProof/>
                <w:webHidden/>
              </w:rPr>
              <w:instrText xml:space="preserve"> PAGEREF _Toc231559462 \h </w:instrText>
            </w:r>
            <w:r>
              <w:rPr>
                <w:noProof/>
                <w:webHidden/>
              </w:rPr>
            </w:r>
            <w:r>
              <w:rPr>
                <w:noProof/>
                <w:webHidden/>
              </w:rPr>
              <w:fldChar w:fldCharType="separate"/>
            </w:r>
            <w:r>
              <w:rPr>
                <w:noProof/>
                <w:webHidden/>
              </w:rPr>
              <w:t>14</w:t>
            </w:r>
            <w:r>
              <w:rPr>
                <w:noProof/>
                <w:webHidden/>
              </w:rPr>
              <w:fldChar w:fldCharType="end"/>
            </w:r>
          </w:hyperlink>
        </w:p>
        <w:p w14:paraId="75202E6C" w14:textId="35E5663D" w:rsidR="00982F9B" w:rsidRPr="0019722C" w:rsidRDefault="00982F9B" w:rsidP="00DC6FD4">
          <w:pPr>
            <w:rPr>
              <w:rFonts w:cs="Times New Roman"/>
              <w:szCs w:val="24"/>
            </w:rPr>
          </w:pPr>
          <w:r w:rsidRPr="0019722C">
            <w:rPr>
              <w:rFonts w:cs="Times New Roman"/>
              <w:b/>
              <w:bCs/>
              <w:szCs w:val="24"/>
            </w:rPr>
            <w:fldChar w:fldCharType="end"/>
          </w:r>
        </w:p>
      </w:sdtContent>
    </w:sdt>
    <w:p w14:paraId="6EA1EDE7" w14:textId="77777777" w:rsidR="00982F9B" w:rsidRPr="0019722C" w:rsidRDefault="00982F9B" w:rsidP="00DC6FD4">
      <w:pPr>
        <w:rPr>
          <w:rFonts w:cs="Times New Roman"/>
          <w:szCs w:val="24"/>
          <w:lang w:eastAsia="lv-LV"/>
        </w:rPr>
      </w:pPr>
    </w:p>
    <w:p w14:paraId="55309CBF" w14:textId="77777777" w:rsidR="00982F9B" w:rsidRPr="0019722C" w:rsidRDefault="00982F9B" w:rsidP="00DC6FD4">
      <w:pPr>
        <w:rPr>
          <w:rFonts w:cs="Times New Roman"/>
          <w:szCs w:val="24"/>
        </w:rPr>
      </w:pPr>
    </w:p>
    <w:p w14:paraId="44FA1F88" w14:textId="77777777" w:rsidR="00982F9B" w:rsidRPr="0019722C" w:rsidRDefault="00982F9B" w:rsidP="00DC6FD4">
      <w:pPr>
        <w:rPr>
          <w:rFonts w:cs="Times New Roman"/>
          <w:szCs w:val="24"/>
        </w:rPr>
      </w:pPr>
    </w:p>
    <w:p w14:paraId="4A987D92" w14:textId="77777777" w:rsidR="00982F9B" w:rsidRPr="0019722C" w:rsidRDefault="00982F9B" w:rsidP="00DC6FD4">
      <w:pPr>
        <w:rPr>
          <w:rFonts w:cs="Times New Roman"/>
          <w:szCs w:val="24"/>
        </w:rPr>
      </w:pPr>
    </w:p>
    <w:p w14:paraId="571629B9" w14:textId="77777777" w:rsidR="00982F9B" w:rsidRPr="0019722C" w:rsidRDefault="00982F9B" w:rsidP="00DC6FD4">
      <w:pPr>
        <w:rPr>
          <w:rFonts w:cs="Times New Roman"/>
          <w:szCs w:val="24"/>
        </w:rPr>
      </w:pPr>
    </w:p>
    <w:p w14:paraId="084B7654" w14:textId="77777777" w:rsidR="00982F9B" w:rsidRPr="0019722C" w:rsidRDefault="00982F9B" w:rsidP="00DC6FD4">
      <w:pPr>
        <w:rPr>
          <w:rFonts w:cs="Times New Roman"/>
          <w:szCs w:val="24"/>
        </w:rPr>
      </w:pPr>
    </w:p>
    <w:p w14:paraId="52071901" w14:textId="77777777" w:rsidR="00982F9B" w:rsidRPr="0019722C" w:rsidRDefault="00982F9B" w:rsidP="00DC6FD4">
      <w:pPr>
        <w:rPr>
          <w:rFonts w:cs="Times New Roman"/>
          <w:szCs w:val="24"/>
        </w:rPr>
      </w:pPr>
    </w:p>
    <w:p w14:paraId="755726CF" w14:textId="77777777" w:rsidR="00982F9B" w:rsidRPr="0019722C" w:rsidRDefault="00982F9B" w:rsidP="00DC6FD4">
      <w:pPr>
        <w:rPr>
          <w:rFonts w:cs="Times New Roman"/>
          <w:szCs w:val="24"/>
        </w:rPr>
      </w:pPr>
    </w:p>
    <w:p w14:paraId="2B78BF2C" w14:textId="77777777" w:rsidR="00982F9B" w:rsidRPr="0019722C" w:rsidRDefault="00982F9B" w:rsidP="00DC6FD4">
      <w:pPr>
        <w:rPr>
          <w:rFonts w:cs="Times New Roman"/>
          <w:szCs w:val="24"/>
        </w:rPr>
      </w:pPr>
    </w:p>
    <w:p w14:paraId="524ACB15" w14:textId="77777777" w:rsidR="00982F9B" w:rsidRPr="0019722C" w:rsidRDefault="00982F9B" w:rsidP="00DC6FD4">
      <w:pPr>
        <w:rPr>
          <w:rFonts w:cs="Times New Roman"/>
          <w:szCs w:val="24"/>
        </w:rPr>
      </w:pPr>
    </w:p>
    <w:p w14:paraId="1A5DC524" w14:textId="77777777" w:rsidR="00982F9B" w:rsidRPr="0019722C" w:rsidRDefault="00982F9B" w:rsidP="00DC6FD4">
      <w:pPr>
        <w:rPr>
          <w:rFonts w:cs="Times New Roman"/>
          <w:szCs w:val="24"/>
        </w:rPr>
      </w:pPr>
    </w:p>
    <w:p w14:paraId="1A60A7C2" w14:textId="77777777" w:rsidR="00982F9B" w:rsidRPr="0019722C" w:rsidRDefault="00982F9B" w:rsidP="00DC6FD4">
      <w:pPr>
        <w:rPr>
          <w:rFonts w:cs="Times New Roman"/>
          <w:szCs w:val="24"/>
        </w:rPr>
      </w:pPr>
    </w:p>
    <w:p w14:paraId="0910815E" w14:textId="77777777" w:rsidR="00982F9B" w:rsidRPr="0019722C" w:rsidRDefault="00982F9B" w:rsidP="00DC6FD4">
      <w:pPr>
        <w:rPr>
          <w:rFonts w:cs="Times New Roman"/>
          <w:szCs w:val="24"/>
        </w:rPr>
      </w:pPr>
    </w:p>
    <w:p w14:paraId="593F95FD" w14:textId="77777777" w:rsidR="00982F9B" w:rsidRPr="0019722C" w:rsidRDefault="00982F9B" w:rsidP="00DC6FD4">
      <w:pPr>
        <w:rPr>
          <w:rFonts w:cs="Times New Roman"/>
          <w:szCs w:val="24"/>
        </w:rPr>
      </w:pPr>
    </w:p>
    <w:p w14:paraId="7769F681" w14:textId="77777777" w:rsidR="00982F9B" w:rsidRPr="0019722C" w:rsidRDefault="00982F9B" w:rsidP="00DC6FD4">
      <w:pPr>
        <w:rPr>
          <w:rFonts w:cs="Times New Roman"/>
          <w:szCs w:val="24"/>
        </w:rPr>
      </w:pPr>
    </w:p>
    <w:p w14:paraId="3722ACC6" w14:textId="77777777" w:rsidR="00982F9B" w:rsidRPr="0019722C" w:rsidRDefault="00982F9B" w:rsidP="00DC6FD4">
      <w:pPr>
        <w:rPr>
          <w:rFonts w:cs="Times New Roman"/>
          <w:szCs w:val="24"/>
        </w:rPr>
      </w:pPr>
    </w:p>
    <w:p w14:paraId="484AEFC9" w14:textId="77777777" w:rsidR="00982F9B" w:rsidRPr="0019722C" w:rsidRDefault="00982F9B" w:rsidP="00DC6FD4">
      <w:pPr>
        <w:rPr>
          <w:rFonts w:cs="Times New Roman"/>
          <w:szCs w:val="24"/>
        </w:rPr>
      </w:pPr>
    </w:p>
    <w:p w14:paraId="7DDDD346" w14:textId="77777777" w:rsidR="00982F9B" w:rsidRPr="0019722C" w:rsidRDefault="00982F9B" w:rsidP="00DC6FD4">
      <w:pPr>
        <w:rPr>
          <w:rFonts w:cs="Times New Roman"/>
          <w:szCs w:val="24"/>
        </w:rPr>
      </w:pPr>
    </w:p>
    <w:p w14:paraId="41FF1BCA" w14:textId="77777777" w:rsidR="00982F9B" w:rsidRPr="0019722C" w:rsidRDefault="00982F9B" w:rsidP="00DC6FD4">
      <w:pPr>
        <w:rPr>
          <w:rFonts w:cs="Times New Roman"/>
          <w:szCs w:val="24"/>
        </w:rPr>
      </w:pPr>
    </w:p>
    <w:p w14:paraId="72D9FBDB" w14:textId="77777777" w:rsidR="00982F9B" w:rsidRPr="0019722C" w:rsidRDefault="00982F9B" w:rsidP="00DC6FD4">
      <w:pPr>
        <w:rPr>
          <w:rFonts w:cs="Times New Roman"/>
          <w:szCs w:val="24"/>
        </w:rPr>
      </w:pPr>
    </w:p>
    <w:p w14:paraId="2F9FFAD8" w14:textId="77777777" w:rsidR="00982F9B" w:rsidRPr="0019722C" w:rsidRDefault="00982F9B" w:rsidP="00DC6FD4">
      <w:pPr>
        <w:rPr>
          <w:rFonts w:cs="Times New Roman"/>
          <w:szCs w:val="24"/>
        </w:rPr>
      </w:pPr>
    </w:p>
    <w:p w14:paraId="2766F4BB" w14:textId="77777777" w:rsidR="00982F9B" w:rsidRPr="0019722C" w:rsidRDefault="00982F9B" w:rsidP="00DC6FD4">
      <w:pPr>
        <w:rPr>
          <w:rFonts w:cs="Times New Roman"/>
          <w:szCs w:val="24"/>
        </w:rPr>
      </w:pPr>
    </w:p>
    <w:p w14:paraId="33C76F9E" w14:textId="77777777" w:rsidR="00982F9B" w:rsidRPr="0019722C" w:rsidRDefault="00982F9B" w:rsidP="00DC6FD4">
      <w:pPr>
        <w:rPr>
          <w:rFonts w:cs="Times New Roman"/>
          <w:szCs w:val="24"/>
        </w:rPr>
      </w:pPr>
    </w:p>
    <w:p w14:paraId="0511D765" w14:textId="77777777" w:rsidR="00982F9B" w:rsidRPr="0019722C" w:rsidRDefault="00982F9B" w:rsidP="00DC6FD4">
      <w:pPr>
        <w:rPr>
          <w:rFonts w:cs="Times New Roman"/>
          <w:szCs w:val="24"/>
        </w:rPr>
      </w:pPr>
    </w:p>
    <w:p w14:paraId="1880ECC0" w14:textId="77777777" w:rsidR="00982F9B" w:rsidRPr="0019722C" w:rsidRDefault="00982F9B" w:rsidP="00DC6FD4">
      <w:pPr>
        <w:rPr>
          <w:rFonts w:cs="Times New Roman"/>
          <w:szCs w:val="24"/>
        </w:rPr>
      </w:pPr>
    </w:p>
    <w:p w14:paraId="250737ED" w14:textId="77777777" w:rsidR="00982F9B" w:rsidRPr="0019722C" w:rsidRDefault="00982F9B" w:rsidP="00DC6FD4">
      <w:pPr>
        <w:rPr>
          <w:rFonts w:cs="Times New Roman"/>
          <w:szCs w:val="24"/>
        </w:rPr>
      </w:pPr>
    </w:p>
    <w:p w14:paraId="20F93F17" w14:textId="77777777" w:rsidR="00982F9B" w:rsidRPr="0019722C" w:rsidRDefault="00982F9B" w:rsidP="00DC6FD4">
      <w:pPr>
        <w:rPr>
          <w:rFonts w:cs="Times New Roman"/>
          <w:szCs w:val="24"/>
        </w:rPr>
      </w:pPr>
    </w:p>
    <w:p w14:paraId="14F60D7B" w14:textId="77777777" w:rsidR="00982F9B" w:rsidRDefault="00982F9B" w:rsidP="00DC6FD4">
      <w:pPr>
        <w:rPr>
          <w:rFonts w:cs="Times New Roman"/>
          <w:szCs w:val="24"/>
        </w:rPr>
      </w:pPr>
    </w:p>
    <w:p w14:paraId="3B5C27F5" w14:textId="77777777" w:rsidR="0019349F" w:rsidRDefault="0019349F" w:rsidP="00DC6FD4">
      <w:pPr>
        <w:rPr>
          <w:rFonts w:cs="Times New Roman"/>
          <w:szCs w:val="24"/>
        </w:rPr>
      </w:pPr>
    </w:p>
    <w:p w14:paraId="1155C5F1" w14:textId="77777777" w:rsidR="0019349F" w:rsidRDefault="0019349F" w:rsidP="00DC6FD4">
      <w:pPr>
        <w:rPr>
          <w:rFonts w:cs="Times New Roman"/>
          <w:szCs w:val="24"/>
        </w:rPr>
      </w:pPr>
    </w:p>
    <w:p w14:paraId="25D4A9FE" w14:textId="77777777" w:rsidR="0019349F" w:rsidRPr="0019722C" w:rsidRDefault="0019349F" w:rsidP="00DC6FD4">
      <w:pPr>
        <w:rPr>
          <w:rFonts w:cs="Times New Roman"/>
          <w:szCs w:val="24"/>
        </w:rPr>
      </w:pPr>
    </w:p>
    <w:p w14:paraId="3E6FDD08" w14:textId="77777777" w:rsidR="00982F9B" w:rsidRPr="0019722C" w:rsidRDefault="00982F9B" w:rsidP="00DC6FD4">
      <w:pPr>
        <w:rPr>
          <w:rFonts w:cs="Times New Roman"/>
          <w:szCs w:val="24"/>
        </w:rPr>
      </w:pPr>
    </w:p>
    <w:p w14:paraId="647F6255" w14:textId="77777777" w:rsidR="00982F9B" w:rsidRPr="0019722C" w:rsidRDefault="00982F9B" w:rsidP="00DC6FD4">
      <w:pPr>
        <w:rPr>
          <w:rFonts w:cs="Times New Roman"/>
          <w:szCs w:val="24"/>
        </w:rPr>
      </w:pPr>
    </w:p>
    <w:p w14:paraId="49A83C05" w14:textId="77777777" w:rsidR="00982F9B" w:rsidRPr="0019722C" w:rsidRDefault="00982F9B" w:rsidP="00DC6FD4">
      <w:pPr>
        <w:pStyle w:val="DigiVesText"/>
        <w:spacing w:after="0"/>
        <w:ind w:firstLine="720"/>
        <w:rPr>
          <w:rFonts w:eastAsia="Calibri"/>
          <w:szCs w:val="24"/>
          <w:lang w:val="lv-LV"/>
        </w:rPr>
      </w:pPr>
      <w:r w:rsidRPr="0019722C">
        <w:rPr>
          <w:rFonts w:eastAsia="Calibri"/>
          <w:szCs w:val="24"/>
          <w:lang w:val="lv-LV"/>
        </w:rPr>
        <w:lastRenderedPageBreak/>
        <w:t>Informatīvais ziņojums izstrādāts saskaņā ar Ministru kabineta 17.12.2024. sēdes protokola Nr. 53 172. § “Plāna projekts "Par plānu "Veselības darbaspēka attīstības stratēģija no 2025. gada līdz 2029. gadam"" (24-TA-2499) 3.punktā doto uzdevumu, lai izvērtētu plāna 3.3.1.4.2. punktā minētā uzdevuma īstenošanai papildus nepieciešamo valsts budžeta finansējuma apmēru, Veselības ministrijai līdz 2026. gada 1. jūnijam sagatavot un veselības ministram noteiktā kārtībā iesniegt izskatīšanai Ministru kabinetā  informatīvo ziņojumu par efektīvas ziņošanas un palīdzības sistēmas izveidi no vardarbības cietušajām ārstniecības personām darba vietā.</w:t>
      </w:r>
    </w:p>
    <w:p w14:paraId="0F8C4891" w14:textId="3BE0A184" w:rsidR="009A0B0B" w:rsidRDefault="009A0B0B" w:rsidP="00DC6FD4">
      <w:pPr>
        <w:pStyle w:val="Virsraksts1"/>
        <w:spacing w:after="0"/>
        <w:ind w:firstLine="0"/>
        <w:rPr>
          <w:rFonts w:ascii="Times New Roman" w:hAnsi="Times New Roman" w:cs="Times New Roman"/>
          <w:b/>
          <w:bCs/>
          <w:sz w:val="28"/>
          <w:szCs w:val="28"/>
        </w:rPr>
      </w:pPr>
      <w:bookmarkStart w:id="0" w:name="_Toc231559453"/>
      <w:r w:rsidRPr="003C49BA">
        <w:rPr>
          <w:rFonts w:ascii="Times New Roman" w:hAnsi="Times New Roman" w:cs="Times New Roman"/>
          <w:b/>
          <w:bCs/>
          <w:sz w:val="28"/>
          <w:szCs w:val="28"/>
        </w:rPr>
        <w:t>I Kopsavilkums</w:t>
      </w:r>
      <w:bookmarkEnd w:id="0"/>
    </w:p>
    <w:p w14:paraId="5247140A" w14:textId="77777777" w:rsidR="0019349F" w:rsidRPr="0019349F" w:rsidRDefault="0019349F" w:rsidP="0019349F"/>
    <w:p w14:paraId="655F39AD" w14:textId="77777777" w:rsidR="00193F18" w:rsidRPr="0019722C" w:rsidRDefault="00AF1877" w:rsidP="00DC6FD4">
      <w:pPr>
        <w:pStyle w:val="DigiVesText"/>
        <w:spacing w:after="0"/>
        <w:ind w:firstLine="567"/>
        <w:rPr>
          <w:rFonts w:eastAsia="Calibri"/>
          <w:szCs w:val="24"/>
        </w:rPr>
      </w:pPr>
      <w:r w:rsidRPr="0019722C">
        <w:rPr>
          <w:rFonts w:eastAsia="Calibri"/>
          <w:szCs w:val="24"/>
        </w:rPr>
        <w:t xml:space="preserve">Efektīvas ziņošanas un palīdzības sistēmas izveide vardarbībā cietušajām ārstniecības personām ir būtisks solis, lai nodrošinātu mediķu drošību, labbūtību un profesionālās vides ilgtspēju. Situācijas analīze apliecina, ka vardarbība veselības aprūpes vidē ir plaši izplatīta, taču ziņošanas mehānismi ir nepilnīgi, standartizācijas trūkst un atbalsta sniegšana cietušajiem bieži vien ir fragmentāra. </w:t>
      </w:r>
    </w:p>
    <w:p w14:paraId="7DE804A9" w14:textId="132EB322" w:rsidR="00AF1877" w:rsidRPr="0019722C" w:rsidRDefault="00592D0A" w:rsidP="00DC6FD4">
      <w:pPr>
        <w:pStyle w:val="DigiVesText"/>
        <w:spacing w:after="0"/>
        <w:ind w:firstLine="567"/>
        <w:rPr>
          <w:rFonts w:eastAsia="Calibri"/>
          <w:szCs w:val="24"/>
        </w:rPr>
      </w:pPr>
      <w:r w:rsidRPr="0019722C">
        <w:rPr>
          <w:rFonts w:eastAsia="Calibri"/>
          <w:szCs w:val="24"/>
        </w:rPr>
        <w:t>Secināts, ka z</w:t>
      </w:r>
      <w:r w:rsidR="00AF1877" w:rsidRPr="0019722C">
        <w:rPr>
          <w:rFonts w:eastAsia="Calibri"/>
          <w:szCs w:val="24"/>
        </w:rPr>
        <w:t>iņošanas un palīdzības sistēmas izveide</w:t>
      </w:r>
      <w:r w:rsidRPr="0019722C">
        <w:rPr>
          <w:rFonts w:eastAsia="Calibri"/>
          <w:szCs w:val="24"/>
        </w:rPr>
        <w:t xml:space="preserve"> iespējama </w:t>
      </w:r>
      <w:r w:rsidR="00AF1877" w:rsidRPr="0019722C">
        <w:rPr>
          <w:rFonts w:eastAsia="Calibri"/>
          <w:b/>
          <w:bCs/>
          <w:szCs w:val="24"/>
        </w:rPr>
        <w:t>esošā valsts budžeta ietvaros</w:t>
      </w:r>
      <w:r w:rsidR="00AF1877" w:rsidRPr="0019722C">
        <w:rPr>
          <w:rFonts w:eastAsia="Calibri"/>
          <w:szCs w:val="24"/>
        </w:rPr>
        <w:t>, neveidojot papildu slogu valsts finansēm.</w:t>
      </w:r>
    </w:p>
    <w:p w14:paraId="68BFF5B8" w14:textId="5D729B97" w:rsidR="00B40981" w:rsidRPr="0019722C" w:rsidRDefault="00B51266" w:rsidP="00DC6FD4">
      <w:pPr>
        <w:pStyle w:val="DigiVesText"/>
        <w:spacing w:after="0"/>
        <w:ind w:firstLine="567"/>
        <w:rPr>
          <w:rFonts w:eastAsia="Calibri"/>
          <w:szCs w:val="24"/>
          <w:lang w:val="lv-LV"/>
        </w:rPr>
      </w:pPr>
      <w:r w:rsidRPr="0019722C">
        <w:rPr>
          <w:rFonts w:eastAsia="Calibri"/>
          <w:szCs w:val="24"/>
          <w:lang w:val="lv-LV"/>
        </w:rPr>
        <w:t>Esošā valsts budžeta ietvaros, kā arī p</w:t>
      </w:r>
      <w:r w:rsidR="004849E5" w:rsidRPr="0019722C">
        <w:rPr>
          <w:rFonts w:eastAsia="Calibri"/>
          <w:szCs w:val="24"/>
          <w:lang w:val="lv-LV"/>
        </w:rPr>
        <w:t>iesaistot</w:t>
      </w:r>
      <w:r w:rsidR="00BB4D64" w:rsidRPr="0019722C">
        <w:rPr>
          <w:rFonts w:eastAsia="Calibri"/>
          <w:szCs w:val="24"/>
          <w:lang w:val="lv-LV"/>
        </w:rPr>
        <w:t xml:space="preserve"> ESF Plus finansējumu</w:t>
      </w:r>
      <w:r w:rsidRPr="0019722C">
        <w:rPr>
          <w:rFonts w:eastAsia="Calibri"/>
          <w:szCs w:val="24"/>
          <w:lang w:val="lv-LV"/>
        </w:rPr>
        <w:t xml:space="preserve"> </w:t>
      </w:r>
      <w:r w:rsidR="00AF1877" w:rsidRPr="0019722C">
        <w:rPr>
          <w:rFonts w:eastAsia="Calibri"/>
          <w:szCs w:val="24"/>
          <w:lang w:val="lv-LV"/>
        </w:rPr>
        <w:t>tiks nodrošināta šādu</w:t>
      </w:r>
      <w:r w:rsidR="00010A48" w:rsidRPr="0019722C">
        <w:rPr>
          <w:rFonts w:eastAsia="Calibri"/>
          <w:szCs w:val="24"/>
          <w:lang w:val="lv-LV"/>
        </w:rPr>
        <w:t xml:space="preserve"> </w:t>
      </w:r>
      <w:r w:rsidR="00010A48" w:rsidRPr="0019722C">
        <w:rPr>
          <w:rFonts w:eastAsia="Calibri"/>
          <w:b/>
          <w:bCs/>
          <w:szCs w:val="24"/>
          <w:lang w:val="lv-LV"/>
        </w:rPr>
        <w:t>aktivitāšu īstenošana</w:t>
      </w:r>
      <w:r w:rsidR="00026AA3" w:rsidRPr="0019722C">
        <w:rPr>
          <w:rFonts w:eastAsia="Calibri"/>
          <w:b/>
          <w:bCs/>
          <w:szCs w:val="24"/>
          <w:lang w:val="lv-LV"/>
        </w:rPr>
        <w:t xml:space="preserve"> trīs virzienos</w:t>
      </w:r>
      <w:r w:rsidR="00010A48" w:rsidRPr="0019722C">
        <w:rPr>
          <w:rFonts w:eastAsia="Calibri"/>
          <w:szCs w:val="24"/>
          <w:lang w:val="lv-LV"/>
        </w:rPr>
        <w:t>:</w:t>
      </w:r>
    </w:p>
    <w:p w14:paraId="74125F81" w14:textId="0083907D" w:rsidR="00684CAC" w:rsidRPr="0019722C" w:rsidRDefault="00684CAC" w:rsidP="00DC6FD4">
      <w:pPr>
        <w:pStyle w:val="DigiVesText"/>
        <w:numPr>
          <w:ilvl w:val="0"/>
          <w:numId w:val="14"/>
        </w:numPr>
        <w:spacing w:after="0"/>
        <w:rPr>
          <w:rFonts w:eastAsia="Calibri"/>
          <w:szCs w:val="24"/>
          <w:lang w:val="lv-LV"/>
        </w:rPr>
      </w:pPr>
      <w:r w:rsidRPr="0019722C">
        <w:rPr>
          <w:rFonts w:eastAsia="Calibri"/>
          <w:szCs w:val="24"/>
          <w:lang w:val="lv-LV"/>
        </w:rPr>
        <w:t xml:space="preserve">Vienotu </w:t>
      </w:r>
      <w:r w:rsidRPr="0019722C">
        <w:rPr>
          <w:rFonts w:eastAsia="Calibri"/>
          <w:b/>
          <w:bCs/>
          <w:szCs w:val="24"/>
          <w:lang w:val="lv-LV"/>
        </w:rPr>
        <w:t>vadlīniju izstrāde</w:t>
      </w:r>
      <w:r w:rsidR="00884E39" w:rsidRPr="0019722C">
        <w:rPr>
          <w:rFonts w:eastAsia="Calibri"/>
          <w:szCs w:val="24"/>
          <w:lang w:val="lv-LV"/>
        </w:rPr>
        <w:t>, paredzot</w:t>
      </w:r>
      <w:r w:rsidR="00FD7250" w:rsidRPr="0019722C">
        <w:rPr>
          <w:szCs w:val="24"/>
        </w:rPr>
        <w:t xml:space="preserve"> praktiskus risinājums vardarbības mazināšanai</w:t>
      </w:r>
      <w:r w:rsidR="00884E39" w:rsidRPr="0019722C">
        <w:rPr>
          <w:szCs w:val="24"/>
        </w:rPr>
        <w:t>;</w:t>
      </w:r>
    </w:p>
    <w:p w14:paraId="19AE1F30" w14:textId="27F78ABA" w:rsidR="00D10764" w:rsidRPr="0019722C" w:rsidRDefault="00096EB7" w:rsidP="00DC6FD4">
      <w:pPr>
        <w:pStyle w:val="DigiVesText"/>
        <w:numPr>
          <w:ilvl w:val="0"/>
          <w:numId w:val="14"/>
        </w:numPr>
        <w:spacing w:after="0"/>
        <w:rPr>
          <w:rFonts w:eastAsia="Calibri"/>
          <w:szCs w:val="24"/>
          <w:lang w:val="lv-LV"/>
        </w:rPr>
      </w:pPr>
      <w:r w:rsidRPr="0019722C">
        <w:rPr>
          <w:rFonts w:eastAsia="Calibri"/>
          <w:szCs w:val="24"/>
          <w:lang w:val="lv-LV"/>
        </w:rPr>
        <w:t xml:space="preserve">Ārstniecības iestāžu </w:t>
      </w:r>
      <w:r w:rsidRPr="0019722C">
        <w:rPr>
          <w:rFonts w:eastAsia="Calibri"/>
          <w:b/>
          <w:bCs/>
          <w:szCs w:val="24"/>
          <w:lang w:val="lv-LV"/>
        </w:rPr>
        <w:t>p</w:t>
      </w:r>
      <w:r w:rsidR="00684CAC" w:rsidRPr="0019722C">
        <w:rPr>
          <w:rFonts w:eastAsia="Calibri"/>
          <w:b/>
          <w:bCs/>
          <w:szCs w:val="24"/>
          <w:lang w:val="lv-LV"/>
        </w:rPr>
        <w:t>ersonāla izglītošan</w:t>
      </w:r>
      <w:r w:rsidR="00B40981" w:rsidRPr="0019722C">
        <w:rPr>
          <w:rFonts w:eastAsia="Calibri"/>
          <w:b/>
          <w:bCs/>
          <w:szCs w:val="24"/>
          <w:lang w:val="lv-LV"/>
        </w:rPr>
        <w:t>a</w:t>
      </w:r>
      <w:r w:rsidR="00627852" w:rsidRPr="0019722C">
        <w:rPr>
          <w:rFonts w:eastAsia="Calibri"/>
          <w:szCs w:val="24"/>
          <w:lang w:val="lv-LV"/>
        </w:rPr>
        <w:t xml:space="preserve"> vardarbības atpazīšanai un rīcībai </w:t>
      </w:r>
      <w:r w:rsidR="003965A5" w:rsidRPr="0019722C">
        <w:rPr>
          <w:rFonts w:eastAsia="Calibri"/>
          <w:szCs w:val="24"/>
          <w:lang w:val="lv-LV"/>
        </w:rPr>
        <w:t>vardarbības gadījumā;</w:t>
      </w:r>
    </w:p>
    <w:p w14:paraId="578A403B" w14:textId="26117C15" w:rsidR="004849E5" w:rsidRPr="0019722C" w:rsidRDefault="00D10764" w:rsidP="00DC6FD4">
      <w:pPr>
        <w:pStyle w:val="DigiVesText"/>
        <w:numPr>
          <w:ilvl w:val="0"/>
          <w:numId w:val="14"/>
        </w:numPr>
        <w:spacing w:after="0"/>
        <w:rPr>
          <w:rFonts w:eastAsia="Calibri"/>
          <w:szCs w:val="24"/>
          <w:lang w:val="lv-LV"/>
        </w:rPr>
      </w:pPr>
      <w:r w:rsidRPr="0019722C">
        <w:rPr>
          <w:rFonts w:eastAsia="Calibri"/>
          <w:b/>
          <w:bCs/>
          <w:szCs w:val="24"/>
          <w:lang w:val="lv-LV"/>
        </w:rPr>
        <w:t>Normatīvā regulējuma pilnveide</w:t>
      </w:r>
      <w:r w:rsidR="003965A5" w:rsidRPr="0019722C">
        <w:rPr>
          <w:rFonts w:eastAsia="Calibri"/>
          <w:szCs w:val="24"/>
          <w:lang w:val="lv-LV"/>
        </w:rPr>
        <w:t xml:space="preserve">, definējot </w:t>
      </w:r>
      <w:r w:rsidR="0040326A" w:rsidRPr="0019722C">
        <w:rPr>
          <w:rFonts w:eastAsia="Calibri"/>
          <w:szCs w:val="24"/>
          <w:lang w:val="lv-LV"/>
        </w:rPr>
        <w:t xml:space="preserve">prasības ārstniecības iestādēm </w:t>
      </w:r>
      <w:r w:rsidR="004849E5" w:rsidRPr="0019722C">
        <w:rPr>
          <w:szCs w:val="24"/>
        </w:rPr>
        <w:t>attiecībā uz</w:t>
      </w:r>
      <w:r w:rsidR="00CF65C0" w:rsidRPr="0019722C">
        <w:rPr>
          <w:szCs w:val="24"/>
        </w:rPr>
        <w:t xml:space="preserve"> labbūtības veicināšanu,</w:t>
      </w:r>
      <w:r w:rsidR="004849E5" w:rsidRPr="0019722C">
        <w:rPr>
          <w:szCs w:val="24"/>
        </w:rPr>
        <w:t xml:space="preserve"> vardarbības </w:t>
      </w:r>
      <w:r w:rsidR="0040326A" w:rsidRPr="0019722C">
        <w:rPr>
          <w:szCs w:val="24"/>
        </w:rPr>
        <w:t>mazināšanu</w:t>
      </w:r>
      <w:r w:rsidR="00F45CAC" w:rsidRPr="0019722C">
        <w:rPr>
          <w:szCs w:val="24"/>
        </w:rPr>
        <w:t>,</w:t>
      </w:r>
      <w:r w:rsidR="004849E5" w:rsidRPr="0019722C">
        <w:rPr>
          <w:szCs w:val="24"/>
        </w:rPr>
        <w:t xml:space="preserve"> reaģēšanas </w:t>
      </w:r>
      <w:r w:rsidR="00F45CAC" w:rsidRPr="0019722C">
        <w:rPr>
          <w:szCs w:val="24"/>
        </w:rPr>
        <w:t xml:space="preserve">un uzraudzības </w:t>
      </w:r>
      <w:r w:rsidR="004849E5" w:rsidRPr="0019722C">
        <w:rPr>
          <w:szCs w:val="24"/>
        </w:rPr>
        <w:t>kārtību</w:t>
      </w:r>
      <w:r w:rsidR="00F13426" w:rsidRPr="0019722C">
        <w:rPr>
          <w:szCs w:val="24"/>
        </w:rPr>
        <w:t>.</w:t>
      </w:r>
    </w:p>
    <w:p w14:paraId="5DB5C431" w14:textId="382171F3" w:rsidR="00010A48" w:rsidRPr="0019722C" w:rsidRDefault="00837392" w:rsidP="00DC6FD4">
      <w:pPr>
        <w:pStyle w:val="DigiVesText"/>
        <w:spacing w:after="0"/>
        <w:ind w:firstLine="720"/>
        <w:rPr>
          <w:rFonts w:eastAsia="Calibri"/>
          <w:szCs w:val="24"/>
          <w:lang w:val="lv-LV"/>
        </w:rPr>
      </w:pPr>
      <w:r w:rsidRPr="0019722C">
        <w:rPr>
          <w:rFonts w:eastAsia="Calibri"/>
          <w:szCs w:val="24"/>
          <w:lang w:val="lv-LV"/>
        </w:rPr>
        <w:t xml:space="preserve">ESF Plus projektu </w:t>
      </w:r>
      <w:r w:rsidR="004A6707" w:rsidRPr="0019722C">
        <w:rPr>
          <w:rFonts w:eastAsia="Calibri"/>
          <w:szCs w:val="24"/>
          <w:lang w:val="lv-LV"/>
        </w:rPr>
        <w:t xml:space="preserve">ietvaros izstrādātie materiāli un apmācību </w:t>
      </w:r>
      <w:r w:rsidR="00537D09" w:rsidRPr="0019722C">
        <w:rPr>
          <w:rFonts w:eastAsia="Calibri"/>
          <w:szCs w:val="24"/>
          <w:lang w:val="lv-LV"/>
        </w:rPr>
        <w:t xml:space="preserve">saturs </w:t>
      </w:r>
      <w:r w:rsidRPr="0019722C">
        <w:rPr>
          <w:rFonts w:eastAsia="Calibri"/>
          <w:szCs w:val="24"/>
          <w:lang w:val="lv-LV"/>
        </w:rPr>
        <w:t>tiks</w:t>
      </w:r>
      <w:r w:rsidR="00537D09" w:rsidRPr="0019722C">
        <w:rPr>
          <w:rFonts w:eastAsia="Calibri"/>
          <w:szCs w:val="24"/>
          <w:lang w:val="lv-LV"/>
        </w:rPr>
        <w:t xml:space="preserve"> uzturēts Veselības ministrijas tīmekļa vietnē</w:t>
      </w:r>
      <w:r w:rsidR="00133BB1" w:rsidRPr="0019722C">
        <w:rPr>
          <w:rFonts w:eastAsia="Calibri"/>
          <w:szCs w:val="24"/>
          <w:lang w:val="lv-LV"/>
        </w:rPr>
        <w:t>, kas kalpos kā būtisks</w:t>
      </w:r>
      <w:r w:rsidR="0043233F" w:rsidRPr="0019722C">
        <w:rPr>
          <w:rFonts w:eastAsia="Calibri"/>
          <w:szCs w:val="24"/>
          <w:lang w:val="lv-LV"/>
        </w:rPr>
        <w:t xml:space="preserve"> informatīvs</w:t>
      </w:r>
      <w:r w:rsidR="00133BB1" w:rsidRPr="0019722C">
        <w:rPr>
          <w:rFonts w:eastAsia="Calibri"/>
          <w:szCs w:val="24"/>
          <w:lang w:val="lv-LV"/>
        </w:rPr>
        <w:t xml:space="preserve"> atbalsts </w:t>
      </w:r>
      <w:r w:rsidR="008B3B8A" w:rsidRPr="0019722C">
        <w:rPr>
          <w:rFonts w:eastAsia="Calibri"/>
          <w:szCs w:val="24"/>
          <w:lang w:val="lv-LV"/>
        </w:rPr>
        <w:t xml:space="preserve">ārstniecības iestādēm pilnveidojot vai </w:t>
      </w:r>
      <w:r w:rsidR="00153343" w:rsidRPr="0019722C">
        <w:rPr>
          <w:rFonts w:eastAsia="Calibri"/>
          <w:szCs w:val="24"/>
          <w:lang w:val="lv-LV"/>
        </w:rPr>
        <w:t>izveidojot no jauna rīcīb</w:t>
      </w:r>
      <w:r w:rsidR="00FD7250" w:rsidRPr="0019722C">
        <w:rPr>
          <w:rFonts w:eastAsia="Calibri"/>
          <w:szCs w:val="24"/>
          <w:lang w:val="lv-LV"/>
        </w:rPr>
        <w:t>as scenārijus</w:t>
      </w:r>
      <w:r w:rsidR="00153343" w:rsidRPr="0019722C">
        <w:rPr>
          <w:rFonts w:eastAsia="Calibri"/>
          <w:szCs w:val="24"/>
          <w:lang w:val="lv-LV"/>
        </w:rPr>
        <w:t xml:space="preserve"> vardarbības izskaušanai</w:t>
      </w:r>
      <w:r w:rsidR="005A6D23" w:rsidRPr="0019722C">
        <w:rPr>
          <w:rFonts w:eastAsia="Calibri"/>
          <w:szCs w:val="24"/>
          <w:lang w:val="lv-LV"/>
        </w:rPr>
        <w:t xml:space="preserve"> un palīdzības sniegšanai darbiniekiem.</w:t>
      </w:r>
    </w:p>
    <w:p w14:paraId="7D97B861" w14:textId="77777777" w:rsidR="007E3F06" w:rsidRPr="0019722C" w:rsidRDefault="007E3F06" w:rsidP="00DC6FD4">
      <w:pPr>
        <w:pStyle w:val="DigiVesText"/>
        <w:spacing w:after="0"/>
        <w:ind w:firstLine="720"/>
        <w:rPr>
          <w:rFonts w:eastAsia="Calibri"/>
          <w:szCs w:val="24"/>
        </w:rPr>
      </w:pPr>
      <w:r w:rsidRPr="0019722C">
        <w:rPr>
          <w:rFonts w:eastAsia="Calibri"/>
          <w:b/>
          <w:bCs/>
          <w:szCs w:val="24"/>
        </w:rPr>
        <w:t>Sagaidāmais rezultāts</w:t>
      </w:r>
      <w:r w:rsidRPr="0019722C">
        <w:rPr>
          <w:rFonts w:eastAsia="Calibri"/>
          <w:szCs w:val="24"/>
        </w:rPr>
        <w:t xml:space="preserve"> ir vienotas un sistemātiskas pieejas ieviešana vardarbības novēršanai veselības aprūpē, kas nodrošinās:</w:t>
      </w:r>
    </w:p>
    <w:p w14:paraId="40895813" w14:textId="77777777" w:rsidR="007E3F06" w:rsidRPr="0019722C" w:rsidRDefault="007E3F06" w:rsidP="00DC6FD4">
      <w:pPr>
        <w:pStyle w:val="DigiVesText"/>
        <w:numPr>
          <w:ilvl w:val="0"/>
          <w:numId w:val="13"/>
        </w:numPr>
        <w:spacing w:after="0"/>
        <w:rPr>
          <w:rFonts w:eastAsia="Calibri"/>
          <w:szCs w:val="24"/>
        </w:rPr>
      </w:pPr>
      <w:r w:rsidRPr="0019722C">
        <w:rPr>
          <w:rFonts w:eastAsia="Calibri"/>
          <w:szCs w:val="24"/>
        </w:rPr>
        <w:t>lielāku ārstniecības personu drošību un psihoemocionālo labbūtību;</w:t>
      </w:r>
    </w:p>
    <w:p w14:paraId="7004AE09" w14:textId="77777777" w:rsidR="007E3F06" w:rsidRPr="0019722C" w:rsidRDefault="007E3F06" w:rsidP="00DC6FD4">
      <w:pPr>
        <w:pStyle w:val="DigiVesText"/>
        <w:numPr>
          <w:ilvl w:val="0"/>
          <w:numId w:val="13"/>
        </w:numPr>
        <w:spacing w:after="0"/>
        <w:rPr>
          <w:rFonts w:eastAsia="Calibri"/>
          <w:szCs w:val="24"/>
        </w:rPr>
      </w:pPr>
      <w:r w:rsidRPr="0019722C">
        <w:rPr>
          <w:rFonts w:eastAsia="Calibri"/>
          <w:szCs w:val="24"/>
        </w:rPr>
        <w:t>skaidrus, pieejamus un uzticamus ziņošanas mehānismus vardarbības gadījumos;</w:t>
      </w:r>
    </w:p>
    <w:p w14:paraId="7E958700" w14:textId="77777777" w:rsidR="007E3F06" w:rsidRPr="0019722C" w:rsidRDefault="007E3F06" w:rsidP="00DC6FD4">
      <w:pPr>
        <w:pStyle w:val="DigiVesText"/>
        <w:numPr>
          <w:ilvl w:val="0"/>
          <w:numId w:val="13"/>
        </w:numPr>
        <w:spacing w:after="0"/>
        <w:rPr>
          <w:rFonts w:eastAsia="Calibri"/>
          <w:szCs w:val="24"/>
        </w:rPr>
      </w:pPr>
      <w:r w:rsidRPr="0019722C">
        <w:rPr>
          <w:rFonts w:eastAsia="Calibri"/>
          <w:szCs w:val="24"/>
        </w:rPr>
        <w:t>savlaicīgu un koordinētu atbalstu vardarbībā cietušajām ārstniecības personām;</w:t>
      </w:r>
    </w:p>
    <w:p w14:paraId="49691564" w14:textId="77777777" w:rsidR="007E3F06" w:rsidRPr="0019722C" w:rsidRDefault="007E3F06" w:rsidP="00DC6FD4">
      <w:pPr>
        <w:pStyle w:val="DigiVesText"/>
        <w:numPr>
          <w:ilvl w:val="0"/>
          <w:numId w:val="13"/>
        </w:numPr>
        <w:spacing w:after="0"/>
        <w:rPr>
          <w:rFonts w:eastAsia="Calibri"/>
          <w:szCs w:val="24"/>
        </w:rPr>
      </w:pPr>
      <w:r w:rsidRPr="0019722C">
        <w:rPr>
          <w:rFonts w:eastAsia="Calibri"/>
          <w:szCs w:val="24"/>
        </w:rPr>
        <w:t>ārstniecības iestāžu kapacitātes stiprināšanu vardarbības risku vadībā;</w:t>
      </w:r>
    </w:p>
    <w:p w14:paraId="5F668A0C" w14:textId="77777777" w:rsidR="007E3F06" w:rsidRPr="0019722C" w:rsidRDefault="007E3F06" w:rsidP="00DC6FD4">
      <w:pPr>
        <w:pStyle w:val="DigiVesText"/>
        <w:numPr>
          <w:ilvl w:val="0"/>
          <w:numId w:val="13"/>
        </w:numPr>
        <w:spacing w:after="0"/>
        <w:rPr>
          <w:rFonts w:eastAsia="Calibri"/>
          <w:szCs w:val="24"/>
        </w:rPr>
      </w:pPr>
      <w:r w:rsidRPr="0019722C">
        <w:rPr>
          <w:rFonts w:eastAsia="Calibri"/>
          <w:szCs w:val="24"/>
        </w:rPr>
        <w:t>ilgtermiņā – mediķu noturēšanu profesijā, izdegšanas mazināšanu un veselības aprūpes pakalpojumu kvalitātes uzlabošanu.</w:t>
      </w:r>
    </w:p>
    <w:p w14:paraId="24C392E6" w14:textId="2C9F48B6" w:rsidR="007056DD" w:rsidRPr="0019722C" w:rsidRDefault="007056DD" w:rsidP="00DC6FD4">
      <w:pPr>
        <w:spacing w:line="278" w:lineRule="auto"/>
        <w:ind w:firstLine="0"/>
        <w:jc w:val="left"/>
        <w:rPr>
          <w:rFonts w:eastAsia="Calibri" w:cs="Times New Roman"/>
          <w:szCs w:val="24"/>
          <w:lang w:eastAsia="lv-LV"/>
        </w:rPr>
      </w:pPr>
      <w:r w:rsidRPr="0019722C">
        <w:rPr>
          <w:rFonts w:eastAsia="Calibri" w:cs="Times New Roman"/>
          <w:szCs w:val="24"/>
        </w:rPr>
        <w:br w:type="page"/>
      </w:r>
    </w:p>
    <w:p w14:paraId="56136115" w14:textId="681490C1" w:rsidR="00982F9B" w:rsidRPr="003C49BA" w:rsidRDefault="00BB4D64" w:rsidP="00DC6FD4">
      <w:pPr>
        <w:pStyle w:val="Virsraksts1"/>
        <w:spacing w:after="0"/>
        <w:ind w:firstLine="0"/>
        <w:rPr>
          <w:rFonts w:ascii="Times New Roman" w:hAnsi="Times New Roman" w:cs="Times New Roman"/>
          <w:b/>
          <w:bCs/>
          <w:sz w:val="28"/>
          <w:szCs w:val="28"/>
        </w:rPr>
      </w:pPr>
      <w:bookmarkStart w:id="1" w:name="_Toc231559454"/>
      <w:r w:rsidRPr="003C49BA">
        <w:rPr>
          <w:rFonts w:ascii="Times New Roman" w:hAnsi="Times New Roman" w:cs="Times New Roman"/>
          <w:b/>
          <w:bCs/>
          <w:sz w:val="28"/>
          <w:szCs w:val="28"/>
        </w:rPr>
        <w:lastRenderedPageBreak/>
        <w:t>I</w:t>
      </w:r>
      <w:r w:rsidR="00982F9B" w:rsidRPr="003C49BA">
        <w:rPr>
          <w:rFonts w:ascii="Times New Roman" w:hAnsi="Times New Roman" w:cs="Times New Roman"/>
          <w:b/>
          <w:bCs/>
          <w:sz w:val="28"/>
          <w:szCs w:val="28"/>
        </w:rPr>
        <w:t>I Esošās situācijas raksturojums</w:t>
      </w:r>
      <w:bookmarkEnd w:id="1"/>
    </w:p>
    <w:p w14:paraId="09CB4495" w14:textId="77777777" w:rsidR="005E55A0" w:rsidRPr="0019722C" w:rsidRDefault="005E55A0" w:rsidP="00DC6FD4">
      <w:pPr>
        <w:rPr>
          <w:rFonts w:cs="Times New Roman"/>
          <w:szCs w:val="24"/>
        </w:rPr>
      </w:pPr>
    </w:p>
    <w:p w14:paraId="0747004C" w14:textId="10EA14D2" w:rsidR="00982F9B" w:rsidRPr="0019722C" w:rsidRDefault="00982F9B" w:rsidP="00884C88">
      <w:pPr>
        <w:pStyle w:val="DigiVesText"/>
        <w:numPr>
          <w:ilvl w:val="1"/>
          <w:numId w:val="1"/>
        </w:numPr>
        <w:spacing w:after="120"/>
        <w:ind w:left="426"/>
        <w:rPr>
          <w:rFonts w:eastAsia="Calibri"/>
          <w:szCs w:val="24"/>
          <w:lang w:val="lv-LV"/>
        </w:rPr>
      </w:pPr>
      <w:r w:rsidRPr="0019722C">
        <w:rPr>
          <w:rFonts w:eastAsia="Calibri"/>
          <w:szCs w:val="24"/>
          <w:lang w:val="lv-LV"/>
        </w:rPr>
        <w:t xml:space="preserve">Plānā </w:t>
      </w:r>
      <w:r w:rsidR="00AF2FC1" w:rsidRPr="0019722C">
        <w:rPr>
          <w:rFonts w:eastAsia="Calibri"/>
          <w:szCs w:val="24"/>
          <w:lang w:val="lv-LV"/>
        </w:rPr>
        <w:t>“</w:t>
      </w:r>
      <w:r w:rsidR="00AF2FC1" w:rsidRPr="0019722C">
        <w:rPr>
          <w:szCs w:val="24"/>
        </w:rPr>
        <w:t>Veselības darbaspēka attīstības stratēģija no 2025. gada līdz 2029. gadam”</w:t>
      </w:r>
      <w:r w:rsidRPr="0019722C">
        <w:rPr>
          <w:rStyle w:val="Vresatsauce"/>
          <w:rFonts w:eastAsia="Calibri"/>
          <w:szCs w:val="24"/>
          <w:lang w:val="lv-LV"/>
        </w:rPr>
        <w:footnoteReference w:id="1"/>
      </w:r>
      <w:r w:rsidRPr="0019722C">
        <w:rPr>
          <w:rFonts w:eastAsia="Calibri"/>
          <w:szCs w:val="24"/>
          <w:lang w:val="lv-LV"/>
        </w:rPr>
        <w:t xml:space="preserve"> sadaļ</w:t>
      </w:r>
      <w:r w:rsidR="001060C4" w:rsidRPr="0019722C">
        <w:rPr>
          <w:rFonts w:eastAsia="Calibri"/>
          <w:szCs w:val="24"/>
          <w:lang w:val="lv-LV"/>
        </w:rPr>
        <w:t>a</w:t>
      </w:r>
      <w:r w:rsidRPr="0019722C">
        <w:rPr>
          <w:rFonts w:eastAsia="Calibri"/>
          <w:szCs w:val="24"/>
          <w:lang w:val="lv-LV"/>
        </w:rPr>
        <w:t xml:space="preserve"> “Darba vide un sniegums”</w:t>
      </w:r>
      <w:r w:rsidR="001060C4" w:rsidRPr="0019722C">
        <w:rPr>
          <w:rFonts w:eastAsia="Calibri"/>
          <w:szCs w:val="24"/>
          <w:lang w:val="lv-LV"/>
        </w:rPr>
        <w:t>,</w:t>
      </w:r>
      <w:r w:rsidRPr="0019722C">
        <w:rPr>
          <w:rFonts w:eastAsia="Calibri"/>
          <w:szCs w:val="24"/>
          <w:lang w:val="lv-LV"/>
        </w:rPr>
        <w:t xml:space="preserve"> pamatojoties uz starptautisko organizāciju rekomendācijām un Latvijas Jauno ārstu asociācijas aptaujas rezultātiem aktualizē nepieciešamību ieviest </w:t>
      </w:r>
      <w:r w:rsidRPr="0019722C">
        <w:rPr>
          <w:rFonts w:eastAsia="Calibri"/>
          <w:b/>
          <w:bCs/>
          <w:szCs w:val="24"/>
          <w:lang w:val="lv-LV"/>
        </w:rPr>
        <w:t>nulles tolerances politiku</w:t>
      </w:r>
      <w:r w:rsidRPr="0019722C">
        <w:rPr>
          <w:rFonts w:eastAsia="Calibri"/>
          <w:szCs w:val="24"/>
          <w:lang w:val="lv-LV"/>
        </w:rPr>
        <w:t xml:space="preserve"> pret vardarbību, veicinot medicīnas personāla labbūtību darba vietās.</w:t>
      </w:r>
    </w:p>
    <w:p w14:paraId="329903D2" w14:textId="6AC92F45" w:rsidR="00C82B9D" w:rsidRPr="0019722C" w:rsidRDefault="00AF2FC1" w:rsidP="00884C88">
      <w:pPr>
        <w:pStyle w:val="DigiVesText"/>
        <w:numPr>
          <w:ilvl w:val="0"/>
          <w:numId w:val="1"/>
        </w:numPr>
        <w:spacing w:after="120"/>
        <w:rPr>
          <w:rFonts w:eastAsia="Calibri"/>
          <w:szCs w:val="24"/>
          <w:lang w:val="lv-LV"/>
        </w:rPr>
      </w:pPr>
      <w:r w:rsidRPr="0019722C">
        <w:rPr>
          <w:rFonts w:eastAsia="Calibri"/>
          <w:szCs w:val="24"/>
          <w:lang w:val="lv-LV"/>
        </w:rPr>
        <w:t xml:space="preserve">Vardarbība pret veselības aprūpes darbiniekiem ir nepieņemama. Tai ir negatīva ietekme ne tikai uz veselības aprūpes darbinieku psiholoģisko un fizisko labklājību, bet arī uz viņu darba motivāciju. </w:t>
      </w:r>
    </w:p>
    <w:p w14:paraId="4BB0E9BE" w14:textId="07D35881" w:rsidR="00982F9B" w:rsidRPr="0019722C" w:rsidRDefault="00AF2FC1" w:rsidP="00884C88">
      <w:pPr>
        <w:pStyle w:val="DigiVesText"/>
        <w:numPr>
          <w:ilvl w:val="0"/>
          <w:numId w:val="1"/>
        </w:numPr>
        <w:spacing w:after="120"/>
        <w:rPr>
          <w:rFonts w:eastAsia="Calibri"/>
          <w:szCs w:val="24"/>
        </w:rPr>
      </w:pPr>
      <w:r w:rsidRPr="0019722C">
        <w:rPr>
          <w:rFonts w:eastAsia="Calibri"/>
          <w:szCs w:val="24"/>
        </w:rPr>
        <w:t>Pasaules veselības organizācijas 2025.gada</w:t>
      </w:r>
      <w:r w:rsidR="00982F9B" w:rsidRPr="0019722C">
        <w:rPr>
          <w:rFonts w:eastAsia="Calibri"/>
          <w:szCs w:val="24"/>
        </w:rPr>
        <w:t xml:space="preserve"> ziņojumā</w:t>
      </w:r>
      <w:r w:rsidRPr="0019722C">
        <w:rPr>
          <w:rFonts w:eastAsia="Calibri"/>
          <w:szCs w:val="24"/>
        </w:rPr>
        <w:t xml:space="preserve"> “</w:t>
      </w:r>
      <w:r w:rsidRPr="0019722C">
        <w:rPr>
          <w:rFonts w:eastAsia="Calibri"/>
          <w:szCs w:val="24"/>
          <w:lang w:val="lv-LV"/>
        </w:rPr>
        <w:t>Māsu un ārstu garīgās veselības apsekojums Eiropas Savienībā, Islandē un Norvēģijā</w:t>
      </w:r>
      <w:r w:rsidRPr="0019722C">
        <w:rPr>
          <w:rFonts w:eastAsia="Calibri"/>
          <w:b/>
          <w:bCs/>
          <w:szCs w:val="24"/>
          <w:lang w:val="lv-LV"/>
        </w:rPr>
        <w:t>” (MeND)</w:t>
      </w:r>
      <w:r w:rsidR="00982F9B" w:rsidRPr="0019722C">
        <w:rPr>
          <w:rStyle w:val="Vresatsauce"/>
          <w:rFonts w:eastAsia="Calibri"/>
          <w:szCs w:val="24"/>
        </w:rPr>
        <w:footnoteReference w:id="2"/>
      </w:r>
      <w:r w:rsidR="00982F9B" w:rsidRPr="0019722C">
        <w:rPr>
          <w:rFonts w:eastAsia="Calibri"/>
          <w:szCs w:val="24"/>
        </w:rPr>
        <w:t xml:space="preserve"> </w:t>
      </w:r>
      <w:r w:rsidR="001060C4" w:rsidRPr="0019722C">
        <w:rPr>
          <w:rFonts w:eastAsia="Calibri"/>
          <w:b/>
          <w:bCs/>
          <w:szCs w:val="24"/>
        </w:rPr>
        <w:t>Latvija</w:t>
      </w:r>
      <w:r w:rsidR="001060C4" w:rsidRPr="0019722C">
        <w:rPr>
          <w:rFonts w:eastAsia="Calibri"/>
          <w:szCs w:val="24"/>
        </w:rPr>
        <w:t xml:space="preserve"> </w:t>
      </w:r>
      <w:r w:rsidR="00982F9B" w:rsidRPr="0019722C">
        <w:rPr>
          <w:rFonts w:eastAsia="Calibri"/>
          <w:b/>
          <w:bCs/>
          <w:szCs w:val="24"/>
        </w:rPr>
        <w:t>tiek raksturot</w:t>
      </w:r>
      <w:r w:rsidRPr="0019722C">
        <w:rPr>
          <w:rFonts w:eastAsia="Calibri"/>
          <w:b/>
          <w:bCs/>
          <w:szCs w:val="24"/>
        </w:rPr>
        <w:t>a</w:t>
      </w:r>
      <w:r w:rsidR="00982F9B" w:rsidRPr="0019722C">
        <w:rPr>
          <w:rFonts w:eastAsia="Calibri"/>
          <w:b/>
          <w:bCs/>
          <w:szCs w:val="24"/>
        </w:rPr>
        <w:t xml:space="preserve"> kā vien</w:t>
      </w:r>
      <w:r w:rsidRPr="0019722C">
        <w:rPr>
          <w:rFonts w:eastAsia="Calibri"/>
          <w:b/>
          <w:bCs/>
          <w:szCs w:val="24"/>
        </w:rPr>
        <w:t>a</w:t>
      </w:r>
      <w:r w:rsidR="00982F9B" w:rsidRPr="0019722C">
        <w:rPr>
          <w:rFonts w:eastAsia="Calibri"/>
          <w:b/>
          <w:bCs/>
          <w:szCs w:val="24"/>
        </w:rPr>
        <w:t xml:space="preserve"> no vissmagāk skartajām valstīm visā ES un Ziemeļeiropā</w:t>
      </w:r>
      <w:r w:rsidR="00982F9B" w:rsidRPr="0019722C">
        <w:rPr>
          <w:rFonts w:eastAsia="Calibri"/>
          <w:szCs w:val="24"/>
        </w:rPr>
        <w:t xml:space="preserve"> attiecībā uz</w:t>
      </w:r>
      <w:r w:rsidRPr="0019722C">
        <w:rPr>
          <w:rFonts w:eastAsia="Calibri"/>
          <w:szCs w:val="24"/>
        </w:rPr>
        <w:t xml:space="preserve"> </w:t>
      </w:r>
      <w:r w:rsidR="00982F9B" w:rsidRPr="0019722C">
        <w:rPr>
          <w:rFonts w:eastAsia="Calibri"/>
          <w:szCs w:val="24"/>
        </w:rPr>
        <w:t>:</w:t>
      </w:r>
    </w:p>
    <w:p w14:paraId="5D03EEA5" w14:textId="77777777" w:rsidR="00982F9B" w:rsidRPr="0019722C" w:rsidRDefault="00982F9B" w:rsidP="00884C88">
      <w:pPr>
        <w:pStyle w:val="DigiVesText"/>
        <w:numPr>
          <w:ilvl w:val="0"/>
          <w:numId w:val="7"/>
        </w:numPr>
        <w:spacing w:after="120"/>
        <w:rPr>
          <w:rFonts w:eastAsia="Calibri"/>
          <w:szCs w:val="24"/>
        </w:rPr>
      </w:pPr>
      <w:r w:rsidRPr="0019722C">
        <w:rPr>
          <w:rFonts w:eastAsia="Calibri"/>
          <w:szCs w:val="24"/>
        </w:rPr>
        <w:t>mentālās veselības grūtībām,</w:t>
      </w:r>
    </w:p>
    <w:p w14:paraId="7AE71ADC" w14:textId="77777777" w:rsidR="00982F9B" w:rsidRPr="0019722C" w:rsidRDefault="00982F9B" w:rsidP="00884C88">
      <w:pPr>
        <w:pStyle w:val="DigiVesText"/>
        <w:numPr>
          <w:ilvl w:val="0"/>
          <w:numId w:val="7"/>
        </w:numPr>
        <w:spacing w:after="120"/>
        <w:rPr>
          <w:rFonts w:eastAsia="Calibri"/>
          <w:szCs w:val="24"/>
        </w:rPr>
      </w:pPr>
      <w:r w:rsidRPr="0019722C">
        <w:rPr>
          <w:rFonts w:eastAsia="Calibri"/>
          <w:szCs w:val="24"/>
        </w:rPr>
        <w:t>vardarbības risku,</w:t>
      </w:r>
    </w:p>
    <w:p w14:paraId="0EFE71D8" w14:textId="77777777" w:rsidR="00982F9B" w:rsidRPr="0019722C" w:rsidRDefault="00982F9B" w:rsidP="00884C88">
      <w:pPr>
        <w:pStyle w:val="DigiVesText"/>
        <w:numPr>
          <w:ilvl w:val="0"/>
          <w:numId w:val="7"/>
        </w:numPr>
        <w:spacing w:after="120"/>
        <w:rPr>
          <w:rFonts w:eastAsia="Calibri"/>
          <w:szCs w:val="24"/>
        </w:rPr>
      </w:pPr>
      <w:r w:rsidRPr="0019722C">
        <w:rPr>
          <w:rFonts w:eastAsia="Calibri"/>
          <w:szCs w:val="24"/>
        </w:rPr>
        <w:t>pārslogotību,</w:t>
      </w:r>
    </w:p>
    <w:p w14:paraId="52623220" w14:textId="77777777" w:rsidR="00982F9B" w:rsidRPr="0019722C" w:rsidRDefault="00982F9B" w:rsidP="00884C88">
      <w:pPr>
        <w:pStyle w:val="DigiVesText"/>
        <w:numPr>
          <w:ilvl w:val="0"/>
          <w:numId w:val="7"/>
        </w:numPr>
        <w:spacing w:after="120"/>
        <w:rPr>
          <w:rFonts w:eastAsia="Calibri"/>
          <w:szCs w:val="24"/>
        </w:rPr>
      </w:pPr>
      <w:r w:rsidRPr="0019722C">
        <w:rPr>
          <w:rFonts w:eastAsia="Calibri"/>
          <w:szCs w:val="24"/>
        </w:rPr>
        <w:t>nestabiliem darba apstākļiem,</w:t>
      </w:r>
    </w:p>
    <w:p w14:paraId="1C29DA7B" w14:textId="77777777" w:rsidR="00982F9B" w:rsidRPr="0019722C" w:rsidRDefault="00982F9B" w:rsidP="00884C88">
      <w:pPr>
        <w:pStyle w:val="DigiVesText"/>
        <w:numPr>
          <w:ilvl w:val="0"/>
          <w:numId w:val="7"/>
        </w:numPr>
        <w:spacing w:after="120"/>
        <w:rPr>
          <w:rFonts w:eastAsia="Calibri"/>
          <w:szCs w:val="24"/>
        </w:rPr>
      </w:pPr>
      <w:r w:rsidRPr="0019722C">
        <w:rPr>
          <w:rFonts w:eastAsia="Calibri"/>
          <w:szCs w:val="24"/>
        </w:rPr>
        <w:t>augstu pašnāvības risku,</w:t>
      </w:r>
    </w:p>
    <w:p w14:paraId="0CAF66E5" w14:textId="77777777" w:rsidR="00982F9B" w:rsidRPr="0019722C" w:rsidRDefault="00982F9B" w:rsidP="00884C88">
      <w:pPr>
        <w:pStyle w:val="DigiVesText"/>
        <w:numPr>
          <w:ilvl w:val="0"/>
          <w:numId w:val="7"/>
        </w:numPr>
        <w:spacing w:after="120"/>
        <w:rPr>
          <w:rFonts w:eastAsia="Calibri"/>
          <w:szCs w:val="24"/>
        </w:rPr>
      </w:pPr>
      <w:r w:rsidRPr="0019722C">
        <w:rPr>
          <w:rFonts w:eastAsia="Calibri"/>
          <w:szCs w:val="24"/>
        </w:rPr>
        <w:t>strauju izdegšanas un kadru zaudēšanas iespējamību.</w:t>
      </w:r>
    </w:p>
    <w:p w14:paraId="5D2321E0" w14:textId="057EE610" w:rsidR="00982F9B" w:rsidRPr="0019722C" w:rsidRDefault="00982F9B" w:rsidP="00884C88">
      <w:pPr>
        <w:pStyle w:val="DigiVesText"/>
        <w:numPr>
          <w:ilvl w:val="0"/>
          <w:numId w:val="1"/>
        </w:numPr>
        <w:spacing w:after="120"/>
        <w:rPr>
          <w:rFonts w:eastAsia="Calibri"/>
          <w:szCs w:val="24"/>
        </w:rPr>
      </w:pPr>
      <w:r w:rsidRPr="0019722C">
        <w:rPr>
          <w:rFonts w:eastAsia="Calibri"/>
          <w:szCs w:val="24"/>
        </w:rPr>
        <w:t xml:space="preserve">Latvija ir viena no tām valstīm, kur </w:t>
      </w:r>
      <w:r w:rsidRPr="0019722C">
        <w:rPr>
          <w:rFonts w:eastAsia="Calibri"/>
          <w:b/>
          <w:bCs/>
          <w:szCs w:val="24"/>
        </w:rPr>
        <w:t>91%</w:t>
      </w:r>
      <w:r w:rsidRPr="0019722C">
        <w:rPr>
          <w:rFonts w:eastAsia="Calibri"/>
          <w:szCs w:val="24"/>
        </w:rPr>
        <w:t xml:space="preserve"> mediķu ziņo par vismaz vienu vardarbības veidu darbā (viena no augstākajām vērtībām Eiropā) tajā skaitā:</w:t>
      </w:r>
    </w:p>
    <w:p w14:paraId="27D77D6C" w14:textId="77777777" w:rsidR="00982F9B" w:rsidRPr="0019722C" w:rsidRDefault="00982F9B" w:rsidP="00884C88">
      <w:pPr>
        <w:pStyle w:val="DigiVesText"/>
        <w:numPr>
          <w:ilvl w:val="0"/>
          <w:numId w:val="6"/>
        </w:numPr>
        <w:spacing w:after="120"/>
        <w:rPr>
          <w:rFonts w:eastAsia="Calibri"/>
          <w:szCs w:val="24"/>
        </w:rPr>
      </w:pPr>
      <w:r w:rsidRPr="0019722C">
        <w:rPr>
          <w:rFonts w:eastAsia="Calibri"/>
          <w:szCs w:val="24"/>
        </w:rPr>
        <w:t>bieža pacienta/agresīvo radinieku dusmu pieredze,</w:t>
      </w:r>
    </w:p>
    <w:p w14:paraId="10F3530E" w14:textId="59630DEB" w:rsidR="00982F9B" w:rsidRPr="0019722C" w:rsidRDefault="00982F9B" w:rsidP="00884C88">
      <w:pPr>
        <w:pStyle w:val="DigiVesText"/>
        <w:numPr>
          <w:ilvl w:val="0"/>
          <w:numId w:val="6"/>
        </w:numPr>
        <w:spacing w:after="120"/>
        <w:rPr>
          <w:rFonts w:eastAsia="Calibri"/>
          <w:szCs w:val="24"/>
        </w:rPr>
      </w:pPr>
      <w:r w:rsidRPr="0019722C">
        <w:rPr>
          <w:rFonts w:eastAsia="Calibri"/>
          <w:szCs w:val="24"/>
        </w:rPr>
        <w:t>bieža emocionālā vardarbība un mobings,</w:t>
      </w:r>
    </w:p>
    <w:p w14:paraId="61C60A1D" w14:textId="77777777" w:rsidR="00982F9B" w:rsidRPr="0019722C" w:rsidRDefault="00982F9B" w:rsidP="00884C88">
      <w:pPr>
        <w:pStyle w:val="DigiVesText"/>
        <w:numPr>
          <w:ilvl w:val="0"/>
          <w:numId w:val="6"/>
        </w:numPr>
        <w:spacing w:after="120"/>
        <w:rPr>
          <w:rFonts w:eastAsia="Calibri"/>
          <w:szCs w:val="24"/>
        </w:rPr>
      </w:pPr>
      <w:r w:rsidRPr="0019722C">
        <w:rPr>
          <w:rFonts w:eastAsia="Calibri"/>
          <w:szCs w:val="24"/>
        </w:rPr>
        <w:t>augsta fiziskās vardarbības un seksuālās uzmākšanās izplatība.</w:t>
      </w:r>
    </w:p>
    <w:p w14:paraId="5972E025" w14:textId="3D3B6EAA" w:rsidR="00C94A6C" w:rsidRPr="0019722C" w:rsidRDefault="00C94A6C" w:rsidP="00884C88">
      <w:pPr>
        <w:pStyle w:val="DigiVesText"/>
        <w:numPr>
          <w:ilvl w:val="0"/>
          <w:numId w:val="1"/>
        </w:numPr>
        <w:spacing w:after="120"/>
        <w:rPr>
          <w:rFonts w:eastAsia="Calibri"/>
          <w:szCs w:val="24"/>
        </w:rPr>
      </w:pPr>
      <w:r w:rsidRPr="0019722C">
        <w:rPr>
          <w:rFonts w:eastAsia="Calibri"/>
          <w:szCs w:val="24"/>
        </w:rPr>
        <w:t xml:space="preserve">Kā liecina Latvijas Ārstu biedrības (LĀB) </w:t>
      </w:r>
      <w:r w:rsidR="00FF253F" w:rsidRPr="0019722C">
        <w:rPr>
          <w:rFonts w:eastAsia="Calibri"/>
          <w:szCs w:val="24"/>
        </w:rPr>
        <w:t xml:space="preserve">2024.gadā veiktā </w:t>
      </w:r>
      <w:r w:rsidRPr="0019722C">
        <w:rPr>
          <w:rFonts w:eastAsia="Calibri"/>
          <w:szCs w:val="24"/>
        </w:rPr>
        <w:t xml:space="preserve">aptauja, 61% ārstniecības personu ir saskārušās ar vardarbību no pacientu vai to tuvinieku puses un 72% ir cietuši no vardarbības pat trīs un vairāk reizes.  Aptauja izgaismo satraucošus faktus par ārstniecības personu drošību un parāda, ka ārstniecības personas nezina, kā pareizi rīkoties vardarbības gadījumos, kā arī nav stingri normatīvie regulējumi, kas novērstu šādas situācijas.  Aptauja veikta </w:t>
      </w:r>
      <w:r w:rsidRPr="0019722C">
        <w:rPr>
          <w:rStyle w:val="normaltextrun"/>
          <w:rFonts w:eastAsiaTheme="majorEastAsia"/>
          <w:szCs w:val="24"/>
        </w:rPr>
        <w:t xml:space="preserve">pēc </w:t>
      </w:r>
      <w:r w:rsidRPr="0019722C">
        <w:rPr>
          <w:rFonts w:eastAsia="Calibri"/>
          <w:szCs w:val="24"/>
        </w:rPr>
        <w:t xml:space="preserve">Tieslietu ministrijas Pastāvīgās Krimināllikuma darba grupas lūguma, lai iegūtu papildus informāciju par vardarbību pret ārstniecības personām un šīs problēmsituācijas iespējamajiem tiesiskajiem risinājumiem.  </w:t>
      </w:r>
    </w:p>
    <w:p w14:paraId="55C0B38D" w14:textId="5B613FBE" w:rsidR="00C94A6C" w:rsidRPr="0019722C" w:rsidRDefault="00942FC6" w:rsidP="00884C88">
      <w:pPr>
        <w:pStyle w:val="paragraph"/>
        <w:numPr>
          <w:ilvl w:val="0"/>
          <w:numId w:val="1"/>
        </w:numPr>
        <w:spacing w:before="0" w:beforeAutospacing="0" w:after="120" w:afterAutospacing="0"/>
        <w:textAlignment w:val="baseline"/>
        <w:rPr>
          <w:rFonts w:eastAsia="Calibri"/>
          <w:lang w:val="lv"/>
        </w:rPr>
      </w:pPr>
      <w:r w:rsidRPr="0019722C">
        <w:rPr>
          <w:rFonts w:eastAsia="Calibri"/>
          <w:lang w:val="lv"/>
        </w:rPr>
        <w:t>LĀB a</w:t>
      </w:r>
      <w:r w:rsidR="00C94A6C" w:rsidRPr="0019722C">
        <w:rPr>
          <w:rFonts w:eastAsia="Calibri"/>
          <w:lang w:val="lv"/>
        </w:rPr>
        <w:t>pkopotās aptaujas atbildes liecina, ka: </w:t>
      </w:r>
    </w:p>
    <w:p w14:paraId="5CB51817" w14:textId="77777777" w:rsidR="00C94A6C" w:rsidRPr="0019722C" w:rsidRDefault="00C94A6C" w:rsidP="00884C88">
      <w:pPr>
        <w:pStyle w:val="paragraph"/>
        <w:spacing w:before="0" w:beforeAutospacing="0" w:after="120" w:afterAutospacing="0"/>
        <w:ind w:left="720"/>
        <w:textAlignment w:val="baseline"/>
        <w:rPr>
          <w:rFonts w:eastAsia="Calibri"/>
          <w:lang w:val="lv"/>
        </w:rPr>
      </w:pPr>
      <w:r w:rsidRPr="0019722C">
        <w:rPr>
          <w:rFonts w:eastAsia="Calibri"/>
          <w:lang w:val="lv"/>
        </w:rPr>
        <w:t>– 24% gadījumu šī vardarbība nav bijusi saistīta ar pacienta vai viņa tuvinieku veselības stāvokli – organiskas vai psihiskas saslimšanas dēļ, kura varētu izskaidrot šādu rīcību, </w:t>
      </w:r>
    </w:p>
    <w:p w14:paraId="4146974B" w14:textId="557C9E5F" w:rsidR="00C94A6C" w:rsidRPr="0019722C" w:rsidRDefault="00C94A6C" w:rsidP="00884C88">
      <w:pPr>
        <w:pStyle w:val="paragraph"/>
        <w:spacing w:before="0" w:beforeAutospacing="0" w:after="120" w:afterAutospacing="0"/>
        <w:ind w:left="720"/>
        <w:textAlignment w:val="baseline"/>
        <w:rPr>
          <w:rFonts w:eastAsia="Calibri"/>
          <w:lang w:val="lv"/>
        </w:rPr>
      </w:pPr>
      <w:r w:rsidRPr="0019722C">
        <w:rPr>
          <w:rFonts w:eastAsia="Calibri"/>
          <w:lang w:val="lv"/>
        </w:rPr>
        <w:t>– 30% ir piedzīvojuši vardarbību, kas gan ir saistīta ar pacienta veselības stāvokli, gan arī ir nesaistīta ar veselības stāvokli. </w:t>
      </w:r>
    </w:p>
    <w:p w14:paraId="4C26E187" w14:textId="77777777" w:rsidR="00C94A6C" w:rsidRPr="0019722C" w:rsidRDefault="00C94A6C" w:rsidP="00884C88">
      <w:pPr>
        <w:pStyle w:val="paragraph"/>
        <w:spacing w:before="0" w:beforeAutospacing="0" w:after="120" w:afterAutospacing="0"/>
        <w:ind w:left="720"/>
        <w:textAlignment w:val="baseline"/>
        <w:rPr>
          <w:rFonts w:eastAsia="Calibri"/>
          <w:lang w:val="lv"/>
        </w:rPr>
      </w:pPr>
      <w:r w:rsidRPr="0019722C">
        <w:rPr>
          <w:rFonts w:eastAsia="Calibri"/>
          <w:lang w:val="lv"/>
        </w:rPr>
        <w:t>– 63% nevienam neziņo par vardarbības epizodēm. </w:t>
      </w:r>
    </w:p>
    <w:p w14:paraId="6AE53290" w14:textId="6E5B02C6" w:rsidR="00C94A6C" w:rsidRPr="0019722C" w:rsidRDefault="00C94A6C" w:rsidP="00884C88">
      <w:pPr>
        <w:pStyle w:val="paragraph"/>
        <w:spacing w:before="0" w:beforeAutospacing="0" w:after="120" w:afterAutospacing="0"/>
        <w:ind w:firstLine="360"/>
        <w:jc w:val="both"/>
        <w:textAlignment w:val="baseline"/>
        <w:rPr>
          <w:rFonts w:eastAsia="Calibri"/>
        </w:rPr>
      </w:pPr>
      <w:r w:rsidRPr="0019722C">
        <w:rPr>
          <w:rFonts w:eastAsia="Calibri"/>
          <w:lang w:val="lv"/>
        </w:rPr>
        <w:t>Kopumā no aptaujātajiem 90 gadījumos ārstniecības personas bija vērsušās tiesībsargājošās iestādēs un 61 gadījumā lieta netika ierosināta.  No aptaujas rezultātiem secināms, ka ārstniecības personām trūkst informācijas kā rīkoties, saskaroties ar vardarbību no pacienta vai viņu tuvinieku puses. 69% respondenti norāda, ka viņiem nav zināšanu un informācijas kā sevi tiesiski aizstāvēt. </w:t>
      </w:r>
      <w:r w:rsidRPr="0019722C">
        <w:rPr>
          <w:rFonts w:eastAsia="Calibri"/>
        </w:rPr>
        <w:t xml:space="preserve">LĀB ir aicinājusi atbildīgās ministrijas būtiski pastiprināt </w:t>
      </w:r>
      <w:r w:rsidRPr="0019722C">
        <w:rPr>
          <w:rFonts w:eastAsia="Calibri"/>
        </w:rPr>
        <w:lastRenderedPageBreak/>
        <w:t>atbildību par uzbrukumiem ārstniecības personām un rosināt grozījumus Krimināllikumā, nosakot kriminālatbildības piedraudējumu par uzbrukumu ārstniecības personai.</w:t>
      </w:r>
    </w:p>
    <w:p w14:paraId="0C425B84" w14:textId="728F2269" w:rsidR="00982F9B" w:rsidRPr="0019722C" w:rsidRDefault="00982F9B" w:rsidP="00884C88">
      <w:pPr>
        <w:pStyle w:val="DigiVesText"/>
        <w:numPr>
          <w:ilvl w:val="0"/>
          <w:numId w:val="1"/>
        </w:numPr>
        <w:spacing w:after="120"/>
        <w:rPr>
          <w:rFonts w:eastAsia="Calibri"/>
          <w:szCs w:val="24"/>
        </w:rPr>
      </w:pPr>
      <w:r w:rsidRPr="0019722C">
        <w:rPr>
          <w:rFonts w:eastAsia="Calibri"/>
          <w:szCs w:val="24"/>
        </w:rPr>
        <w:t>Latvijas Jauno ārstu asociācijas dati</w:t>
      </w:r>
      <w:r w:rsidRPr="0019722C">
        <w:rPr>
          <w:rFonts w:eastAsia="Calibri"/>
          <w:szCs w:val="24"/>
          <w:vertAlign w:val="superscript"/>
        </w:rPr>
        <w:footnoteReference w:id="3"/>
      </w:r>
      <w:r w:rsidRPr="0019722C">
        <w:rPr>
          <w:rFonts w:eastAsia="Calibri"/>
          <w:szCs w:val="24"/>
        </w:rPr>
        <w:t xml:space="preserve"> apliecina, ka nozīmīga mediķu daļa ir saskārusies ar fizisku, emocionālu vai seksuālu vardarbību</w:t>
      </w:r>
      <w:r w:rsidR="00F53938" w:rsidRPr="0019722C">
        <w:rPr>
          <w:rFonts w:eastAsia="Calibri"/>
          <w:szCs w:val="24"/>
        </w:rPr>
        <w:t xml:space="preserve"> darba vietā</w:t>
      </w:r>
      <w:r w:rsidRPr="0019722C">
        <w:rPr>
          <w:rFonts w:eastAsia="Calibri"/>
          <w:szCs w:val="24"/>
        </w:rPr>
        <w:t>. Gandrīz puse jauno ārstu atzīst, ka ir piedzīvojuši vardarbību vai bijuši tās liecinieki.</w:t>
      </w:r>
    </w:p>
    <w:p w14:paraId="68BD9358" w14:textId="77777777" w:rsidR="00982F9B" w:rsidRPr="0019722C" w:rsidRDefault="00982F9B" w:rsidP="00884C88">
      <w:pPr>
        <w:pStyle w:val="DigiVesText"/>
        <w:numPr>
          <w:ilvl w:val="0"/>
          <w:numId w:val="2"/>
        </w:numPr>
        <w:spacing w:after="120"/>
        <w:rPr>
          <w:rFonts w:eastAsia="Calibri"/>
          <w:szCs w:val="24"/>
          <w:lang w:val="lv-LV"/>
        </w:rPr>
      </w:pPr>
      <w:r w:rsidRPr="0019722C">
        <w:rPr>
          <w:rFonts w:eastAsia="Calibri"/>
          <w:b/>
          <w:bCs/>
          <w:szCs w:val="24"/>
          <w:lang w:val="lv-LV"/>
        </w:rPr>
        <w:t>Fiziska vardarbība</w:t>
      </w:r>
      <w:r w:rsidRPr="0019722C">
        <w:rPr>
          <w:rFonts w:eastAsia="Calibri"/>
          <w:szCs w:val="24"/>
          <w:lang w:val="lv-LV"/>
        </w:rPr>
        <w:t>: piedzīvojuši 46 (17,2%) respondenti, no kuriem 41 (15,3%) – no pacienta vai radinieka, 6 (2,2%) – no kolēģa vai vadītāja.</w:t>
      </w:r>
    </w:p>
    <w:p w14:paraId="4BCA803E" w14:textId="77777777" w:rsidR="00982F9B" w:rsidRPr="0019722C" w:rsidRDefault="00982F9B" w:rsidP="00884C88">
      <w:pPr>
        <w:pStyle w:val="DigiVesText"/>
        <w:numPr>
          <w:ilvl w:val="0"/>
          <w:numId w:val="2"/>
        </w:numPr>
        <w:spacing w:after="120"/>
        <w:rPr>
          <w:rFonts w:eastAsia="Calibri"/>
          <w:szCs w:val="24"/>
          <w:lang w:val="lv-LV"/>
        </w:rPr>
      </w:pPr>
      <w:r w:rsidRPr="0019722C">
        <w:rPr>
          <w:rFonts w:eastAsia="Calibri"/>
          <w:b/>
          <w:bCs/>
          <w:szCs w:val="24"/>
          <w:lang w:val="lv-LV"/>
        </w:rPr>
        <w:t>Seksuāla vardarbība</w:t>
      </w:r>
      <w:r w:rsidRPr="0019722C">
        <w:rPr>
          <w:rFonts w:eastAsia="Calibri"/>
          <w:szCs w:val="24"/>
          <w:lang w:val="lv-LV"/>
        </w:rPr>
        <w:t>: atzīmējuši 31 (11,6%) respondenti, no kuriem 21 (7,8%) – no kolēģa, 10 (3,7%) – no pacienta vai radinieka, 9 (3%) – no vadītāja.</w:t>
      </w:r>
    </w:p>
    <w:p w14:paraId="32A6AC3B" w14:textId="77777777" w:rsidR="00982F9B" w:rsidRDefault="00982F9B" w:rsidP="00884C88">
      <w:pPr>
        <w:pStyle w:val="DigiVesText"/>
        <w:numPr>
          <w:ilvl w:val="0"/>
          <w:numId w:val="2"/>
        </w:numPr>
        <w:spacing w:after="120"/>
        <w:rPr>
          <w:rFonts w:eastAsia="Calibri"/>
          <w:szCs w:val="24"/>
          <w:lang w:val="lv-LV"/>
        </w:rPr>
      </w:pPr>
      <w:r w:rsidRPr="0019722C">
        <w:rPr>
          <w:rFonts w:eastAsia="Calibri"/>
          <w:b/>
          <w:bCs/>
          <w:szCs w:val="24"/>
          <w:lang w:val="lv-LV"/>
        </w:rPr>
        <w:t>Verbāla vardarbība (seksuāla rakstura komentāri, šantāža)</w:t>
      </w:r>
      <w:r w:rsidRPr="0019722C">
        <w:rPr>
          <w:rFonts w:eastAsia="Calibri"/>
          <w:szCs w:val="24"/>
          <w:lang w:val="lv-LV"/>
        </w:rPr>
        <w:t>: 61 (22,8%) respondents, visbiežāk no kolēģa (14,9%), pacienta vai radinieka (13,4%) un vadītāja (4,1%).</w:t>
      </w:r>
    </w:p>
    <w:p w14:paraId="646362B3" w14:textId="23A52CB6" w:rsidR="00C21DB2" w:rsidRPr="0019722C" w:rsidRDefault="00C21DB2" w:rsidP="00C21DB2">
      <w:pPr>
        <w:pStyle w:val="DigiVesText"/>
        <w:numPr>
          <w:ilvl w:val="0"/>
          <w:numId w:val="1"/>
        </w:numPr>
        <w:spacing w:after="120"/>
        <w:rPr>
          <w:rFonts w:eastAsia="Calibri"/>
          <w:szCs w:val="24"/>
          <w:lang w:val="lv-LV"/>
        </w:rPr>
      </w:pPr>
      <w:r w:rsidRPr="00C21DB2">
        <w:rPr>
          <w:rFonts w:eastAsia="Calibri"/>
          <w:szCs w:val="24"/>
        </w:rPr>
        <w:t>Šobrīd</w:t>
      </w:r>
      <w:r>
        <w:t xml:space="preserve"> </w:t>
      </w:r>
      <w:r w:rsidR="00950D5E">
        <w:t xml:space="preserve">ārstniecības iestādes </w:t>
      </w:r>
      <w:r>
        <w:t>piedzīvo vēl jaunu vardarbības formu pret ārstniecības personām</w:t>
      </w:r>
      <w:r w:rsidR="00950D5E">
        <w:t xml:space="preserve"> </w:t>
      </w:r>
      <w:r>
        <w:t>- vajāšanu un nomelnošanu digitālajā vidē, t.sk. sagrozītas un nepatiesas informācijas sniegšanu medijiem un publicēšanu sociālajās vietnēs.</w:t>
      </w:r>
      <w:r w:rsidR="00E37109">
        <w:t xml:space="preserve"> </w:t>
      </w:r>
      <w:r w:rsidR="0002403D">
        <w:t xml:space="preserve">Nacionālais psihiskās veselības centra </w:t>
      </w:r>
      <w:r>
        <w:t>praksē novērojams, ka ārstniecības personām arvien biežāk nepieciešams psihoemocionāls atbalsts un psihiskās veselības aprūpes pakalpojumi saistībā ar darba vidē piedzīvotu vardarbību, izdegšanu, ilgstošu stresu un traumatisku pieredzi. Tas apliecina, ka problēma ir sistēmiska un prasa vienotu, koordinētu un praktiski īstenojamu pieeju visā veselības aprūpes sistēmā.</w:t>
      </w:r>
      <w:r>
        <w:br/>
      </w:r>
    </w:p>
    <w:p w14:paraId="3F2A27E1" w14:textId="590C036B" w:rsidR="00982F9B" w:rsidRPr="0019722C" w:rsidRDefault="00640967" w:rsidP="00884C88">
      <w:pPr>
        <w:pStyle w:val="DigiVesText"/>
        <w:numPr>
          <w:ilvl w:val="0"/>
          <w:numId w:val="1"/>
        </w:numPr>
        <w:spacing w:after="120"/>
        <w:rPr>
          <w:rFonts w:eastAsia="Calibri"/>
          <w:szCs w:val="24"/>
          <w:lang w:val="lv-LV"/>
        </w:rPr>
      </w:pPr>
      <w:r>
        <w:rPr>
          <w:rFonts w:eastAsia="Calibri"/>
          <w:szCs w:val="24"/>
          <w:lang w:val="lv-LV"/>
        </w:rPr>
        <w:t>V</w:t>
      </w:r>
      <w:r w:rsidR="00982F9B" w:rsidRPr="0019722C">
        <w:rPr>
          <w:rFonts w:eastAsia="Calibri"/>
          <w:szCs w:val="24"/>
          <w:lang w:val="lv-LV"/>
        </w:rPr>
        <w:t>ērtējum</w:t>
      </w:r>
      <w:r w:rsidR="001060C4" w:rsidRPr="0019722C">
        <w:rPr>
          <w:rFonts w:eastAsia="Calibri"/>
          <w:szCs w:val="24"/>
          <w:lang w:val="lv-LV"/>
        </w:rPr>
        <w:t>ā</w:t>
      </w:r>
      <w:r w:rsidR="00982F9B" w:rsidRPr="0019722C">
        <w:rPr>
          <w:rFonts w:eastAsia="Calibri"/>
          <w:szCs w:val="24"/>
          <w:lang w:val="lv-LV"/>
        </w:rPr>
        <w:t xml:space="preserve"> par trauksmes celšanas sistēmas pieejamīb</w:t>
      </w:r>
      <w:r w:rsidR="00C82B9D" w:rsidRPr="0019722C">
        <w:rPr>
          <w:rFonts w:eastAsia="Calibri"/>
          <w:szCs w:val="24"/>
          <w:lang w:val="lv-LV"/>
        </w:rPr>
        <w:t>u slimnīcās</w:t>
      </w:r>
      <w:r w:rsidR="00C82B9D" w:rsidRPr="0019722C">
        <w:rPr>
          <w:rStyle w:val="Vresatsauce"/>
          <w:rFonts w:eastAsia="Calibri"/>
          <w:szCs w:val="24"/>
          <w:lang w:val="lv-LV"/>
        </w:rPr>
        <w:footnoteReference w:id="4"/>
      </w:r>
      <w:r w:rsidR="00C82B9D" w:rsidRPr="0019722C">
        <w:rPr>
          <w:rFonts w:eastAsia="Calibri"/>
          <w:szCs w:val="24"/>
          <w:lang w:val="lv-LV"/>
        </w:rPr>
        <w:t xml:space="preserve"> </w:t>
      </w:r>
      <w:r w:rsidR="00B52F9B">
        <w:rPr>
          <w:rFonts w:eastAsia="Calibri"/>
          <w:szCs w:val="24"/>
          <w:lang w:val="lv-LV"/>
        </w:rPr>
        <w:t>tiek atzīts</w:t>
      </w:r>
      <w:r w:rsidR="001060C4" w:rsidRPr="0019722C">
        <w:rPr>
          <w:rFonts w:eastAsia="Calibri"/>
          <w:szCs w:val="24"/>
          <w:lang w:val="lv-LV"/>
        </w:rPr>
        <w:t>, ka sistēma ir</w:t>
      </w:r>
      <w:r w:rsidR="00982F9B" w:rsidRPr="0019722C">
        <w:rPr>
          <w:rFonts w:eastAsia="Calibri"/>
          <w:szCs w:val="24"/>
          <w:lang w:val="lv-LV"/>
        </w:rPr>
        <w:t>:</w:t>
      </w:r>
    </w:p>
    <w:p w14:paraId="4F48B16A" w14:textId="2260D404" w:rsidR="00982F9B" w:rsidRPr="0019722C" w:rsidRDefault="00982F9B" w:rsidP="00884C88">
      <w:pPr>
        <w:pStyle w:val="DigiVesText"/>
        <w:numPr>
          <w:ilvl w:val="0"/>
          <w:numId w:val="3"/>
        </w:numPr>
        <w:spacing w:after="120"/>
        <w:rPr>
          <w:rFonts w:eastAsia="Calibri"/>
          <w:szCs w:val="24"/>
          <w:lang w:val="lv-LV"/>
        </w:rPr>
      </w:pPr>
      <w:r w:rsidRPr="0019722C">
        <w:rPr>
          <w:rFonts w:eastAsia="Calibri"/>
          <w:szCs w:val="24"/>
          <w:lang w:val="lv-LV"/>
        </w:rPr>
        <w:t>Skaidra un diskrēta – tikai 10,1% aptaujāto.</w:t>
      </w:r>
    </w:p>
    <w:p w14:paraId="32CAFEB5" w14:textId="77777777" w:rsidR="00982F9B" w:rsidRPr="0019722C" w:rsidRDefault="00982F9B" w:rsidP="00884C88">
      <w:pPr>
        <w:pStyle w:val="DigiVesText"/>
        <w:numPr>
          <w:ilvl w:val="0"/>
          <w:numId w:val="3"/>
        </w:numPr>
        <w:spacing w:after="120"/>
        <w:rPr>
          <w:rFonts w:eastAsia="Calibri"/>
          <w:szCs w:val="24"/>
          <w:lang w:val="lv-LV"/>
        </w:rPr>
      </w:pPr>
      <w:r w:rsidRPr="0019722C">
        <w:rPr>
          <w:rFonts w:eastAsia="Calibri"/>
          <w:szCs w:val="24"/>
          <w:lang w:val="lv-LV"/>
        </w:rPr>
        <w:t>Sistēma ir, bet neskaidra – 29,9%.</w:t>
      </w:r>
    </w:p>
    <w:p w14:paraId="309A3F5F" w14:textId="77777777" w:rsidR="00982F9B" w:rsidRPr="0019722C" w:rsidRDefault="00982F9B" w:rsidP="00884C88">
      <w:pPr>
        <w:pStyle w:val="DigiVesText"/>
        <w:numPr>
          <w:ilvl w:val="0"/>
          <w:numId w:val="3"/>
        </w:numPr>
        <w:spacing w:after="120"/>
        <w:rPr>
          <w:rFonts w:eastAsia="Calibri"/>
          <w:szCs w:val="24"/>
          <w:lang w:val="lv-LV"/>
        </w:rPr>
      </w:pPr>
      <w:r w:rsidRPr="0019722C">
        <w:rPr>
          <w:rFonts w:eastAsia="Calibri"/>
          <w:szCs w:val="24"/>
          <w:lang w:val="lv-LV"/>
        </w:rPr>
        <w:t>Sistēmas nav – 11,9%.</w:t>
      </w:r>
    </w:p>
    <w:p w14:paraId="287DDC48" w14:textId="77777777" w:rsidR="00982F9B" w:rsidRPr="0019722C" w:rsidRDefault="00982F9B" w:rsidP="00884C88">
      <w:pPr>
        <w:pStyle w:val="DigiVesText"/>
        <w:numPr>
          <w:ilvl w:val="0"/>
          <w:numId w:val="3"/>
        </w:numPr>
        <w:spacing w:after="120"/>
        <w:rPr>
          <w:rFonts w:eastAsia="Calibri"/>
          <w:szCs w:val="24"/>
          <w:lang w:val="lv-LV"/>
        </w:rPr>
      </w:pPr>
      <w:r w:rsidRPr="0019722C">
        <w:rPr>
          <w:rFonts w:eastAsia="Calibri"/>
          <w:szCs w:val="24"/>
          <w:lang w:val="lv-LV"/>
        </w:rPr>
        <w:t>Nezina par sistēmas esamību – 48,1%.</w:t>
      </w:r>
    </w:p>
    <w:p w14:paraId="0B99284C" w14:textId="77777777" w:rsidR="00982F9B" w:rsidRPr="0019722C" w:rsidRDefault="00982F9B" w:rsidP="002C300E">
      <w:pPr>
        <w:pStyle w:val="DigiVesText"/>
        <w:numPr>
          <w:ilvl w:val="0"/>
          <w:numId w:val="1"/>
        </w:numPr>
        <w:spacing w:after="120"/>
        <w:ind w:left="284" w:hanging="284"/>
        <w:rPr>
          <w:rFonts w:eastAsia="Calibri"/>
          <w:szCs w:val="24"/>
          <w:lang w:val="lv-LV"/>
        </w:rPr>
      </w:pPr>
      <w:r w:rsidRPr="0019722C">
        <w:rPr>
          <w:rFonts w:eastAsia="Calibri"/>
          <w:szCs w:val="24"/>
          <w:lang w:val="lv-LV"/>
        </w:rPr>
        <w:t>Emocionāla un fiziska vardarbība ārstniecības vidē tiek īstenota dažāda veida attiecībās: </w:t>
      </w:r>
    </w:p>
    <w:p w14:paraId="0DAB986B" w14:textId="77777777" w:rsidR="00982F9B" w:rsidRPr="0019722C" w:rsidRDefault="00982F9B" w:rsidP="00884C88">
      <w:pPr>
        <w:pStyle w:val="DigiVesText"/>
        <w:spacing w:after="120"/>
        <w:ind w:firstLine="851"/>
        <w:rPr>
          <w:rFonts w:eastAsia="Calibri"/>
          <w:szCs w:val="24"/>
          <w:lang w:val="lv-LV"/>
        </w:rPr>
      </w:pPr>
      <w:r w:rsidRPr="0019722C">
        <w:rPr>
          <w:rFonts w:eastAsia="Calibri"/>
          <w:szCs w:val="24"/>
          <w:lang w:val="lv-LV"/>
        </w:rPr>
        <w:t>pacients ↔ ārstniecības persona; </w:t>
      </w:r>
    </w:p>
    <w:p w14:paraId="0B030C2D" w14:textId="77777777" w:rsidR="00982F9B" w:rsidRPr="0019722C" w:rsidRDefault="00982F9B" w:rsidP="00884C88">
      <w:pPr>
        <w:pStyle w:val="DigiVesText"/>
        <w:spacing w:after="120"/>
        <w:ind w:firstLine="851"/>
        <w:rPr>
          <w:rFonts w:eastAsia="Calibri"/>
          <w:szCs w:val="24"/>
          <w:lang w:val="lv-LV"/>
        </w:rPr>
      </w:pPr>
      <w:r w:rsidRPr="0019722C">
        <w:rPr>
          <w:rFonts w:eastAsia="Calibri"/>
          <w:szCs w:val="24"/>
          <w:lang w:val="lv-LV"/>
        </w:rPr>
        <w:t>pacienta tuvinieks ↔ ārstniecības persona; </w:t>
      </w:r>
    </w:p>
    <w:p w14:paraId="0EF6E2E2" w14:textId="77777777" w:rsidR="00982F9B" w:rsidRPr="0019722C" w:rsidRDefault="00982F9B" w:rsidP="00884C88">
      <w:pPr>
        <w:pStyle w:val="DigiVesText"/>
        <w:spacing w:after="120"/>
        <w:ind w:firstLine="851"/>
        <w:rPr>
          <w:rFonts w:eastAsia="Calibri"/>
          <w:szCs w:val="24"/>
          <w:lang w:val="lv-LV"/>
        </w:rPr>
      </w:pPr>
      <w:r w:rsidRPr="0019722C">
        <w:rPr>
          <w:rFonts w:eastAsia="Calibri"/>
          <w:szCs w:val="24"/>
          <w:lang w:val="lv-LV"/>
        </w:rPr>
        <w:t>ārstniecības persona ↔ ārstniecības persona; </w:t>
      </w:r>
    </w:p>
    <w:p w14:paraId="306AA4FC" w14:textId="77777777" w:rsidR="00982F9B" w:rsidRDefault="00982F9B" w:rsidP="00884C88">
      <w:pPr>
        <w:pStyle w:val="DigiVesText"/>
        <w:spacing w:after="120"/>
        <w:ind w:firstLine="851"/>
        <w:rPr>
          <w:rFonts w:eastAsia="Calibri"/>
          <w:szCs w:val="24"/>
          <w:lang w:val="lv-LV"/>
        </w:rPr>
      </w:pPr>
      <w:r w:rsidRPr="0019722C">
        <w:rPr>
          <w:rFonts w:eastAsia="Calibri"/>
          <w:szCs w:val="24"/>
          <w:lang w:val="lv-LV"/>
        </w:rPr>
        <w:t>rezidents↔ ārstniecības persona </w:t>
      </w:r>
    </w:p>
    <w:p w14:paraId="10C78B13" w14:textId="77777777" w:rsidR="0056104C" w:rsidRDefault="00383DF2" w:rsidP="00884C88">
      <w:pPr>
        <w:pStyle w:val="DigiVesText"/>
        <w:numPr>
          <w:ilvl w:val="0"/>
          <w:numId w:val="1"/>
        </w:numPr>
        <w:spacing w:after="120"/>
        <w:rPr>
          <w:rFonts w:eastAsia="Calibri"/>
          <w:szCs w:val="24"/>
          <w:lang w:val="lv-LV"/>
        </w:rPr>
      </w:pPr>
      <w:r w:rsidRPr="0056104C">
        <w:rPr>
          <w:rFonts w:eastAsia="Calibri"/>
          <w:szCs w:val="24"/>
          <w:lang w:val="lv-LV"/>
        </w:rPr>
        <w:t>V</w:t>
      </w:r>
      <w:r w:rsidR="00D4386E" w:rsidRPr="0056104C">
        <w:rPr>
          <w:rFonts w:eastAsia="Calibri"/>
          <w:szCs w:val="24"/>
          <w:lang w:val="lv-LV"/>
        </w:rPr>
        <w:t xml:space="preserve">ardarbībai pret ārstniecības personām ārstniecības iestādē iezīmējas divas plūsmas: </w:t>
      </w:r>
      <w:r w:rsidR="005B0B97" w:rsidRPr="0056104C">
        <w:rPr>
          <w:rFonts w:eastAsia="Calibri"/>
          <w:szCs w:val="24"/>
          <w:lang w:val="lv-LV"/>
        </w:rPr>
        <w:t xml:space="preserve">ārēja vardarbība pret darbinieku un iekšēja vardarbība darbinieks pret darbinieku. </w:t>
      </w:r>
      <w:r w:rsidR="001C2864" w:rsidRPr="0056104C">
        <w:rPr>
          <w:rFonts w:eastAsia="Calibri"/>
          <w:szCs w:val="24"/>
          <w:lang w:val="lv-LV"/>
        </w:rPr>
        <w:t xml:space="preserve">Būtiski, ka vardarbība, kas notiek ārstniecības iestādē starp personālu </w:t>
      </w:r>
      <w:r w:rsidR="00E96CB5" w:rsidRPr="0056104C">
        <w:rPr>
          <w:rFonts w:eastAsia="Calibri"/>
          <w:szCs w:val="24"/>
          <w:lang w:val="lv-LV"/>
        </w:rPr>
        <w:t xml:space="preserve">tiek sasaistīta </w:t>
      </w:r>
      <w:r w:rsidR="005B0B97" w:rsidRPr="0056104C">
        <w:rPr>
          <w:rFonts w:eastAsia="Calibri"/>
          <w:szCs w:val="24"/>
          <w:lang w:val="lv-LV"/>
        </w:rPr>
        <w:t>ar darba tiesiskajām sekām, disciplinārprocesu, vadītāja atbildību un aizsardzību pret atriebību.</w:t>
      </w:r>
    </w:p>
    <w:p w14:paraId="5D8B1663" w14:textId="74C04FEF" w:rsidR="005B0B97" w:rsidRPr="0056104C" w:rsidRDefault="005B0B97" w:rsidP="00884C88">
      <w:pPr>
        <w:pStyle w:val="DigiVesText"/>
        <w:numPr>
          <w:ilvl w:val="0"/>
          <w:numId w:val="1"/>
        </w:numPr>
        <w:spacing w:after="120"/>
        <w:rPr>
          <w:rFonts w:eastAsia="Calibri"/>
          <w:szCs w:val="24"/>
          <w:lang w:val="lv-LV"/>
        </w:rPr>
      </w:pPr>
      <w:r w:rsidRPr="0056104C">
        <w:rPr>
          <w:rFonts w:eastAsia="Calibri"/>
          <w:szCs w:val="24"/>
          <w:lang w:val="lv-LV"/>
        </w:rPr>
        <w:t>Latvijas Pacientu pieredzes asociācija ierosina skaidri nodal</w:t>
      </w:r>
      <w:r w:rsidR="00B0474F" w:rsidRPr="0056104C">
        <w:rPr>
          <w:rFonts w:eastAsia="Calibri"/>
          <w:szCs w:val="24"/>
          <w:lang w:val="lv-LV"/>
        </w:rPr>
        <w:t>ī</w:t>
      </w:r>
      <w:r w:rsidRPr="0056104C">
        <w:rPr>
          <w:rFonts w:eastAsia="Calibri"/>
          <w:szCs w:val="24"/>
          <w:lang w:val="lv-LV"/>
        </w:rPr>
        <w:t>t vardarbības gadījumu veidus pēc iesaistītajām pusēm</w:t>
      </w:r>
      <w:r w:rsidR="00B0474F" w:rsidRPr="0056104C">
        <w:rPr>
          <w:rFonts w:eastAsia="Calibri"/>
          <w:szCs w:val="24"/>
          <w:lang w:val="lv-LV"/>
        </w:rPr>
        <w:t>,</w:t>
      </w:r>
      <w:r w:rsidRPr="0056104C">
        <w:rPr>
          <w:rFonts w:eastAsia="Calibri"/>
          <w:szCs w:val="24"/>
          <w:lang w:val="lv-LV"/>
        </w:rPr>
        <w:t xml:space="preserve"> paredzot atšķirīgu rīcības algoritmu katrai situācijai</w:t>
      </w:r>
      <w:r w:rsidR="00B0474F" w:rsidRPr="0056104C">
        <w:rPr>
          <w:rFonts w:eastAsia="Calibri"/>
          <w:szCs w:val="24"/>
          <w:lang w:val="lv-LV"/>
        </w:rPr>
        <w:t>, lai izvairītos no riska</w:t>
      </w:r>
      <w:r w:rsidR="004610A7" w:rsidRPr="0056104C">
        <w:rPr>
          <w:rFonts w:eastAsia="Calibri"/>
          <w:szCs w:val="24"/>
          <w:lang w:val="lv-LV"/>
        </w:rPr>
        <w:t>, ka vardarbība starp darbiniekiem, tai skaitā mobings, seksuāla uzmākšanās, pazemošana, draudi vai vadītāja īstenota vardarbība, netiek izmeklēta pēc skaidras un drošas procedūras.</w:t>
      </w:r>
      <w:r w:rsidR="00EB7717" w:rsidRPr="0056104C">
        <w:rPr>
          <w:rFonts w:eastAsia="Calibri"/>
          <w:szCs w:val="24"/>
          <w:lang w:val="lv-LV"/>
        </w:rPr>
        <w:t xml:space="preserve"> </w:t>
      </w:r>
    </w:p>
    <w:p w14:paraId="1D81E822" w14:textId="289A004F" w:rsidR="005B0B97" w:rsidRPr="00E77386" w:rsidRDefault="00101CBC" w:rsidP="00884C88">
      <w:pPr>
        <w:pStyle w:val="DigiVesText"/>
        <w:numPr>
          <w:ilvl w:val="0"/>
          <w:numId w:val="1"/>
        </w:numPr>
        <w:spacing w:after="120"/>
        <w:rPr>
          <w:rFonts w:eastAsia="Calibri"/>
          <w:szCs w:val="24"/>
          <w:lang w:val="lv-LV"/>
        </w:rPr>
      </w:pPr>
      <w:r w:rsidRPr="00E77386">
        <w:rPr>
          <w:rFonts w:eastAsia="Calibri"/>
          <w:szCs w:val="24"/>
          <w:lang w:val="lv-LV"/>
        </w:rPr>
        <w:t>R</w:t>
      </w:r>
      <w:r w:rsidR="005B0B97" w:rsidRPr="00E77386">
        <w:rPr>
          <w:rFonts w:eastAsia="Calibri"/>
          <w:szCs w:val="24"/>
          <w:lang w:val="lv-LV"/>
        </w:rPr>
        <w:t>īcības algoritm</w:t>
      </w:r>
      <w:r w:rsidRPr="00E77386">
        <w:rPr>
          <w:rFonts w:eastAsia="Calibri"/>
          <w:szCs w:val="24"/>
          <w:lang w:val="lv-LV"/>
        </w:rPr>
        <w:t>i</w:t>
      </w:r>
      <w:r w:rsidR="005B0B97" w:rsidRPr="00E77386">
        <w:rPr>
          <w:rFonts w:eastAsia="Calibri"/>
          <w:szCs w:val="24"/>
          <w:lang w:val="lv-LV"/>
        </w:rPr>
        <w:t>:</w:t>
      </w:r>
    </w:p>
    <w:p w14:paraId="1B8245EE" w14:textId="135E1BBD" w:rsidR="00143022" w:rsidRDefault="005B0B97" w:rsidP="00DC6FD4">
      <w:pPr>
        <w:pStyle w:val="DigiVesText"/>
        <w:spacing w:after="0"/>
        <w:ind w:firstLine="567"/>
        <w:rPr>
          <w:rFonts w:eastAsia="Calibri"/>
          <w:szCs w:val="24"/>
          <w:lang w:val="lv-LV"/>
        </w:rPr>
      </w:pPr>
      <w:r w:rsidRPr="005B0B97">
        <w:rPr>
          <w:rFonts w:eastAsia="Calibri"/>
          <w:szCs w:val="24"/>
          <w:lang w:val="lv-LV"/>
        </w:rPr>
        <w:t>1</w:t>
      </w:r>
      <w:r w:rsidR="00D429F2">
        <w:rPr>
          <w:rFonts w:eastAsia="Calibri"/>
          <w:szCs w:val="24"/>
          <w:lang w:val="lv-LV"/>
        </w:rPr>
        <w:t>)</w:t>
      </w:r>
      <w:r w:rsidRPr="005B0B97">
        <w:rPr>
          <w:rFonts w:eastAsia="Calibri"/>
          <w:szCs w:val="24"/>
          <w:lang w:val="lv-LV"/>
        </w:rPr>
        <w:t xml:space="preserve"> </w:t>
      </w:r>
      <w:r w:rsidRPr="0056104C">
        <w:rPr>
          <w:rFonts w:eastAsia="Calibri"/>
          <w:b/>
          <w:bCs/>
          <w:szCs w:val="24"/>
          <w:lang w:val="lv-LV"/>
        </w:rPr>
        <w:t>Ārēja vardarbība pret ārstniecības personu</w:t>
      </w:r>
      <w:r w:rsidRPr="005B0B97">
        <w:rPr>
          <w:rFonts w:eastAsia="Calibri"/>
          <w:szCs w:val="24"/>
          <w:lang w:val="lv-LV"/>
        </w:rPr>
        <w:t xml:space="preserve">: </w:t>
      </w:r>
      <w:r w:rsidR="0056104C">
        <w:rPr>
          <w:rFonts w:eastAsia="Calibri"/>
          <w:szCs w:val="24"/>
          <w:lang w:val="lv-LV"/>
        </w:rPr>
        <w:t xml:space="preserve">realizē </w:t>
      </w:r>
      <w:r w:rsidRPr="005B0B97">
        <w:rPr>
          <w:rFonts w:eastAsia="Calibri"/>
          <w:szCs w:val="24"/>
          <w:lang w:val="lv-LV"/>
        </w:rPr>
        <w:t xml:space="preserve">pacients, pacienta tuvinieks vai cita ārēja persona pret ārstniecības personu. </w:t>
      </w:r>
    </w:p>
    <w:p w14:paraId="4176AD65" w14:textId="4C2E716E" w:rsidR="005B0B97" w:rsidRDefault="00D53617" w:rsidP="00DC6FD4">
      <w:pPr>
        <w:pStyle w:val="DigiVesText"/>
        <w:spacing w:after="0"/>
        <w:ind w:firstLine="567"/>
        <w:rPr>
          <w:rFonts w:eastAsia="Calibri"/>
          <w:szCs w:val="24"/>
          <w:lang w:val="lv-LV"/>
        </w:rPr>
      </w:pPr>
      <w:r>
        <w:rPr>
          <w:rFonts w:eastAsia="Calibri"/>
          <w:szCs w:val="24"/>
          <w:lang w:val="lv-LV"/>
        </w:rPr>
        <w:lastRenderedPageBreak/>
        <w:t xml:space="preserve">- </w:t>
      </w:r>
      <w:r w:rsidR="005B0B97" w:rsidRPr="005B0B97">
        <w:rPr>
          <w:rFonts w:eastAsia="Calibri"/>
          <w:szCs w:val="24"/>
          <w:lang w:val="lv-LV"/>
        </w:rPr>
        <w:t>jāparedz drošības dienesta iesaiste, medicīniskā un psiholoģiskā palīdzība cietušajam, juridiskais atbalsts, ziņošana policijai un riska mazināšanas pasākumi konkrētajā nodaļā vai pakalpojuma sniegšanas vietā.</w:t>
      </w:r>
    </w:p>
    <w:p w14:paraId="068CB08F" w14:textId="77777777" w:rsidR="00E77386" w:rsidRPr="005B0B97" w:rsidRDefault="00E77386" w:rsidP="00DC6FD4">
      <w:pPr>
        <w:pStyle w:val="DigiVesText"/>
        <w:spacing w:after="0"/>
        <w:ind w:firstLine="567"/>
        <w:rPr>
          <w:rFonts w:eastAsia="Calibri"/>
          <w:szCs w:val="24"/>
          <w:lang w:val="lv-LV"/>
        </w:rPr>
      </w:pPr>
    </w:p>
    <w:p w14:paraId="7B82EF18" w14:textId="304825C8" w:rsidR="00D53617" w:rsidRDefault="00D429F2" w:rsidP="00DC6FD4">
      <w:pPr>
        <w:pStyle w:val="DigiVesText"/>
        <w:spacing w:after="0"/>
        <w:ind w:firstLine="567"/>
        <w:rPr>
          <w:rFonts w:eastAsia="Calibri"/>
          <w:szCs w:val="24"/>
          <w:lang w:val="lv-LV"/>
        </w:rPr>
      </w:pPr>
      <w:r>
        <w:rPr>
          <w:rFonts w:eastAsia="Calibri"/>
          <w:b/>
          <w:bCs/>
          <w:szCs w:val="24"/>
          <w:lang w:val="lv-LV"/>
        </w:rPr>
        <w:t>2)</w:t>
      </w:r>
      <w:r w:rsidR="005B0B97" w:rsidRPr="0056104C">
        <w:rPr>
          <w:rFonts w:eastAsia="Calibri"/>
          <w:b/>
          <w:bCs/>
          <w:szCs w:val="24"/>
          <w:lang w:val="lv-LV"/>
        </w:rPr>
        <w:t xml:space="preserve"> Iekšēja vardarbība darba vidē:</w:t>
      </w:r>
      <w:r w:rsidR="005B0B97" w:rsidRPr="005B0B97">
        <w:rPr>
          <w:rFonts w:eastAsia="Calibri"/>
          <w:szCs w:val="24"/>
          <w:lang w:val="lv-LV"/>
        </w:rPr>
        <w:t xml:space="preserve"> </w:t>
      </w:r>
      <w:r w:rsidR="0056104C">
        <w:rPr>
          <w:rFonts w:eastAsia="Calibri"/>
          <w:szCs w:val="24"/>
          <w:lang w:val="lv-LV"/>
        </w:rPr>
        <w:t xml:space="preserve">realizē </w:t>
      </w:r>
      <w:r w:rsidR="005B0B97" w:rsidRPr="005B0B97">
        <w:rPr>
          <w:rFonts w:eastAsia="Calibri"/>
          <w:szCs w:val="24"/>
          <w:lang w:val="lv-LV"/>
        </w:rPr>
        <w:t>darbinieks pret darbinieku, vadītājs pret darbinieku, darbinieks pret rezidentu vai rezidents pret darbinieku.</w:t>
      </w:r>
    </w:p>
    <w:p w14:paraId="2F75B84A" w14:textId="66A8CF28" w:rsidR="005B0B97" w:rsidRDefault="00D53617" w:rsidP="00DC6FD4">
      <w:pPr>
        <w:pStyle w:val="DigiVesText"/>
        <w:spacing w:after="0"/>
        <w:ind w:firstLine="567"/>
        <w:rPr>
          <w:rFonts w:eastAsia="Calibri"/>
          <w:szCs w:val="24"/>
          <w:lang w:val="lv-LV"/>
        </w:rPr>
      </w:pPr>
      <w:r>
        <w:rPr>
          <w:rFonts w:eastAsia="Calibri"/>
          <w:szCs w:val="24"/>
          <w:lang w:val="lv-LV"/>
        </w:rPr>
        <w:t xml:space="preserve">- </w:t>
      </w:r>
      <w:r w:rsidR="005B0B97" w:rsidRPr="005B0B97">
        <w:rPr>
          <w:rFonts w:eastAsia="Calibri"/>
          <w:szCs w:val="24"/>
          <w:lang w:val="lv-LV"/>
        </w:rPr>
        <w:t>jāparedz neatkarīga incidenta izvērtēšana, interešu konflikta novēršana, konfidencialitāte, aizsardzība pret atriebību, pagaidu drošības pasākumi cietušajam un skaidras sekas vardarbības veicējam.</w:t>
      </w:r>
    </w:p>
    <w:p w14:paraId="1BC5D2DD" w14:textId="77777777" w:rsidR="00884C88" w:rsidRPr="005B0B97" w:rsidRDefault="00884C88" w:rsidP="00DC6FD4">
      <w:pPr>
        <w:pStyle w:val="DigiVesText"/>
        <w:spacing w:after="0"/>
        <w:ind w:firstLine="567"/>
        <w:rPr>
          <w:rFonts w:eastAsia="Calibri"/>
          <w:szCs w:val="24"/>
          <w:lang w:val="lv-LV"/>
        </w:rPr>
      </w:pPr>
    </w:p>
    <w:p w14:paraId="522BCB45" w14:textId="6312E0FB" w:rsidR="005B0B97" w:rsidRDefault="005B0B97" w:rsidP="00633D91">
      <w:pPr>
        <w:pStyle w:val="DigiVesText"/>
        <w:numPr>
          <w:ilvl w:val="0"/>
          <w:numId w:val="1"/>
        </w:numPr>
        <w:spacing w:after="120"/>
        <w:rPr>
          <w:rFonts w:eastAsia="Calibri"/>
          <w:szCs w:val="24"/>
          <w:lang w:val="lv-LV"/>
        </w:rPr>
      </w:pPr>
      <w:r w:rsidRPr="005B0B97">
        <w:rPr>
          <w:rFonts w:eastAsia="Calibri"/>
          <w:szCs w:val="24"/>
          <w:lang w:val="lv-LV"/>
        </w:rPr>
        <w:t xml:space="preserve">Īpaši </w:t>
      </w:r>
      <w:r w:rsidR="00C31808">
        <w:rPr>
          <w:rFonts w:eastAsia="Calibri"/>
          <w:szCs w:val="24"/>
          <w:lang w:val="lv-LV"/>
        </w:rPr>
        <w:t>būtiski paredzēt</w:t>
      </w:r>
      <w:r w:rsidRPr="005B0B97">
        <w:rPr>
          <w:rFonts w:eastAsia="Calibri"/>
          <w:szCs w:val="24"/>
          <w:lang w:val="lv-LV"/>
        </w:rPr>
        <w:t>, kā ārstniecības iestāde rīkojas ar darbinieku, kurš īstenojis vardarbību pret citu darbinieku.</w:t>
      </w:r>
      <w:r w:rsidR="0063238B">
        <w:rPr>
          <w:rFonts w:eastAsia="Calibri"/>
          <w:szCs w:val="24"/>
          <w:lang w:val="lv-LV"/>
        </w:rPr>
        <w:t xml:space="preserve"> Proti, </w:t>
      </w:r>
      <w:r w:rsidRPr="005B0B97">
        <w:rPr>
          <w:rFonts w:eastAsia="Calibri"/>
          <w:szCs w:val="24"/>
          <w:lang w:val="lv-LV"/>
        </w:rPr>
        <w:t>šādos gadījumos darba devējam ir pienākums izvērtēt pārkāpumu un piemērot samērīgus pasākumus, piemēram, rakstisku brīdinājumu, obligātas apmācības, pārcelšanu, piekļuves vai vadības funkciju ierobežošanu, disciplinārsodu vai darba tiesisko attiecību izbeigšanu, ja pārkāpums ir smags vai atkārtots.</w:t>
      </w:r>
    </w:p>
    <w:p w14:paraId="7097198A" w14:textId="7DF14A16" w:rsidR="00D05A5D" w:rsidRDefault="007D54B1" w:rsidP="00633D91">
      <w:pPr>
        <w:pStyle w:val="DigiVesText"/>
        <w:numPr>
          <w:ilvl w:val="0"/>
          <w:numId w:val="1"/>
        </w:numPr>
        <w:spacing w:after="120"/>
        <w:rPr>
          <w:rFonts w:eastAsia="Calibri"/>
          <w:szCs w:val="24"/>
          <w:lang w:val="lv-LV"/>
        </w:rPr>
      </w:pPr>
      <w:r>
        <w:rPr>
          <w:rFonts w:eastAsia="Calibri"/>
          <w:szCs w:val="24"/>
          <w:lang w:val="lv-LV"/>
        </w:rPr>
        <w:t xml:space="preserve">Veidojot vienotu pieeju rīcībai vardarbības gadījumā, </w:t>
      </w:r>
      <w:r w:rsidR="00F049A4">
        <w:rPr>
          <w:rFonts w:eastAsia="Calibri"/>
          <w:szCs w:val="24"/>
          <w:lang w:val="lv-LV"/>
        </w:rPr>
        <w:t xml:space="preserve">nepieciešams paredzēt, ka </w:t>
      </w:r>
      <w:r w:rsidR="005B0B97" w:rsidRPr="005B0B97">
        <w:rPr>
          <w:rFonts w:eastAsia="Calibri"/>
          <w:szCs w:val="24"/>
          <w:lang w:val="lv-LV"/>
        </w:rPr>
        <w:t>vardarbības gadījumus nedrīkst risināt tikai ar mediāciju, ja pastāv varas disbalanss, seksuāla uzmākšanās, draudi, sistemātiska pazemošana vai cietušais nejūtas droši. Šādos gadījumos prioritātei jābūt cietušā aizsardzībai un objektīvai pārkāpuma izvērtēšanai, nevis izlīgumam.</w:t>
      </w:r>
    </w:p>
    <w:p w14:paraId="60AF815A" w14:textId="1897DBE7" w:rsidR="00FF253F" w:rsidRPr="005808F8" w:rsidRDefault="00D11704" w:rsidP="00633D91">
      <w:pPr>
        <w:pStyle w:val="Virsraksts2"/>
        <w:spacing w:before="0" w:after="120"/>
        <w:ind w:firstLine="0"/>
        <w:rPr>
          <w:rFonts w:ascii="Times New Roman" w:hAnsi="Times New Roman" w:cs="Times New Roman"/>
          <w:sz w:val="28"/>
          <w:szCs w:val="28"/>
          <w:lang w:eastAsia="lv-LV"/>
        </w:rPr>
      </w:pPr>
      <w:bookmarkStart w:id="2" w:name="_Toc231559455"/>
      <w:r>
        <w:rPr>
          <w:rFonts w:ascii="Times New Roman" w:hAnsi="Times New Roman" w:cs="Times New Roman"/>
          <w:sz w:val="28"/>
          <w:szCs w:val="28"/>
          <w:lang w:eastAsia="lv-LV"/>
        </w:rPr>
        <w:t xml:space="preserve">2.1. </w:t>
      </w:r>
      <w:r w:rsidR="00FF253F" w:rsidRPr="005808F8">
        <w:rPr>
          <w:rFonts w:ascii="Times New Roman" w:hAnsi="Times New Roman" w:cs="Times New Roman"/>
          <w:sz w:val="28"/>
          <w:szCs w:val="28"/>
          <w:lang w:eastAsia="lv-LV"/>
        </w:rPr>
        <w:t>Tiesiskais regulējums</w:t>
      </w:r>
      <w:bookmarkEnd w:id="2"/>
    </w:p>
    <w:p w14:paraId="0E764461" w14:textId="38F74106" w:rsidR="008A28CF" w:rsidRPr="0019722C" w:rsidRDefault="008A28CF" w:rsidP="00633D91">
      <w:pPr>
        <w:pStyle w:val="DigiVesText"/>
        <w:numPr>
          <w:ilvl w:val="0"/>
          <w:numId w:val="1"/>
        </w:numPr>
        <w:spacing w:after="120"/>
        <w:rPr>
          <w:rFonts w:eastAsia="Calibri"/>
          <w:szCs w:val="24"/>
        </w:rPr>
      </w:pPr>
      <w:r w:rsidRPr="0019722C">
        <w:rPr>
          <w:rFonts w:eastAsia="Calibri"/>
          <w:szCs w:val="24"/>
        </w:rPr>
        <w:t xml:space="preserve">Šobrīd gan </w:t>
      </w:r>
      <w:r w:rsidR="005422A0">
        <w:rPr>
          <w:rFonts w:eastAsia="Calibri"/>
          <w:szCs w:val="24"/>
        </w:rPr>
        <w:t>administratīvās atbildības regulējums</w:t>
      </w:r>
      <w:r w:rsidRPr="0019722C">
        <w:rPr>
          <w:rFonts w:eastAsia="Calibri"/>
          <w:szCs w:val="24"/>
        </w:rPr>
        <w:t>, gan krimināltiesiskais regulējums neparedz speciālu tiesību normu vai atbildību pastiprinošu apstākli par vardarbību, ja tā izdarīta tieši pret ārstniecības personām. Visos gadījumos, kad pret ārstniecības personu tiek īstenota vardarbība vai vardarbības piedraudējums, persona ir saucama pie atbildības pēc vispārējām tiesību normām, kas paredz atbildību par vardarbību neatkarīgi no personas profesijas. Tomēr vienlaikus jānorāda, ka Krimināllikumā ir ietvertas vairākas tiesību normas, kurās noziedzīga nodarījuma izdarīšana pret personu, kura pildījusi savus dienesta vai profesionālos pienākumus (piemēram, ārsta, jurista, žurnālista profesionālā darbība), ir noteikta kā kvalificējošais apstāklis.</w:t>
      </w:r>
    </w:p>
    <w:p w14:paraId="5F5433B3" w14:textId="2D82932E" w:rsidR="00CF65C0" w:rsidRPr="0019722C" w:rsidRDefault="002431E8" w:rsidP="00DC6FD4">
      <w:pPr>
        <w:pStyle w:val="DigiVesText"/>
        <w:numPr>
          <w:ilvl w:val="0"/>
          <w:numId w:val="1"/>
        </w:numPr>
        <w:spacing w:after="0"/>
        <w:rPr>
          <w:rFonts w:eastAsia="Calibri"/>
          <w:szCs w:val="24"/>
        </w:rPr>
      </w:pPr>
      <w:r w:rsidRPr="0019722C">
        <w:rPr>
          <w:rFonts w:eastAsia="Calibri"/>
          <w:szCs w:val="24"/>
        </w:rPr>
        <w:t>Arī veselības jomu regulējošos normatīvos aktos nav skaidri definētu prasību ārstniecības iestādē</w:t>
      </w:r>
      <w:r w:rsidR="008F3900" w:rsidRPr="0019722C">
        <w:rPr>
          <w:rFonts w:eastAsia="Calibri"/>
          <w:szCs w:val="24"/>
        </w:rPr>
        <w:t xml:space="preserve">m </w:t>
      </w:r>
      <w:r w:rsidRPr="0019722C">
        <w:rPr>
          <w:rFonts w:eastAsia="Calibri"/>
          <w:szCs w:val="24"/>
        </w:rPr>
        <w:t xml:space="preserve">kā vienu </w:t>
      </w:r>
      <w:r w:rsidR="00E42A1F" w:rsidRPr="0019722C">
        <w:rPr>
          <w:rFonts w:eastAsia="Calibri"/>
          <w:szCs w:val="24"/>
        </w:rPr>
        <w:t xml:space="preserve">no </w:t>
      </w:r>
      <w:r w:rsidRPr="0019722C">
        <w:rPr>
          <w:rFonts w:eastAsia="Calibri"/>
          <w:szCs w:val="24"/>
        </w:rPr>
        <w:t>kval</w:t>
      </w:r>
      <w:r w:rsidR="008F3900" w:rsidRPr="0019722C">
        <w:rPr>
          <w:rFonts w:eastAsia="Calibri"/>
          <w:szCs w:val="24"/>
        </w:rPr>
        <w:t xml:space="preserve">itātes sistēmas elementiem ieviest un uzturēt </w:t>
      </w:r>
      <w:r w:rsidR="003D58ED" w:rsidRPr="0019722C">
        <w:rPr>
          <w:rFonts w:eastAsia="Calibri"/>
          <w:szCs w:val="24"/>
        </w:rPr>
        <w:t xml:space="preserve">ziņošanas un palīdzības sistēmu ārstniecības personālam pret vardarbības gadījumiem, </w:t>
      </w:r>
      <w:r w:rsidR="00814551" w:rsidRPr="0019722C">
        <w:rPr>
          <w:rFonts w:eastAsia="Calibri"/>
          <w:szCs w:val="24"/>
        </w:rPr>
        <w:t>tādējādi</w:t>
      </w:r>
      <w:r w:rsidR="003D58ED" w:rsidRPr="0019722C">
        <w:rPr>
          <w:rFonts w:eastAsia="Calibri"/>
          <w:szCs w:val="24"/>
        </w:rPr>
        <w:t xml:space="preserve"> veicinot darbinieku psihoemocionālo labbūtību darba vietā.</w:t>
      </w:r>
    </w:p>
    <w:p w14:paraId="21E9DC4A" w14:textId="5704D8CF" w:rsidR="00173B62" w:rsidRDefault="00380933" w:rsidP="00DC6FD4">
      <w:pPr>
        <w:pStyle w:val="Virsraksts2"/>
        <w:spacing w:after="0"/>
        <w:ind w:firstLine="0"/>
        <w:rPr>
          <w:rFonts w:ascii="Times New Roman" w:hAnsi="Times New Roman" w:cs="Times New Roman"/>
          <w:sz w:val="28"/>
          <w:szCs w:val="28"/>
          <w:lang w:eastAsia="lv-LV"/>
        </w:rPr>
      </w:pPr>
      <w:bookmarkStart w:id="3" w:name="_Toc231559456"/>
      <w:r>
        <w:rPr>
          <w:rFonts w:ascii="Times New Roman" w:hAnsi="Times New Roman" w:cs="Times New Roman"/>
          <w:sz w:val="28"/>
          <w:szCs w:val="28"/>
          <w:lang w:eastAsia="lv-LV"/>
        </w:rPr>
        <w:t>2</w:t>
      </w:r>
      <w:r w:rsidR="00173B62" w:rsidRPr="00380933">
        <w:rPr>
          <w:rFonts w:ascii="Times New Roman" w:hAnsi="Times New Roman" w:cs="Times New Roman"/>
          <w:sz w:val="28"/>
          <w:szCs w:val="28"/>
          <w:lang w:eastAsia="lv-LV"/>
        </w:rPr>
        <w:t>.</w:t>
      </w:r>
      <w:r w:rsidR="00FF253F" w:rsidRPr="00380933">
        <w:rPr>
          <w:rFonts w:ascii="Times New Roman" w:hAnsi="Times New Roman" w:cs="Times New Roman"/>
          <w:sz w:val="28"/>
          <w:szCs w:val="28"/>
          <w:lang w:eastAsia="lv-LV"/>
        </w:rPr>
        <w:t>2</w:t>
      </w:r>
      <w:r w:rsidR="00173B62" w:rsidRPr="00380933">
        <w:rPr>
          <w:rFonts w:ascii="Times New Roman" w:hAnsi="Times New Roman" w:cs="Times New Roman"/>
          <w:sz w:val="28"/>
          <w:szCs w:val="28"/>
          <w:lang w:eastAsia="lv-LV"/>
        </w:rPr>
        <w:t>. Efektīvas ziņošanas un palīdzības sistēmas elementi</w:t>
      </w:r>
      <w:bookmarkEnd w:id="3"/>
    </w:p>
    <w:p w14:paraId="0A8DC42C" w14:textId="77777777" w:rsidR="00633D91" w:rsidRPr="00633D91" w:rsidRDefault="00633D91" w:rsidP="00633D91">
      <w:pPr>
        <w:rPr>
          <w:lang w:eastAsia="lv-LV"/>
        </w:rPr>
      </w:pPr>
    </w:p>
    <w:p w14:paraId="564739F4" w14:textId="445433D2" w:rsidR="007056DD" w:rsidRPr="00380933" w:rsidRDefault="00942FC6" w:rsidP="00DC6FD4">
      <w:pPr>
        <w:pStyle w:val="DigiVesText"/>
        <w:numPr>
          <w:ilvl w:val="0"/>
          <w:numId w:val="1"/>
        </w:numPr>
        <w:spacing w:after="0"/>
        <w:rPr>
          <w:szCs w:val="24"/>
        </w:rPr>
      </w:pPr>
      <w:r w:rsidRPr="00380933">
        <w:rPr>
          <w:szCs w:val="24"/>
        </w:rPr>
        <w:t xml:space="preserve">Apkopojot datus no dažādiem informācijas avotiem, secināts, ka efektīvu ziņošanas un palīdzības sistēmu, atkarībā no iestādes darbības formas un pieejamajiem resursiem </w:t>
      </w:r>
      <w:r w:rsidRPr="00633D91">
        <w:rPr>
          <w:b/>
          <w:bCs/>
          <w:szCs w:val="24"/>
        </w:rPr>
        <w:t>var veidot šādi elementi</w:t>
      </w:r>
      <w:r w:rsidRPr="00380933">
        <w:rPr>
          <w:szCs w:val="24"/>
        </w:rPr>
        <w:t xml:space="preserve"> (skat. 1.Tabulu)</w:t>
      </w:r>
      <w:r w:rsidRPr="00380933">
        <w:rPr>
          <w:b/>
          <w:bCs/>
          <w:szCs w:val="24"/>
          <w:vertAlign w:val="superscript"/>
        </w:rPr>
        <w:t xml:space="preserve"> </w:t>
      </w:r>
      <w:r w:rsidRPr="0019722C">
        <w:rPr>
          <w:b/>
          <w:bCs/>
          <w:szCs w:val="24"/>
          <w:vertAlign w:val="superscript"/>
        </w:rPr>
        <w:footnoteReference w:id="5"/>
      </w:r>
      <w:r w:rsidRPr="00380933">
        <w:rPr>
          <w:b/>
          <w:bCs/>
          <w:szCs w:val="24"/>
          <w:vertAlign w:val="superscript"/>
        </w:rPr>
        <w:t> </w:t>
      </w:r>
      <w:r w:rsidRPr="00380933">
        <w:rPr>
          <w:szCs w:val="24"/>
        </w:rPr>
        <w:t>.</w:t>
      </w:r>
    </w:p>
    <w:p w14:paraId="357B4A10" w14:textId="6C708D78" w:rsidR="00173B62" w:rsidRPr="0019722C" w:rsidRDefault="00173B62" w:rsidP="00DC6FD4">
      <w:pPr>
        <w:pStyle w:val="DigiVesText"/>
        <w:spacing w:after="0"/>
        <w:ind w:left="360"/>
        <w:jc w:val="right"/>
        <w:rPr>
          <w:szCs w:val="24"/>
        </w:rPr>
      </w:pPr>
      <w:r w:rsidRPr="0019722C">
        <w:rPr>
          <w:szCs w:val="24"/>
        </w:rPr>
        <w:t>1.Tabula</w:t>
      </w:r>
    </w:p>
    <w:tbl>
      <w:tblPr>
        <w:tblStyle w:val="Reatabula"/>
        <w:tblW w:w="9274" w:type="dxa"/>
        <w:tblInd w:w="137" w:type="dxa"/>
        <w:tblLook w:val="04A0" w:firstRow="1" w:lastRow="0" w:firstColumn="1" w:lastColumn="0" w:noHBand="0" w:noVBand="1"/>
      </w:tblPr>
      <w:tblGrid>
        <w:gridCol w:w="2977"/>
        <w:gridCol w:w="6297"/>
      </w:tblGrid>
      <w:tr w:rsidR="00945A3B" w:rsidRPr="0019722C" w14:paraId="77353A67" w14:textId="77777777" w:rsidTr="006A14E6">
        <w:trPr>
          <w:trHeight w:val="423"/>
        </w:trPr>
        <w:tc>
          <w:tcPr>
            <w:tcW w:w="2977" w:type="dxa"/>
            <w:shd w:val="clear" w:color="auto" w:fill="E8E8E8" w:themeFill="background2"/>
          </w:tcPr>
          <w:p w14:paraId="0D347A43" w14:textId="75092243" w:rsidR="00945A3B" w:rsidRPr="0019722C" w:rsidRDefault="00D73829" w:rsidP="00DC6FD4">
            <w:pPr>
              <w:pStyle w:val="DigiVesText"/>
              <w:spacing w:after="0"/>
              <w:jc w:val="center"/>
              <w:rPr>
                <w:rFonts w:eastAsia="Calibri"/>
                <w:b/>
                <w:bCs/>
                <w:sz w:val="24"/>
                <w:szCs w:val="24"/>
                <w:lang w:val="lv-LV"/>
              </w:rPr>
            </w:pPr>
            <w:r w:rsidRPr="0019722C">
              <w:rPr>
                <w:rFonts w:eastAsia="Calibri"/>
                <w:b/>
                <w:bCs/>
                <w:sz w:val="24"/>
                <w:szCs w:val="24"/>
                <w:lang w:val="lv-LV"/>
              </w:rPr>
              <w:t>Sistēmas elements</w:t>
            </w:r>
          </w:p>
        </w:tc>
        <w:tc>
          <w:tcPr>
            <w:tcW w:w="6297" w:type="dxa"/>
            <w:shd w:val="clear" w:color="auto" w:fill="E8E8E8" w:themeFill="background2"/>
          </w:tcPr>
          <w:p w14:paraId="31432027" w14:textId="77777777" w:rsidR="00945A3B" w:rsidRPr="0019722C" w:rsidRDefault="00945A3B" w:rsidP="00DC6FD4">
            <w:pPr>
              <w:pStyle w:val="DigiVesText"/>
              <w:spacing w:after="0"/>
              <w:ind w:left="720"/>
              <w:jc w:val="center"/>
              <w:rPr>
                <w:rFonts w:eastAsia="Calibri"/>
                <w:b/>
                <w:bCs/>
                <w:sz w:val="24"/>
                <w:szCs w:val="24"/>
              </w:rPr>
            </w:pPr>
            <w:r w:rsidRPr="0019722C">
              <w:rPr>
                <w:rFonts w:eastAsia="Calibri"/>
                <w:b/>
                <w:bCs/>
                <w:sz w:val="24"/>
                <w:szCs w:val="24"/>
              </w:rPr>
              <w:t>Skaidrojums</w:t>
            </w:r>
          </w:p>
        </w:tc>
      </w:tr>
      <w:tr w:rsidR="00945A3B" w:rsidRPr="0019722C" w14:paraId="1E7878FD" w14:textId="77777777" w:rsidTr="006A14E6">
        <w:trPr>
          <w:trHeight w:val="423"/>
        </w:trPr>
        <w:tc>
          <w:tcPr>
            <w:tcW w:w="2977" w:type="dxa"/>
          </w:tcPr>
          <w:p w14:paraId="500E7123" w14:textId="03F9F7ED" w:rsidR="00945A3B" w:rsidRPr="0019722C" w:rsidRDefault="00E0609A" w:rsidP="00DC6FD4">
            <w:pPr>
              <w:pStyle w:val="DigiVesText"/>
              <w:spacing w:after="0"/>
              <w:rPr>
                <w:rFonts w:eastAsia="Calibri"/>
                <w:b/>
                <w:bCs/>
                <w:sz w:val="24"/>
                <w:szCs w:val="24"/>
              </w:rPr>
            </w:pPr>
            <w:r w:rsidRPr="0019722C">
              <w:rPr>
                <w:b/>
                <w:bCs/>
                <w:sz w:val="24"/>
                <w:szCs w:val="24"/>
              </w:rPr>
              <w:t>Darba vide, t</w:t>
            </w:r>
            <w:r w:rsidR="00945A3B" w:rsidRPr="0019722C">
              <w:rPr>
                <w:b/>
                <w:bCs/>
                <w:sz w:val="24"/>
                <w:szCs w:val="24"/>
              </w:rPr>
              <w:t>elpu aprīkojums</w:t>
            </w:r>
          </w:p>
        </w:tc>
        <w:tc>
          <w:tcPr>
            <w:tcW w:w="6297" w:type="dxa"/>
          </w:tcPr>
          <w:p w14:paraId="55171EF6" w14:textId="6326567C" w:rsidR="00945A3B" w:rsidRPr="0019722C" w:rsidRDefault="008A28CF" w:rsidP="00DC6FD4">
            <w:pPr>
              <w:pStyle w:val="DigiVesText"/>
              <w:numPr>
                <w:ilvl w:val="4"/>
                <w:numId w:val="3"/>
              </w:numPr>
              <w:spacing w:after="0"/>
              <w:ind w:left="739" w:hanging="425"/>
              <w:rPr>
                <w:rFonts w:eastAsia="Calibri"/>
                <w:sz w:val="24"/>
                <w:szCs w:val="24"/>
              </w:rPr>
            </w:pPr>
            <w:r w:rsidRPr="0019722C">
              <w:rPr>
                <w:sz w:val="24"/>
                <w:szCs w:val="24"/>
              </w:rPr>
              <w:t xml:space="preserve">Viegli sasniedzama </w:t>
            </w:r>
            <w:r w:rsidR="00945A3B" w:rsidRPr="0019722C">
              <w:rPr>
                <w:sz w:val="24"/>
                <w:szCs w:val="24"/>
              </w:rPr>
              <w:t>apsardzes klātbūtne ēkā</w:t>
            </w:r>
            <w:r w:rsidRPr="0019722C">
              <w:rPr>
                <w:sz w:val="24"/>
                <w:szCs w:val="24"/>
              </w:rPr>
              <w:t xml:space="preserve">; </w:t>
            </w:r>
          </w:p>
          <w:p w14:paraId="674A8CE9" w14:textId="6BF50D16" w:rsidR="00945A3B" w:rsidRPr="0019722C" w:rsidRDefault="008A28CF" w:rsidP="00DC6FD4">
            <w:pPr>
              <w:pStyle w:val="DigiVesText"/>
              <w:numPr>
                <w:ilvl w:val="4"/>
                <w:numId w:val="3"/>
              </w:numPr>
              <w:spacing w:after="0"/>
              <w:ind w:left="739" w:hanging="425"/>
              <w:rPr>
                <w:rFonts w:eastAsia="Calibri"/>
                <w:sz w:val="24"/>
                <w:szCs w:val="24"/>
              </w:rPr>
            </w:pPr>
            <w:r w:rsidRPr="0019722C">
              <w:rPr>
                <w:sz w:val="24"/>
                <w:szCs w:val="24"/>
              </w:rPr>
              <w:t>D</w:t>
            </w:r>
            <w:r w:rsidR="00945A3B" w:rsidRPr="0019722C">
              <w:rPr>
                <w:sz w:val="24"/>
                <w:szCs w:val="24"/>
              </w:rPr>
              <w:t>rošības pogas savienotas ar apsardzi, kas atrodas konkrētajā objektā</w:t>
            </w:r>
            <w:r w:rsidRPr="0019722C">
              <w:rPr>
                <w:sz w:val="24"/>
                <w:szCs w:val="24"/>
              </w:rPr>
              <w:t>;</w:t>
            </w:r>
          </w:p>
          <w:p w14:paraId="42DC5692" w14:textId="172709AD" w:rsidR="008A28CF" w:rsidRPr="0019722C" w:rsidRDefault="008A28CF" w:rsidP="00DC6FD4">
            <w:pPr>
              <w:pStyle w:val="DigiVesText"/>
              <w:numPr>
                <w:ilvl w:val="4"/>
                <w:numId w:val="3"/>
              </w:numPr>
              <w:spacing w:after="0"/>
              <w:ind w:left="746"/>
              <w:rPr>
                <w:rFonts w:eastAsia="Calibri"/>
                <w:sz w:val="24"/>
                <w:szCs w:val="24"/>
              </w:rPr>
            </w:pPr>
            <w:r w:rsidRPr="0019722C">
              <w:rPr>
                <w:rFonts w:eastAsia="Calibri"/>
                <w:sz w:val="24"/>
                <w:szCs w:val="24"/>
              </w:rPr>
              <w:t>Iezīmēti un skaidri evakuācijas ceļi;</w:t>
            </w:r>
          </w:p>
          <w:p w14:paraId="730B95A3" w14:textId="12C42AED" w:rsidR="008A28CF" w:rsidRPr="0019722C" w:rsidRDefault="008A28CF" w:rsidP="00DC6FD4">
            <w:pPr>
              <w:pStyle w:val="DigiVesText"/>
              <w:numPr>
                <w:ilvl w:val="4"/>
                <w:numId w:val="3"/>
              </w:numPr>
              <w:spacing w:after="0"/>
              <w:ind w:left="746"/>
              <w:rPr>
                <w:rFonts w:eastAsia="Calibri"/>
                <w:sz w:val="24"/>
                <w:szCs w:val="24"/>
              </w:rPr>
            </w:pPr>
            <w:r w:rsidRPr="0019722C">
              <w:rPr>
                <w:rFonts w:eastAsia="Calibri"/>
                <w:sz w:val="24"/>
                <w:szCs w:val="24"/>
              </w:rPr>
              <w:lastRenderedPageBreak/>
              <w:t>Darba staciju pareiza izvietošana un aprīkojums (</w:t>
            </w:r>
            <w:r w:rsidR="00E0609A" w:rsidRPr="0019722C">
              <w:rPr>
                <w:rFonts w:eastAsia="Calibri"/>
                <w:sz w:val="24"/>
                <w:szCs w:val="24"/>
              </w:rPr>
              <w:t>aizsarg vairogi</w:t>
            </w:r>
            <w:r w:rsidRPr="0019722C">
              <w:rPr>
                <w:rFonts w:eastAsia="Calibri"/>
                <w:sz w:val="24"/>
                <w:szCs w:val="24"/>
              </w:rPr>
              <w:t xml:space="preserve">, </w:t>
            </w:r>
            <w:r w:rsidR="00E0609A" w:rsidRPr="0019722C">
              <w:rPr>
                <w:rFonts w:eastAsia="Calibri"/>
                <w:sz w:val="24"/>
                <w:szCs w:val="24"/>
              </w:rPr>
              <w:t>reģistratūras letes augstums u.c.)</w:t>
            </w:r>
          </w:p>
        </w:tc>
      </w:tr>
      <w:tr w:rsidR="00945A3B" w:rsidRPr="0019722C" w14:paraId="304BA272" w14:textId="77777777" w:rsidTr="006A14E6">
        <w:trPr>
          <w:trHeight w:val="423"/>
        </w:trPr>
        <w:tc>
          <w:tcPr>
            <w:tcW w:w="2977" w:type="dxa"/>
          </w:tcPr>
          <w:p w14:paraId="288955BA" w14:textId="77777777" w:rsidR="00945A3B" w:rsidRPr="0019722C" w:rsidRDefault="00945A3B" w:rsidP="00DC6FD4">
            <w:pPr>
              <w:pStyle w:val="DigiVesText"/>
              <w:spacing w:after="0"/>
              <w:rPr>
                <w:rFonts w:eastAsia="Calibri"/>
                <w:b/>
                <w:bCs/>
                <w:sz w:val="24"/>
                <w:szCs w:val="24"/>
                <w:lang w:val="lv-LV"/>
              </w:rPr>
            </w:pPr>
            <w:r w:rsidRPr="0019722C">
              <w:rPr>
                <w:rFonts w:eastAsia="Calibri"/>
                <w:b/>
                <w:bCs/>
                <w:sz w:val="24"/>
                <w:szCs w:val="24"/>
              </w:rPr>
              <w:lastRenderedPageBreak/>
              <w:t>Viegli pieejams un drošs ziņošanas kanāls</w:t>
            </w:r>
          </w:p>
        </w:tc>
        <w:tc>
          <w:tcPr>
            <w:tcW w:w="6297" w:type="dxa"/>
          </w:tcPr>
          <w:p w14:paraId="37AA7A31" w14:textId="77777777" w:rsidR="00945A3B" w:rsidRPr="0019722C" w:rsidRDefault="00945A3B" w:rsidP="00DC6FD4">
            <w:pPr>
              <w:pStyle w:val="DigiVesText"/>
              <w:spacing w:after="0"/>
              <w:rPr>
                <w:rFonts w:eastAsia="Calibri"/>
                <w:sz w:val="24"/>
                <w:szCs w:val="24"/>
              </w:rPr>
            </w:pPr>
            <w:r w:rsidRPr="0019722C">
              <w:rPr>
                <w:rFonts w:eastAsia="Calibri"/>
                <w:sz w:val="24"/>
                <w:szCs w:val="24"/>
              </w:rPr>
              <w:t>Digitāla platforma (tiešsaistes forma, mobilā piekļuve u.c).</w:t>
            </w:r>
          </w:p>
          <w:p w14:paraId="221E776E" w14:textId="77777777" w:rsidR="00945A3B" w:rsidRPr="0019722C" w:rsidRDefault="00945A3B" w:rsidP="00DC6FD4">
            <w:pPr>
              <w:pStyle w:val="DigiVesText"/>
              <w:numPr>
                <w:ilvl w:val="0"/>
                <w:numId w:val="4"/>
              </w:numPr>
              <w:spacing w:after="0"/>
              <w:rPr>
                <w:rFonts w:eastAsia="Calibri"/>
                <w:sz w:val="24"/>
                <w:szCs w:val="24"/>
              </w:rPr>
            </w:pPr>
            <w:r w:rsidRPr="0019722C">
              <w:rPr>
                <w:rFonts w:eastAsia="Calibri"/>
                <w:sz w:val="24"/>
                <w:szCs w:val="24"/>
              </w:rPr>
              <w:t>Trauksmes poga vai ātrās ziņošanas funkcija akūtos gadījumos.</w:t>
            </w:r>
          </w:p>
          <w:p w14:paraId="05D87155" w14:textId="77777777" w:rsidR="00945A3B" w:rsidRPr="0019722C" w:rsidRDefault="00945A3B" w:rsidP="00DC6FD4">
            <w:pPr>
              <w:pStyle w:val="DigiVesText"/>
              <w:numPr>
                <w:ilvl w:val="0"/>
                <w:numId w:val="4"/>
              </w:numPr>
              <w:spacing w:after="0"/>
              <w:rPr>
                <w:rFonts w:eastAsia="Calibri"/>
                <w:sz w:val="24"/>
                <w:szCs w:val="24"/>
              </w:rPr>
            </w:pPr>
            <w:r w:rsidRPr="0019722C">
              <w:rPr>
                <w:rFonts w:eastAsia="Calibri"/>
                <w:sz w:val="24"/>
                <w:szCs w:val="24"/>
              </w:rPr>
              <w:t>Iespēja iesniegt ziņojumu anonīmi.</w:t>
            </w:r>
          </w:p>
          <w:p w14:paraId="5B809076" w14:textId="77777777" w:rsidR="00945A3B" w:rsidRPr="0019722C" w:rsidRDefault="00945A3B" w:rsidP="00DC6FD4">
            <w:pPr>
              <w:pStyle w:val="DigiVesText"/>
              <w:numPr>
                <w:ilvl w:val="0"/>
                <w:numId w:val="4"/>
              </w:numPr>
              <w:spacing w:after="0"/>
              <w:rPr>
                <w:rFonts w:eastAsia="Calibri"/>
                <w:sz w:val="24"/>
                <w:szCs w:val="24"/>
              </w:rPr>
            </w:pPr>
            <w:r w:rsidRPr="0019722C">
              <w:rPr>
                <w:rFonts w:eastAsia="Calibri"/>
                <w:sz w:val="24"/>
                <w:szCs w:val="24"/>
              </w:rPr>
              <w:t>Skaidrs procesos: kam un kā ziņot, kāda informācija jānorāda.</w:t>
            </w:r>
          </w:p>
          <w:p w14:paraId="6E32DCC0" w14:textId="77777777" w:rsidR="00945A3B" w:rsidRPr="0019722C" w:rsidRDefault="00945A3B" w:rsidP="00DC6FD4">
            <w:pPr>
              <w:pStyle w:val="DigiVesText"/>
              <w:spacing w:after="0"/>
              <w:rPr>
                <w:rFonts w:eastAsia="Calibri"/>
                <w:b/>
                <w:bCs/>
                <w:sz w:val="24"/>
                <w:szCs w:val="24"/>
                <w:lang w:val="lv-LV"/>
              </w:rPr>
            </w:pPr>
          </w:p>
        </w:tc>
      </w:tr>
      <w:tr w:rsidR="00945A3B" w:rsidRPr="0019722C" w14:paraId="3A9727EC" w14:textId="77777777" w:rsidTr="006A14E6">
        <w:trPr>
          <w:trHeight w:val="423"/>
        </w:trPr>
        <w:tc>
          <w:tcPr>
            <w:tcW w:w="2977" w:type="dxa"/>
          </w:tcPr>
          <w:p w14:paraId="60A3AA15" w14:textId="77777777" w:rsidR="00945A3B" w:rsidRPr="0019722C" w:rsidRDefault="00945A3B" w:rsidP="00DC6FD4">
            <w:pPr>
              <w:pStyle w:val="DigiVesText"/>
              <w:spacing w:after="0"/>
              <w:rPr>
                <w:rFonts w:eastAsia="Calibri"/>
                <w:b/>
                <w:bCs/>
                <w:sz w:val="24"/>
                <w:szCs w:val="24"/>
              </w:rPr>
            </w:pPr>
            <w:r w:rsidRPr="0019722C">
              <w:rPr>
                <w:rFonts w:eastAsia="Calibri"/>
                <w:b/>
                <w:bCs/>
                <w:sz w:val="24"/>
                <w:szCs w:val="24"/>
              </w:rPr>
              <w:t>Vienotas un standartizētas ziņojuma veidlapas</w:t>
            </w:r>
          </w:p>
          <w:p w14:paraId="01C0CA17" w14:textId="77777777" w:rsidR="00945A3B" w:rsidRPr="0019722C" w:rsidRDefault="00945A3B" w:rsidP="00DC6FD4">
            <w:pPr>
              <w:pStyle w:val="DigiVesText"/>
              <w:spacing w:after="0"/>
              <w:rPr>
                <w:rFonts w:eastAsia="Calibri"/>
                <w:b/>
                <w:bCs/>
                <w:sz w:val="24"/>
                <w:szCs w:val="24"/>
                <w:lang w:val="lv-LV"/>
              </w:rPr>
            </w:pPr>
          </w:p>
        </w:tc>
        <w:tc>
          <w:tcPr>
            <w:tcW w:w="6297" w:type="dxa"/>
          </w:tcPr>
          <w:p w14:paraId="5C157B64" w14:textId="77777777" w:rsidR="00945A3B" w:rsidRPr="0019722C" w:rsidRDefault="00945A3B" w:rsidP="00DC6FD4">
            <w:pPr>
              <w:pStyle w:val="DigiVesText"/>
              <w:spacing w:after="0"/>
              <w:ind w:left="360" w:hanging="360"/>
              <w:rPr>
                <w:rFonts w:eastAsia="Calibri"/>
                <w:sz w:val="24"/>
                <w:szCs w:val="24"/>
              </w:rPr>
            </w:pPr>
            <w:r w:rsidRPr="0019722C">
              <w:rPr>
                <w:rFonts w:eastAsia="Calibri"/>
                <w:sz w:val="24"/>
                <w:szCs w:val="24"/>
              </w:rPr>
              <w:t>Jāparedz iespēja fiksēt:</w:t>
            </w:r>
          </w:p>
          <w:p w14:paraId="3F2B9D86" w14:textId="77777777" w:rsidR="00945A3B" w:rsidRPr="0019722C" w:rsidRDefault="00945A3B" w:rsidP="00DC6FD4">
            <w:pPr>
              <w:pStyle w:val="DigiVesText"/>
              <w:numPr>
                <w:ilvl w:val="0"/>
                <w:numId w:val="4"/>
              </w:numPr>
              <w:spacing w:after="0"/>
              <w:rPr>
                <w:rFonts w:eastAsia="Calibri"/>
                <w:sz w:val="24"/>
                <w:szCs w:val="24"/>
              </w:rPr>
            </w:pPr>
            <w:r w:rsidRPr="0019722C">
              <w:rPr>
                <w:rFonts w:eastAsia="Calibri"/>
                <w:sz w:val="24"/>
                <w:szCs w:val="24"/>
              </w:rPr>
              <w:t>vardarbības veidu (fiziska, verbāla, emocionāla, seksuāla, kibervardarbība, mantisks kaitējums),</w:t>
            </w:r>
          </w:p>
          <w:p w14:paraId="0746E145" w14:textId="77777777" w:rsidR="00945A3B" w:rsidRPr="0019722C" w:rsidRDefault="00945A3B" w:rsidP="00DC6FD4">
            <w:pPr>
              <w:pStyle w:val="DigiVesText"/>
              <w:numPr>
                <w:ilvl w:val="0"/>
                <w:numId w:val="4"/>
              </w:numPr>
              <w:spacing w:after="0"/>
              <w:rPr>
                <w:rFonts w:eastAsia="Calibri"/>
                <w:sz w:val="24"/>
                <w:szCs w:val="24"/>
              </w:rPr>
            </w:pPr>
            <w:r w:rsidRPr="0019722C">
              <w:rPr>
                <w:rFonts w:eastAsia="Calibri"/>
                <w:sz w:val="24"/>
                <w:szCs w:val="24"/>
              </w:rPr>
              <w:t>vietu un laiku,</w:t>
            </w:r>
          </w:p>
          <w:p w14:paraId="453CC166" w14:textId="77777777" w:rsidR="00945A3B" w:rsidRPr="0019722C" w:rsidRDefault="00945A3B" w:rsidP="00DC6FD4">
            <w:pPr>
              <w:pStyle w:val="DigiVesText"/>
              <w:numPr>
                <w:ilvl w:val="0"/>
                <w:numId w:val="4"/>
              </w:numPr>
              <w:spacing w:after="0"/>
              <w:rPr>
                <w:rFonts w:eastAsia="Calibri"/>
                <w:sz w:val="24"/>
                <w:szCs w:val="24"/>
              </w:rPr>
            </w:pPr>
            <w:r w:rsidRPr="0019722C">
              <w:rPr>
                <w:rFonts w:eastAsia="Calibri"/>
                <w:sz w:val="24"/>
                <w:szCs w:val="24"/>
              </w:rPr>
              <w:t>iesaistītās personas,</w:t>
            </w:r>
          </w:p>
          <w:p w14:paraId="46D43BC6" w14:textId="77777777" w:rsidR="00945A3B" w:rsidRPr="0019722C" w:rsidRDefault="00945A3B" w:rsidP="00DC6FD4">
            <w:pPr>
              <w:pStyle w:val="DigiVesText"/>
              <w:numPr>
                <w:ilvl w:val="0"/>
                <w:numId w:val="4"/>
              </w:numPr>
              <w:spacing w:after="0"/>
              <w:rPr>
                <w:rFonts w:eastAsia="Calibri"/>
                <w:sz w:val="24"/>
                <w:szCs w:val="24"/>
              </w:rPr>
            </w:pPr>
            <w:r w:rsidRPr="0019722C">
              <w:rPr>
                <w:rFonts w:eastAsia="Calibri"/>
                <w:sz w:val="24"/>
                <w:szCs w:val="24"/>
              </w:rPr>
              <w:t>sekas cietušajam,</w:t>
            </w:r>
          </w:p>
          <w:p w14:paraId="5705ECFA" w14:textId="77777777" w:rsidR="00945A3B" w:rsidRPr="0019722C" w:rsidRDefault="00945A3B" w:rsidP="00DC6FD4">
            <w:pPr>
              <w:pStyle w:val="DigiVesText"/>
              <w:numPr>
                <w:ilvl w:val="0"/>
                <w:numId w:val="4"/>
              </w:numPr>
              <w:spacing w:after="0"/>
              <w:rPr>
                <w:rFonts w:eastAsia="Calibri"/>
                <w:sz w:val="24"/>
                <w:szCs w:val="24"/>
              </w:rPr>
            </w:pPr>
            <w:r w:rsidRPr="0019722C">
              <w:rPr>
                <w:rFonts w:eastAsia="Calibri"/>
                <w:sz w:val="24"/>
                <w:szCs w:val="24"/>
              </w:rPr>
              <w:t>izmantotos drošības mehānismus (trauksmes poga, zvans u.c.),</w:t>
            </w:r>
          </w:p>
          <w:p w14:paraId="196108B1" w14:textId="6F303854" w:rsidR="00945A3B" w:rsidRPr="0019722C" w:rsidRDefault="00945A3B" w:rsidP="00DC6FD4">
            <w:pPr>
              <w:pStyle w:val="DigiVesText"/>
              <w:numPr>
                <w:ilvl w:val="0"/>
                <w:numId w:val="4"/>
              </w:numPr>
              <w:spacing w:after="0"/>
              <w:rPr>
                <w:rFonts w:eastAsia="Calibri"/>
                <w:sz w:val="24"/>
                <w:szCs w:val="24"/>
              </w:rPr>
            </w:pPr>
            <w:r w:rsidRPr="0019722C">
              <w:rPr>
                <w:rFonts w:eastAsia="Calibri"/>
                <w:sz w:val="24"/>
                <w:szCs w:val="24"/>
              </w:rPr>
              <w:t xml:space="preserve">pievienotos pierādījumus (foto, video, </w:t>
            </w:r>
            <w:r w:rsidR="002D4050" w:rsidRPr="0019722C">
              <w:rPr>
                <w:rFonts w:eastAsia="Calibri"/>
                <w:sz w:val="24"/>
                <w:szCs w:val="24"/>
              </w:rPr>
              <w:t>ekrānšāviņi</w:t>
            </w:r>
            <w:r w:rsidRPr="0019722C">
              <w:rPr>
                <w:rFonts w:eastAsia="Calibri"/>
                <w:sz w:val="24"/>
                <w:szCs w:val="24"/>
              </w:rPr>
              <w:t>).</w:t>
            </w:r>
          </w:p>
        </w:tc>
      </w:tr>
      <w:tr w:rsidR="00945A3B" w:rsidRPr="0019722C" w14:paraId="708785FF" w14:textId="77777777" w:rsidTr="006A14E6">
        <w:trPr>
          <w:trHeight w:val="423"/>
        </w:trPr>
        <w:tc>
          <w:tcPr>
            <w:tcW w:w="2977" w:type="dxa"/>
          </w:tcPr>
          <w:p w14:paraId="53E3565C" w14:textId="77777777" w:rsidR="00945A3B" w:rsidRPr="0019722C" w:rsidRDefault="00945A3B" w:rsidP="00DC6FD4">
            <w:pPr>
              <w:pStyle w:val="DigiVesText"/>
              <w:spacing w:after="0"/>
              <w:rPr>
                <w:rFonts w:eastAsia="Calibri"/>
                <w:b/>
                <w:bCs/>
                <w:sz w:val="24"/>
                <w:szCs w:val="24"/>
              </w:rPr>
            </w:pPr>
            <w:r w:rsidRPr="0019722C">
              <w:rPr>
                <w:rFonts w:eastAsia="Calibri"/>
                <w:b/>
                <w:bCs/>
                <w:sz w:val="24"/>
                <w:szCs w:val="24"/>
              </w:rPr>
              <w:t>Automātiska informācijas nodošana atbildīgajiem</w:t>
            </w:r>
          </w:p>
          <w:p w14:paraId="5374E827" w14:textId="77777777" w:rsidR="00945A3B" w:rsidRPr="0019722C" w:rsidRDefault="00945A3B" w:rsidP="00DC6FD4">
            <w:pPr>
              <w:pStyle w:val="DigiVesText"/>
              <w:spacing w:after="0"/>
              <w:rPr>
                <w:rFonts w:eastAsia="Calibri"/>
                <w:b/>
                <w:bCs/>
                <w:sz w:val="24"/>
                <w:szCs w:val="24"/>
              </w:rPr>
            </w:pPr>
          </w:p>
        </w:tc>
        <w:tc>
          <w:tcPr>
            <w:tcW w:w="6297" w:type="dxa"/>
          </w:tcPr>
          <w:p w14:paraId="46FB0D1D" w14:textId="6DF77EBD" w:rsidR="00945A3B" w:rsidRPr="0019722C" w:rsidRDefault="00E0609A" w:rsidP="00DC6FD4">
            <w:pPr>
              <w:pStyle w:val="DigiVesText"/>
              <w:spacing w:after="0"/>
              <w:ind w:left="360" w:hanging="360"/>
              <w:rPr>
                <w:rFonts w:eastAsia="Calibri"/>
                <w:sz w:val="24"/>
                <w:szCs w:val="24"/>
              </w:rPr>
            </w:pPr>
            <w:r w:rsidRPr="0019722C">
              <w:rPr>
                <w:rFonts w:eastAsia="Calibri"/>
                <w:sz w:val="24"/>
                <w:szCs w:val="24"/>
              </w:rPr>
              <w:t>J</w:t>
            </w:r>
            <w:r w:rsidR="00945A3B" w:rsidRPr="0019722C">
              <w:rPr>
                <w:rFonts w:eastAsia="Calibri"/>
                <w:sz w:val="24"/>
                <w:szCs w:val="24"/>
              </w:rPr>
              <w:t>ānodrošina, ka ziņojums nekavējoties tiek n</w:t>
            </w:r>
            <w:r w:rsidRPr="0019722C">
              <w:rPr>
                <w:rFonts w:eastAsia="Calibri"/>
                <w:sz w:val="24"/>
                <w:szCs w:val="24"/>
              </w:rPr>
              <w:t>odots</w:t>
            </w:r>
            <w:r w:rsidR="00945A3B" w:rsidRPr="0019722C">
              <w:rPr>
                <w:rFonts w:eastAsia="Calibri"/>
                <w:sz w:val="24"/>
                <w:szCs w:val="24"/>
              </w:rPr>
              <w:t>:</w:t>
            </w:r>
          </w:p>
          <w:p w14:paraId="2832EF6C" w14:textId="27321EE4" w:rsidR="00945A3B" w:rsidRPr="0019722C" w:rsidRDefault="00945A3B" w:rsidP="00DC6FD4">
            <w:pPr>
              <w:pStyle w:val="DigiVesText"/>
              <w:numPr>
                <w:ilvl w:val="0"/>
                <w:numId w:val="4"/>
              </w:numPr>
              <w:spacing w:after="0"/>
              <w:rPr>
                <w:rFonts w:eastAsia="Calibri"/>
                <w:sz w:val="24"/>
                <w:szCs w:val="24"/>
              </w:rPr>
            </w:pPr>
            <w:r w:rsidRPr="0019722C">
              <w:rPr>
                <w:rFonts w:eastAsia="Calibri"/>
                <w:sz w:val="24"/>
                <w:szCs w:val="24"/>
              </w:rPr>
              <w:t>iestādes atbildīgajai struktūrvienībai</w:t>
            </w:r>
            <w:r w:rsidR="00E0609A" w:rsidRPr="0019722C">
              <w:rPr>
                <w:rFonts w:eastAsia="Calibri"/>
                <w:sz w:val="24"/>
                <w:szCs w:val="24"/>
              </w:rPr>
              <w:t>/personai</w:t>
            </w:r>
            <w:r w:rsidRPr="0019722C">
              <w:rPr>
                <w:rFonts w:eastAsia="Calibri"/>
                <w:sz w:val="24"/>
                <w:szCs w:val="24"/>
              </w:rPr>
              <w:t>,</w:t>
            </w:r>
          </w:p>
          <w:p w14:paraId="4517CC90" w14:textId="77777777" w:rsidR="00945A3B" w:rsidRPr="0019722C" w:rsidRDefault="00945A3B" w:rsidP="00DC6FD4">
            <w:pPr>
              <w:pStyle w:val="DigiVesText"/>
              <w:numPr>
                <w:ilvl w:val="0"/>
                <w:numId w:val="4"/>
              </w:numPr>
              <w:spacing w:after="0"/>
              <w:rPr>
                <w:rFonts w:eastAsia="Calibri"/>
                <w:sz w:val="24"/>
                <w:szCs w:val="24"/>
              </w:rPr>
            </w:pPr>
            <w:r w:rsidRPr="0019722C">
              <w:rPr>
                <w:rFonts w:eastAsia="Calibri"/>
                <w:sz w:val="24"/>
                <w:szCs w:val="24"/>
              </w:rPr>
              <w:t>drošības dienestam (ja akūta situācija),</w:t>
            </w:r>
          </w:p>
          <w:p w14:paraId="3D0F9158" w14:textId="77777777" w:rsidR="00945A3B" w:rsidRPr="0019722C" w:rsidRDefault="00945A3B" w:rsidP="00DC6FD4">
            <w:pPr>
              <w:pStyle w:val="DigiVesText"/>
              <w:numPr>
                <w:ilvl w:val="0"/>
                <w:numId w:val="4"/>
              </w:numPr>
              <w:spacing w:after="0"/>
              <w:rPr>
                <w:rFonts w:eastAsia="Calibri"/>
                <w:sz w:val="24"/>
                <w:szCs w:val="24"/>
              </w:rPr>
            </w:pPr>
            <w:r w:rsidRPr="0019722C">
              <w:rPr>
                <w:rFonts w:eastAsia="Calibri"/>
                <w:sz w:val="24"/>
                <w:szCs w:val="24"/>
              </w:rPr>
              <w:t>darba devēja noteiktajām kontaktpersonām.</w:t>
            </w:r>
          </w:p>
          <w:p w14:paraId="1947BF6D" w14:textId="77777777" w:rsidR="00945A3B" w:rsidRPr="0019722C" w:rsidRDefault="00945A3B" w:rsidP="00DC6FD4">
            <w:pPr>
              <w:pStyle w:val="DigiVesText"/>
              <w:spacing w:after="0"/>
              <w:ind w:left="360"/>
              <w:rPr>
                <w:rFonts w:eastAsia="Calibri"/>
                <w:sz w:val="24"/>
                <w:szCs w:val="24"/>
              </w:rPr>
            </w:pPr>
          </w:p>
        </w:tc>
      </w:tr>
      <w:tr w:rsidR="00945A3B" w:rsidRPr="0019722C" w14:paraId="6D8CBE71" w14:textId="77777777" w:rsidTr="006A14E6">
        <w:trPr>
          <w:trHeight w:val="423"/>
        </w:trPr>
        <w:tc>
          <w:tcPr>
            <w:tcW w:w="2977" w:type="dxa"/>
          </w:tcPr>
          <w:p w14:paraId="1A2C79D4" w14:textId="530D6CA0" w:rsidR="00945A3B" w:rsidRPr="0019722C" w:rsidRDefault="000D4CBB" w:rsidP="00DC6FD4">
            <w:pPr>
              <w:pStyle w:val="DigiVesText"/>
              <w:spacing w:after="0"/>
              <w:jc w:val="left"/>
              <w:rPr>
                <w:rFonts w:eastAsia="Calibri"/>
                <w:b/>
                <w:bCs/>
                <w:sz w:val="24"/>
                <w:szCs w:val="24"/>
              </w:rPr>
            </w:pPr>
            <w:r w:rsidRPr="0019722C">
              <w:rPr>
                <w:rFonts w:eastAsia="Calibri"/>
                <w:b/>
                <w:bCs/>
                <w:sz w:val="24"/>
                <w:szCs w:val="24"/>
              </w:rPr>
              <w:t>Incidentu uzskaite un analīze,</w:t>
            </w:r>
            <w:r w:rsidR="005E55A0" w:rsidRPr="0019722C">
              <w:rPr>
                <w:b/>
                <w:bCs/>
                <w:sz w:val="24"/>
                <w:szCs w:val="24"/>
              </w:rPr>
              <w:t xml:space="preserve"> s</w:t>
            </w:r>
            <w:r w:rsidR="00945A3B" w:rsidRPr="0019722C">
              <w:rPr>
                <w:rFonts w:eastAsia="Calibri"/>
                <w:b/>
                <w:bCs/>
                <w:sz w:val="24"/>
                <w:szCs w:val="24"/>
              </w:rPr>
              <w:t>kaidra reaģēšanas procedūra</w:t>
            </w:r>
          </w:p>
          <w:p w14:paraId="374A8CF6" w14:textId="77777777" w:rsidR="00945A3B" w:rsidRPr="0019722C" w:rsidRDefault="00945A3B" w:rsidP="00DC6FD4">
            <w:pPr>
              <w:pStyle w:val="DigiVesText"/>
              <w:spacing w:after="0"/>
              <w:jc w:val="left"/>
              <w:rPr>
                <w:rFonts w:eastAsia="Calibri"/>
                <w:b/>
                <w:bCs/>
                <w:sz w:val="24"/>
                <w:szCs w:val="24"/>
              </w:rPr>
            </w:pPr>
          </w:p>
        </w:tc>
        <w:tc>
          <w:tcPr>
            <w:tcW w:w="6297" w:type="dxa"/>
          </w:tcPr>
          <w:p w14:paraId="1892FC02" w14:textId="77777777" w:rsidR="000D4CBB" w:rsidRPr="0019722C" w:rsidRDefault="000D4CBB" w:rsidP="00DC6FD4">
            <w:pPr>
              <w:pStyle w:val="DigiVesText"/>
              <w:spacing w:after="0"/>
              <w:ind w:left="360" w:hanging="360"/>
              <w:rPr>
                <w:rFonts w:eastAsia="Calibri"/>
                <w:sz w:val="24"/>
                <w:szCs w:val="24"/>
              </w:rPr>
            </w:pPr>
            <w:r w:rsidRPr="0019722C">
              <w:rPr>
                <w:rFonts w:eastAsia="Calibri"/>
                <w:sz w:val="24"/>
                <w:szCs w:val="24"/>
              </w:rPr>
              <w:t>Ziņošanas sistēmai jāļauj:</w:t>
            </w:r>
          </w:p>
          <w:p w14:paraId="59DAAA06" w14:textId="77777777" w:rsidR="000D4CBB" w:rsidRPr="0019722C" w:rsidRDefault="000D4CBB" w:rsidP="00DC6FD4">
            <w:pPr>
              <w:pStyle w:val="DigiVesText"/>
              <w:numPr>
                <w:ilvl w:val="0"/>
                <w:numId w:val="4"/>
              </w:numPr>
              <w:spacing w:after="0"/>
              <w:rPr>
                <w:rFonts w:eastAsia="Calibri"/>
                <w:sz w:val="24"/>
                <w:szCs w:val="24"/>
              </w:rPr>
            </w:pPr>
            <w:r w:rsidRPr="0019722C">
              <w:rPr>
                <w:rFonts w:eastAsia="Calibri"/>
                <w:sz w:val="24"/>
                <w:szCs w:val="24"/>
              </w:rPr>
              <w:t>apkopot datus par visiem vardarbības veidiem,</w:t>
            </w:r>
          </w:p>
          <w:p w14:paraId="34B98517" w14:textId="77777777" w:rsidR="000D4CBB" w:rsidRPr="0019722C" w:rsidRDefault="000D4CBB" w:rsidP="00DC6FD4">
            <w:pPr>
              <w:pStyle w:val="DigiVesText"/>
              <w:numPr>
                <w:ilvl w:val="0"/>
                <w:numId w:val="4"/>
              </w:numPr>
              <w:spacing w:after="0"/>
              <w:rPr>
                <w:rFonts w:eastAsia="Calibri"/>
                <w:sz w:val="24"/>
                <w:szCs w:val="24"/>
              </w:rPr>
            </w:pPr>
            <w:r w:rsidRPr="0019722C">
              <w:rPr>
                <w:rFonts w:eastAsia="Calibri"/>
                <w:sz w:val="24"/>
                <w:szCs w:val="24"/>
              </w:rPr>
              <w:t>analizēt tendences, riska situācijas un “karstos punktus”,</w:t>
            </w:r>
          </w:p>
          <w:p w14:paraId="4C33A62F" w14:textId="77777777" w:rsidR="000D4CBB" w:rsidRPr="0019722C" w:rsidRDefault="000D4CBB" w:rsidP="00DC6FD4">
            <w:pPr>
              <w:pStyle w:val="DigiVesText"/>
              <w:numPr>
                <w:ilvl w:val="0"/>
                <w:numId w:val="4"/>
              </w:numPr>
              <w:spacing w:after="0"/>
              <w:rPr>
                <w:rFonts w:eastAsia="Calibri"/>
                <w:sz w:val="24"/>
                <w:szCs w:val="24"/>
              </w:rPr>
            </w:pPr>
            <w:r w:rsidRPr="0019722C">
              <w:rPr>
                <w:rFonts w:eastAsia="Calibri"/>
                <w:sz w:val="24"/>
                <w:szCs w:val="24"/>
              </w:rPr>
              <w:t>sagatavot pārskatus vadībai un politikas veidotājiem,</w:t>
            </w:r>
          </w:p>
          <w:p w14:paraId="76C52572" w14:textId="77777777" w:rsidR="000D4CBB" w:rsidRPr="0019722C" w:rsidRDefault="000D4CBB" w:rsidP="00DC6FD4">
            <w:pPr>
              <w:pStyle w:val="DigiVesText"/>
              <w:spacing w:after="0"/>
              <w:ind w:left="360" w:hanging="360"/>
              <w:rPr>
                <w:rFonts w:eastAsia="Calibri"/>
                <w:sz w:val="24"/>
                <w:szCs w:val="24"/>
              </w:rPr>
            </w:pPr>
            <w:r w:rsidRPr="0019722C">
              <w:rPr>
                <w:rFonts w:eastAsia="Calibri"/>
                <w:sz w:val="24"/>
                <w:szCs w:val="24"/>
              </w:rPr>
              <w:t>izmantot datus preventīvu pasākumu plānošanai.</w:t>
            </w:r>
          </w:p>
          <w:p w14:paraId="420E9621" w14:textId="5AD6A001" w:rsidR="00945A3B" w:rsidRPr="0019722C" w:rsidRDefault="00E0609A" w:rsidP="00DC6FD4">
            <w:pPr>
              <w:pStyle w:val="DigiVesText"/>
              <w:spacing w:after="0"/>
              <w:ind w:left="360" w:hanging="360"/>
              <w:rPr>
                <w:rFonts w:eastAsia="Calibri"/>
                <w:sz w:val="24"/>
                <w:szCs w:val="24"/>
              </w:rPr>
            </w:pPr>
            <w:r w:rsidRPr="0019722C">
              <w:rPr>
                <w:rFonts w:eastAsia="Calibri"/>
                <w:sz w:val="24"/>
                <w:szCs w:val="24"/>
              </w:rPr>
              <w:t>J</w:t>
            </w:r>
            <w:r w:rsidR="00945A3B" w:rsidRPr="0019722C">
              <w:rPr>
                <w:rFonts w:eastAsia="Calibri"/>
                <w:sz w:val="24"/>
                <w:szCs w:val="24"/>
              </w:rPr>
              <w:t>āparedz:</w:t>
            </w:r>
          </w:p>
          <w:p w14:paraId="44A244E2" w14:textId="77777777" w:rsidR="00945A3B" w:rsidRPr="0019722C" w:rsidRDefault="00945A3B" w:rsidP="00DC6FD4">
            <w:pPr>
              <w:pStyle w:val="DigiVesText"/>
              <w:numPr>
                <w:ilvl w:val="0"/>
                <w:numId w:val="4"/>
              </w:numPr>
              <w:spacing w:after="0"/>
              <w:rPr>
                <w:rFonts w:eastAsia="Calibri"/>
                <w:sz w:val="24"/>
                <w:szCs w:val="24"/>
              </w:rPr>
            </w:pPr>
            <w:r w:rsidRPr="0019722C">
              <w:rPr>
                <w:rFonts w:eastAsia="Calibri"/>
                <w:sz w:val="24"/>
                <w:szCs w:val="24"/>
              </w:rPr>
              <w:t>laika rāmis ziņojuma apstrādei (piem., 24–48 h),</w:t>
            </w:r>
          </w:p>
          <w:p w14:paraId="2039643A" w14:textId="77777777" w:rsidR="00945A3B" w:rsidRPr="0019722C" w:rsidRDefault="00945A3B" w:rsidP="00DC6FD4">
            <w:pPr>
              <w:pStyle w:val="DigiVesText"/>
              <w:numPr>
                <w:ilvl w:val="0"/>
                <w:numId w:val="4"/>
              </w:numPr>
              <w:spacing w:after="0"/>
              <w:rPr>
                <w:rFonts w:eastAsia="Calibri"/>
                <w:sz w:val="24"/>
                <w:szCs w:val="24"/>
              </w:rPr>
            </w:pPr>
            <w:r w:rsidRPr="0019722C">
              <w:rPr>
                <w:rFonts w:eastAsia="Calibri"/>
                <w:sz w:val="24"/>
                <w:szCs w:val="24"/>
              </w:rPr>
              <w:t>incidenta izvērtēšanas soļi,</w:t>
            </w:r>
          </w:p>
          <w:p w14:paraId="54C6BB8B" w14:textId="77777777" w:rsidR="00945A3B" w:rsidRPr="0019722C" w:rsidRDefault="00945A3B" w:rsidP="00DC6FD4">
            <w:pPr>
              <w:pStyle w:val="DigiVesText"/>
              <w:numPr>
                <w:ilvl w:val="0"/>
                <w:numId w:val="4"/>
              </w:numPr>
              <w:spacing w:after="0"/>
              <w:rPr>
                <w:rFonts w:eastAsia="Calibri"/>
                <w:sz w:val="24"/>
                <w:szCs w:val="24"/>
              </w:rPr>
            </w:pPr>
            <w:r w:rsidRPr="0019722C">
              <w:rPr>
                <w:rFonts w:eastAsia="Calibri"/>
                <w:sz w:val="24"/>
                <w:szCs w:val="24"/>
              </w:rPr>
              <w:t>lēmumu pieņemšanas kārtība,</w:t>
            </w:r>
          </w:p>
          <w:p w14:paraId="67159F5B" w14:textId="77777777" w:rsidR="00945A3B" w:rsidRPr="0019722C" w:rsidRDefault="00945A3B" w:rsidP="00DC6FD4">
            <w:pPr>
              <w:pStyle w:val="DigiVesText"/>
              <w:numPr>
                <w:ilvl w:val="0"/>
                <w:numId w:val="4"/>
              </w:numPr>
              <w:spacing w:after="0"/>
              <w:rPr>
                <w:rFonts w:eastAsia="Calibri"/>
                <w:sz w:val="24"/>
                <w:szCs w:val="24"/>
              </w:rPr>
            </w:pPr>
            <w:r w:rsidRPr="0019722C">
              <w:rPr>
                <w:rFonts w:eastAsia="Calibri"/>
                <w:sz w:val="24"/>
                <w:szCs w:val="24"/>
              </w:rPr>
              <w:t>kā un kad ziņo policijai vai citām iestādēm,</w:t>
            </w:r>
          </w:p>
          <w:p w14:paraId="63D36988" w14:textId="77777777" w:rsidR="004F64D8" w:rsidRPr="0019722C" w:rsidRDefault="00945A3B" w:rsidP="00DC6FD4">
            <w:pPr>
              <w:pStyle w:val="DigiVesText"/>
              <w:numPr>
                <w:ilvl w:val="0"/>
                <w:numId w:val="4"/>
              </w:numPr>
              <w:spacing w:after="0"/>
              <w:rPr>
                <w:rFonts w:eastAsia="Calibri"/>
                <w:sz w:val="24"/>
                <w:szCs w:val="24"/>
              </w:rPr>
            </w:pPr>
            <w:r w:rsidRPr="0019722C">
              <w:rPr>
                <w:rFonts w:eastAsia="Calibri"/>
                <w:sz w:val="24"/>
                <w:szCs w:val="24"/>
              </w:rPr>
              <w:t>kā tiek nodrošināta cietušā drošība</w:t>
            </w:r>
            <w:r w:rsidR="004F64D8" w:rsidRPr="0019722C">
              <w:rPr>
                <w:rFonts w:eastAsia="Calibri"/>
                <w:sz w:val="24"/>
                <w:szCs w:val="24"/>
              </w:rPr>
              <w:t>,</w:t>
            </w:r>
          </w:p>
          <w:p w14:paraId="438F5A6C" w14:textId="6DC31F9C" w:rsidR="00945A3B" w:rsidRPr="0019722C" w:rsidRDefault="004F64D8" w:rsidP="00DC6FD4">
            <w:pPr>
              <w:pStyle w:val="DigiVesText"/>
              <w:numPr>
                <w:ilvl w:val="0"/>
                <w:numId w:val="4"/>
              </w:numPr>
              <w:spacing w:after="0"/>
              <w:rPr>
                <w:rFonts w:eastAsia="Calibri"/>
                <w:sz w:val="24"/>
                <w:szCs w:val="24"/>
              </w:rPr>
            </w:pPr>
            <w:r w:rsidRPr="0019722C">
              <w:rPr>
                <w:rFonts w:eastAsia="Calibri"/>
                <w:sz w:val="24"/>
                <w:szCs w:val="24"/>
              </w:rPr>
              <w:t>vardarbīgo personu reģistrs</w:t>
            </w:r>
            <w:r w:rsidR="0044283D">
              <w:rPr>
                <w:rFonts w:eastAsia="Calibri"/>
                <w:sz w:val="24"/>
                <w:szCs w:val="24"/>
              </w:rPr>
              <w:t xml:space="preserve"> un </w:t>
            </w:r>
            <w:r w:rsidR="00F5080E">
              <w:rPr>
                <w:rFonts w:eastAsia="Calibri"/>
                <w:sz w:val="24"/>
                <w:szCs w:val="24"/>
              </w:rPr>
              <w:t xml:space="preserve">tā izmantošana vardarbības gadījumu profilaksē </w:t>
            </w:r>
          </w:p>
        </w:tc>
      </w:tr>
      <w:tr w:rsidR="00945A3B" w:rsidRPr="0019722C" w14:paraId="52DE0B69" w14:textId="77777777" w:rsidTr="006A14E6">
        <w:trPr>
          <w:trHeight w:val="423"/>
        </w:trPr>
        <w:tc>
          <w:tcPr>
            <w:tcW w:w="2977" w:type="dxa"/>
          </w:tcPr>
          <w:p w14:paraId="4B72F3C1" w14:textId="77777777" w:rsidR="00945A3B" w:rsidRPr="0019722C" w:rsidRDefault="00945A3B" w:rsidP="00DC6FD4">
            <w:pPr>
              <w:pStyle w:val="DigiVesText"/>
              <w:spacing w:after="0"/>
              <w:jc w:val="left"/>
              <w:rPr>
                <w:rFonts w:eastAsia="Calibri"/>
                <w:b/>
                <w:bCs/>
                <w:sz w:val="24"/>
                <w:szCs w:val="24"/>
              </w:rPr>
            </w:pPr>
            <w:r w:rsidRPr="0019722C">
              <w:rPr>
                <w:rFonts w:eastAsia="Calibri"/>
                <w:b/>
                <w:bCs/>
                <w:sz w:val="24"/>
                <w:szCs w:val="24"/>
              </w:rPr>
              <w:t>Atbalsta mehānismi cietušajam</w:t>
            </w:r>
          </w:p>
        </w:tc>
        <w:tc>
          <w:tcPr>
            <w:tcW w:w="6297" w:type="dxa"/>
          </w:tcPr>
          <w:p w14:paraId="13FE12F3" w14:textId="77777777" w:rsidR="00945A3B" w:rsidRPr="0019722C" w:rsidRDefault="00945A3B" w:rsidP="00DC6FD4">
            <w:pPr>
              <w:pStyle w:val="DigiVesText"/>
              <w:spacing w:after="0"/>
              <w:rPr>
                <w:rFonts w:eastAsia="Calibri"/>
                <w:sz w:val="24"/>
                <w:szCs w:val="24"/>
              </w:rPr>
            </w:pPr>
            <w:r w:rsidRPr="0019722C">
              <w:rPr>
                <w:rFonts w:eastAsia="Calibri"/>
                <w:sz w:val="24"/>
                <w:szCs w:val="24"/>
              </w:rPr>
              <w:t>Jāparedz automātiska vai vienkārši pieejama iespēja saņemt:</w:t>
            </w:r>
          </w:p>
          <w:p w14:paraId="1529B3F8" w14:textId="77777777" w:rsidR="00945A3B" w:rsidRPr="0019722C" w:rsidRDefault="00945A3B" w:rsidP="00DC6FD4">
            <w:pPr>
              <w:pStyle w:val="DigiVesText"/>
              <w:numPr>
                <w:ilvl w:val="0"/>
                <w:numId w:val="4"/>
              </w:numPr>
              <w:spacing w:after="0"/>
              <w:rPr>
                <w:rFonts w:eastAsia="Calibri"/>
                <w:sz w:val="24"/>
                <w:szCs w:val="24"/>
              </w:rPr>
            </w:pPr>
            <w:r w:rsidRPr="0019722C">
              <w:rPr>
                <w:rFonts w:eastAsia="Calibri"/>
                <w:sz w:val="24"/>
                <w:szCs w:val="24"/>
              </w:rPr>
              <w:t>psiholoģisko palīdzību (konsultācijas, krīzes atbalsts),</w:t>
            </w:r>
          </w:p>
          <w:p w14:paraId="7BE9F3B4" w14:textId="77777777" w:rsidR="00945A3B" w:rsidRPr="0019722C" w:rsidRDefault="00945A3B" w:rsidP="00DC6FD4">
            <w:pPr>
              <w:pStyle w:val="DigiVesText"/>
              <w:numPr>
                <w:ilvl w:val="0"/>
                <w:numId w:val="4"/>
              </w:numPr>
              <w:spacing w:after="0"/>
              <w:rPr>
                <w:rFonts w:eastAsia="Calibri"/>
                <w:sz w:val="24"/>
                <w:szCs w:val="24"/>
              </w:rPr>
            </w:pPr>
            <w:r w:rsidRPr="0019722C">
              <w:rPr>
                <w:rFonts w:eastAsia="Calibri"/>
                <w:sz w:val="24"/>
                <w:szCs w:val="24"/>
              </w:rPr>
              <w:t>juridisko palīdzību (iesnieguma sagatavošana policijai, procesu skaidrojumi),</w:t>
            </w:r>
          </w:p>
          <w:p w14:paraId="59372C96" w14:textId="77777777" w:rsidR="00945A3B" w:rsidRPr="0019722C" w:rsidRDefault="00945A3B" w:rsidP="00DC6FD4">
            <w:pPr>
              <w:pStyle w:val="DigiVesText"/>
              <w:numPr>
                <w:ilvl w:val="0"/>
                <w:numId w:val="4"/>
              </w:numPr>
              <w:spacing w:after="0"/>
              <w:rPr>
                <w:rFonts w:eastAsia="Calibri"/>
                <w:sz w:val="24"/>
                <w:szCs w:val="24"/>
              </w:rPr>
            </w:pPr>
            <w:r w:rsidRPr="0019722C">
              <w:rPr>
                <w:rFonts w:eastAsia="Calibri"/>
                <w:sz w:val="24"/>
                <w:szCs w:val="24"/>
              </w:rPr>
              <w:t>supervīzijas vai mediācijas pakalpojumus,</w:t>
            </w:r>
          </w:p>
          <w:p w14:paraId="34B65B6C" w14:textId="77777777" w:rsidR="00945A3B" w:rsidRPr="0019722C" w:rsidRDefault="00945A3B" w:rsidP="00DC6FD4">
            <w:pPr>
              <w:pStyle w:val="DigiVesText"/>
              <w:numPr>
                <w:ilvl w:val="0"/>
                <w:numId w:val="4"/>
              </w:numPr>
              <w:spacing w:after="0"/>
              <w:rPr>
                <w:rFonts w:eastAsia="Calibri"/>
                <w:sz w:val="24"/>
                <w:szCs w:val="24"/>
              </w:rPr>
            </w:pPr>
            <w:r w:rsidRPr="0019722C">
              <w:rPr>
                <w:rFonts w:eastAsia="Calibri"/>
                <w:sz w:val="24"/>
                <w:szCs w:val="24"/>
              </w:rPr>
              <w:t>medicīnisko palīdzību, ja nepieciešams.</w:t>
            </w:r>
          </w:p>
        </w:tc>
      </w:tr>
      <w:tr w:rsidR="00945A3B" w:rsidRPr="0019722C" w14:paraId="2E5F6C5E" w14:textId="77777777" w:rsidTr="006A14E6">
        <w:trPr>
          <w:trHeight w:val="423"/>
        </w:trPr>
        <w:tc>
          <w:tcPr>
            <w:tcW w:w="2977" w:type="dxa"/>
          </w:tcPr>
          <w:p w14:paraId="064F3C8B" w14:textId="77777777" w:rsidR="00945A3B" w:rsidRPr="0019722C" w:rsidRDefault="00945A3B" w:rsidP="00DC6FD4">
            <w:pPr>
              <w:pStyle w:val="DigiVesText"/>
              <w:spacing w:after="0"/>
              <w:rPr>
                <w:rFonts w:eastAsia="Calibri"/>
                <w:b/>
                <w:bCs/>
                <w:sz w:val="24"/>
                <w:szCs w:val="24"/>
              </w:rPr>
            </w:pPr>
            <w:r w:rsidRPr="0019722C">
              <w:rPr>
                <w:rFonts w:eastAsia="Calibri"/>
                <w:b/>
                <w:bCs/>
                <w:sz w:val="24"/>
                <w:szCs w:val="24"/>
              </w:rPr>
              <w:t>Konfidencialitāte un datu aizsardzība</w:t>
            </w:r>
          </w:p>
        </w:tc>
        <w:tc>
          <w:tcPr>
            <w:tcW w:w="6297" w:type="dxa"/>
          </w:tcPr>
          <w:p w14:paraId="14CD987B" w14:textId="1507059E" w:rsidR="00945A3B" w:rsidRPr="0019722C" w:rsidRDefault="00146A36" w:rsidP="00253D35">
            <w:pPr>
              <w:pStyle w:val="DigiVesText"/>
              <w:spacing w:after="0"/>
              <w:ind w:left="360" w:hanging="360"/>
              <w:rPr>
                <w:rFonts w:eastAsia="Calibri"/>
                <w:sz w:val="24"/>
                <w:szCs w:val="24"/>
              </w:rPr>
            </w:pPr>
            <w:r>
              <w:rPr>
                <w:rFonts w:eastAsia="Calibri"/>
                <w:sz w:val="24"/>
                <w:szCs w:val="24"/>
              </w:rPr>
              <w:t>Vardarbības gadījum</w:t>
            </w:r>
            <w:r w:rsidR="003700B8">
              <w:rPr>
                <w:rFonts w:eastAsia="Calibri"/>
                <w:sz w:val="24"/>
                <w:szCs w:val="24"/>
              </w:rPr>
              <w:t xml:space="preserve">ā iesaistīto personu datu apstrāde </w:t>
            </w:r>
            <w:r w:rsidR="002F658D">
              <w:rPr>
                <w:rFonts w:eastAsia="Calibri"/>
                <w:sz w:val="24"/>
                <w:szCs w:val="24"/>
              </w:rPr>
              <w:t xml:space="preserve">atbilstoši </w:t>
            </w:r>
            <w:r w:rsidR="00B87F7C">
              <w:rPr>
                <w:rFonts w:eastAsia="Calibri"/>
                <w:sz w:val="24"/>
                <w:szCs w:val="24"/>
              </w:rPr>
              <w:t xml:space="preserve">fizisko personu datu apstrādes prasībām </w:t>
            </w:r>
            <w:r w:rsidR="00253D35">
              <w:rPr>
                <w:rFonts w:eastAsia="Calibri"/>
                <w:sz w:val="24"/>
                <w:szCs w:val="24"/>
              </w:rPr>
              <w:t xml:space="preserve">(t.sk. </w:t>
            </w:r>
            <w:r w:rsidR="00A37567">
              <w:rPr>
                <w:rFonts w:eastAsia="Calibri"/>
                <w:sz w:val="24"/>
                <w:szCs w:val="24"/>
              </w:rPr>
              <w:t>Vispārīgā datu aizsardzības regula</w:t>
            </w:r>
            <w:r w:rsidR="00253D35">
              <w:rPr>
                <w:rFonts w:eastAsia="Calibri"/>
                <w:sz w:val="24"/>
                <w:szCs w:val="24"/>
              </w:rPr>
              <w:t>)</w:t>
            </w:r>
            <w:r w:rsidR="00A37567">
              <w:rPr>
                <w:rFonts w:eastAsia="Calibri"/>
                <w:sz w:val="24"/>
                <w:szCs w:val="24"/>
              </w:rPr>
              <w:t>.</w:t>
            </w:r>
          </w:p>
        </w:tc>
      </w:tr>
      <w:tr w:rsidR="00945A3B" w:rsidRPr="0019722C" w14:paraId="04638BC9" w14:textId="77777777" w:rsidTr="006A14E6">
        <w:trPr>
          <w:trHeight w:val="423"/>
        </w:trPr>
        <w:tc>
          <w:tcPr>
            <w:tcW w:w="2977" w:type="dxa"/>
          </w:tcPr>
          <w:p w14:paraId="1DCD2925" w14:textId="77777777" w:rsidR="00945A3B" w:rsidRPr="0019722C" w:rsidRDefault="00945A3B" w:rsidP="00DC6FD4">
            <w:pPr>
              <w:pStyle w:val="DigiVesText"/>
              <w:spacing w:after="0"/>
              <w:rPr>
                <w:rFonts w:eastAsia="Calibri"/>
                <w:b/>
                <w:bCs/>
                <w:sz w:val="24"/>
                <w:szCs w:val="24"/>
              </w:rPr>
            </w:pPr>
            <w:r w:rsidRPr="0019722C">
              <w:rPr>
                <w:rFonts w:eastAsia="Calibri"/>
                <w:b/>
                <w:bCs/>
                <w:sz w:val="24"/>
                <w:szCs w:val="24"/>
              </w:rPr>
              <w:t>Integrācija ar iestādes iekšējās kārtības noteikumiem</w:t>
            </w:r>
          </w:p>
        </w:tc>
        <w:tc>
          <w:tcPr>
            <w:tcW w:w="6297" w:type="dxa"/>
          </w:tcPr>
          <w:p w14:paraId="62B01F7F" w14:textId="3554EEA7" w:rsidR="00945A3B" w:rsidRPr="0019722C" w:rsidRDefault="00E0609A" w:rsidP="00DC6FD4">
            <w:pPr>
              <w:pStyle w:val="DigiVesText"/>
              <w:spacing w:after="0"/>
              <w:ind w:left="360" w:hanging="360"/>
              <w:rPr>
                <w:rFonts w:eastAsia="Calibri"/>
                <w:sz w:val="24"/>
                <w:szCs w:val="24"/>
              </w:rPr>
            </w:pPr>
            <w:r w:rsidRPr="0019722C">
              <w:rPr>
                <w:rFonts w:eastAsia="Calibri"/>
                <w:sz w:val="24"/>
                <w:szCs w:val="24"/>
              </w:rPr>
              <w:t>Ziņošanas s</w:t>
            </w:r>
            <w:r w:rsidR="00945A3B" w:rsidRPr="0019722C">
              <w:rPr>
                <w:rFonts w:eastAsia="Calibri"/>
                <w:sz w:val="24"/>
                <w:szCs w:val="24"/>
              </w:rPr>
              <w:t>istēmai jābūt skaidri iekļautai:</w:t>
            </w:r>
          </w:p>
          <w:p w14:paraId="19B527AD" w14:textId="77777777" w:rsidR="00945A3B" w:rsidRPr="0019722C" w:rsidRDefault="00945A3B" w:rsidP="00DC6FD4">
            <w:pPr>
              <w:pStyle w:val="DigiVesText"/>
              <w:numPr>
                <w:ilvl w:val="0"/>
                <w:numId w:val="4"/>
              </w:numPr>
              <w:spacing w:after="0"/>
              <w:rPr>
                <w:rFonts w:eastAsia="Calibri"/>
                <w:sz w:val="24"/>
                <w:szCs w:val="24"/>
              </w:rPr>
            </w:pPr>
            <w:r w:rsidRPr="0019722C">
              <w:rPr>
                <w:rFonts w:eastAsia="Calibri"/>
                <w:sz w:val="24"/>
                <w:szCs w:val="24"/>
              </w:rPr>
              <w:t>darba kārtības noteikumos,</w:t>
            </w:r>
          </w:p>
          <w:p w14:paraId="55BFD7D6" w14:textId="77777777" w:rsidR="00945A3B" w:rsidRPr="0019722C" w:rsidRDefault="00945A3B" w:rsidP="00DC6FD4">
            <w:pPr>
              <w:pStyle w:val="DigiVesText"/>
              <w:numPr>
                <w:ilvl w:val="0"/>
                <w:numId w:val="4"/>
              </w:numPr>
              <w:spacing w:after="0"/>
              <w:rPr>
                <w:rFonts w:eastAsia="Calibri"/>
                <w:sz w:val="24"/>
                <w:szCs w:val="24"/>
              </w:rPr>
            </w:pPr>
            <w:r w:rsidRPr="0019722C">
              <w:rPr>
                <w:rFonts w:eastAsia="Calibri"/>
                <w:sz w:val="24"/>
                <w:szCs w:val="24"/>
              </w:rPr>
              <w:t>darbinieku instrukcijās,</w:t>
            </w:r>
          </w:p>
          <w:p w14:paraId="3BC80B3A" w14:textId="77777777" w:rsidR="00945A3B" w:rsidRPr="0019722C" w:rsidRDefault="00945A3B" w:rsidP="00DC6FD4">
            <w:pPr>
              <w:pStyle w:val="DigiVesText"/>
              <w:numPr>
                <w:ilvl w:val="0"/>
                <w:numId w:val="4"/>
              </w:numPr>
              <w:spacing w:after="0"/>
              <w:rPr>
                <w:rFonts w:eastAsia="Calibri"/>
                <w:sz w:val="24"/>
                <w:szCs w:val="24"/>
              </w:rPr>
            </w:pPr>
            <w:r w:rsidRPr="0019722C">
              <w:rPr>
                <w:rFonts w:eastAsia="Calibri"/>
                <w:sz w:val="24"/>
                <w:szCs w:val="24"/>
              </w:rPr>
              <w:t>pacientu tiesību un pienākumu skaidrojumā.</w:t>
            </w:r>
          </w:p>
        </w:tc>
      </w:tr>
      <w:tr w:rsidR="00945A3B" w:rsidRPr="0019722C" w14:paraId="0EFF53F0" w14:textId="77777777" w:rsidTr="006A14E6">
        <w:trPr>
          <w:trHeight w:val="423"/>
        </w:trPr>
        <w:tc>
          <w:tcPr>
            <w:tcW w:w="2977" w:type="dxa"/>
          </w:tcPr>
          <w:p w14:paraId="5AB3FA06" w14:textId="77777777" w:rsidR="00945A3B" w:rsidRPr="0019722C" w:rsidRDefault="00945A3B" w:rsidP="00DC6FD4">
            <w:pPr>
              <w:pStyle w:val="DigiVesText"/>
              <w:spacing w:after="0"/>
              <w:ind w:left="360" w:hanging="360"/>
              <w:rPr>
                <w:rFonts w:eastAsia="Calibri"/>
                <w:b/>
                <w:bCs/>
                <w:sz w:val="24"/>
                <w:szCs w:val="24"/>
              </w:rPr>
            </w:pPr>
            <w:r w:rsidRPr="0019722C">
              <w:rPr>
                <w:rFonts w:eastAsia="Calibri"/>
                <w:b/>
                <w:bCs/>
                <w:sz w:val="24"/>
                <w:szCs w:val="24"/>
              </w:rPr>
              <w:t>Darbinieku apmācība</w:t>
            </w:r>
          </w:p>
        </w:tc>
        <w:tc>
          <w:tcPr>
            <w:tcW w:w="6297" w:type="dxa"/>
          </w:tcPr>
          <w:p w14:paraId="458B9E4F" w14:textId="77777777" w:rsidR="00945A3B" w:rsidRPr="0019722C" w:rsidRDefault="00945A3B" w:rsidP="00DC6FD4">
            <w:pPr>
              <w:pStyle w:val="DigiVesText"/>
              <w:spacing w:after="0"/>
              <w:ind w:left="360" w:hanging="360"/>
              <w:rPr>
                <w:rFonts w:eastAsia="Calibri"/>
                <w:sz w:val="24"/>
                <w:szCs w:val="24"/>
              </w:rPr>
            </w:pPr>
            <w:r w:rsidRPr="0019722C">
              <w:rPr>
                <w:rFonts w:eastAsia="Calibri"/>
                <w:sz w:val="24"/>
                <w:szCs w:val="24"/>
              </w:rPr>
              <w:t>Jāparedz regulāras apmācības:</w:t>
            </w:r>
          </w:p>
          <w:p w14:paraId="18450648" w14:textId="77777777" w:rsidR="00945A3B" w:rsidRPr="0019722C" w:rsidRDefault="00945A3B" w:rsidP="00DC6FD4">
            <w:pPr>
              <w:pStyle w:val="DigiVesText"/>
              <w:numPr>
                <w:ilvl w:val="0"/>
                <w:numId w:val="4"/>
              </w:numPr>
              <w:spacing w:after="0"/>
              <w:rPr>
                <w:rFonts w:eastAsia="Calibri"/>
                <w:sz w:val="24"/>
                <w:szCs w:val="24"/>
              </w:rPr>
            </w:pPr>
            <w:r w:rsidRPr="0019722C">
              <w:rPr>
                <w:rFonts w:eastAsia="Calibri"/>
                <w:sz w:val="24"/>
                <w:szCs w:val="24"/>
              </w:rPr>
              <w:t>kā atpazīt vardarbību,</w:t>
            </w:r>
          </w:p>
          <w:p w14:paraId="2B0EB9DF" w14:textId="77777777" w:rsidR="00945A3B" w:rsidRPr="0019722C" w:rsidRDefault="00945A3B" w:rsidP="00DC6FD4">
            <w:pPr>
              <w:pStyle w:val="DigiVesText"/>
              <w:numPr>
                <w:ilvl w:val="0"/>
                <w:numId w:val="4"/>
              </w:numPr>
              <w:spacing w:after="0"/>
              <w:rPr>
                <w:rFonts w:eastAsia="Calibri"/>
                <w:sz w:val="24"/>
                <w:szCs w:val="24"/>
              </w:rPr>
            </w:pPr>
            <w:r w:rsidRPr="0019722C">
              <w:rPr>
                <w:rFonts w:eastAsia="Calibri"/>
                <w:sz w:val="24"/>
                <w:szCs w:val="24"/>
              </w:rPr>
              <w:t>kā ziņot un kā rīkoties akūti,</w:t>
            </w:r>
          </w:p>
          <w:p w14:paraId="6EFD5EF3" w14:textId="1B7D2B99" w:rsidR="00945A3B" w:rsidRPr="0019722C" w:rsidRDefault="00945A3B" w:rsidP="00DC6FD4">
            <w:pPr>
              <w:numPr>
                <w:ilvl w:val="0"/>
                <w:numId w:val="4"/>
              </w:numPr>
              <w:rPr>
                <w:rFonts w:eastAsia="Calibri" w:cs="Times New Roman"/>
                <w:sz w:val="24"/>
                <w:szCs w:val="24"/>
              </w:rPr>
            </w:pPr>
            <w:r w:rsidRPr="0019722C">
              <w:rPr>
                <w:rFonts w:eastAsia="Calibri" w:cs="Times New Roman"/>
                <w:sz w:val="24"/>
                <w:szCs w:val="24"/>
                <w:lang w:val="lv" w:eastAsia="lv-LV"/>
              </w:rPr>
              <w:t>par darbu ar agresīviem klientiem</w:t>
            </w:r>
            <w:r w:rsidR="007B5802" w:rsidRPr="0019722C">
              <w:rPr>
                <w:rFonts w:eastAsia="Calibri" w:cs="Times New Roman"/>
                <w:sz w:val="24"/>
                <w:szCs w:val="24"/>
                <w:lang w:val="lv" w:eastAsia="lv-LV"/>
              </w:rPr>
              <w:t>,</w:t>
            </w:r>
          </w:p>
          <w:p w14:paraId="0930804C" w14:textId="0605E6F0" w:rsidR="00945A3B" w:rsidRPr="0019722C" w:rsidRDefault="00945A3B" w:rsidP="00DC6FD4">
            <w:pPr>
              <w:numPr>
                <w:ilvl w:val="0"/>
                <w:numId w:val="4"/>
              </w:numPr>
              <w:rPr>
                <w:rFonts w:eastAsia="Calibri" w:cs="Times New Roman"/>
                <w:sz w:val="24"/>
                <w:szCs w:val="24"/>
              </w:rPr>
            </w:pPr>
            <w:r w:rsidRPr="0019722C">
              <w:rPr>
                <w:rFonts w:eastAsia="Calibri" w:cs="Times New Roman"/>
                <w:sz w:val="24"/>
                <w:szCs w:val="24"/>
              </w:rPr>
              <w:lastRenderedPageBreak/>
              <w:t>kā izmantot tehniskos drošības risinājumus (trauksmes pogas, kameras)</w:t>
            </w:r>
            <w:r w:rsidR="007B5802" w:rsidRPr="0019722C">
              <w:rPr>
                <w:rFonts w:eastAsia="Calibri" w:cs="Times New Roman"/>
                <w:sz w:val="24"/>
                <w:szCs w:val="24"/>
              </w:rPr>
              <w:t>,</w:t>
            </w:r>
          </w:p>
          <w:p w14:paraId="65F8327C" w14:textId="79158923" w:rsidR="007B5802" w:rsidRPr="0019722C" w:rsidRDefault="007B5802" w:rsidP="00DC6FD4">
            <w:pPr>
              <w:numPr>
                <w:ilvl w:val="0"/>
                <w:numId w:val="4"/>
              </w:numPr>
              <w:rPr>
                <w:rFonts w:eastAsia="Calibri" w:cs="Times New Roman"/>
                <w:sz w:val="24"/>
                <w:szCs w:val="24"/>
              </w:rPr>
            </w:pPr>
            <w:r w:rsidRPr="0019722C">
              <w:rPr>
                <w:rFonts w:eastAsia="Calibri" w:cs="Times New Roman"/>
                <w:sz w:val="24"/>
                <w:szCs w:val="24"/>
              </w:rPr>
              <w:t>kā rīkoties, ja esi kļuvis par vardarbības liecinieku.</w:t>
            </w:r>
          </w:p>
          <w:p w14:paraId="24B6AC5E" w14:textId="77777777" w:rsidR="00945A3B" w:rsidRPr="0019722C" w:rsidRDefault="00945A3B" w:rsidP="00DC6FD4">
            <w:pPr>
              <w:pStyle w:val="DigiVesText"/>
              <w:spacing w:after="0"/>
              <w:ind w:left="360"/>
              <w:rPr>
                <w:rFonts w:eastAsia="Calibri"/>
                <w:sz w:val="24"/>
                <w:szCs w:val="24"/>
              </w:rPr>
            </w:pPr>
          </w:p>
        </w:tc>
      </w:tr>
      <w:tr w:rsidR="00945A3B" w:rsidRPr="0019722C" w14:paraId="4F5B980C" w14:textId="77777777" w:rsidTr="006A14E6">
        <w:trPr>
          <w:trHeight w:val="423"/>
        </w:trPr>
        <w:tc>
          <w:tcPr>
            <w:tcW w:w="2977" w:type="dxa"/>
          </w:tcPr>
          <w:p w14:paraId="7443E418" w14:textId="77777777" w:rsidR="00945A3B" w:rsidRPr="0019722C" w:rsidRDefault="00945A3B" w:rsidP="00DC6FD4">
            <w:pPr>
              <w:pStyle w:val="DigiVesText"/>
              <w:spacing w:after="0"/>
              <w:rPr>
                <w:rFonts w:eastAsia="Calibri"/>
                <w:b/>
                <w:bCs/>
                <w:sz w:val="24"/>
                <w:szCs w:val="24"/>
              </w:rPr>
            </w:pPr>
            <w:r w:rsidRPr="0019722C">
              <w:rPr>
                <w:rFonts w:eastAsia="Calibri"/>
                <w:b/>
                <w:bCs/>
                <w:sz w:val="24"/>
                <w:szCs w:val="24"/>
              </w:rPr>
              <w:lastRenderedPageBreak/>
              <w:t>Atgriezeniskā saite ziņotājam</w:t>
            </w:r>
          </w:p>
        </w:tc>
        <w:tc>
          <w:tcPr>
            <w:tcW w:w="6297" w:type="dxa"/>
          </w:tcPr>
          <w:p w14:paraId="6B92589D" w14:textId="77777777" w:rsidR="00945A3B" w:rsidRPr="0019722C" w:rsidRDefault="00945A3B" w:rsidP="00DC6FD4">
            <w:pPr>
              <w:pStyle w:val="DigiVesText"/>
              <w:spacing w:after="0"/>
              <w:ind w:left="360" w:hanging="360"/>
              <w:rPr>
                <w:rFonts w:eastAsia="Calibri"/>
                <w:sz w:val="24"/>
                <w:szCs w:val="24"/>
              </w:rPr>
            </w:pPr>
            <w:r w:rsidRPr="0019722C">
              <w:rPr>
                <w:rFonts w:eastAsia="Calibri"/>
                <w:sz w:val="24"/>
                <w:szCs w:val="24"/>
              </w:rPr>
              <w:t>Sistēmai jānodrošina, ka cietušais:</w:t>
            </w:r>
          </w:p>
          <w:p w14:paraId="685E6E74" w14:textId="77777777" w:rsidR="00945A3B" w:rsidRPr="0019722C" w:rsidRDefault="00945A3B" w:rsidP="00DC6FD4">
            <w:pPr>
              <w:pStyle w:val="DigiVesText"/>
              <w:numPr>
                <w:ilvl w:val="0"/>
                <w:numId w:val="4"/>
              </w:numPr>
              <w:spacing w:after="0"/>
              <w:rPr>
                <w:rFonts w:eastAsia="Calibri"/>
                <w:sz w:val="24"/>
                <w:szCs w:val="24"/>
              </w:rPr>
            </w:pPr>
            <w:r w:rsidRPr="0019722C">
              <w:rPr>
                <w:rFonts w:eastAsia="Calibri"/>
                <w:sz w:val="24"/>
                <w:szCs w:val="24"/>
              </w:rPr>
              <w:t>saņem apstiprinājumu, ka ziņojums saņemts,</w:t>
            </w:r>
          </w:p>
          <w:p w14:paraId="09C035E1" w14:textId="77777777" w:rsidR="00945A3B" w:rsidRPr="0019722C" w:rsidRDefault="00945A3B" w:rsidP="00DC6FD4">
            <w:pPr>
              <w:pStyle w:val="DigiVesText"/>
              <w:numPr>
                <w:ilvl w:val="0"/>
                <w:numId w:val="4"/>
              </w:numPr>
              <w:spacing w:after="0"/>
              <w:rPr>
                <w:rFonts w:eastAsia="Calibri"/>
                <w:sz w:val="24"/>
                <w:szCs w:val="24"/>
              </w:rPr>
            </w:pPr>
            <w:r w:rsidRPr="0019722C">
              <w:rPr>
                <w:rFonts w:eastAsia="Calibri"/>
                <w:sz w:val="24"/>
                <w:szCs w:val="24"/>
              </w:rPr>
              <w:t>tiek informēts par izskatīšanas gaitu,</w:t>
            </w:r>
          </w:p>
          <w:p w14:paraId="2DDFB522" w14:textId="77777777" w:rsidR="00945A3B" w:rsidRPr="0019722C" w:rsidRDefault="00945A3B" w:rsidP="00DC6FD4">
            <w:pPr>
              <w:pStyle w:val="DigiVesText"/>
              <w:numPr>
                <w:ilvl w:val="0"/>
                <w:numId w:val="4"/>
              </w:numPr>
              <w:spacing w:after="0"/>
              <w:rPr>
                <w:rFonts w:eastAsia="Calibri"/>
                <w:sz w:val="24"/>
                <w:szCs w:val="24"/>
              </w:rPr>
            </w:pPr>
            <w:r w:rsidRPr="0019722C">
              <w:rPr>
                <w:rFonts w:eastAsia="Calibri"/>
                <w:sz w:val="24"/>
                <w:szCs w:val="24"/>
              </w:rPr>
              <w:t>tiek informēts par pieņemtajiem lēmumiem (ciktāl to pieļauj konfidencialitāte).</w:t>
            </w:r>
          </w:p>
          <w:p w14:paraId="7A349C42" w14:textId="77777777" w:rsidR="00945A3B" w:rsidRPr="0019722C" w:rsidRDefault="00945A3B" w:rsidP="00DC6FD4">
            <w:pPr>
              <w:pStyle w:val="DigiVesText"/>
              <w:spacing w:after="0"/>
              <w:ind w:left="360"/>
              <w:rPr>
                <w:rFonts w:eastAsia="Calibri"/>
                <w:sz w:val="24"/>
                <w:szCs w:val="24"/>
              </w:rPr>
            </w:pPr>
          </w:p>
        </w:tc>
      </w:tr>
    </w:tbl>
    <w:p w14:paraId="05B0FA0E" w14:textId="77777777" w:rsidR="00E04D82" w:rsidRDefault="00E04D82" w:rsidP="00E04D82">
      <w:pPr>
        <w:pStyle w:val="Virsraksts2"/>
        <w:spacing w:before="0" w:after="120"/>
        <w:ind w:firstLine="0"/>
        <w:rPr>
          <w:rFonts w:ascii="Times New Roman" w:hAnsi="Times New Roman" w:cs="Times New Roman"/>
          <w:sz w:val="28"/>
          <w:szCs w:val="28"/>
          <w:lang w:eastAsia="lv-LV"/>
        </w:rPr>
      </w:pPr>
    </w:p>
    <w:p w14:paraId="064829D2" w14:textId="42F6809E" w:rsidR="00982F9B" w:rsidRPr="00380933" w:rsidRDefault="00380933" w:rsidP="00E04D82">
      <w:pPr>
        <w:pStyle w:val="Virsraksts2"/>
        <w:spacing w:before="0" w:after="120"/>
        <w:ind w:firstLine="0"/>
        <w:rPr>
          <w:rFonts w:ascii="Times New Roman" w:hAnsi="Times New Roman" w:cs="Times New Roman"/>
          <w:sz w:val="28"/>
          <w:szCs w:val="28"/>
          <w:lang w:eastAsia="lv-LV"/>
        </w:rPr>
      </w:pPr>
      <w:bookmarkStart w:id="4" w:name="_Toc231559457"/>
      <w:r>
        <w:rPr>
          <w:rFonts w:ascii="Times New Roman" w:hAnsi="Times New Roman" w:cs="Times New Roman"/>
          <w:sz w:val="28"/>
          <w:szCs w:val="28"/>
          <w:lang w:eastAsia="lv-LV"/>
        </w:rPr>
        <w:t>2</w:t>
      </w:r>
      <w:r w:rsidR="00982F9B" w:rsidRPr="00380933">
        <w:rPr>
          <w:rFonts w:ascii="Times New Roman" w:hAnsi="Times New Roman" w:cs="Times New Roman"/>
          <w:sz w:val="28"/>
          <w:szCs w:val="28"/>
          <w:lang w:eastAsia="lv-LV"/>
        </w:rPr>
        <w:t>.</w:t>
      </w:r>
      <w:r w:rsidR="00942FC6" w:rsidRPr="00380933">
        <w:rPr>
          <w:rFonts w:ascii="Times New Roman" w:hAnsi="Times New Roman" w:cs="Times New Roman"/>
          <w:sz w:val="28"/>
          <w:szCs w:val="28"/>
          <w:lang w:eastAsia="lv-LV"/>
        </w:rPr>
        <w:t>3</w:t>
      </w:r>
      <w:r w:rsidR="00982F9B" w:rsidRPr="00380933">
        <w:rPr>
          <w:rFonts w:ascii="Times New Roman" w:hAnsi="Times New Roman" w:cs="Times New Roman"/>
          <w:sz w:val="28"/>
          <w:szCs w:val="28"/>
          <w:lang w:eastAsia="lv-LV"/>
        </w:rPr>
        <w:t xml:space="preserve">. </w:t>
      </w:r>
      <w:r w:rsidR="00173B62" w:rsidRPr="00380933">
        <w:rPr>
          <w:rFonts w:ascii="Times New Roman" w:hAnsi="Times New Roman" w:cs="Times New Roman"/>
          <w:sz w:val="28"/>
          <w:szCs w:val="28"/>
          <w:lang w:eastAsia="lv-LV"/>
        </w:rPr>
        <w:t>Situācijas izpēte Latvijas slimnīcās</w:t>
      </w:r>
      <w:bookmarkEnd w:id="4"/>
    </w:p>
    <w:p w14:paraId="00BDF43F" w14:textId="7C67FA6B" w:rsidR="00C82B9D" w:rsidRPr="0019722C" w:rsidRDefault="00982F9B" w:rsidP="00E04D82">
      <w:pPr>
        <w:pStyle w:val="DigiVesText"/>
        <w:numPr>
          <w:ilvl w:val="0"/>
          <w:numId w:val="1"/>
        </w:numPr>
        <w:spacing w:after="120"/>
        <w:rPr>
          <w:rFonts w:eastAsia="Calibri"/>
          <w:szCs w:val="24"/>
        </w:rPr>
      </w:pPr>
      <w:r w:rsidRPr="0019722C">
        <w:rPr>
          <w:rFonts w:eastAsia="Calibri"/>
          <w:szCs w:val="24"/>
        </w:rPr>
        <w:t>2026.gada februārī Veselības ministrija (VM) vei</w:t>
      </w:r>
      <w:r w:rsidR="00C82B9D" w:rsidRPr="0019722C">
        <w:rPr>
          <w:rFonts w:eastAsia="Calibri"/>
          <w:szCs w:val="24"/>
        </w:rPr>
        <w:t>ca aptauju, aicinot slimnīcas sniegt informāciju par vardarbības izplatību</w:t>
      </w:r>
      <w:r w:rsidR="008E5854" w:rsidRPr="0019722C">
        <w:rPr>
          <w:rFonts w:eastAsia="Calibri"/>
          <w:szCs w:val="24"/>
        </w:rPr>
        <w:t xml:space="preserve"> slimnīcās</w:t>
      </w:r>
      <w:r w:rsidR="00C82B9D" w:rsidRPr="0019722C">
        <w:rPr>
          <w:rFonts w:eastAsia="Calibri"/>
          <w:szCs w:val="24"/>
        </w:rPr>
        <w:t>, kā arī ieviestajiem risinājumiem vardarbības gadījumu izskaušanai un palīdzības sniegšanai cietušajiem.</w:t>
      </w:r>
      <w:r w:rsidR="00173B62" w:rsidRPr="0019722C">
        <w:rPr>
          <w:rFonts w:eastAsia="Calibri"/>
          <w:szCs w:val="24"/>
        </w:rPr>
        <w:t xml:space="preserve"> Ņemot vērā ierobežoto izpētes kapacitāti, sākotnēji aptauja vērsta uz stacionāro sektoru, apzinoties, ka arī sekundārajā ambulatorajā un primārās aprūpes līmenī padziļināta situācijas izpēte vēlākos posmos ir būtiska.</w:t>
      </w:r>
    </w:p>
    <w:p w14:paraId="197921B4" w14:textId="1E07DF00" w:rsidR="00982F9B" w:rsidRPr="0019722C" w:rsidRDefault="00173B62" w:rsidP="00E04D82">
      <w:pPr>
        <w:pStyle w:val="DigiVesText"/>
        <w:numPr>
          <w:ilvl w:val="0"/>
          <w:numId w:val="1"/>
        </w:numPr>
        <w:spacing w:after="120"/>
        <w:rPr>
          <w:rFonts w:eastAsia="Calibri"/>
          <w:szCs w:val="24"/>
        </w:rPr>
      </w:pPr>
      <w:r w:rsidRPr="0019722C">
        <w:rPr>
          <w:rFonts w:eastAsia="Calibri"/>
          <w:szCs w:val="24"/>
        </w:rPr>
        <w:t>Saskaņā ar slimnīcu sniegtajām atbildēm,</w:t>
      </w:r>
      <w:r w:rsidR="00C82B9D" w:rsidRPr="0019722C">
        <w:rPr>
          <w:rFonts w:eastAsia="Calibri"/>
          <w:szCs w:val="24"/>
        </w:rPr>
        <w:t xml:space="preserve"> vidēji gada laikā slimnīcās apzināti ~28 vardarbības gadījumi</w:t>
      </w:r>
      <w:r w:rsidR="00F86AD2" w:rsidRPr="0019722C">
        <w:rPr>
          <w:rFonts w:eastAsia="Calibri"/>
          <w:szCs w:val="24"/>
        </w:rPr>
        <w:t xml:space="preserve"> (minimāli 1-10, maksimāli 51-60)</w:t>
      </w:r>
      <w:r w:rsidR="00C82B9D" w:rsidRPr="0019722C">
        <w:rPr>
          <w:rFonts w:eastAsia="Calibri"/>
          <w:szCs w:val="24"/>
        </w:rPr>
        <w:t xml:space="preserve">, biežāk konstatēta emocionāla (39%) un fiziska </w:t>
      </w:r>
      <w:r w:rsidR="008E5854" w:rsidRPr="0019722C">
        <w:rPr>
          <w:rFonts w:eastAsia="Calibri"/>
          <w:szCs w:val="24"/>
        </w:rPr>
        <w:t xml:space="preserve">(31%) </w:t>
      </w:r>
      <w:r w:rsidR="00C82B9D" w:rsidRPr="0019722C">
        <w:rPr>
          <w:rFonts w:eastAsia="Calibri"/>
          <w:szCs w:val="24"/>
        </w:rPr>
        <w:t>vardarbība</w:t>
      </w:r>
      <w:r w:rsidR="00982F9B" w:rsidRPr="0019722C">
        <w:rPr>
          <w:rFonts w:eastAsia="Calibri"/>
          <w:szCs w:val="24"/>
        </w:rPr>
        <w:t xml:space="preserve">. </w:t>
      </w:r>
    </w:p>
    <w:p w14:paraId="2153FE6C" w14:textId="7FDBE9AD" w:rsidR="00F86AD2" w:rsidRPr="0019722C" w:rsidRDefault="008E5854" w:rsidP="00E04D82">
      <w:pPr>
        <w:pStyle w:val="DigiVesText"/>
        <w:numPr>
          <w:ilvl w:val="0"/>
          <w:numId w:val="1"/>
        </w:numPr>
        <w:spacing w:after="120"/>
        <w:rPr>
          <w:rFonts w:eastAsia="Calibri"/>
          <w:szCs w:val="24"/>
        </w:rPr>
      </w:pPr>
      <w:r w:rsidRPr="0019722C">
        <w:rPr>
          <w:rFonts w:eastAsia="Calibri"/>
          <w:szCs w:val="24"/>
        </w:rPr>
        <w:t xml:space="preserve">Nelielā </w:t>
      </w:r>
      <w:r w:rsidR="00573F8A" w:rsidRPr="0019722C">
        <w:rPr>
          <w:rFonts w:eastAsia="Calibri"/>
          <w:szCs w:val="24"/>
        </w:rPr>
        <w:t xml:space="preserve">slimnīcu </w:t>
      </w:r>
      <w:r w:rsidRPr="0019722C">
        <w:rPr>
          <w:rFonts w:eastAsia="Calibri"/>
          <w:szCs w:val="24"/>
        </w:rPr>
        <w:t>iesaiste aptaujā (atbildēja 10 slimnīcas), kā arī aptaujā sniegtās atbildes liecina</w:t>
      </w:r>
      <w:r w:rsidR="00815069">
        <w:rPr>
          <w:rStyle w:val="Vresatsauce"/>
          <w:rFonts w:eastAsia="Calibri"/>
          <w:szCs w:val="24"/>
        </w:rPr>
        <w:footnoteReference w:id="6"/>
      </w:r>
      <w:r w:rsidRPr="0019722C">
        <w:rPr>
          <w:rFonts w:eastAsia="Calibri"/>
          <w:szCs w:val="24"/>
        </w:rPr>
        <w:t xml:space="preserve">, ka vardarbības situācijas vērtējums slimnīcās ir neviennozīmīgs. </w:t>
      </w:r>
    </w:p>
    <w:p w14:paraId="3F8B577F" w14:textId="1F73FC7C" w:rsidR="00F86AD2" w:rsidRPr="0019722C" w:rsidRDefault="008E5854" w:rsidP="00E04D82">
      <w:pPr>
        <w:pStyle w:val="DigiVesText"/>
        <w:numPr>
          <w:ilvl w:val="0"/>
          <w:numId w:val="1"/>
        </w:numPr>
        <w:spacing w:after="120"/>
        <w:rPr>
          <w:szCs w:val="24"/>
        </w:rPr>
      </w:pPr>
      <w:r w:rsidRPr="0019722C">
        <w:rPr>
          <w:rFonts w:eastAsia="Calibri"/>
          <w:szCs w:val="24"/>
        </w:rPr>
        <w:t>Piemēram, VSIA “Bērnu klīniskā universitātes slimnīca”</w:t>
      </w:r>
      <w:r w:rsidR="001060C4" w:rsidRPr="0019722C">
        <w:rPr>
          <w:rFonts w:eastAsia="Calibri"/>
          <w:szCs w:val="24"/>
        </w:rPr>
        <w:t xml:space="preserve"> (BKUS)</w:t>
      </w:r>
      <w:r w:rsidRPr="0019722C">
        <w:rPr>
          <w:rFonts w:eastAsia="Calibri"/>
          <w:szCs w:val="24"/>
        </w:rPr>
        <w:t xml:space="preserve"> informēja, ka vardarbības gadījumi slimnīcā </w:t>
      </w:r>
      <w:r w:rsidR="00F86AD2" w:rsidRPr="0019722C">
        <w:rPr>
          <w:rFonts w:eastAsia="Calibri"/>
          <w:szCs w:val="24"/>
        </w:rPr>
        <w:t>šobrīd netiek</w:t>
      </w:r>
      <w:r w:rsidRPr="0019722C">
        <w:rPr>
          <w:rFonts w:eastAsia="Calibri"/>
          <w:szCs w:val="24"/>
        </w:rPr>
        <w:t xml:space="preserve"> konstatēti – slimnīcā </w:t>
      </w:r>
      <w:r w:rsidR="003D6B45" w:rsidRPr="0019722C">
        <w:rPr>
          <w:rFonts w:eastAsia="Calibri"/>
          <w:szCs w:val="24"/>
        </w:rPr>
        <w:t xml:space="preserve">ir </w:t>
      </w:r>
      <w:r w:rsidRPr="0019722C">
        <w:rPr>
          <w:rFonts w:eastAsia="Calibri"/>
          <w:szCs w:val="24"/>
        </w:rPr>
        <w:t>izstrādāta iekšējā kārtība par rīcību vardarbības gadījumā, kas paredz psihoemocionālu atbalstu vardarbībā cietušajam, kā arī juridisku atbalstu, apsardzes iesaisti un videonovērošanu. Kopumā BKUS ieviesto risinājumu</w:t>
      </w:r>
      <w:r w:rsidRPr="0019722C">
        <w:rPr>
          <w:szCs w:val="24"/>
        </w:rPr>
        <w:t xml:space="preserve"> novērtē kā efektīvu (8 no 10 ballēm), norādot, ka vislabāk cīņā ar vardarbību palīdz skaidra rīcība, kuru pārzina personāls. Papildus drošības garantijas arī ir labbūtības jautājums (piemēram, ārpakalpojuma apsardzes pakalpojums).</w:t>
      </w:r>
    </w:p>
    <w:p w14:paraId="6F728C11" w14:textId="77777777" w:rsidR="003D6B45" w:rsidRPr="0019722C" w:rsidRDefault="00F86AD2" w:rsidP="00E04D82">
      <w:pPr>
        <w:pStyle w:val="DigiVesText"/>
        <w:numPr>
          <w:ilvl w:val="0"/>
          <w:numId w:val="1"/>
        </w:numPr>
        <w:spacing w:after="120"/>
        <w:rPr>
          <w:rFonts w:eastAsia="Calibri"/>
          <w:szCs w:val="24"/>
        </w:rPr>
      </w:pPr>
      <w:r w:rsidRPr="0019722C">
        <w:rPr>
          <w:rFonts w:eastAsia="Calibri"/>
          <w:szCs w:val="24"/>
        </w:rPr>
        <w:t>Arī VSIA “Paula Stradiņa klīniskā universitātes slimnīca” (PSKUS) slimnīcā ieviesto ziņošanas un palīdzības sistēmu novērtē kā labu (7 no 10 ballēm). Sistēmas ietvaros slimnīcā ir izstrādāta iekšējā kārtība par rīcību vardarbības gadījumā, kas paredz apsardzes iesaisti, psihoemocionālu atbalstu vardarbībā cietušajam. Paziņošanai par vardarbības incidentu ieviests ērts tehnisku risinājums -  trauksmes poga, zvans u.c. PSKUS ir izveidota struktūrvienība vardarbības gadījumu un personāla labbūtības jautājumu risināšanai, kā arī  ir paredzēta medicīniska rakstura palīdzības sniegšana vardarbībā cietušajam, videonovērošana, kā arī atsevišķu telpu pielāgošana (norobežojumi, rezerves izejas u.c.).</w:t>
      </w:r>
    </w:p>
    <w:p w14:paraId="3BF0E873" w14:textId="55C82B85" w:rsidR="003D6B45" w:rsidRPr="0019722C" w:rsidRDefault="003D6B45" w:rsidP="00E04D82">
      <w:pPr>
        <w:pStyle w:val="DigiVesText"/>
        <w:numPr>
          <w:ilvl w:val="0"/>
          <w:numId w:val="1"/>
        </w:numPr>
        <w:spacing w:after="120"/>
        <w:rPr>
          <w:rFonts w:eastAsia="Calibri"/>
          <w:szCs w:val="24"/>
        </w:rPr>
      </w:pPr>
      <w:r w:rsidRPr="0019722C">
        <w:rPr>
          <w:rFonts w:eastAsia="Calibri"/>
          <w:szCs w:val="24"/>
        </w:rPr>
        <w:t xml:space="preserve">VSIA “Traumatoloģijas un ortopēdijas slimnīca” norādījusi, ka lai arī šobrīd vardarbības gadījumi slimnīcā ir konstatēti, situācija nav detalizēti analizēta, bet to plānots vispusīgi izvērtēt un paredzēt </w:t>
      </w:r>
      <w:r w:rsidR="00173B62" w:rsidRPr="0019722C">
        <w:rPr>
          <w:rFonts w:eastAsia="Calibri"/>
          <w:szCs w:val="24"/>
        </w:rPr>
        <w:t xml:space="preserve">visaptverošu </w:t>
      </w:r>
      <w:r w:rsidRPr="0019722C">
        <w:rPr>
          <w:rFonts w:eastAsia="Calibri"/>
          <w:szCs w:val="24"/>
        </w:rPr>
        <w:t xml:space="preserve">rīcību tuvākajā laikā. </w:t>
      </w:r>
    </w:p>
    <w:p w14:paraId="7BA2DB1D" w14:textId="77777777" w:rsidR="007C4DF1" w:rsidRPr="0019722C" w:rsidRDefault="003D6B45" w:rsidP="00E04D82">
      <w:pPr>
        <w:pStyle w:val="DigiVesText"/>
        <w:numPr>
          <w:ilvl w:val="0"/>
          <w:numId w:val="1"/>
        </w:numPr>
        <w:spacing w:after="120"/>
        <w:rPr>
          <w:szCs w:val="24"/>
        </w:rPr>
      </w:pPr>
      <w:r w:rsidRPr="0019722C">
        <w:rPr>
          <w:rFonts w:eastAsia="Calibri"/>
          <w:szCs w:val="24"/>
        </w:rPr>
        <w:t>Atsevišķas slimnīcas</w:t>
      </w:r>
      <w:r w:rsidR="003276DB" w:rsidRPr="0019722C">
        <w:rPr>
          <w:rFonts w:eastAsia="Calibri"/>
          <w:szCs w:val="24"/>
        </w:rPr>
        <w:t xml:space="preserve"> (4 slimnīcas no 10)</w:t>
      </w:r>
      <w:r w:rsidRPr="0019722C">
        <w:rPr>
          <w:rFonts w:eastAsia="Calibri"/>
          <w:szCs w:val="24"/>
        </w:rPr>
        <w:t xml:space="preserve"> norādījušas, ka vardarbība slimnīcā nav apzināta kā būtiska</w:t>
      </w:r>
      <w:r w:rsidRPr="0019722C">
        <w:rPr>
          <w:szCs w:val="24"/>
        </w:rPr>
        <w:t xml:space="preserve"> problēma, šādu problēmu risināšana nav prioritāra, trūkst resursu, attiecīgi</w:t>
      </w:r>
      <w:r w:rsidR="003276DB" w:rsidRPr="0019722C">
        <w:rPr>
          <w:szCs w:val="24"/>
        </w:rPr>
        <w:t>,</w:t>
      </w:r>
      <w:r w:rsidRPr="0019722C">
        <w:rPr>
          <w:szCs w:val="24"/>
        </w:rPr>
        <w:t xml:space="preserve"> ziņošanas un palīdzības sistēmas slimnīcās nav ieviestas.</w:t>
      </w:r>
    </w:p>
    <w:p w14:paraId="648F2E33" w14:textId="7625C015" w:rsidR="00605CAA" w:rsidRPr="0019722C" w:rsidRDefault="003276DB" w:rsidP="00E04D82">
      <w:pPr>
        <w:pStyle w:val="DigiVesText"/>
        <w:numPr>
          <w:ilvl w:val="0"/>
          <w:numId w:val="1"/>
        </w:numPr>
        <w:spacing w:after="120"/>
        <w:rPr>
          <w:szCs w:val="24"/>
        </w:rPr>
      </w:pPr>
      <w:r w:rsidRPr="0019722C">
        <w:rPr>
          <w:szCs w:val="24"/>
        </w:rPr>
        <w:lastRenderedPageBreak/>
        <w:t xml:space="preserve">Uz aptaujas jautājumu “Kāds atbalsts no valsts puses būtu nepieciešams, lai veidotu vienotu pieeju vardarbības mazināšanai pret ārstniecības personām?” </w:t>
      </w:r>
      <w:r w:rsidR="00605CAA" w:rsidRPr="0019722C">
        <w:rPr>
          <w:szCs w:val="24"/>
        </w:rPr>
        <w:t xml:space="preserve">kā būtiskākā rīcība no </w:t>
      </w:r>
      <w:r w:rsidR="001060C4" w:rsidRPr="0019722C">
        <w:rPr>
          <w:szCs w:val="24"/>
        </w:rPr>
        <w:t>valsts</w:t>
      </w:r>
      <w:r w:rsidR="00605CAA" w:rsidRPr="0019722C">
        <w:rPr>
          <w:szCs w:val="24"/>
        </w:rPr>
        <w:t xml:space="preserve"> puses tiek sagaidīta vienotu vadlīniju izstrāde cīņai ar vardarbību</w:t>
      </w:r>
      <w:r w:rsidR="001060C4" w:rsidRPr="0019722C">
        <w:rPr>
          <w:szCs w:val="24"/>
        </w:rPr>
        <w:t xml:space="preserve"> (skatīt.1.attēlu).</w:t>
      </w:r>
    </w:p>
    <w:p w14:paraId="131B7E43" w14:textId="77777777" w:rsidR="00507F81" w:rsidRDefault="00507F81" w:rsidP="00DC6FD4">
      <w:pPr>
        <w:pStyle w:val="DigiVesText"/>
        <w:spacing w:after="0"/>
        <w:jc w:val="right"/>
        <w:rPr>
          <w:szCs w:val="24"/>
        </w:rPr>
      </w:pPr>
    </w:p>
    <w:p w14:paraId="2C2B0E11" w14:textId="43C6617A" w:rsidR="001060C4" w:rsidRPr="0019722C" w:rsidRDefault="001060C4" w:rsidP="00DC6FD4">
      <w:pPr>
        <w:pStyle w:val="DigiVesText"/>
        <w:spacing w:after="0"/>
        <w:jc w:val="right"/>
        <w:rPr>
          <w:szCs w:val="24"/>
        </w:rPr>
      </w:pPr>
      <w:r w:rsidRPr="0019722C">
        <w:rPr>
          <w:szCs w:val="24"/>
        </w:rPr>
        <w:t>1.attēls</w:t>
      </w:r>
    </w:p>
    <w:p w14:paraId="4199D927" w14:textId="6CC38E8C" w:rsidR="001060C4" w:rsidRPr="0019722C" w:rsidRDefault="001060C4" w:rsidP="00DC6FD4">
      <w:pPr>
        <w:pStyle w:val="DigiVesText"/>
        <w:spacing w:after="0"/>
        <w:rPr>
          <w:b/>
          <w:bCs/>
          <w:szCs w:val="24"/>
        </w:rPr>
      </w:pPr>
      <w:r w:rsidRPr="0019722C">
        <w:rPr>
          <w:b/>
          <w:bCs/>
          <w:szCs w:val="24"/>
        </w:rPr>
        <w:t>Sagaidāmais atbalsts no valsts puses vardarbības ārstniecības iestādēs mazināšanai</w:t>
      </w:r>
    </w:p>
    <w:p w14:paraId="0D772EB8" w14:textId="12C9D8CF" w:rsidR="00605CAA" w:rsidRPr="0019722C" w:rsidRDefault="00605CAA" w:rsidP="00DC6FD4">
      <w:pPr>
        <w:pStyle w:val="DigiVesText"/>
        <w:spacing w:after="0"/>
        <w:jc w:val="center"/>
        <w:rPr>
          <w:szCs w:val="24"/>
        </w:rPr>
      </w:pPr>
      <w:r w:rsidRPr="0019722C">
        <w:rPr>
          <w:noProof/>
          <w:szCs w:val="24"/>
        </w:rPr>
        <w:drawing>
          <wp:inline distT="0" distB="0" distL="0" distR="0" wp14:anchorId="4E4242EC" wp14:editId="3583C5CE">
            <wp:extent cx="5543550" cy="3756660"/>
            <wp:effectExtent l="0" t="0" r="0" b="0"/>
            <wp:docPr id="159028571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62728" cy="3769656"/>
                    </a:xfrm>
                    <a:prstGeom prst="rect">
                      <a:avLst/>
                    </a:prstGeom>
                    <a:noFill/>
                  </pic:spPr>
                </pic:pic>
              </a:graphicData>
            </a:graphic>
          </wp:inline>
        </w:drawing>
      </w:r>
    </w:p>
    <w:p w14:paraId="15030D90" w14:textId="37C80054" w:rsidR="003276DB" w:rsidRPr="0019722C" w:rsidRDefault="001060C4" w:rsidP="00E04D82">
      <w:pPr>
        <w:pStyle w:val="DigiVesText"/>
        <w:numPr>
          <w:ilvl w:val="0"/>
          <w:numId w:val="1"/>
        </w:numPr>
        <w:spacing w:after="120"/>
        <w:rPr>
          <w:szCs w:val="24"/>
        </w:rPr>
      </w:pPr>
      <w:r w:rsidRPr="0019722C">
        <w:rPr>
          <w:szCs w:val="24"/>
        </w:rPr>
        <w:t>Aptaujā s</w:t>
      </w:r>
      <w:r w:rsidR="00605CAA" w:rsidRPr="0019722C">
        <w:rPr>
          <w:szCs w:val="24"/>
        </w:rPr>
        <w:t>limnīcas skaidro</w:t>
      </w:r>
      <w:r w:rsidR="00696B90" w:rsidRPr="0019722C">
        <w:rPr>
          <w:szCs w:val="24"/>
        </w:rPr>
        <w:t>jušas</w:t>
      </w:r>
      <w:r w:rsidR="00605CAA" w:rsidRPr="0019722C">
        <w:rPr>
          <w:szCs w:val="24"/>
        </w:rPr>
        <w:t>, ka papildus n</w:t>
      </w:r>
      <w:r w:rsidR="003276DB" w:rsidRPr="0019722C">
        <w:rPr>
          <w:szCs w:val="24"/>
        </w:rPr>
        <w:t xml:space="preserve">epieciešamas izmaiņas normatīvajā regulējumā paredzot, ka iesniegumu par īstenoto vardarbību pret ārstniecības personu ir tiesīga iesniegt arī ārstniecības iestāde kriminālprocesa uzsākšanai. Šobrīd </w:t>
      </w:r>
      <w:r w:rsidR="00605CAA" w:rsidRPr="0019722C">
        <w:rPr>
          <w:szCs w:val="24"/>
        </w:rPr>
        <w:t>ārstniecības</w:t>
      </w:r>
      <w:r w:rsidR="003276DB" w:rsidRPr="0019722C">
        <w:rPr>
          <w:szCs w:val="24"/>
        </w:rPr>
        <w:t xml:space="preserve"> iestādes nav tiesīgas iesniegt šādus iesniegumus un vērsties pret vardarbības īstenotājiem. Būtu nepieciešams papildus finansējums pasākumu īstenošanai vardarbības mazināšanai un </w:t>
      </w:r>
      <w:r w:rsidR="00605CAA" w:rsidRPr="0019722C">
        <w:rPr>
          <w:szCs w:val="24"/>
        </w:rPr>
        <w:t>profilaks</w:t>
      </w:r>
      <w:r w:rsidR="00813B8C" w:rsidRPr="0019722C">
        <w:rPr>
          <w:szCs w:val="24"/>
        </w:rPr>
        <w:t>e</w:t>
      </w:r>
      <w:r w:rsidR="00605CAA" w:rsidRPr="0019722C">
        <w:rPr>
          <w:szCs w:val="24"/>
        </w:rPr>
        <w:t>i, kā arī apmaksāts</w:t>
      </w:r>
      <w:r w:rsidR="003276DB" w:rsidRPr="0019722C">
        <w:rPr>
          <w:szCs w:val="24"/>
        </w:rPr>
        <w:t xml:space="preserve"> juridiskais atbalsts fiziskām personām (ārstniecības personām) pārstāvībai pret vardarbības īstenotājiem.  </w:t>
      </w:r>
    </w:p>
    <w:p w14:paraId="02EBD9E9" w14:textId="6B9F280B" w:rsidR="00FF253F" w:rsidRPr="0019722C" w:rsidRDefault="00945A3B" w:rsidP="00E04D82">
      <w:pPr>
        <w:pStyle w:val="DigiVesText"/>
        <w:numPr>
          <w:ilvl w:val="0"/>
          <w:numId w:val="1"/>
        </w:numPr>
        <w:spacing w:after="120"/>
        <w:rPr>
          <w:szCs w:val="24"/>
        </w:rPr>
      </w:pPr>
      <w:r w:rsidRPr="0019722C">
        <w:rPr>
          <w:szCs w:val="24"/>
        </w:rPr>
        <w:t xml:space="preserve">Tā pat </w:t>
      </w:r>
      <w:r w:rsidR="001060C4" w:rsidRPr="0019722C">
        <w:rPr>
          <w:szCs w:val="24"/>
        </w:rPr>
        <w:t>ir</w:t>
      </w:r>
      <w:r w:rsidRPr="0019722C">
        <w:rPr>
          <w:szCs w:val="24"/>
        </w:rPr>
        <w:t xml:space="preserve"> būtiski n</w:t>
      </w:r>
      <w:r w:rsidR="003276DB" w:rsidRPr="0019722C">
        <w:rPr>
          <w:szCs w:val="24"/>
        </w:rPr>
        <w:t>odrošināt valsts finansējumu specifiskām "liecinieku rīcības" (Bystander Intervention) mācībām visam slimnīcu personālam, lai sagatavotu darbiniekus drošai un efektīvai iejaukšanās stratēģijai situācijās, kad tie kļūst par lieciniekiem agresijai pret kolēģi vai savstarpēji s</w:t>
      </w:r>
      <w:r w:rsidRPr="0019722C">
        <w:rPr>
          <w:szCs w:val="24"/>
        </w:rPr>
        <w:t>t</w:t>
      </w:r>
      <w:r w:rsidR="003276DB" w:rsidRPr="0019722C">
        <w:rPr>
          <w:szCs w:val="24"/>
        </w:rPr>
        <w:t>arp kolēģiem.</w:t>
      </w:r>
    </w:p>
    <w:p w14:paraId="53D26A01" w14:textId="517B5154" w:rsidR="00C642D4" w:rsidRPr="0019722C" w:rsidRDefault="00FF253F" w:rsidP="00E04D82">
      <w:pPr>
        <w:pStyle w:val="DigiVesText"/>
        <w:numPr>
          <w:ilvl w:val="0"/>
          <w:numId w:val="1"/>
        </w:numPr>
        <w:spacing w:after="120"/>
        <w:rPr>
          <w:szCs w:val="24"/>
        </w:rPr>
      </w:pPr>
      <w:r w:rsidRPr="0019722C">
        <w:rPr>
          <w:szCs w:val="24"/>
        </w:rPr>
        <w:t>Slimnīcu a</w:t>
      </w:r>
      <w:r w:rsidR="00982F9B" w:rsidRPr="0019722C">
        <w:rPr>
          <w:szCs w:val="24"/>
        </w:rPr>
        <w:t xml:space="preserve">ptaujas rezultātā </w:t>
      </w:r>
      <w:r w:rsidR="00982F9B" w:rsidRPr="0019722C">
        <w:rPr>
          <w:b/>
          <w:bCs/>
          <w:szCs w:val="24"/>
        </w:rPr>
        <w:t>secināts,</w:t>
      </w:r>
      <w:r w:rsidR="00982F9B" w:rsidRPr="0019722C">
        <w:rPr>
          <w:szCs w:val="24"/>
        </w:rPr>
        <w:t xml:space="preserve"> ka</w:t>
      </w:r>
      <w:r w:rsidR="00C642D4" w:rsidRPr="0019722C">
        <w:rPr>
          <w:szCs w:val="24"/>
        </w:rPr>
        <w:t>:</w:t>
      </w:r>
    </w:p>
    <w:p w14:paraId="1B322F9D" w14:textId="17A2A2A5" w:rsidR="00C642D4" w:rsidRPr="0019722C" w:rsidRDefault="00982F9B" w:rsidP="00E04D82">
      <w:pPr>
        <w:pStyle w:val="DigiVesText"/>
        <w:numPr>
          <w:ilvl w:val="0"/>
          <w:numId w:val="9"/>
        </w:numPr>
        <w:spacing w:after="120"/>
        <w:rPr>
          <w:szCs w:val="24"/>
        </w:rPr>
      </w:pPr>
      <w:r w:rsidRPr="0019722C">
        <w:rPr>
          <w:szCs w:val="24"/>
        </w:rPr>
        <w:t>vardarbība pret personālu</w:t>
      </w:r>
      <w:r w:rsidR="001060C4" w:rsidRPr="0019722C">
        <w:rPr>
          <w:szCs w:val="24"/>
        </w:rPr>
        <w:t xml:space="preserve"> slimnīcās </w:t>
      </w:r>
      <w:r w:rsidRPr="0019722C">
        <w:rPr>
          <w:szCs w:val="24"/>
        </w:rPr>
        <w:t>ir izplatīta</w:t>
      </w:r>
      <w:r w:rsidR="007C4DF1" w:rsidRPr="0019722C">
        <w:rPr>
          <w:szCs w:val="24"/>
        </w:rPr>
        <w:t xml:space="preserve"> problēma, bet tā tiek neviennozīmīgi vērtēta no personāla un </w:t>
      </w:r>
      <w:r w:rsidR="00FA68A5" w:rsidRPr="0019722C">
        <w:rPr>
          <w:szCs w:val="24"/>
        </w:rPr>
        <w:t>ārstniecības iestādes kā darba devēju puses</w:t>
      </w:r>
      <w:r w:rsidRPr="0019722C">
        <w:rPr>
          <w:szCs w:val="24"/>
        </w:rPr>
        <w:t xml:space="preserve">; </w:t>
      </w:r>
    </w:p>
    <w:p w14:paraId="2BE6D3BB" w14:textId="55464F6F" w:rsidR="00C642D4" w:rsidRPr="0019722C" w:rsidRDefault="001060C4" w:rsidP="00E04D82">
      <w:pPr>
        <w:pStyle w:val="DigiVesText"/>
        <w:numPr>
          <w:ilvl w:val="0"/>
          <w:numId w:val="9"/>
        </w:numPr>
        <w:spacing w:after="120"/>
        <w:rPr>
          <w:szCs w:val="24"/>
        </w:rPr>
      </w:pPr>
      <w:r w:rsidRPr="0019722C">
        <w:rPr>
          <w:szCs w:val="24"/>
        </w:rPr>
        <w:t xml:space="preserve">ziņošanas un palīdzības sistēmas </w:t>
      </w:r>
      <w:r w:rsidR="00982F9B" w:rsidRPr="0019722C">
        <w:rPr>
          <w:szCs w:val="24"/>
        </w:rPr>
        <w:t>bāzes mehānismi jau darbojas, tomēr standartizācija, dati un atbalsts ir nepietiekami</w:t>
      </w:r>
      <w:r w:rsidRPr="0019722C">
        <w:rPr>
          <w:szCs w:val="24"/>
        </w:rPr>
        <w:t>;</w:t>
      </w:r>
    </w:p>
    <w:p w14:paraId="4B591962" w14:textId="382BABEC" w:rsidR="00982F9B" w:rsidRPr="0019722C" w:rsidRDefault="00C642D4" w:rsidP="00E04D82">
      <w:pPr>
        <w:pStyle w:val="DigiVesText"/>
        <w:numPr>
          <w:ilvl w:val="0"/>
          <w:numId w:val="9"/>
        </w:numPr>
        <w:spacing w:after="120"/>
        <w:rPr>
          <w:szCs w:val="24"/>
        </w:rPr>
      </w:pPr>
      <w:r w:rsidRPr="0019722C">
        <w:rPr>
          <w:szCs w:val="24"/>
        </w:rPr>
        <w:t xml:space="preserve">vērtējama iespēja </w:t>
      </w:r>
      <w:r w:rsidR="00982F9B" w:rsidRPr="0019722C">
        <w:rPr>
          <w:szCs w:val="24"/>
        </w:rPr>
        <w:t>precizēt uzskaiti un ieviest vienotus standartus, lai izlīdzinātu praksi starp iestādēm</w:t>
      </w:r>
      <w:r w:rsidRPr="0019722C">
        <w:rPr>
          <w:szCs w:val="24"/>
        </w:rPr>
        <w:t>;</w:t>
      </w:r>
    </w:p>
    <w:p w14:paraId="77C9994F" w14:textId="2146EF20" w:rsidR="00C642D4" w:rsidRPr="0019722C" w:rsidRDefault="00C642D4" w:rsidP="00E04D82">
      <w:pPr>
        <w:pStyle w:val="DigiVesText"/>
        <w:numPr>
          <w:ilvl w:val="0"/>
          <w:numId w:val="9"/>
        </w:numPr>
        <w:spacing w:after="120"/>
        <w:rPr>
          <w:szCs w:val="24"/>
        </w:rPr>
      </w:pPr>
      <w:r w:rsidRPr="0019722C">
        <w:rPr>
          <w:szCs w:val="24"/>
        </w:rPr>
        <w:t>vadlīniju izstrāde ir būtiska</w:t>
      </w:r>
      <w:r w:rsidR="003D683A" w:rsidRPr="0019722C">
        <w:rPr>
          <w:szCs w:val="24"/>
        </w:rPr>
        <w:t>.</w:t>
      </w:r>
    </w:p>
    <w:p w14:paraId="48900077" w14:textId="0B789B73" w:rsidR="00C642D4" w:rsidRDefault="00380933" w:rsidP="00DC6FD4">
      <w:pPr>
        <w:pStyle w:val="Virsraksts2"/>
        <w:spacing w:after="0"/>
        <w:ind w:firstLine="0"/>
        <w:rPr>
          <w:rFonts w:ascii="Times New Roman" w:hAnsi="Times New Roman" w:cs="Times New Roman"/>
          <w:sz w:val="28"/>
          <w:szCs w:val="28"/>
          <w:lang w:eastAsia="lv-LV"/>
        </w:rPr>
      </w:pPr>
      <w:bookmarkStart w:id="5" w:name="_Toc231559458"/>
      <w:r>
        <w:rPr>
          <w:rFonts w:ascii="Times New Roman" w:hAnsi="Times New Roman" w:cs="Times New Roman"/>
          <w:sz w:val="28"/>
          <w:szCs w:val="28"/>
          <w:lang w:eastAsia="lv-LV"/>
        </w:rPr>
        <w:t>2</w:t>
      </w:r>
      <w:r w:rsidR="00C642D4" w:rsidRPr="00380933">
        <w:rPr>
          <w:rFonts w:ascii="Times New Roman" w:hAnsi="Times New Roman" w:cs="Times New Roman"/>
          <w:sz w:val="28"/>
          <w:szCs w:val="28"/>
          <w:lang w:eastAsia="lv-LV"/>
        </w:rPr>
        <w:t>.</w:t>
      </w:r>
      <w:r w:rsidR="00CF65C0" w:rsidRPr="00380933">
        <w:rPr>
          <w:rFonts w:ascii="Times New Roman" w:hAnsi="Times New Roman" w:cs="Times New Roman"/>
          <w:sz w:val="28"/>
          <w:szCs w:val="28"/>
          <w:lang w:eastAsia="lv-LV"/>
        </w:rPr>
        <w:t>4</w:t>
      </w:r>
      <w:r w:rsidR="00C642D4" w:rsidRPr="00380933">
        <w:rPr>
          <w:rFonts w:ascii="Times New Roman" w:hAnsi="Times New Roman" w:cs="Times New Roman"/>
          <w:sz w:val="28"/>
          <w:szCs w:val="28"/>
          <w:lang w:eastAsia="lv-LV"/>
        </w:rPr>
        <w:t xml:space="preserve">. </w:t>
      </w:r>
      <w:r w:rsidR="000F3319" w:rsidRPr="00380933">
        <w:rPr>
          <w:rFonts w:ascii="Times New Roman" w:hAnsi="Times New Roman" w:cs="Times New Roman"/>
          <w:sz w:val="28"/>
          <w:szCs w:val="28"/>
          <w:lang w:eastAsia="lv-LV"/>
        </w:rPr>
        <w:t xml:space="preserve">Apzinātās </w:t>
      </w:r>
      <w:r w:rsidR="00C642D4" w:rsidRPr="00380933">
        <w:rPr>
          <w:rFonts w:ascii="Times New Roman" w:hAnsi="Times New Roman" w:cs="Times New Roman"/>
          <w:sz w:val="28"/>
          <w:szCs w:val="28"/>
          <w:lang w:eastAsia="lv-LV"/>
        </w:rPr>
        <w:t>aktivitātes</w:t>
      </w:r>
      <w:r w:rsidR="000F3319" w:rsidRPr="00380933">
        <w:rPr>
          <w:rFonts w:ascii="Times New Roman" w:hAnsi="Times New Roman" w:cs="Times New Roman"/>
          <w:sz w:val="28"/>
          <w:szCs w:val="28"/>
          <w:lang w:eastAsia="lv-LV"/>
        </w:rPr>
        <w:t xml:space="preserve"> vardarbības mazināšanas jomā</w:t>
      </w:r>
      <w:bookmarkEnd w:id="5"/>
    </w:p>
    <w:p w14:paraId="56028A3D" w14:textId="77777777" w:rsidR="00743BBE" w:rsidRPr="00743BBE" w:rsidRDefault="00743BBE" w:rsidP="00743BBE">
      <w:pPr>
        <w:rPr>
          <w:lang w:eastAsia="lv-LV"/>
        </w:rPr>
      </w:pPr>
    </w:p>
    <w:p w14:paraId="7365206E" w14:textId="77777777" w:rsidR="00E21FBA" w:rsidRPr="0019722C" w:rsidRDefault="00E21FBA" w:rsidP="00E04D82">
      <w:pPr>
        <w:pStyle w:val="DigiVesText"/>
        <w:numPr>
          <w:ilvl w:val="0"/>
          <w:numId w:val="1"/>
        </w:numPr>
        <w:spacing w:after="120"/>
        <w:rPr>
          <w:rFonts w:eastAsiaTheme="minorHAnsi"/>
          <w:b/>
          <w:bCs/>
          <w:szCs w:val="24"/>
          <w:lang w:val="lv-LV" w:eastAsia="en-US"/>
        </w:rPr>
      </w:pPr>
      <w:r w:rsidRPr="0019722C">
        <w:rPr>
          <w:rFonts w:eastAsia="Calibri"/>
          <w:szCs w:val="24"/>
        </w:rPr>
        <w:t>Līdz šim valstī ieviestie risinājumi vardarbības pret ārstniecības personām mazināšanai ir bijuši fragmentāri.</w:t>
      </w:r>
    </w:p>
    <w:p w14:paraId="52F5EDAF" w14:textId="16108118" w:rsidR="00AB1793" w:rsidRPr="005B0B97" w:rsidRDefault="00355235" w:rsidP="00E04D82">
      <w:pPr>
        <w:pStyle w:val="DigiVesText"/>
        <w:spacing w:after="120"/>
        <w:rPr>
          <w:rFonts w:eastAsia="Calibri"/>
          <w:szCs w:val="24"/>
          <w:lang w:val="lv-LV"/>
        </w:rPr>
      </w:pPr>
      <w:r w:rsidRPr="0019722C">
        <w:rPr>
          <w:szCs w:val="24"/>
        </w:rPr>
        <w:lastRenderedPageBreak/>
        <w:t>Veselības ministrija</w:t>
      </w:r>
      <w:r w:rsidR="000841D5" w:rsidRPr="0019722C">
        <w:rPr>
          <w:szCs w:val="24"/>
        </w:rPr>
        <w:t xml:space="preserve"> </w:t>
      </w:r>
      <w:r w:rsidR="00FE6827" w:rsidRPr="0019722C">
        <w:rPr>
          <w:szCs w:val="24"/>
        </w:rPr>
        <w:t xml:space="preserve">2025.gadā </w:t>
      </w:r>
      <w:r w:rsidR="000841D5" w:rsidRPr="0019722C">
        <w:rPr>
          <w:szCs w:val="24"/>
        </w:rPr>
        <w:t>izsludināja cenu aptauju</w:t>
      </w:r>
      <w:r w:rsidR="0047008F" w:rsidRPr="0019722C">
        <w:rPr>
          <w:szCs w:val="24"/>
        </w:rPr>
        <w:t xml:space="preserve"> publiskajam</w:t>
      </w:r>
      <w:r w:rsidR="000841D5" w:rsidRPr="0019722C">
        <w:rPr>
          <w:szCs w:val="24"/>
        </w:rPr>
        <w:t xml:space="preserve"> iepirkumam</w:t>
      </w:r>
      <w:r w:rsidR="00AF51CD" w:rsidRPr="0019722C">
        <w:rPr>
          <w:szCs w:val="24"/>
        </w:rPr>
        <w:t xml:space="preserve"> </w:t>
      </w:r>
      <w:r w:rsidR="006A3CAD" w:rsidRPr="0019722C">
        <w:rPr>
          <w:szCs w:val="24"/>
        </w:rPr>
        <w:t xml:space="preserve">“Efektīvas ziņošanas un palīdzības sistēmas izveide no vardarbības cietušajām ārstniecības personām darba vietā” ar mērķi izstrādāt </w:t>
      </w:r>
      <w:r w:rsidR="00E21339" w:rsidRPr="0019722C">
        <w:rPr>
          <w:szCs w:val="24"/>
        </w:rPr>
        <w:t xml:space="preserve">un ieviest </w:t>
      </w:r>
      <w:r w:rsidR="004622B0" w:rsidRPr="0019722C">
        <w:rPr>
          <w:szCs w:val="24"/>
        </w:rPr>
        <w:t xml:space="preserve">vienotu </w:t>
      </w:r>
      <w:r w:rsidR="00E21339" w:rsidRPr="0019722C">
        <w:rPr>
          <w:szCs w:val="24"/>
        </w:rPr>
        <w:t xml:space="preserve">tehnisko risinājumu </w:t>
      </w:r>
      <w:r w:rsidR="00FA188C" w:rsidRPr="0019722C">
        <w:rPr>
          <w:szCs w:val="24"/>
        </w:rPr>
        <w:t>efektīvas ziņošanas un palīdzības sistēmas izveidei no vardarbības cietušajām  ārstniecības personām darba vietā</w:t>
      </w:r>
      <w:r w:rsidR="008749D9" w:rsidRPr="0019722C">
        <w:rPr>
          <w:szCs w:val="24"/>
        </w:rPr>
        <w:t xml:space="preserve">. </w:t>
      </w:r>
      <w:r w:rsidR="00E07DAD" w:rsidRPr="0019722C">
        <w:rPr>
          <w:szCs w:val="24"/>
        </w:rPr>
        <w:t xml:space="preserve">Arī PSKUS </w:t>
      </w:r>
      <w:r w:rsidR="008E3002" w:rsidRPr="0019722C">
        <w:rPr>
          <w:szCs w:val="24"/>
        </w:rPr>
        <w:t>aptaujā</w:t>
      </w:r>
      <w:r w:rsidR="00E07DAD" w:rsidRPr="0019722C">
        <w:rPr>
          <w:szCs w:val="24"/>
        </w:rPr>
        <w:t xml:space="preserve"> uzsv</w:t>
      </w:r>
      <w:r w:rsidR="008E3002" w:rsidRPr="0019722C">
        <w:rPr>
          <w:szCs w:val="24"/>
        </w:rPr>
        <w:t>ēra</w:t>
      </w:r>
      <w:r w:rsidR="00E07DAD" w:rsidRPr="0019722C">
        <w:rPr>
          <w:szCs w:val="24"/>
        </w:rPr>
        <w:t xml:space="preserve">, ka papildus vienotu vadlīniju izstrādei cīņai ar vardarbību un obligātu prasību noteikšanai vardarbības mazināšanai ārstniecības iestādē, būtu nepieciešams izveidot centralizētu valsts mēroga datu uzkrāšanas sistēmu un institūciju, kurā visas ārstniecības iestādes reizi ceturksnī iesniedz standartizētu informāciju par pret personālu vērstiem vardarbības gadījumiem, lai nodrošinātu vienotu situācijas monitoringu un preventīvo pasākumu plānošanu. </w:t>
      </w:r>
      <w:r w:rsidR="008E3002" w:rsidRPr="0019722C">
        <w:rPr>
          <w:szCs w:val="24"/>
        </w:rPr>
        <w:t xml:space="preserve">Tā kā </w:t>
      </w:r>
      <w:r w:rsidR="00EC14DC" w:rsidRPr="0019722C">
        <w:rPr>
          <w:szCs w:val="24"/>
        </w:rPr>
        <w:t>c</w:t>
      </w:r>
      <w:r w:rsidR="008749D9" w:rsidRPr="0019722C">
        <w:rPr>
          <w:szCs w:val="24"/>
        </w:rPr>
        <w:t>enu aptauja bei</w:t>
      </w:r>
      <w:r w:rsidR="00EC14DC" w:rsidRPr="0019722C">
        <w:rPr>
          <w:szCs w:val="24"/>
        </w:rPr>
        <w:t>gusies</w:t>
      </w:r>
      <w:r w:rsidR="008749D9" w:rsidRPr="0019722C">
        <w:rPr>
          <w:szCs w:val="24"/>
        </w:rPr>
        <w:t xml:space="preserve"> bez rezultāta</w:t>
      </w:r>
      <w:r w:rsidR="00EC14DC" w:rsidRPr="0019722C">
        <w:rPr>
          <w:szCs w:val="24"/>
        </w:rPr>
        <w:t xml:space="preserve">, centralizēta datu uzkrāšanas sistēmas izveide </w:t>
      </w:r>
      <w:r w:rsidR="00012995" w:rsidRPr="0019722C">
        <w:rPr>
          <w:szCs w:val="24"/>
        </w:rPr>
        <w:t xml:space="preserve">šobrīd </w:t>
      </w:r>
      <w:r w:rsidR="00543112">
        <w:rPr>
          <w:szCs w:val="24"/>
        </w:rPr>
        <w:t>atlikta</w:t>
      </w:r>
      <w:r w:rsidR="008749D9" w:rsidRPr="0019722C">
        <w:rPr>
          <w:szCs w:val="24"/>
        </w:rPr>
        <w:t xml:space="preserve">, </w:t>
      </w:r>
      <w:r w:rsidR="00767E05" w:rsidRPr="0019722C">
        <w:rPr>
          <w:szCs w:val="24"/>
        </w:rPr>
        <w:t xml:space="preserve">vienlaikus  ārstniecības iestādes </w:t>
      </w:r>
      <w:r w:rsidR="00AB1793">
        <w:rPr>
          <w:szCs w:val="24"/>
        </w:rPr>
        <w:t xml:space="preserve">tiks aicinātas </w:t>
      </w:r>
      <w:r w:rsidR="00337766" w:rsidRPr="0019722C">
        <w:rPr>
          <w:szCs w:val="24"/>
        </w:rPr>
        <w:t xml:space="preserve">uzkrāt </w:t>
      </w:r>
      <w:r w:rsidR="00767E05" w:rsidRPr="0019722C">
        <w:rPr>
          <w:szCs w:val="24"/>
        </w:rPr>
        <w:t>datu</w:t>
      </w:r>
      <w:r w:rsidR="00337766" w:rsidRPr="0019722C">
        <w:rPr>
          <w:szCs w:val="24"/>
        </w:rPr>
        <w:t>s</w:t>
      </w:r>
      <w:r w:rsidR="00767E05" w:rsidRPr="0019722C">
        <w:rPr>
          <w:szCs w:val="24"/>
        </w:rPr>
        <w:t xml:space="preserve"> par vardarbību</w:t>
      </w:r>
      <w:r w:rsidR="0035798B" w:rsidRPr="0019722C">
        <w:rPr>
          <w:szCs w:val="24"/>
        </w:rPr>
        <w:t xml:space="preserve">, </w:t>
      </w:r>
      <w:r w:rsidR="00100C14" w:rsidRPr="0019722C">
        <w:rPr>
          <w:szCs w:val="24"/>
        </w:rPr>
        <w:t xml:space="preserve">datu </w:t>
      </w:r>
      <w:r w:rsidR="0035798B" w:rsidRPr="0019722C">
        <w:rPr>
          <w:szCs w:val="24"/>
        </w:rPr>
        <w:t>apstrādi un analīzi vei</w:t>
      </w:r>
      <w:r w:rsidR="00A85DF6" w:rsidRPr="0019722C">
        <w:rPr>
          <w:szCs w:val="24"/>
        </w:rPr>
        <w:t>cot</w:t>
      </w:r>
      <w:r w:rsidR="00170677" w:rsidRPr="0019722C">
        <w:rPr>
          <w:szCs w:val="24"/>
        </w:rPr>
        <w:t xml:space="preserve"> iestādes ietvaros, paralēli izstrādājot vienotu indikatoru sistēmu</w:t>
      </w:r>
      <w:r w:rsidR="002C5775" w:rsidRPr="0019722C">
        <w:rPr>
          <w:szCs w:val="24"/>
        </w:rPr>
        <w:t>,</w:t>
      </w:r>
      <w:r w:rsidR="006075F8" w:rsidRPr="0019722C">
        <w:rPr>
          <w:szCs w:val="24"/>
        </w:rPr>
        <w:t xml:space="preserve"> kā arī </w:t>
      </w:r>
      <w:r w:rsidR="002C5775" w:rsidRPr="0019722C">
        <w:rPr>
          <w:szCs w:val="24"/>
        </w:rPr>
        <w:t xml:space="preserve"> nodrošinot </w:t>
      </w:r>
      <w:r w:rsidR="00BC4AB3" w:rsidRPr="0019722C">
        <w:rPr>
          <w:szCs w:val="24"/>
        </w:rPr>
        <w:t>nepārtrauktu</w:t>
      </w:r>
      <w:r w:rsidR="002C5775" w:rsidRPr="0019722C">
        <w:rPr>
          <w:szCs w:val="24"/>
        </w:rPr>
        <w:t xml:space="preserve"> rādītāju monitoringu</w:t>
      </w:r>
      <w:r w:rsidR="00100C14" w:rsidRPr="0019722C">
        <w:rPr>
          <w:szCs w:val="24"/>
        </w:rPr>
        <w:t>.</w:t>
      </w:r>
      <w:r w:rsidR="00AB1793">
        <w:rPr>
          <w:szCs w:val="24"/>
        </w:rPr>
        <w:t xml:space="preserve"> </w:t>
      </w:r>
      <w:r w:rsidR="00AB1793" w:rsidRPr="005B0B97">
        <w:rPr>
          <w:rFonts w:eastAsia="Calibri"/>
          <w:szCs w:val="24"/>
          <w:lang w:val="lv-LV"/>
        </w:rPr>
        <w:t xml:space="preserve">Lai </w:t>
      </w:r>
      <w:r w:rsidR="00AB1793">
        <w:rPr>
          <w:rFonts w:eastAsia="Calibri"/>
          <w:szCs w:val="24"/>
          <w:lang w:val="lv-LV"/>
        </w:rPr>
        <w:t xml:space="preserve">vērtētu progresu vardarbības gadījumu dinamikā </w:t>
      </w:r>
      <w:r w:rsidR="00AB1793" w:rsidRPr="005B0B97">
        <w:rPr>
          <w:rFonts w:eastAsia="Calibri"/>
          <w:szCs w:val="24"/>
          <w:lang w:val="lv-LV"/>
        </w:rPr>
        <w:t>un samazinātu risku, ka darbinieku savstarpējā vardarbība paliek “iekšējās kultūras” vai “komunikācijas problēmas” līmenī, nevis tiek atzīta par darba vides drošības un kvalitātes risku</w:t>
      </w:r>
      <w:r w:rsidR="00AB1793">
        <w:rPr>
          <w:rFonts w:eastAsia="Calibri"/>
          <w:szCs w:val="24"/>
          <w:lang w:val="lv-LV"/>
        </w:rPr>
        <w:t xml:space="preserve">, ir būtiska regulāra vardarbības gadījumu uzskaite, apkopojot datus par to: </w:t>
      </w:r>
    </w:p>
    <w:p w14:paraId="3FAC36C1" w14:textId="65A7B0FD" w:rsidR="00AB1793" w:rsidRPr="005B0B97" w:rsidRDefault="00AB1793" w:rsidP="00E04D82">
      <w:pPr>
        <w:pStyle w:val="DigiVesText"/>
        <w:numPr>
          <w:ilvl w:val="0"/>
          <w:numId w:val="15"/>
        </w:numPr>
        <w:spacing w:after="120"/>
        <w:rPr>
          <w:rFonts w:eastAsia="Calibri"/>
          <w:szCs w:val="24"/>
          <w:lang w:val="lv-LV"/>
        </w:rPr>
      </w:pPr>
      <w:r w:rsidRPr="005B0B97">
        <w:rPr>
          <w:rFonts w:eastAsia="Calibri"/>
          <w:szCs w:val="24"/>
          <w:lang w:val="lv-LV"/>
        </w:rPr>
        <w:t>cik gadījumi attiecas uz pacientu/tuvinieku vardarbību;</w:t>
      </w:r>
    </w:p>
    <w:p w14:paraId="4CBD5E55" w14:textId="3C0E5AD9" w:rsidR="00AB1793" w:rsidRPr="005B0B97" w:rsidRDefault="00AB1793" w:rsidP="00E04D82">
      <w:pPr>
        <w:pStyle w:val="DigiVesText"/>
        <w:numPr>
          <w:ilvl w:val="0"/>
          <w:numId w:val="15"/>
        </w:numPr>
        <w:spacing w:after="120"/>
        <w:rPr>
          <w:rFonts w:eastAsia="Calibri"/>
          <w:szCs w:val="24"/>
          <w:lang w:val="lv-LV"/>
        </w:rPr>
      </w:pPr>
      <w:r w:rsidRPr="005B0B97">
        <w:rPr>
          <w:rFonts w:eastAsia="Calibri"/>
          <w:szCs w:val="24"/>
          <w:lang w:val="lv-LV"/>
        </w:rPr>
        <w:t>cik gadījumi attiecas uz darbinieku savstarpējo vardarbību;</w:t>
      </w:r>
    </w:p>
    <w:p w14:paraId="17D8C304" w14:textId="05ED371D" w:rsidR="00AB1793" w:rsidRPr="005B0B97" w:rsidRDefault="00AB1793" w:rsidP="00E04D82">
      <w:pPr>
        <w:pStyle w:val="DigiVesText"/>
        <w:numPr>
          <w:ilvl w:val="0"/>
          <w:numId w:val="15"/>
        </w:numPr>
        <w:spacing w:after="120"/>
        <w:rPr>
          <w:rFonts w:eastAsia="Calibri"/>
          <w:szCs w:val="24"/>
          <w:lang w:val="lv-LV"/>
        </w:rPr>
      </w:pPr>
      <w:r w:rsidRPr="005B0B97">
        <w:rPr>
          <w:rFonts w:eastAsia="Calibri"/>
          <w:szCs w:val="24"/>
          <w:lang w:val="lv-LV"/>
        </w:rPr>
        <w:t>cik gadījumos veikta neatkarīga izvērtēšana;</w:t>
      </w:r>
    </w:p>
    <w:p w14:paraId="71BE25A6" w14:textId="48CDDC2D" w:rsidR="00AB1793" w:rsidRPr="005B0B97" w:rsidRDefault="00AB1793" w:rsidP="00E04D82">
      <w:pPr>
        <w:pStyle w:val="DigiVesText"/>
        <w:numPr>
          <w:ilvl w:val="0"/>
          <w:numId w:val="15"/>
        </w:numPr>
        <w:spacing w:after="120"/>
        <w:rPr>
          <w:rFonts w:eastAsia="Calibri"/>
          <w:szCs w:val="24"/>
          <w:lang w:val="lv-LV"/>
        </w:rPr>
      </w:pPr>
      <w:r w:rsidRPr="005B0B97">
        <w:rPr>
          <w:rFonts w:eastAsia="Calibri"/>
          <w:szCs w:val="24"/>
          <w:lang w:val="lv-LV"/>
        </w:rPr>
        <w:t>cik gadījumos piemēroti darba devēja korektīvie vai disciplinārie pasākumi;</w:t>
      </w:r>
    </w:p>
    <w:p w14:paraId="26B75029" w14:textId="60E099FA" w:rsidR="00AB1793" w:rsidRPr="005B0B97" w:rsidRDefault="00AB1793" w:rsidP="00E04D82">
      <w:pPr>
        <w:pStyle w:val="DigiVesText"/>
        <w:numPr>
          <w:ilvl w:val="0"/>
          <w:numId w:val="15"/>
        </w:numPr>
        <w:spacing w:after="120"/>
        <w:rPr>
          <w:rFonts w:eastAsia="Calibri"/>
          <w:szCs w:val="24"/>
          <w:lang w:val="lv-LV"/>
        </w:rPr>
      </w:pPr>
      <w:r w:rsidRPr="005B0B97">
        <w:rPr>
          <w:rFonts w:eastAsia="Calibri"/>
          <w:szCs w:val="24"/>
          <w:lang w:val="lv-LV"/>
        </w:rPr>
        <w:t>cik gadījumos cietušais ir pasargāts no atriebības vai turpmākas saskares ar varmāku;</w:t>
      </w:r>
    </w:p>
    <w:p w14:paraId="618AFC4D" w14:textId="2B1FF69A" w:rsidR="00AB1793" w:rsidRDefault="00AB1793" w:rsidP="00E04D82">
      <w:pPr>
        <w:pStyle w:val="DigiVesText"/>
        <w:numPr>
          <w:ilvl w:val="0"/>
          <w:numId w:val="15"/>
        </w:numPr>
        <w:spacing w:after="120"/>
        <w:rPr>
          <w:rFonts w:eastAsia="Calibri"/>
          <w:szCs w:val="24"/>
          <w:lang w:val="lv-LV"/>
        </w:rPr>
      </w:pPr>
      <w:r w:rsidRPr="005B0B97">
        <w:rPr>
          <w:rFonts w:eastAsia="Calibri"/>
          <w:szCs w:val="24"/>
          <w:lang w:val="lv-LV"/>
        </w:rPr>
        <w:t>cik atkārtotu vardarbības gadījumu notikuši vienā struktūrvienībā vai ar vienu un to pašu personu</w:t>
      </w:r>
      <w:r w:rsidR="00C73A02">
        <w:rPr>
          <w:rFonts w:eastAsia="Calibri"/>
          <w:szCs w:val="24"/>
          <w:lang w:val="lv-LV"/>
        </w:rPr>
        <w:t>;</w:t>
      </w:r>
    </w:p>
    <w:p w14:paraId="46900411" w14:textId="7A13E120" w:rsidR="00C73A02" w:rsidRDefault="00C73A02" w:rsidP="00E04D82">
      <w:pPr>
        <w:pStyle w:val="DigiVesText"/>
        <w:numPr>
          <w:ilvl w:val="0"/>
          <w:numId w:val="15"/>
        </w:numPr>
        <w:spacing w:after="120"/>
        <w:rPr>
          <w:rFonts w:eastAsia="Calibri"/>
          <w:szCs w:val="24"/>
          <w:lang w:val="lv-LV"/>
        </w:rPr>
      </w:pPr>
      <w:r>
        <w:rPr>
          <w:rFonts w:eastAsia="Calibri"/>
          <w:szCs w:val="24"/>
          <w:lang w:val="lv-LV"/>
        </w:rPr>
        <w:t>u.c.</w:t>
      </w:r>
    </w:p>
    <w:p w14:paraId="1D6E65DE" w14:textId="625AE034" w:rsidR="00E21FBA" w:rsidRPr="0019722C" w:rsidRDefault="00E21FBA" w:rsidP="00E04D82">
      <w:pPr>
        <w:pStyle w:val="DigiVesText"/>
        <w:numPr>
          <w:ilvl w:val="1"/>
          <w:numId w:val="8"/>
        </w:numPr>
        <w:spacing w:after="120"/>
        <w:ind w:left="709"/>
        <w:rPr>
          <w:szCs w:val="24"/>
        </w:rPr>
      </w:pPr>
      <w:r w:rsidRPr="0019722C">
        <w:rPr>
          <w:szCs w:val="24"/>
        </w:rPr>
        <w:t xml:space="preserve">Latvijas Ārstu biedrība (LĀB) ir sagatavojusi iesnieguma veidlapas gadījumiem, kad ārstam vai citām ārstniecības personām ir nācies saskarties ar pacientu vai viņu tuvinieku vardarbību vai draudiem. Iesniegums ir adresēts Valsts policijai un ar to tiek lūgts uzsākt kriminālprocesu vai administratīvā pārkāpuma </w:t>
      </w:r>
      <w:r w:rsidR="009D2139">
        <w:rPr>
          <w:szCs w:val="24"/>
        </w:rPr>
        <w:t xml:space="preserve">process </w:t>
      </w:r>
      <w:r w:rsidRPr="0019722C">
        <w:rPr>
          <w:szCs w:val="24"/>
        </w:rPr>
        <w:t>pret vardarbīgo vai draudus izteikušo personu</w:t>
      </w:r>
      <w:r w:rsidRPr="0019722C">
        <w:rPr>
          <w:szCs w:val="24"/>
          <w:vertAlign w:val="superscript"/>
        </w:rPr>
        <w:footnoteReference w:id="7"/>
      </w:r>
      <w:r w:rsidR="008170F1" w:rsidRPr="0019722C">
        <w:rPr>
          <w:szCs w:val="24"/>
        </w:rPr>
        <w:t>;</w:t>
      </w:r>
    </w:p>
    <w:p w14:paraId="1DB73C1A" w14:textId="3299934A" w:rsidR="00F823F1" w:rsidRPr="003D17F7" w:rsidRDefault="00F823F1" w:rsidP="00E04D82">
      <w:pPr>
        <w:pStyle w:val="DigiVesText"/>
        <w:numPr>
          <w:ilvl w:val="1"/>
          <w:numId w:val="8"/>
        </w:numPr>
        <w:spacing w:after="120"/>
        <w:ind w:left="709"/>
        <w:rPr>
          <w:szCs w:val="24"/>
        </w:rPr>
      </w:pPr>
      <w:r>
        <w:rPr>
          <w:szCs w:val="24"/>
        </w:rPr>
        <w:t>2025.gadā stājās spēkā grozījumi Ārstniecības likumā</w:t>
      </w:r>
      <w:r>
        <w:rPr>
          <w:rStyle w:val="Vresatsauce"/>
          <w:szCs w:val="24"/>
        </w:rPr>
        <w:footnoteReference w:id="8"/>
      </w:r>
      <w:r>
        <w:rPr>
          <w:szCs w:val="24"/>
        </w:rPr>
        <w:t xml:space="preserve">, nosakot, ka </w:t>
      </w:r>
      <w:r w:rsidRPr="001913C1">
        <w:rPr>
          <w:szCs w:val="24"/>
          <w:lang w:val="lv-LV"/>
        </w:rPr>
        <w:t>Neatliekamās medicīniskās palīdzības izsaukuma izpildes laikā Neatliekamās medicīniskās palīdzības dienesta neatliekamās medicīniskās palīdzības brigādes darbiniekam ir tiesības pielietot speciālo līdzekli (gāzes baloniņu), lai aizsargātu sevi vai citu personu pret uzbrukumu vai tā draudiem.</w:t>
      </w:r>
      <w:r>
        <w:rPr>
          <w:szCs w:val="24"/>
          <w:lang w:val="lv-LV"/>
        </w:rPr>
        <w:t xml:space="preserve"> Tā pat noteikts, ka j</w:t>
      </w:r>
      <w:r w:rsidRPr="005A5A6A">
        <w:rPr>
          <w:szCs w:val="24"/>
          <w:lang w:val="lv-LV"/>
        </w:rPr>
        <w:t>a ir pamats pieņemt, ka iespējams neatliekamās medicīniskās palīdzības brigādes darbinieka dzīvības un veselības apdraudējums, neatliekamās medicīniskās palīdzības izsaukuma izpildes laikā Neatliekamās medicīniskās palīdzības dienesta neatliekamās medicīniskās palīdzības brigādes darbinieks lieto audio un video fiksācijas speciālos tehniskos līdzekļus (individuālās ķermeņa kameras), lai nodrošinātu notikuma ierakstu un nepieciešamības gadījumā to nodotu kompetentajām institūcijām likumpārkāpumu izvērtēšanai</w:t>
      </w:r>
      <w:r w:rsidR="002254A6">
        <w:rPr>
          <w:szCs w:val="24"/>
          <w:lang w:val="lv-LV"/>
        </w:rPr>
        <w:t>;</w:t>
      </w:r>
    </w:p>
    <w:p w14:paraId="13A4AA55" w14:textId="0EC5C7C9" w:rsidR="003D17F7" w:rsidRPr="001913C1" w:rsidRDefault="00A06C99" w:rsidP="00E04D82">
      <w:pPr>
        <w:pStyle w:val="DigiVesText"/>
        <w:numPr>
          <w:ilvl w:val="1"/>
          <w:numId w:val="8"/>
        </w:numPr>
        <w:spacing w:after="120"/>
        <w:ind w:left="709"/>
        <w:rPr>
          <w:szCs w:val="24"/>
        </w:rPr>
      </w:pPr>
      <w:r>
        <w:rPr>
          <w:szCs w:val="24"/>
          <w:lang w:val="lv-LV"/>
        </w:rPr>
        <w:t>Tieslietu ministrij</w:t>
      </w:r>
      <w:r w:rsidR="00B52C21">
        <w:rPr>
          <w:szCs w:val="24"/>
          <w:lang w:val="lv-LV"/>
        </w:rPr>
        <w:t>a sadarbībā ar veselības nozar</w:t>
      </w:r>
      <w:r w:rsidR="009F51A3">
        <w:rPr>
          <w:szCs w:val="24"/>
          <w:lang w:val="lv-LV"/>
        </w:rPr>
        <w:t xml:space="preserve">i </w:t>
      </w:r>
      <w:r>
        <w:rPr>
          <w:szCs w:val="24"/>
          <w:lang w:val="lv-LV"/>
        </w:rPr>
        <w:t>t</w:t>
      </w:r>
      <w:r w:rsidR="00F45BB2">
        <w:rPr>
          <w:szCs w:val="24"/>
          <w:lang w:val="lv-LV"/>
        </w:rPr>
        <w:t>urpin</w:t>
      </w:r>
      <w:r w:rsidR="009F51A3">
        <w:rPr>
          <w:szCs w:val="24"/>
          <w:lang w:val="lv-LV"/>
        </w:rPr>
        <w:t>a</w:t>
      </w:r>
      <w:r w:rsidR="00F45BB2">
        <w:rPr>
          <w:szCs w:val="24"/>
          <w:lang w:val="lv-LV"/>
        </w:rPr>
        <w:t xml:space="preserve"> darb</w:t>
      </w:r>
      <w:r w:rsidR="009F51A3">
        <w:rPr>
          <w:szCs w:val="24"/>
          <w:lang w:val="lv-LV"/>
        </w:rPr>
        <w:t>u pie</w:t>
      </w:r>
      <w:r w:rsidR="00F45BB2">
        <w:rPr>
          <w:szCs w:val="24"/>
          <w:lang w:val="lv-LV"/>
        </w:rPr>
        <w:t xml:space="preserve"> </w:t>
      </w:r>
      <w:r w:rsidR="00F45BB2" w:rsidRPr="00F45BB2">
        <w:rPr>
          <w:szCs w:val="24"/>
          <w:lang w:val="lv-LV"/>
        </w:rPr>
        <w:t>kriminālatbildīb</w:t>
      </w:r>
      <w:r w:rsidR="002254A6">
        <w:rPr>
          <w:szCs w:val="24"/>
          <w:lang w:val="lv-LV"/>
        </w:rPr>
        <w:t>as noteikšanas</w:t>
      </w:r>
      <w:r w:rsidR="00F45BB2" w:rsidRPr="00F45BB2">
        <w:rPr>
          <w:szCs w:val="24"/>
          <w:lang w:val="lv-LV"/>
        </w:rPr>
        <w:t xml:space="preserve"> </w:t>
      </w:r>
      <w:r w:rsidR="002254A6" w:rsidRPr="00F45BB2">
        <w:rPr>
          <w:szCs w:val="24"/>
          <w:lang w:val="lv-LV"/>
        </w:rPr>
        <w:t>Krimināllikuma 269. pant</w:t>
      </w:r>
      <w:r w:rsidR="002254A6">
        <w:rPr>
          <w:szCs w:val="24"/>
          <w:lang w:val="lv-LV"/>
        </w:rPr>
        <w:t xml:space="preserve">ā </w:t>
      </w:r>
      <w:r w:rsidR="00F45BB2" w:rsidRPr="00F45BB2">
        <w:rPr>
          <w:szCs w:val="24"/>
          <w:lang w:val="lv-LV"/>
        </w:rPr>
        <w:t>par uzbrukumu NMPD pārstāvim</w:t>
      </w:r>
      <w:r w:rsidR="002254A6">
        <w:rPr>
          <w:szCs w:val="24"/>
          <w:lang w:val="lv-LV"/>
        </w:rPr>
        <w:t>;</w:t>
      </w:r>
    </w:p>
    <w:p w14:paraId="515F91A7" w14:textId="516E50FA" w:rsidR="00982F9B" w:rsidRPr="0019722C" w:rsidRDefault="00E95CC6" w:rsidP="00E04D82">
      <w:pPr>
        <w:pStyle w:val="DigiVesText"/>
        <w:numPr>
          <w:ilvl w:val="1"/>
          <w:numId w:val="8"/>
        </w:numPr>
        <w:spacing w:after="120"/>
        <w:ind w:left="709"/>
        <w:rPr>
          <w:szCs w:val="24"/>
        </w:rPr>
      </w:pPr>
      <w:r w:rsidRPr="0019722C">
        <w:rPr>
          <w:szCs w:val="24"/>
        </w:rPr>
        <w:t>Veselības ministrijas īstenotajā ESF projektā Nr. 9.2.3.0/15/I/001 “Veselības tīklu attīstības vadlīniju un kvalitātes nodrošināšanas sistēmas izstrāde un ieviešana prioritāro veselības jomu ietvaros” 2022.gadā i</w:t>
      </w:r>
      <w:r w:rsidR="00982F9B" w:rsidRPr="0019722C">
        <w:rPr>
          <w:szCs w:val="24"/>
        </w:rPr>
        <w:t xml:space="preserve">zstrādāti mācību materiāli un īstenotas mācības Neatliekamās medicīniskās palīdzības dienesta un stacionāro ārstniecības iestāžu </w:t>
      </w:r>
      <w:r w:rsidR="00982F9B" w:rsidRPr="0019722C">
        <w:rPr>
          <w:szCs w:val="24"/>
        </w:rPr>
        <w:lastRenderedPageBreak/>
        <w:t>darbiniekiem par psihoemocionālo veselību un psihoemocionālā atbalsta saņemšanas iespējām</w:t>
      </w:r>
      <w:r w:rsidR="00982F9B" w:rsidRPr="0019722C">
        <w:rPr>
          <w:szCs w:val="24"/>
          <w:vertAlign w:val="superscript"/>
        </w:rPr>
        <w:footnoteReference w:id="9"/>
      </w:r>
      <w:r w:rsidR="008170F1" w:rsidRPr="0019722C">
        <w:rPr>
          <w:szCs w:val="24"/>
        </w:rPr>
        <w:t>;</w:t>
      </w:r>
    </w:p>
    <w:p w14:paraId="4AA84552" w14:textId="5B187387" w:rsidR="00C642D4" w:rsidRDefault="00C642D4" w:rsidP="00E04D82">
      <w:pPr>
        <w:pStyle w:val="DigiVesText"/>
        <w:numPr>
          <w:ilvl w:val="0"/>
          <w:numId w:val="5"/>
        </w:numPr>
        <w:spacing w:after="120"/>
        <w:rPr>
          <w:szCs w:val="24"/>
        </w:rPr>
      </w:pPr>
      <w:r w:rsidRPr="0019722C">
        <w:rPr>
          <w:szCs w:val="24"/>
        </w:rPr>
        <w:t xml:space="preserve">Veselības ministrija </w:t>
      </w:r>
      <w:r w:rsidR="00F030FF" w:rsidRPr="0019722C">
        <w:rPr>
          <w:szCs w:val="24"/>
          <w:lang w:val="lv-LV"/>
        </w:rPr>
        <w:t xml:space="preserve">"ESF projekta Nr. 9.2.3.0/15/I/001 “Veselības tīklu attīstības vadlīniju un kvalitātes nodrošināšanas sistēmas izstrāde un ieviešana prioritāro veselības jomu ietvaros” </w:t>
      </w:r>
      <w:r w:rsidRPr="0019722C">
        <w:rPr>
          <w:szCs w:val="24"/>
        </w:rPr>
        <w:t>ietvaros 2023.gadā īstenoja apmācības slimnīcu un NMPD izvēlētiem psihiskās veselības koordinatoriem, kas bija kā daļa no pasākumu kopuma medicīniskā personāla psihoemocionālo atbalsta un tā monitoringa nodrošināšanai COVID-19 pandēmijas negatīvās ietekmes mazināšanai.</w:t>
      </w:r>
      <w:r w:rsidRPr="0019722C">
        <w:rPr>
          <w:rStyle w:val="Vresatsauce"/>
          <w:rFonts w:eastAsiaTheme="majorEastAsia"/>
          <w:szCs w:val="24"/>
        </w:rPr>
        <w:footnoteReference w:id="10"/>
      </w:r>
      <w:r w:rsidRPr="0019722C">
        <w:rPr>
          <w:szCs w:val="24"/>
        </w:rPr>
        <w:t xml:space="preserve"> Kopumā projekta ietvaros apmācīti 57 veselības koordinatori ar mērķi</w:t>
      </w:r>
      <w:r w:rsidR="00D33284" w:rsidRPr="0019722C">
        <w:rPr>
          <w:szCs w:val="24"/>
        </w:rPr>
        <w:t xml:space="preserve"> k</w:t>
      </w:r>
      <w:r w:rsidRPr="0019722C">
        <w:rPr>
          <w:szCs w:val="24"/>
        </w:rPr>
        <w:t>oordinēt psihoemocionālā atbalsta pasākumus medicīnas iestād</w:t>
      </w:r>
      <w:r w:rsidR="00D33284" w:rsidRPr="0019722C">
        <w:rPr>
          <w:szCs w:val="24"/>
        </w:rPr>
        <w:t>ē</w:t>
      </w:r>
      <w:r w:rsidR="008170F1" w:rsidRPr="0019722C">
        <w:rPr>
          <w:szCs w:val="24"/>
        </w:rPr>
        <w:t>;</w:t>
      </w:r>
    </w:p>
    <w:p w14:paraId="53BF49A4" w14:textId="7DF92613" w:rsidR="00F823F1" w:rsidRPr="00F823F1" w:rsidRDefault="00F823F1" w:rsidP="00E04D82">
      <w:pPr>
        <w:pStyle w:val="DigiVesText"/>
        <w:numPr>
          <w:ilvl w:val="0"/>
          <w:numId w:val="5"/>
        </w:numPr>
        <w:spacing w:after="120"/>
        <w:rPr>
          <w:szCs w:val="24"/>
        </w:rPr>
      </w:pPr>
      <w:r w:rsidRPr="0019722C">
        <w:rPr>
          <w:szCs w:val="24"/>
        </w:rPr>
        <w:t>Psiholoģiskā atbalsta konsultācijas medicīnas darbiniekiem nodrošina Krīžu un konsultāciju centrs “Skalbes”;</w:t>
      </w:r>
    </w:p>
    <w:p w14:paraId="7A65BAD5" w14:textId="2420159F" w:rsidR="00A535BF" w:rsidRPr="0019722C" w:rsidRDefault="00A535BF" w:rsidP="00E04D82">
      <w:pPr>
        <w:pStyle w:val="DigiVesText"/>
        <w:numPr>
          <w:ilvl w:val="0"/>
          <w:numId w:val="5"/>
        </w:numPr>
        <w:spacing w:after="120"/>
        <w:rPr>
          <w:szCs w:val="24"/>
        </w:rPr>
      </w:pPr>
      <w:r w:rsidRPr="0019722C">
        <w:rPr>
          <w:szCs w:val="24"/>
        </w:rPr>
        <w:t>Ārstniecības iestāžu iekšējās kārtības noteikumos ietvertas prasības apmeklētāju kultūrai;</w:t>
      </w:r>
    </w:p>
    <w:p w14:paraId="6E538CF2" w14:textId="20A0A1D7" w:rsidR="00B94597" w:rsidRPr="0019722C" w:rsidRDefault="00BC4AB3" w:rsidP="00E04D82">
      <w:pPr>
        <w:pStyle w:val="Sarakstarindkopa"/>
        <w:numPr>
          <w:ilvl w:val="0"/>
          <w:numId w:val="5"/>
        </w:numPr>
        <w:spacing w:after="120"/>
        <w:rPr>
          <w:rFonts w:cs="Times New Roman"/>
          <w:szCs w:val="24"/>
        </w:rPr>
      </w:pPr>
      <w:r w:rsidRPr="0019722C">
        <w:rPr>
          <w:rFonts w:cs="Times New Roman"/>
          <w:szCs w:val="24"/>
        </w:rPr>
        <w:t>Starptautisk</w:t>
      </w:r>
      <w:r w:rsidR="00C91E1B" w:rsidRPr="0019722C">
        <w:rPr>
          <w:rFonts w:cs="Times New Roman"/>
          <w:szCs w:val="24"/>
        </w:rPr>
        <w:t>ās</w:t>
      </w:r>
      <w:r w:rsidRPr="0019722C">
        <w:rPr>
          <w:rFonts w:cs="Times New Roman"/>
          <w:szCs w:val="24"/>
        </w:rPr>
        <w:t xml:space="preserve"> organizācij</w:t>
      </w:r>
      <w:r w:rsidR="00C91E1B" w:rsidRPr="0019722C">
        <w:rPr>
          <w:rFonts w:cs="Times New Roman"/>
          <w:szCs w:val="24"/>
        </w:rPr>
        <w:t xml:space="preserve">as ir izstrādājušas virkni </w:t>
      </w:r>
      <w:r w:rsidR="000936FB" w:rsidRPr="0019722C">
        <w:rPr>
          <w:rFonts w:cs="Times New Roman"/>
          <w:szCs w:val="24"/>
        </w:rPr>
        <w:t>vadlīniju</w:t>
      </w:r>
      <w:r w:rsidR="005E2EBB" w:rsidRPr="0019722C">
        <w:rPr>
          <w:rFonts w:cs="Times New Roman"/>
          <w:szCs w:val="24"/>
        </w:rPr>
        <w:t>, anketu un pētījumu</w:t>
      </w:r>
      <w:r w:rsidR="000936FB" w:rsidRPr="0019722C">
        <w:rPr>
          <w:rFonts w:cs="Times New Roman"/>
          <w:szCs w:val="24"/>
        </w:rPr>
        <w:t xml:space="preserve"> </w:t>
      </w:r>
      <w:r w:rsidR="00B94597" w:rsidRPr="0019722C">
        <w:rPr>
          <w:rFonts w:cs="Times New Roman"/>
          <w:szCs w:val="24"/>
        </w:rPr>
        <w:t>darbaviet</w:t>
      </w:r>
      <w:r w:rsidR="000936FB" w:rsidRPr="0019722C">
        <w:rPr>
          <w:rFonts w:cs="Times New Roman"/>
          <w:szCs w:val="24"/>
        </w:rPr>
        <w:t>u</w:t>
      </w:r>
      <w:r w:rsidR="00B94597" w:rsidRPr="0019722C">
        <w:rPr>
          <w:rFonts w:cs="Times New Roman"/>
          <w:szCs w:val="24"/>
        </w:rPr>
        <w:t xml:space="preserve"> vardarbības </w:t>
      </w:r>
      <w:r w:rsidR="000936FB" w:rsidRPr="0019722C">
        <w:rPr>
          <w:rFonts w:cs="Times New Roman"/>
          <w:szCs w:val="24"/>
        </w:rPr>
        <w:t xml:space="preserve">jautājumu </w:t>
      </w:r>
      <w:r w:rsidR="00B94597" w:rsidRPr="0019722C">
        <w:rPr>
          <w:rFonts w:cs="Times New Roman"/>
          <w:szCs w:val="24"/>
        </w:rPr>
        <w:t>risināšanai veselības nozarē, lai atbalstītu vardarbības novēršanas politiku izstrādi </w:t>
      </w:r>
      <w:r w:rsidR="008170F1" w:rsidRPr="0019722C">
        <w:rPr>
          <w:rFonts w:cs="Times New Roman"/>
          <w:szCs w:val="24"/>
        </w:rPr>
        <w:t>ārstniecības iestādēs;</w:t>
      </w:r>
    </w:p>
    <w:p w14:paraId="5F02C943" w14:textId="06A7CADE" w:rsidR="008F4E20" w:rsidRPr="0019722C" w:rsidRDefault="008F4E20" w:rsidP="00E04D82">
      <w:pPr>
        <w:pStyle w:val="Sarakstarindkopa"/>
        <w:numPr>
          <w:ilvl w:val="0"/>
          <w:numId w:val="5"/>
        </w:numPr>
        <w:spacing w:after="120"/>
        <w:rPr>
          <w:rFonts w:cs="Times New Roman"/>
          <w:szCs w:val="24"/>
        </w:rPr>
      </w:pPr>
      <w:r w:rsidRPr="0019722C">
        <w:rPr>
          <w:rFonts w:cs="Times New Roman"/>
          <w:szCs w:val="24"/>
        </w:rPr>
        <w:t>U.c.</w:t>
      </w:r>
    </w:p>
    <w:p w14:paraId="65C368E0" w14:textId="78021D71" w:rsidR="00982F9B" w:rsidRDefault="00BB4D64" w:rsidP="00DC6FD4">
      <w:pPr>
        <w:pStyle w:val="Virsraksts1"/>
        <w:spacing w:after="0"/>
        <w:rPr>
          <w:rFonts w:ascii="Times New Roman" w:hAnsi="Times New Roman" w:cs="Times New Roman"/>
          <w:b/>
          <w:bCs/>
          <w:sz w:val="28"/>
          <w:szCs w:val="28"/>
        </w:rPr>
      </w:pPr>
      <w:bookmarkStart w:id="6" w:name="_Toc231559459"/>
      <w:r w:rsidRPr="005E2AB9">
        <w:rPr>
          <w:rFonts w:ascii="Times New Roman" w:hAnsi="Times New Roman" w:cs="Times New Roman"/>
          <w:b/>
          <w:bCs/>
          <w:sz w:val="28"/>
          <w:szCs w:val="28"/>
        </w:rPr>
        <w:t>I</w:t>
      </w:r>
      <w:r w:rsidR="00982F9B" w:rsidRPr="005E2AB9">
        <w:rPr>
          <w:rFonts w:ascii="Times New Roman" w:hAnsi="Times New Roman" w:cs="Times New Roman"/>
          <w:b/>
          <w:bCs/>
          <w:sz w:val="28"/>
          <w:szCs w:val="28"/>
        </w:rPr>
        <w:t>II Turpmākā rīcība</w:t>
      </w:r>
      <w:bookmarkEnd w:id="6"/>
    </w:p>
    <w:p w14:paraId="19B62BB2" w14:textId="77777777" w:rsidR="00DC6FD4" w:rsidRPr="00DC6FD4" w:rsidRDefault="00DC6FD4" w:rsidP="00DC6FD4"/>
    <w:p w14:paraId="251F4CD5" w14:textId="31A72395" w:rsidR="00D33284" w:rsidRPr="0019722C" w:rsidRDefault="00D33284" w:rsidP="00DC6FD4">
      <w:pPr>
        <w:pStyle w:val="Sarakstarindkopa"/>
        <w:numPr>
          <w:ilvl w:val="0"/>
          <w:numId w:val="1"/>
        </w:numPr>
        <w:rPr>
          <w:rFonts w:cs="Times New Roman"/>
          <w:szCs w:val="24"/>
        </w:rPr>
      </w:pPr>
      <w:r w:rsidRPr="0019722C">
        <w:rPr>
          <w:rFonts w:eastAsia="Times New Roman" w:cs="Times New Roman"/>
          <w:szCs w:val="24"/>
          <w:lang w:val="lv" w:eastAsia="lv-LV"/>
        </w:rPr>
        <w:t>Pa</w:t>
      </w:r>
      <w:r w:rsidRPr="0019722C">
        <w:rPr>
          <w:rFonts w:cs="Times New Roman"/>
          <w:szCs w:val="24"/>
        </w:rPr>
        <w:t>matojoties uz starptautiskajām rekomendācij</w:t>
      </w:r>
      <w:r w:rsidR="008170F1" w:rsidRPr="0019722C">
        <w:rPr>
          <w:rFonts w:cs="Times New Roman"/>
          <w:szCs w:val="24"/>
        </w:rPr>
        <w:t>ām</w:t>
      </w:r>
      <w:r w:rsidRPr="0019722C">
        <w:rPr>
          <w:rFonts w:cs="Times New Roman"/>
          <w:szCs w:val="24"/>
        </w:rPr>
        <w:t xml:space="preserve"> efektīvai ziņošanas un palīdzības sistēmas izveidei, kā arī ņemot vērā slimnīcu </w:t>
      </w:r>
      <w:r w:rsidR="00E914D6" w:rsidRPr="0019722C">
        <w:rPr>
          <w:rFonts w:cs="Times New Roman"/>
          <w:szCs w:val="24"/>
        </w:rPr>
        <w:t xml:space="preserve">sniegto informāciju par jau īstenotajiem un plānotajiem pasākumiem vardarbības mazināšanas jomā un viedokļiem par sagaidāmo atbalstu no valsts puses vardarbības mazināšanā, turpmākā rīcība plānota </w:t>
      </w:r>
      <w:r w:rsidR="000F3319" w:rsidRPr="0019722C">
        <w:rPr>
          <w:rFonts w:cs="Times New Roman"/>
          <w:szCs w:val="24"/>
        </w:rPr>
        <w:t>trīs</w:t>
      </w:r>
      <w:r w:rsidR="00E914D6" w:rsidRPr="0019722C">
        <w:rPr>
          <w:rFonts w:cs="Times New Roman"/>
          <w:szCs w:val="24"/>
        </w:rPr>
        <w:t xml:space="preserve"> virzienos:</w:t>
      </w:r>
    </w:p>
    <w:p w14:paraId="042E5CCF" w14:textId="77777777" w:rsidR="0026056A" w:rsidRPr="0019722C" w:rsidRDefault="0026056A" w:rsidP="00DC6FD4">
      <w:pPr>
        <w:pStyle w:val="Sarakstarindkopa"/>
        <w:ind w:left="360" w:firstLine="0"/>
        <w:rPr>
          <w:rFonts w:cs="Times New Roman"/>
          <w:szCs w:val="24"/>
        </w:rPr>
      </w:pPr>
    </w:p>
    <w:p w14:paraId="422DD84E" w14:textId="6CF81636" w:rsidR="000F3319" w:rsidRPr="0019722C" w:rsidRDefault="00D24A96" w:rsidP="00DC6FD4">
      <w:pPr>
        <w:pStyle w:val="Sarakstarindkopa"/>
        <w:numPr>
          <w:ilvl w:val="4"/>
          <w:numId w:val="8"/>
        </w:numPr>
        <w:ind w:left="709" w:hanging="283"/>
        <w:rPr>
          <w:rFonts w:cs="Times New Roman"/>
          <w:b/>
          <w:bCs/>
          <w:szCs w:val="24"/>
        </w:rPr>
      </w:pPr>
      <w:r w:rsidRPr="0019722C">
        <w:rPr>
          <w:rFonts w:cs="Times New Roman"/>
          <w:b/>
          <w:bCs/>
          <w:szCs w:val="24"/>
        </w:rPr>
        <w:t>V</w:t>
      </w:r>
      <w:r w:rsidR="000F3319" w:rsidRPr="0019722C">
        <w:rPr>
          <w:rFonts w:cs="Times New Roman"/>
          <w:b/>
          <w:bCs/>
          <w:szCs w:val="24"/>
        </w:rPr>
        <w:t>adlīniju izstrāde ārstniecības iestā</w:t>
      </w:r>
      <w:r w:rsidR="00A72ACF" w:rsidRPr="0019722C">
        <w:rPr>
          <w:rFonts w:cs="Times New Roman"/>
          <w:b/>
          <w:bCs/>
          <w:szCs w:val="24"/>
        </w:rPr>
        <w:t>dēm</w:t>
      </w:r>
      <w:r w:rsidR="000F3319" w:rsidRPr="0019722C">
        <w:rPr>
          <w:rFonts w:cs="Times New Roman"/>
          <w:b/>
          <w:bCs/>
          <w:szCs w:val="24"/>
        </w:rPr>
        <w:t xml:space="preserve"> un atbildīgajām struktūrvienībām</w:t>
      </w:r>
      <w:r w:rsidR="00856A0A" w:rsidRPr="0019722C">
        <w:rPr>
          <w:rFonts w:cs="Times New Roman"/>
          <w:b/>
          <w:bCs/>
          <w:szCs w:val="24"/>
        </w:rPr>
        <w:t>.</w:t>
      </w:r>
    </w:p>
    <w:p w14:paraId="67CD9F11" w14:textId="0AC33AF5" w:rsidR="000F3319" w:rsidRPr="0019722C" w:rsidRDefault="000F3319" w:rsidP="00DC6FD4">
      <w:pPr>
        <w:pStyle w:val="Sarakstarindkopa"/>
        <w:numPr>
          <w:ilvl w:val="4"/>
          <w:numId w:val="8"/>
        </w:numPr>
        <w:ind w:left="426" w:firstLine="0"/>
        <w:rPr>
          <w:rFonts w:cs="Times New Roman"/>
          <w:b/>
          <w:bCs/>
          <w:szCs w:val="24"/>
        </w:rPr>
      </w:pPr>
      <w:r w:rsidRPr="0019722C">
        <w:rPr>
          <w:rFonts w:cs="Times New Roman"/>
          <w:b/>
          <w:bCs/>
          <w:szCs w:val="24"/>
        </w:rPr>
        <w:t>Slimnīcu ārstniecības personāla izglītošana</w:t>
      </w:r>
      <w:r w:rsidR="00856A0A" w:rsidRPr="0019722C">
        <w:rPr>
          <w:rFonts w:cs="Times New Roman"/>
          <w:b/>
          <w:bCs/>
          <w:szCs w:val="24"/>
        </w:rPr>
        <w:t>.</w:t>
      </w:r>
    </w:p>
    <w:p w14:paraId="4A9F0352" w14:textId="7EB97A01" w:rsidR="000F3319" w:rsidRPr="0019722C" w:rsidRDefault="000F3319" w:rsidP="00DC6FD4">
      <w:pPr>
        <w:pStyle w:val="Sarakstarindkopa"/>
        <w:numPr>
          <w:ilvl w:val="4"/>
          <w:numId w:val="8"/>
        </w:numPr>
        <w:ind w:left="426" w:firstLine="0"/>
        <w:rPr>
          <w:rFonts w:cs="Times New Roman"/>
          <w:b/>
          <w:bCs/>
          <w:szCs w:val="24"/>
        </w:rPr>
      </w:pPr>
      <w:r w:rsidRPr="0019722C">
        <w:rPr>
          <w:rFonts w:cs="Times New Roman"/>
          <w:b/>
          <w:bCs/>
          <w:szCs w:val="24"/>
        </w:rPr>
        <w:t>Normatīvā regulējuma pilnveide</w:t>
      </w:r>
      <w:r w:rsidR="00856A0A" w:rsidRPr="0019722C">
        <w:rPr>
          <w:rFonts w:cs="Times New Roman"/>
          <w:b/>
          <w:bCs/>
          <w:szCs w:val="24"/>
        </w:rPr>
        <w:t>.</w:t>
      </w:r>
    </w:p>
    <w:p w14:paraId="3B673D63" w14:textId="44AD8334" w:rsidR="000A4D14" w:rsidRPr="0019722C" w:rsidRDefault="007235D7" w:rsidP="00DC6FD4">
      <w:pPr>
        <w:pStyle w:val="Sarakstarindkopa"/>
        <w:ind w:left="709" w:firstLine="0"/>
        <w:jc w:val="right"/>
        <w:rPr>
          <w:rFonts w:cs="Times New Roman"/>
          <w:szCs w:val="24"/>
        </w:rPr>
      </w:pPr>
      <w:r w:rsidRPr="0019722C">
        <w:rPr>
          <w:rFonts w:cs="Times New Roman"/>
          <w:szCs w:val="24"/>
        </w:rPr>
        <w:t>2.Tabula</w:t>
      </w:r>
    </w:p>
    <w:p w14:paraId="64847B5D" w14:textId="671B75EE" w:rsidR="007235D7" w:rsidRPr="005E2AB9" w:rsidRDefault="005E2AB9" w:rsidP="00DC6FD4">
      <w:pPr>
        <w:pStyle w:val="Virsraksts2"/>
        <w:spacing w:after="0"/>
        <w:ind w:firstLine="0"/>
        <w:rPr>
          <w:rFonts w:ascii="Times New Roman" w:hAnsi="Times New Roman" w:cs="Times New Roman"/>
          <w:sz w:val="28"/>
          <w:szCs w:val="28"/>
          <w:lang w:eastAsia="lv-LV"/>
        </w:rPr>
      </w:pPr>
      <w:bookmarkStart w:id="7" w:name="_Toc231559460"/>
      <w:r w:rsidRPr="005E2AB9">
        <w:rPr>
          <w:rFonts w:ascii="Times New Roman" w:hAnsi="Times New Roman" w:cs="Times New Roman"/>
          <w:sz w:val="28"/>
          <w:szCs w:val="28"/>
          <w:lang w:eastAsia="lv-LV"/>
        </w:rPr>
        <w:t xml:space="preserve">3.1. </w:t>
      </w:r>
      <w:r w:rsidR="00AB3B1F" w:rsidRPr="005E2AB9">
        <w:rPr>
          <w:rFonts w:ascii="Times New Roman" w:hAnsi="Times New Roman" w:cs="Times New Roman"/>
          <w:sz w:val="28"/>
          <w:szCs w:val="28"/>
          <w:lang w:eastAsia="lv-LV"/>
        </w:rPr>
        <w:t xml:space="preserve">Plānotie pasākumi </w:t>
      </w:r>
      <w:r w:rsidR="00025FEF" w:rsidRPr="005E2AB9">
        <w:rPr>
          <w:rFonts w:ascii="Times New Roman" w:hAnsi="Times New Roman" w:cs="Times New Roman"/>
          <w:sz w:val="28"/>
          <w:szCs w:val="28"/>
          <w:lang w:eastAsia="lv-LV"/>
        </w:rPr>
        <w:t xml:space="preserve">efektīvas ziņošanas un palīdzības sistēmas </w:t>
      </w:r>
      <w:r w:rsidR="00F50DFB" w:rsidRPr="005E2AB9">
        <w:rPr>
          <w:rFonts w:ascii="Times New Roman" w:hAnsi="Times New Roman" w:cs="Times New Roman"/>
          <w:sz w:val="28"/>
          <w:szCs w:val="28"/>
          <w:lang w:eastAsia="lv-LV"/>
        </w:rPr>
        <w:t>izveidei</w:t>
      </w:r>
      <w:bookmarkEnd w:id="7"/>
      <w:r w:rsidR="00025FEF" w:rsidRPr="005E2AB9">
        <w:rPr>
          <w:rFonts w:ascii="Times New Roman" w:hAnsi="Times New Roman" w:cs="Times New Roman"/>
          <w:sz w:val="28"/>
          <w:szCs w:val="28"/>
          <w:lang w:eastAsia="lv-LV"/>
        </w:rPr>
        <w:t xml:space="preserve"> </w:t>
      </w:r>
    </w:p>
    <w:p w14:paraId="72357D66" w14:textId="77777777" w:rsidR="00A93CEF" w:rsidRPr="0019722C" w:rsidRDefault="00A93CEF" w:rsidP="00DC6FD4">
      <w:pPr>
        <w:pStyle w:val="Sarakstarindkopa"/>
        <w:ind w:left="709" w:firstLine="0"/>
        <w:rPr>
          <w:rFonts w:cs="Times New Roman"/>
          <w:b/>
          <w:bCs/>
          <w:szCs w:val="24"/>
        </w:rPr>
      </w:pPr>
    </w:p>
    <w:tbl>
      <w:tblPr>
        <w:tblStyle w:val="Reatabula"/>
        <w:tblW w:w="9423" w:type="dxa"/>
        <w:tblInd w:w="-5" w:type="dxa"/>
        <w:tblLook w:val="04A0" w:firstRow="1" w:lastRow="0" w:firstColumn="1" w:lastColumn="0" w:noHBand="0" w:noVBand="1"/>
      </w:tblPr>
      <w:tblGrid>
        <w:gridCol w:w="3287"/>
        <w:gridCol w:w="2337"/>
        <w:gridCol w:w="1417"/>
        <w:gridCol w:w="2382"/>
      </w:tblGrid>
      <w:tr w:rsidR="00696B90" w:rsidRPr="0019722C" w14:paraId="723434A7" w14:textId="77777777" w:rsidTr="006B035E">
        <w:trPr>
          <w:trHeight w:val="460"/>
        </w:trPr>
        <w:tc>
          <w:tcPr>
            <w:tcW w:w="3287" w:type="dxa"/>
            <w:shd w:val="clear" w:color="auto" w:fill="E8E8E8" w:themeFill="background2"/>
          </w:tcPr>
          <w:p w14:paraId="5169166C" w14:textId="5C8D937B" w:rsidR="00696B90" w:rsidRPr="0019722C" w:rsidRDefault="000F751F" w:rsidP="00DC6FD4">
            <w:pPr>
              <w:pStyle w:val="Sarakstarindkopa"/>
              <w:ind w:left="0" w:firstLine="0"/>
              <w:jc w:val="center"/>
              <w:rPr>
                <w:rFonts w:cs="Times New Roman"/>
                <w:b/>
                <w:bCs/>
                <w:sz w:val="24"/>
                <w:szCs w:val="24"/>
              </w:rPr>
            </w:pPr>
            <w:r w:rsidRPr="0019722C">
              <w:rPr>
                <w:rFonts w:cs="Times New Roman"/>
                <w:b/>
                <w:bCs/>
                <w:sz w:val="24"/>
                <w:szCs w:val="24"/>
              </w:rPr>
              <w:t>Uzdevums/</w:t>
            </w:r>
            <w:r w:rsidR="00696B90" w:rsidRPr="0019722C">
              <w:rPr>
                <w:rFonts w:cs="Times New Roman"/>
                <w:b/>
                <w:bCs/>
                <w:sz w:val="24"/>
                <w:szCs w:val="24"/>
              </w:rPr>
              <w:t>Pasākums</w:t>
            </w:r>
          </w:p>
        </w:tc>
        <w:tc>
          <w:tcPr>
            <w:tcW w:w="2337" w:type="dxa"/>
            <w:shd w:val="clear" w:color="auto" w:fill="E8E8E8" w:themeFill="background2"/>
          </w:tcPr>
          <w:p w14:paraId="7B66211D" w14:textId="062E0DCD" w:rsidR="00696B90" w:rsidRPr="0019722C" w:rsidRDefault="000F751F" w:rsidP="00DC6FD4">
            <w:pPr>
              <w:pStyle w:val="Sarakstarindkopa"/>
              <w:ind w:left="0" w:firstLine="0"/>
              <w:jc w:val="center"/>
              <w:rPr>
                <w:rFonts w:cs="Times New Roman"/>
                <w:b/>
                <w:bCs/>
                <w:sz w:val="24"/>
                <w:szCs w:val="24"/>
              </w:rPr>
            </w:pPr>
            <w:r w:rsidRPr="0019722C">
              <w:rPr>
                <w:rFonts w:cs="Times New Roman"/>
                <w:b/>
                <w:bCs/>
                <w:sz w:val="24"/>
                <w:szCs w:val="24"/>
              </w:rPr>
              <w:t>Īstenošana</w:t>
            </w:r>
            <w:r w:rsidR="00581102" w:rsidRPr="0019722C">
              <w:rPr>
                <w:rFonts w:cs="Times New Roman"/>
                <w:b/>
                <w:bCs/>
                <w:sz w:val="24"/>
                <w:szCs w:val="24"/>
              </w:rPr>
              <w:t>/atbildī</w:t>
            </w:r>
            <w:r w:rsidR="00CA61D7" w:rsidRPr="0019722C">
              <w:rPr>
                <w:rFonts w:cs="Times New Roman"/>
                <w:b/>
                <w:bCs/>
                <w:sz w:val="24"/>
                <w:szCs w:val="24"/>
              </w:rPr>
              <w:t>gie</w:t>
            </w:r>
          </w:p>
        </w:tc>
        <w:tc>
          <w:tcPr>
            <w:tcW w:w="1417" w:type="dxa"/>
            <w:shd w:val="clear" w:color="auto" w:fill="E8E8E8" w:themeFill="background2"/>
          </w:tcPr>
          <w:p w14:paraId="181153A4" w14:textId="03FADE44" w:rsidR="00696B90" w:rsidRPr="0019722C" w:rsidRDefault="00696B90" w:rsidP="00DC6FD4">
            <w:pPr>
              <w:pStyle w:val="Sarakstarindkopa"/>
              <w:ind w:left="0" w:firstLine="0"/>
              <w:jc w:val="center"/>
              <w:rPr>
                <w:rFonts w:cs="Times New Roman"/>
                <w:b/>
                <w:bCs/>
                <w:sz w:val="24"/>
                <w:szCs w:val="24"/>
              </w:rPr>
            </w:pPr>
            <w:r w:rsidRPr="0019722C">
              <w:rPr>
                <w:rFonts w:cs="Times New Roman"/>
                <w:b/>
                <w:bCs/>
                <w:sz w:val="24"/>
                <w:szCs w:val="24"/>
              </w:rPr>
              <w:t>Termiņš</w:t>
            </w:r>
          </w:p>
        </w:tc>
        <w:tc>
          <w:tcPr>
            <w:tcW w:w="2382" w:type="dxa"/>
            <w:shd w:val="clear" w:color="auto" w:fill="E8E8E8" w:themeFill="background2"/>
          </w:tcPr>
          <w:p w14:paraId="6BC28907" w14:textId="1017060A" w:rsidR="00696B90" w:rsidRPr="0019722C" w:rsidRDefault="00696B90" w:rsidP="00DC6FD4">
            <w:pPr>
              <w:pStyle w:val="Sarakstarindkopa"/>
              <w:ind w:left="0" w:firstLine="0"/>
              <w:jc w:val="center"/>
              <w:rPr>
                <w:rFonts w:cs="Times New Roman"/>
                <w:b/>
                <w:bCs/>
                <w:sz w:val="24"/>
                <w:szCs w:val="24"/>
              </w:rPr>
            </w:pPr>
            <w:r w:rsidRPr="0019722C">
              <w:rPr>
                <w:rFonts w:cs="Times New Roman"/>
                <w:b/>
                <w:bCs/>
                <w:sz w:val="24"/>
                <w:szCs w:val="24"/>
              </w:rPr>
              <w:t>Finansējuma avots</w:t>
            </w:r>
          </w:p>
        </w:tc>
      </w:tr>
      <w:tr w:rsidR="00696B90" w:rsidRPr="0019722C" w14:paraId="29D22C75" w14:textId="77777777" w:rsidTr="00F50DFB">
        <w:trPr>
          <w:trHeight w:val="460"/>
        </w:trPr>
        <w:tc>
          <w:tcPr>
            <w:tcW w:w="9423" w:type="dxa"/>
            <w:gridSpan w:val="4"/>
          </w:tcPr>
          <w:p w14:paraId="4DF77862" w14:textId="5F594B2C" w:rsidR="00696B90" w:rsidRPr="0019722C" w:rsidRDefault="000F751F" w:rsidP="00DC6FD4">
            <w:pPr>
              <w:pStyle w:val="Sarakstarindkopa"/>
              <w:ind w:left="0" w:firstLine="0"/>
              <w:rPr>
                <w:rFonts w:cs="Times New Roman"/>
                <w:b/>
                <w:bCs/>
                <w:sz w:val="24"/>
                <w:szCs w:val="24"/>
              </w:rPr>
            </w:pPr>
            <w:r w:rsidRPr="0019722C">
              <w:rPr>
                <w:rFonts w:cs="Times New Roman"/>
                <w:b/>
                <w:bCs/>
                <w:sz w:val="24"/>
                <w:szCs w:val="24"/>
              </w:rPr>
              <w:t>1.</w:t>
            </w:r>
            <w:r w:rsidR="00A72ACF" w:rsidRPr="0019722C">
              <w:rPr>
                <w:rFonts w:cs="Times New Roman"/>
                <w:b/>
                <w:bCs/>
                <w:sz w:val="24"/>
                <w:szCs w:val="24"/>
              </w:rPr>
              <w:t xml:space="preserve"> </w:t>
            </w:r>
            <w:r w:rsidR="00206734" w:rsidRPr="0019722C">
              <w:rPr>
                <w:rFonts w:cs="Times New Roman"/>
                <w:b/>
                <w:bCs/>
                <w:sz w:val="24"/>
                <w:szCs w:val="24"/>
              </w:rPr>
              <w:t>V</w:t>
            </w:r>
            <w:r w:rsidR="00A72ACF" w:rsidRPr="0019722C">
              <w:rPr>
                <w:rFonts w:cs="Times New Roman"/>
                <w:b/>
                <w:bCs/>
                <w:sz w:val="24"/>
                <w:szCs w:val="24"/>
              </w:rPr>
              <w:t>adlīniju izstrāde ārstniecības iestādēm un atbildīgajām struktūrvienībām</w:t>
            </w:r>
          </w:p>
        </w:tc>
      </w:tr>
      <w:tr w:rsidR="00696B90" w:rsidRPr="0019722C" w14:paraId="3483CC52" w14:textId="77777777" w:rsidTr="006B035E">
        <w:trPr>
          <w:trHeight w:val="224"/>
        </w:trPr>
        <w:tc>
          <w:tcPr>
            <w:tcW w:w="3287" w:type="dxa"/>
          </w:tcPr>
          <w:p w14:paraId="70795D42" w14:textId="257CB944" w:rsidR="00A10FDF" w:rsidRDefault="000F751F" w:rsidP="00DC6FD4">
            <w:pPr>
              <w:pStyle w:val="Sarakstarindkopa"/>
              <w:ind w:left="0" w:firstLine="0"/>
              <w:rPr>
                <w:rFonts w:cs="Times New Roman"/>
                <w:sz w:val="24"/>
                <w:szCs w:val="24"/>
              </w:rPr>
            </w:pPr>
            <w:r w:rsidRPr="00C02E7D">
              <w:rPr>
                <w:rFonts w:cs="Times New Roman"/>
                <w:b/>
                <w:bCs/>
                <w:sz w:val="24"/>
                <w:szCs w:val="24"/>
              </w:rPr>
              <w:t xml:space="preserve"> </w:t>
            </w:r>
            <w:r w:rsidR="008A1F1B" w:rsidRPr="00C02E7D">
              <w:rPr>
                <w:rFonts w:cs="Times New Roman"/>
                <w:b/>
                <w:bCs/>
                <w:sz w:val="24"/>
                <w:szCs w:val="24"/>
              </w:rPr>
              <w:t>1.1.</w:t>
            </w:r>
            <w:r w:rsidRPr="00C02E7D">
              <w:rPr>
                <w:rFonts w:cs="Times New Roman"/>
                <w:b/>
                <w:bCs/>
                <w:sz w:val="24"/>
                <w:szCs w:val="24"/>
              </w:rPr>
              <w:t>Praktisk</w:t>
            </w:r>
            <w:r w:rsidR="00206734" w:rsidRPr="00C02E7D">
              <w:rPr>
                <w:rFonts w:cs="Times New Roman"/>
                <w:b/>
                <w:bCs/>
                <w:sz w:val="24"/>
                <w:szCs w:val="24"/>
              </w:rPr>
              <w:t>u</w:t>
            </w:r>
            <w:r w:rsidRPr="00C02E7D">
              <w:rPr>
                <w:rFonts w:cs="Times New Roman"/>
                <w:b/>
                <w:bCs/>
                <w:sz w:val="24"/>
                <w:szCs w:val="24"/>
              </w:rPr>
              <w:t xml:space="preserve"> </w:t>
            </w:r>
            <w:r w:rsidR="00206734" w:rsidRPr="00C02E7D">
              <w:rPr>
                <w:rFonts w:cs="Times New Roman"/>
                <w:b/>
                <w:bCs/>
                <w:sz w:val="24"/>
                <w:szCs w:val="24"/>
              </w:rPr>
              <w:t xml:space="preserve">vadlīniju </w:t>
            </w:r>
            <w:r w:rsidR="00696B90" w:rsidRPr="00C02E7D">
              <w:rPr>
                <w:rFonts w:cs="Times New Roman"/>
                <w:b/>
                <w:bCs/>
                <w:sz w:val="24"/>
                <w:szCs w:val="24"/>
              </w:rPr>
              <w:t>izstrāde</w:t>
            </w:r>
            <w:r w:rsidR="00696B90" w:rsidRPr="0019722C">
              <w:rPr>
                <w:rFonts w:cs="Times New Roman"/>
                <w:sz w:val="24"/>
                <w:szCs w:val="24"/>
              </w:rPr>
              <w:t xml:space="preserve"> ārstniecības iestāžu vadītājiem un atbildīgajām struktūrvienībām</w:t>
            </w:r>
            <w:r w:rsidR="00F6666C" w:rsidRPr="0019722C">
              <w:rPr>
                <w:rFonts w:cs="Times New Roman"/>
                <w:sz w:val="24"/>
                <w:szCs w:val="24"/>
              </w:rPr>
              <w:t xml:space="preserve"> </w:t>
            </w:r>
            <w:r w:rsidR="005B2E53" w:rsidRPr="0019722C">
              <w:rPr>
                <w:rFonts w:cs="Times New Roman"/>
                <w:sz w:val="24"/>
                <w:szCs w:val="24"/>
              </w:rPr>
              <w:t>vardarbības mazināšanai un psihoemocionālās labbūtības uzlabošanai ārstniecības iestādēs</w:t>
            </w:r>
            <w:r w:rsidR="00080016" w:rsidRPr="0019722C">
              <w:rPr>
                <w:rFonts w:cs="Times New Roman"/>
                <w:sz w:val="24"/>
                <w:szCs w:val="24"/>
              </w:rPr>
              <w:t xml:space="preserve">, ņemot vērā </w:t>
            </w:r>
            <w:r w:rsidR="00BD64E0" w:rsidRPr="0019722C">
              <w:rPr>
                <w:rFonts w:cs="Times New Roman"/>
                <w:sz w:val="24"/>
                <w:szCs w:val="24"/>
              </w:rPr>
              <w:t xml:space="preserve">starptautiskās </w:t>
            </w:r>
            <w:r w:rsidR="001361EC" w:rsidRPr="0019722C">
              <w:rPr>
                <w:rFonts w:cs="Times New Roman"/>
                <w:sz w:val="24"/>
                <w:szCs w:val="24"/>
              </w:rPr>
              <w:t xml:space="preserve">rekomendācijas </w:t>
            </w:r>
            <w:r w:rsidR="00BD64E0" w:rsidRPr="0019722C">
              <w:rPr>
                <w:rFonts w:cs="Times New Roman"/>
                <w:sz w:val="24"/>
                <w:szCs w:val="24"/>
              </w:rPr>
              <w:lastRenderedPageBreak/>
              <w:t>un labās</w:t>
            </w:r>
            <w:r w:rsidR="00FE4AF1" w:rsidRPr="0019722C">
              <w:rPr>
                <w:rFonts w:cs="Times New Roman"/>
                <w:sz w:val="24"/>
                <w:szCs w:val="24"/>
              </w:rPr>
              <w:t xml:space="preserve"> prakses piemērus, tajā skaitā</w:t>
            </w:r>
            <w:r w:rsidRPr="0019722C">
              <w:rPr>
                <w:rFonts w:cs="Times New Roman"/>
                <w:sz w:val="24"/>
                <w:szCs w:val="24"/>
              </w:rPr>
              <w:t xml:space="preserve"> saskaņā ar</w:t>
            </w:r>
            <w:r w:rsidR="00743BBE">
              <w:rPr>
                <w:rFonts w:cs="Times New Roman"/>
                <w:sz w:val="24"/>
                <w:szCs w:val="24"/>
              </w:rPr>
              <w:t xml:space="preserve"> šo ziņojumu</w:t>
            </w:r>
            <w:r w:rsidR="00516FB3">
              <w:rPr>
                <w:rFonts w:cs="Times New Roman"/>
                <w:sz w:val="24"/>
                <w:szCs w:val="24"/>
              </w:rPr>
              <w:t>, īpaši</w:t>
            </w:r>
            <w:r w:rsidRPr="0019722C">
              <w:rPr>
                <w:rFonts w:cs="Times New Roman"/>
                <w:sz w:val="24"/>
                <w:szCs w:val="24"/>
              </w:rPr>
              <w:t xml:space="preserve"> 1.tabulā minētajiem ziņošanas un palīdzības sistēmas elementiem</w:t>
            </w:r>
            <w:r w:rsidR="00A10FDF">
              <w:rPr>
                <w:rFonts w:cs="Times New Roman"/>
                <w:sz w:val="24"/>
                <w:szCs w:val="24"/>
              </w:rPr>
              <w:t>, kā arī paredzot rīcības algoritmus:</w:t>
            </w:r>
          </w:p>
          <w:p w14:paraId="19C052CA" w14:textId="7F4875AD" w:rsidR="00A10FDF" w:rsidRDefault="005939BF" w:rsidP="00DC6FD4">
            <w:pPr>
              <w:pStyle w:val="Sarakstarindkopa"/>
              <w:ind w:left="0" w:firstLine="0"/>
            </w:pPr>
            <w:r>
              <w:rPr>
                <w:rFonts w:cs="Times New Roman"/>
                <w:sz w:val="24"/>
                <w:szCs w:val="24"/>
              </w:rPr>
              <w:t xml:space="preserve">1) </w:t>
            </w:r>
            <w:r w:rsidR="00A10FDF" w:rsidRPr="00C02E7D">
              <w:rPr>
                <w:rFonts w:cs="Times New Roman"/>
                <w:b/>
                <w:bCs/>
                <w:sz w:val="24"/>
                <w:szCs w:val="24"/>
              </w:rPr>
              <w:t>ārējas vardarbības gadījumā</w:t>
            </w:r>
            <w:r w:rsidR="00A10FDF">
              <w:rPr>
                <w:rFonts w:cs="Times New Roman"/>
                <w:sz w:val="24"/>
                <w:szCs w:val="24"/>
              </w:rPr>
              <w:t xml:space="preserve"> (t.sk., </w:t>
            </w:r>
            <w:r w:rsidR="00A10FDF">
              <w:t>drošības dienesta iesaiste, medicīniskā un psiholoģiskā palīdzība cietušajam, juridiskais atbalsts, ziņošana policijai un riska mazināšanas pasākumi konkrētajā nodaļā vai pakalpojuma sniegšanas vietā)</w:t>
            </w:r>
            <w:r>
              <w:t>;</w:t>
            </w:r>
          </w:p>
          <w:p w14:paraId="2D2E2709" w14:textId="1B9C6179" w:rsidR="000F751F" w:rsidRPr="0019722C" w:rsidRDefault="005939BF" w:rsidP="00DC6FD4">
            <w:pPr>
              <w:pStyle w:val="Sarakstarindkopa"/>
              <w:ind w:left="0" w:firstLine="0"/>
              <w:rPr>
                <w:rFonts w:cs="Times New Roman"/>
                <w:sz w:val="24"/>
                <w:szCs w:val="24"/>
              </w:rPr>
            </w:pPr>
            <w:r>
              <w:t>2)</w:t>
            </w:r>
            <w:r w:rsidR="003B3E65">
              <w:t xml:space="preserve"> </w:t>
            </w:r>
            <w:r w:rsidR="003B3E65" w:rsidRPr="00C02E7D">
              <w:rPr>
                <w:b/>
                <w:bCs/>
              </w:rPr>
              <w:t>iekšēja vardarbības gadījumā</w:t>
            </w:r>
            <w:r w:rsidR="00B431F5">
              <w:t xml:space="preserve"> (t.sk., </w:t>
            </w:r>
            <w:r w:rsidR="003B3E65">
              <w:t>neatkarīga incidenta izvērtēšana, interešu konflikta novēršana, konfidencialitāte, aizsardzība pret atriebību, pagaidu drošības pasākumi cietušajam un skaidras sekas vardarbības veicējam</w:t>
            </w:r>
            <w:r w:rsidR="00B431F5">
              <w:t xml:space="preserve">, </w:t>
            </w:r>
            <w:r w:rsidR="009774BF">
              <w:t>ārstniecības iestādes rīcība</w:t>
            </w:r>
            <w:r w:rsidR="0055468B">
              <w:t xml:space="preserve"> </w:t>
            </w:r>
            <w:r w:rsidR="003B3E65">
              <w:t>ar darbinieku, kurš īstenojis vardarbību pret citu darbinieku, piemēram, rakstisk</w:t>
            </w:r>
            <w:r w:rsidR="00C140C7">
              <w:t>s</w:t>
            </w:r>
            <w:r w:rsidR="003B3E65">
              <w:t xml:space="preserve"> brīdinājum</w:t>
            </w:r>
            <w:r w:rsidR="00C140C7">
              <w:t>s</w:t>
            </w:r>
            <w:r w:rsidR="003B3E65">
              <w:t>, obligātas apmācības, pārcelšan</w:t>
            </w:r>
            <w:r w:rsidR="00C140C7">
              <w:t>a</w:t>
            </w:r>
            <w:r w:rsidR="003B3E65">
              <w:t>, piekļuves vai vadības funkciju ierobežošan</w:t>
            </w:r>
            <w:r w:rsidR="00C140C7">
              <w:t>a</w:t>
            </w:r>
            <w:r w:rsidR="003B3E65">
              <w:t>, disciplinārsodu vai darba tiesisko attiecību izbeigšan</w:t>
            </w:r>
            <w:r w:rsidR="00C140C7">
              <w:t>a</w:t>
            </w:r>
            <w:r w:rsidR="003B3E65">
              <w:t>, ja pārkāpums ir smags vai atkārtots</w:t>
            </w:r>
            <w:r w:rsidR="00C140C7">
              <w:t>)</w:t>
            </w:r>
            <w:r w:rsidR="001056D6">
              <w:t>.</w:t>
            </w:r>
            <w:r w:rsidR="000F751F" w:rsidRPr="0019722C">
              <w:rPr>
                <w:rFonts w:cs="Times New Roman"/>
                <w:sz w:val="24"/>
                <w:szCs w:val="24"/>
              </w:rPr>
              <w:t xml:space="preserve"> </w:t>
            </w:r>
          </w:p>
        </w:tc>
        <w:tc>
          <w:tcPr>
            <w:tcW w:w="2337" w:type="dxa"/>
          </w:tcPr>
          <w:p w14:paraId="7B632FE0" w14:textId="02D8C928" w:rsidR="00E3476E" w:rsidRPr="0019722C" w:rsidRDefault="002C09E8" w:rsidP="00DC6FD4">
            <w:pPr>
              <w:pStyle w:val="Sarakstarindkopa"/>
              <w:ind w:left="0" w:firstLine="0"/>
              <w:rPr>
                <w:rFonts w:cs="Times New Roman"/>
                <w:sz w:val="24"/>
                <w:szCs w:val="24"/>
              </w:rPr>
            </w:pPr>
            <w:r w:rsidRPr="0019722C">
              <w:rPr>
                <w:rFonts w:cs="Times New Roman"/>
                <w:sz w:val="24"/>
                <w:szCs w:val="24"/>
              </w:rPr>
              <w:lastRenderedPageBreak/>
              <w:t>I</w:t>
            </w:r>
            <w:r w:rsidR="007702D6" w:rsidRPr="0019722C">
              <w:rPr>
                <w:rFonts w:cs="Times New Roman"/>
                <w:sz w:val="24"/>
                <w:szCs w:val="24"/>
              </w:rPr>
              <w:t>zstrādāta</w:t>
            </w:r>
            <w:r w:rsidR="00206734" w:rsidRPr="0019722C">
              <w:rPr>
                <w:rFonts w:cs="Times New Roman"/>
                <w:sz w:val="24"/>
                <w:szCs w:val="24"/>
              </w:rPr>
              <w:t>s vadlīnijas</w:t>
            </w:r>
            <w:r w:rsidR="007702D6" w:rsidRPr="0019722C">
              <w:rPr>
                <w:rFonts w:cs="Times New Roman"/>
                <w:sz w:val="24"/>
                <w:szCs w:val="24"/>
              </w:rPr>
              <w:t>, kas aptver praktiskus risinājums vardarbības mazināšanai</w:t>
            </w:r>
            <w:r w:rsidR="00E3476E" w:rsidRPr="0019722C">
              <w:rPr>
                <w:rFonts w:cs="Times New Roman"/>
                <w:sz w:val="24"/>
                <w:szCs w:val="24"/>
              </w:rPr>
              <w:t xml:space="preserve"> un labbūtības veicināšanai ārstniecības iestādēs</w:t>
            </w:r>
            <w:r w:rsidR="003C7E20">
              <w:rPr>
                <w:rFonts w:cs="Times New Roman"/>
                <w:sz w:val="24"/>
                <w:szCs w:val="24"/>
              </w:rPr>
              <w:t xml:space="preserve"> </w:t>
            </w:r>
            <w:r w:rsidR="00473505">
              <w:rPr>
                <w:rFonts w:cs="Times New Roman"/>
                <w:sz w:val="24"/>
                <w:szCs w:val="24"/>
              </w:rPr>
              <w:t xml:space="preserve"> </w:t>
            </w:r>
          </w:p>
          <w:p w14:paraId="0C667EB6" w14:textId="77777777" w:rsidR="00CA61D7" w:rsidRPr="0019722C" w:rsidRDefault="00CA61D7" w:rsidP="00DC6FD4">
            <w:pPr>
              <w:pStyle w:val="Sarakstarindkopa"/>
              <w:ind w:left="0" w:firstLine="0"/>
              <w:rPr>
                <w:rFonts w:cs="Times New Roman"/>
                <w:sz w:val="24"/>
                <w:szCs w:val="24"/>
              </w:rPr>
            </w:pPr>
          </w:p>
          <w:p w14:paraId="1B1E966F" w14:textId="18021A04" w:rsidR="00CA61D7" w:rsidRPr="0019722C" w:rsidRDefault="00CA61D7" w:rsidP="00DC6FD4">
            <w:pPr>
              <w:pStyle w:val="Sarakstarindkopa"/>
              <w:ind w:left="0" w:firstLine="0"/>
              <w:rPr>
                <w:rFonts w:cs="Times New Roman"/>
                <w:b/>
                <w:bCs/>
                <w:sz w:val="24"/>
                <w:szCs w:val="24"/>
              </w:rPr>
            </w:pPr>
            <w:r w:rsidRPr="0019722C">
              <w:rPr>
                <w:rFonts w:cs="Times New Roman"/>
                <w:b/>
                <w:bCs/>
                <w:sz w:val="24"/>
                <w:szCs w:val="24"/>
              </w:rPr>
              <w:lastRenderedPageBreak/>
              <w:t>VM</w:t>
            </w:r>
            <w:r w:rsidR="00821E92" w:rsidRPr="0019722C">
              <w:rPr>
                <w:rFonts w:cs="Times New Roman"/>
                <w:b/>
                <w:bCs/>
                <w:sz w:val="24"/>
                <w:szCs w:val="24"/>
              </w:rPr>
              <w:t xml:space="preserve"> (SPKC)</w:t>
            </w:r>
            <w:r w:rsidRPr="0019722C">
              <w:rPr>
                <w:rFonts w:cs="Times New Roman"/>
                <w:b/>
                <w:bCs/>
                <w:sz w:val="24"/>
                <w:szCs w:val="24"/>
              </w:rPr>
              <w:t>, MVI</w:t>
            </w:r>
            <w:r w:rsidR="00142C03" w:rsidRPr="0019722C">
              <w:rPr>
                <w:rFonts w:cs="Times New Roman"/>
                <w:b/>
                <w:bCs/>
                <w:sz w:val="24"/>
                <w:szCs w:val="24"/>
              </w:rPr>
              <w:t>,</w:t>
            </w:r>
            <w:r w:rsidR="001D07C9" w:rsidRPr="0019722C">
              <w:rPr>
                <w:rFonts w:cs="Times New Roman"/>
                <w:b/>
                <w:bCs/>
                <w:sz w:val="24"/>
                <w:szCs w:val="24"/>
              </w:rPr>
              <w:t xml:space="preserve"> NPO, </w:t>
            </w:r>
            <w:r w:rsidR="00142C03" w:rsidRPr="0019722C">
              <w:rPr>
                <w:rFonts w:cs="Times New Roman"/>
                <w:b/>
                <w:bCs/>
                <w:sz w:val="24"/>
                <w:szCs w:val="24"/>
              </w:rPr>
              <w:t xml:space="preserve"> ĀIe</w:t>
            </w:r>
          </w:p>
        </w:tc>
        <w:tc>
          <w:tcPr>
            <w:tcW w:w="1417" w:type="dxa"/>
          </w:tcPr>
          <w:p w14:paraId="7F7DE1BC" w14:textId="04950664" w:rsidR="00696B90" w:rsidRPr="0019722C" w:rsidRDefault="0081601A" w:rsidP="00DC6FD4">
            <w:pPr>
              <w:pStyle w:val="Sarakstarindkopa"/>
              <w:ind w:left="0" w:firstLine="0"/>
              <w:rPr>
                <w:rFonts w:cs="Times New Roman"/>
                <w:sz w:val="24"/>
                <w:szCs w:val="24"/>
              </w:rPr>
            </w:pPr>
            <w:r w:rsidRPr="0019722C">
              <w:rPr>
                <w:rFonts w:cs="Times New Roman"/>
                <w:sz w:val="24"/>
                <w:szCs w:val="24"/>
              </w:rPr>
              <w:lastRenderedPageBreak/>
              <w:t>202</w:t>
            </w:r>
            <w:r w:rsidR="00206734" w:rsidRPr="0019722C">
              <w:rPr>
                <w:rFonts w:cs="Times New Roman"/>
                <w:sz w:val="24"/>
                <w:szCs w:val="24"/>
              </w:rPr>
              <w:t>7</w:t>
            </w:r>
            <w:r w:rsidRPr="0019722C">
              <w:rPr>
                <w:rFonts w:cs="Times New Roman"/>
                <w:sz w:val="24"/>
                <w:szCs w:val="24"/>
              </w:rPr>
              <w:t xml:space="preserve">.gada </w:t>
            </w:r>
            <w:r w:rsidR="00821E92" w:rsidRPr="0019722C">
              <w:rPr>
                <w:rFonts w:cs="Times New Roman"/>
                <w:sz w:val="24"/>
                <w:szCs w:val="24"/>
              </w:rPr>
              <w:t>2</w:t>
            </w:r>
            <w:r w:rsidRPr="0019722C">
              <w:rPr>
                <w:rFonts w:cs="Times New Roman"/>
                <w:sz w:val="24"/>
                <w:szCs w:val="24"/>
              </w:rPr>
              <w:t xml:space="preserve">.pusgads </w:t>
            </w:r>
          </w:p>
        </w:tc>
        <w:tc>
          <w:tcPr>
            <w:tcW w:w="2382" w:type="dxa"/>
          </w:tcPr>
          <w:p w14:paraId="1B49D918" w14:textId="60290380" w:rsidR="00696B90" w:rsidRPr="0019722C" w:rsidRDefault="00784142" w:rsidP="00DC6FD4">
            <w:pPr>
              <w:pStyle w:val="Sarakstarindkopa"/>
              <w:ind w:left="0" w:firstLine="0"/>
              <w:rPr>
                <w:rFonts w:cs="Times New Roman"/>
                <w:sz w:val="24"/>
                <w:szCs w:val="24"/>
              </w:rPr>
            </w:pPr>
            <w:r w:rsidRPr="00784142">
              <w:rPr>
                <w:rFonts w:cs="Times New Roman"/>
                <w:sz w:val="24"/>
                <w:szCs w:val="24"/>
              </w:rPr>
              <w:t xml:space="preserve">Eiropas Savienības kohēzijas politikas programmas 2021.–2027. gadam 4.1.2.7. pasākuma "Pilnveidot pacientu drošību un aprūpes kvalitāti" ietvaros ar </w:t>
            </w:r>
            <w:r w:rsidR="004B4BE3">
              <w:rPr>
                <w:rFonts w:cs="Times New Roman"/>
                <w:sz w:val="24"/>
                <w:szCs w:val="24"/>
              </w:rPr>
              <w:t xml:space="preserve">ESF Plus </w:t>
            </w:r>
            <w:r w:rsidRPr="00784142">
              <w:rPr>
                <w:rFonts w:cs="Times New Roman"/>
                <w:sz w:val="24"/>
                <w:szCs w:val="24"/>
              </w:rPr>
              <w:t>finansējum</w:t>
            </w:r>
            <w:r w:rsidR="006B035E">
              <w:rPr>
                <w:rFonts w:cs="Times New Roman"/>
                <w:sz w:val="24"/>
                <w:szCs w:val="24"/>
              </w:rPr>
              <w:t>u</w:t>
            </w:r>
            <w:r w:rsidR="000F751F" w:rsidRPr="0019722C">
              <w:rPr>
                <w:rStyle w:val="Vresatsauce"/>
                <w:rFonts w:cs="Times New Roman"/>
                <w:sz w:val="24"/>
                <w:szCs w:val="24"/>
              </w:rPr>
              <w:footnoteReference w:id="11"/>
            </w:r>
            <w:r w:rsidR="000F751F" w:rsidRPr="0019722C">
              <w:rPr>
                <w:rFonts w:cs="Times New Roman"/>
                <w:sz w:val="24"/>
                <w:szCs w:val="24"/>
              </w:rPr>
              <w:t xml:space="preserve"> </w:t>
            </w:r>
          </w:p>
        </w:tc>
      </w:tr>
      <w:tr w:rsidR="000F751F" w:rsidRPr="0019722C" w14:paraId="0322F62E" w14:textId="77777777" w:rsidTr="00F50DFB">
        <w:trPr>
          <w:trHeight w:val="224"/>
        </w:trPr>
        <w:tc>
          <w:tcPr>
            <w:tcW w:w="9423" w:type="dxa"/>
            <w:gridSpan w:val="4"/>
          </w:tcPr>
          <w:p w14:paraId="02A15ABF" w14:textId="7A7E964B" w:rsidR="000F751F" w:rsidRPr="0019722C" w:rsidRDefault="000F751F" w:rsidP="00DC6FD4">
            <w:pPr>
              <w:pStyle w:val="Sarakstarindkopa"/>
              <w:ind w:left="0" w:firstLine="0"/>
              <w:rPr>
                <w:rFonts w:cs="Times New Roman"/>
                <w:b/>
                <w:bCs/>
                <w:sz w:val="24"/>
                <w:szCs w:val="24"/>
              </w:rPr>
            </w:pPr>
            <w:r w:rsidRPr="0019722C">
              <w:rPr>
                <w:rFonts w:cs="Times New Roman"/>
                <w:b/>
                <w:bCs/>
                <w:sz w:val="24"/>
                <w:szCs w:val="24"/>
              </w:rPr>
              <w:t xml:space="preserve">2. </w:t>
            </w:r>
            <w:r w:rsidR="009A0C18" w:rsidRPr="0019722C">
              <w:rPr>
                <w:rFonts w:cs="Times New Roman"/>
                <w:b/>
                <w:bCs/>
                <w:sz w:val="24"/>
                <w:szCs w:val="24"/>
              </w:rPr>
              <w:t>Ārstniecības iestāžu</w:t>
            </w:r>
            <w:r w:rsidRPr="0019722C">
              <w:rPr>
                <w:rFonts w:cs="Times New Roman"/>
                <w:b/>
                <w:bCs/>
                <w:sz w:val="24"/>
                <w:szCs w:val="24"/>
              </w:rPr>
              <w:t xml:space="preserve"> person</w:t>
            </w:r>
            <w:r w:rsidR="000F3319" w:rsidRPr="0019722C">
              <w:rPr>
                <w:rFonts w:cs="Times New Roman"/>
                <w:b/>
                <w:bCs/>
                <w:sz w:val="24"/>
                <w:szCs w:val="24"/>
              </w:rPr>
              <w:t>āla</w:t>
            </w:r>
            <w:r w:rsidRPr="0019722C">
              <w:rPr>
                <w:rFonts w:cs="Times New Roman"/>
                <w:b/>
                <w:bCs/>
                <w:sz w:val="24"/>
                <w:szCs w:val="24"/>
              </w:rPr>
              <w:t xml:space="preserve"> izglītošana  </w:t>
            </w:r>
          </w:p>
        </w:tc>
      </w:tr>
      <w:tr w:rsidR="006B035E" w:rsidRPr="0019722C" w14:paraId="557DCC50" w14:textId="77777777" w:rsidTr="006B035E">
        <w:trPr>
          <w:trHeight w:val="224"/>
        </w:trPr>
        <w:tc>
          <w:tcPr>
            <w:tcW w:w="3287" w:type="dxa"/>
          </w:tcPr>
          <w:p w14:paraId="2CE4EB99" w14:textId="3D33E1FB" w:rsidR="006B035E" w:rsidRPr="0019722C" w:rsidRDefault="006B035E" w:rsidP="006B035E">
            <w:pPr>
              <w:pStyle w:val="Sarakstarindkopa"/>
              <w:ind w:left="0" w:firstLine="0"/>
              <w:rPr>
                <w:rFonts w:cs="Times New Roman"/>
                <w:sz w:val="24"/>
                <w:szCs w:val="24"/>
              </w:rPr>
            </w:pPr>
            <w:r w:rsidRPr="0019722C">
              <w:rPr>
                <w:rFonts w:cs="Times New Roman"/>
                <w:sz w:val="24"/>
                <w:szCs w:val="24"/>
              </w:rPr>
              <w:t>2.1.</w:t>
            </w:r>
            <w:r w:rsidRPr="00C02E7D">
              <w:rPr>
                <w:rFonts w:cs="Times New Roman"/>
                <w:b/>
                <w:bCs/>
                <w:sz w:val="24"/>
                <w:szCs w:val="24"/>
              </w:rPr>
              <w:t>Izglītojoši pasākumi ārstniecības iestāžu personālam</w:t>
            </w:r>
            <w:r w:rsidRPr="0019722C">
              <w:rPr>
                <w:rFonts w:cs="Times New Roman"/>
                <w:sz w:val="24"/>
                <w:szCs w:val="24"/>
              </w:rPr>
              <w:t xml:space="preserve">,  saskaņā ar vadlīnijās rekomendētajām tēmām (piemēram, semināri, lekcijas, "liecinieku rīcības" (Bystander Intervention) mācības u.c.) </w:t>
            </w:r>
          </w:p>
        </w:tc>
        <w:tc>
          <w:tcPr>
            <w:tcW w:w="2337" w:type="dxa"/>
          </w:tcPr>
          <w:p w14:paraId="66710731" w14:textId="2175567F" w:rsidR="006B035E" w:rsidRPr="0019722C" w:rsidRDefault="006B035E" w:rsidP="006B035E">
            <w:pPr>
              <w:pStyle w:val="Sarakstarindkopa"/>
              <w:ind w:left="0" w:firstLine="0"/>
              <w:rPr>
                <w:rFonts w:cs="Times New Roman"/>
                <w:sz w:val="24"/>
                <w:szCs w:val="24"/>
              </w:rPr>
            </w:pPr>
            <w:r w:rsidRPr="0019722C">
              <w:rPr>
                <w:rFonts w:cs="Times New Roman"/>
                <w:sz w:val="24"/>
                <w:szCs w:val="24"/>
              </w:rPr>
              <w:t>Apmācības ārstniecības iestāžu  personālam</w:t>
            </w:r>
          </w:p>
          <w:p w14:paraId="0D7C30CB" w14:textId="77777777" w:rsidR="006B035E" w:rsidRPr="0019722C" w:rsidRDefault="006B035E" w:rsidP="006B035E">
            <w:pPr>
              <w:pStyle w:val="Sarakstarindkopa"/>
              <w:ind w:left="0" w:firstLine="0"/>
              <w:rPr>
                <w:rFonts w:cs="Times New Roman"/>
                <w:sz w:val="24"/>
                <w:szCs w:val="24"/>
              </w:rPr>
            </w:pPr>
          </w:p>
          <w:p w14:paraId="0A54B7C7" w14:textId="4D410ED5" w:rsidR="006B035E" w:rsidRPr="0019722C" w:rsidRDefault="006B035E" w:rsidP="006B035E">
            <w:pPr>
              <w:pStyle w:val="Sarakstarindkopa"/>
              <w:ind w:left="0" w:firstLine="0"/>
              <w:rPr>
                <w:rFonts w:cs="Times New Roman"/>
                <w:b/>
                <w:bCs/>
                <w:sz w:val="24"/>
                <w:szCs w:val="24"/>
              </w:rPr>
            </w:pPr>
            <w:r w:rsidRPr="0019722C">
              <w:rPr>
                <w:rFonts w:cs="Times New Roman"/>
                <w:b/>
                <w:bCs/>
                <w:sz w:val="24"/>
                <w:szCs w:val="24"/>
              </w:rPr>
              <w:t>ĀIe (VM)</w:t>
            </w:r>
          </w:p>
        </w:tc>
        <w:tc>
          <w:tcPr>
            <w:tcW w:w="1417" w:type="dxa"/>
          </w:tcPr>
          <w:p w14:paraId="6F1B1453" w14:textId="0ECDC378" w:rsidR="006B035E" w:rsidRPr="0019722C" w:rsidRDefault="006B035E" w:rsidP="006B035E">
            <w:pPr>
              <w:pStyle w:val="Sarakstarindkopa"/>
              <w:ind w:left="0" w:firstLine="0"/>
              <w:rPr>
                <w:rFonts w:cs="Times New Roman"/>
                <w:sz w:val="24"/>
                <w:szCs w:val="24"/>
              </w:rPr>
            </w:pPr>
            <w:r w:rsidRPr="0019722C">
              <w:rPr>
                <w:rFonts w:cs="Times New Roman"/>
                <w:sz w:val="24"/>
                <w:szCs w:val="24"/>
              </w:rPr>
              <w:t>2027.gada 2.pusgads - 31.12.2029.</w:t>
            </w:r>
          </w:p>
        </w:tc>
        <w:tc>
          <w:tcPr>
            <w:tcW w:w="2382" w:type="dxa"/>
          </w:tcPr>
          <w:p w14:paraId="7CE7957B" w14:textId="7245AFE0" w:rsidR="006B035E" w:rsidRPr="0019722C" w:rsidRDefault="006B035E" w:rsidP="006B035E">
            <w:pPr>
              <w:pStyle w:val="Sarakstarindkopa"/>
              <w:ind w:left="0" w:firstLine="0"/>
              <w:rPr>
                <w:rFonts w:cs="Times New Roman"/>
                <w:sz w:val="24"/>
                <w:szCs w:val="24"/>
              </w:rPr>
            </w:pPr>
            <w:r w:rsidRPr="00784142">
              <w:rPr>
                <w:rFonts w:cs="Times New Roman"/>
                <w:sz w:val="24"/>
                <w:szCs w:val="24"/>
              </w:rPr>
              <w:t xml:space="preserve">Eiropas Savienības kohēzijas politikas programmas 2021.–2027. gadam 4.1.2.7. pasākuma "Pilnveidot pacientu drošību un aprūpes kvalitāti" ietvaros ar </w:t>
            </w:r>
            <w:r w:rsidR="00BC05A2">
              <w:rPr>
                <w:rFonts w:cs="Times New Roman"/>
                <w:sz w:val="24"/>
                <w:szCs w:val="24"/>
              </w:rPr>
              <w:t xml:space="preserve">ESF </w:t>
            </w:r>
            <w:r w:rsidRPr="00784142">
              <w:rPr>
                <w:rFonts w:cs="Times New Roman"/>
                <w:sz w:val="24"/>
                <w:szCs w:val="24"/>
              </w:rPr>
              <w:t>Plus finansējum</w:t>
            </w:r>
            <w:r>
              <w:rPr>
                <w:rFonts w:cs="Times New Roman"/>
                <w:sz w:val="24"/>
                <w:szCs w:val="24"/>
              </w:rPr>
              <w:t>u</w:t>
            </w:r>
            <w:r w:rsidRPr="0019722C">
              <w:rPr>
                <w:rStyle w:val="Vresatsauce"/>
                <w:rFonts w:cs="Times New Roman"/>
                <w:sz w:val="24"/>
                <w:szCs w:val="24"/>
              </w:rPr>
              <w:footnoteReference w:id="12"/>
            </w:r>
            <w:r w:rsidRPr="0019722C">
              <w:rPr>
                <w:rFonts w:cs="Times New Roman"/>
                <w:sz w:val="24"/>
                <w:szCs w:val="24"/>
              </w:rPr>
              <w:t xml:space="preserve"> </w:t>
            </w:r>
          </w:p>
        </w:tc>
      </w:tr>
      <w:tr w:rsidR="006B035E" w:rsidRPr="0019722C" w14:paraId="2458AE43" w14:textId="77777777" w:rsidTr="00F50DFB">
        <w:trPr>
          <w:trHeight w:val="224"/>
        </w:trPr>
        <w:tc>
          <w:tcPr>
            <w:tcW w:w="9423" w:type="dxa"/>
            <w:gridSpan w:val="4"/>
          </w:tcPr>
          <w:p w14:paraId="49D5A646" w14:textId="7A7CD886" w:rsidR="006B035E" w:rsidRPr="0019722C" w:rsidRDefault="006B035E" w:rsidP="006B035E">
            <w:pPr>
              <w:ind w:firstLine="0"/>
              <w:rPr>
                <w:rFonts w:cs="Times New Roman"/>
                <w:b/>
                <w:bCs/>
                <w:sz w:val="24"/>
                <w:szCs w:val="24"/>
              </w:rPr>
            </w:pPr>
            <w:r w:rsidRPr="0019722C">
              <w:rPr>
                <w:rFonts w:cs="Times New Roman"/>
                <w:b/>
                <w:bCs/>
                <w:sz w:val="24"/>
                <w:szCs w:val="24"/>
              </w:rPr>
              <w:t>3.Normatīvā regulējuma pilnveide</w:t>
            </w:r>
          </w:p>
        </w:tc>
      </w:tr>
      <w:tr w:rsidR="006B035E" w:rsidRPr="0019722C" w14:paraId="49307B34" w14:textId="77777777" w:rsidTr="006B035E">
        <w:trPr>
          <w:trHeight w:val="224"/>
        </w:trPr>
        <w:tc>
          <w:tcPr>
            <w:tcW w:w="3287" w:type="dxa"/>
          </w:tcPr>
          <w:p w14:paraId="7FB2CEE7" w14:textId="428EB147" w:rsidR="006B035E" w:rsidRPr="0019722C" w:rsidRDefault="006B035E" w:rsidP="006B035E">
            <w:pPr>
              <w:pStyle w:val="Sarakstarindkopa"/>
              <w:ind w:left="0" w:firstLine="0"/>
              <w:rPr>
                <w:rFonts w:cs="Times New Roman"/>
                <w:sz w:val="24"/>
                <w:szCs w:val="24"/>
              </w:rPr>
            </w:pPr>
            <w:r w:rsidRPr="0019722C">
              <w:rPr>
                <w:rFonts w:cs="Times New Roman"/>
                <w:sz w:val="24"/>
                <w:szCs w:val="24"/>
              </w:rPr>
              <w:t xml:space="preserve">3.1. Normatīvā regulējuma izvērtējums, definējot prasības ārstniecības iestādēm attiecībā uz personāla labbūtības veicināšanu, vardarbības incidentu atpazīšanu, uzskaiti un reaģēšanas kārtību. </w:t>
            </w:r>
          </w:p>
        </w:tc>
        <w:tc>
          <w:tcPr>
            <w:tcW w:w="2337" w:type="dxa"/>
          </w:tcPr>
          <w:p w14:paraId="3A4E31EF" w14:textId="2F16611E" w:rsidR="006B035E" w:rsidRPr="0019722C" w:rsidRDefault="006B035E" w:rsidP="006B035E">
            <w:pPr>
              <w:pStyle w:val="Sarakstarindkopa"/>
              <w:ind w:left="0" w:firstLine="0"/>
              <w:rPr>
                <w:rFonts w:cs="Times New Roman"/>
                <w:sz w:val="24"/>
                <w:szCs w:val="24"/>
              </w:rPr>
            </w:pPr>
            <w:r w:rsidRPr="0019722C">
              <w:rPr>
                <w:rFonts w:cs="Times New Roman"/>
                <w:sz w:val="24"/>
                <w:szCs w:val="24"/>
              </w:rPr>
              <w:t>Grozījumi MK not.Nr.60</w:t>
            </w:r>
          </w:p>
          <w:p w14:paraId="42C76747" w14:textId="77777777" w:rsidR="006B035E" w:rsidRPr="0019722C" w:rsidRDefault="006B035E" w:rsidP="006B035E">
            <w:pPr>
              <w:pStyle w:val="Sarakstarindkopa"/>
              <w:ind w:left="0" w:firstLine="0"/>
              <w:rPr>
                <w:rFonts w:cs="Times New Roman"/>
                <w:sz w:val="24"/>
                <w:szCs w:val="24"/>
              </w:rPr>
            </w:pPr>
          </w:p>
          <w:p w14:paraId="09B87194" w14:textId="38F9419A" w:rsidR="006B035E" w:rsidRPr="0019722C" w:rsidRDefault="006B035E" w:rsidP="006B035E">
            <w:pPr>
              <w:pStyle w:val="Sarakstarindkopa"/>
              <w:ind w:left="0" w:firstLine="0"/>
              <w:rPr>
                <w:rFonts w:cs="Times New Roman"/>
                <w:b/>
                <w:bCs/>
                <w:sz w:val="24"/>
                <w:szCs w:val="24"/>
              </w:rPr>
            </w:pPr>
            <w:r w:rsidRPr="0019722C">
              <w:rPr>
                <w:rFonts w:cs="Times New Roman"/>
                <w:b/>
                <w:bCs/>
                <w:sz w:val="24"/>
                <w:szCs w:val="24"/>
              </w:rPr>
              <w:t>VM (MVI, NPO, ĀIe)</w:t>
            </w:r>
          </w:p>
        </w:tc>
        <w:tc>
          <w:tcPr>
            <w:tcW w:w="1417" w:type="dxa"/>
          </w:tcPr>
          <w:p w14:paraId="03E9DF69" w14:textId="2973066C" w:rsidR="006B035E" w:rsidRPr="0019722C" w:rsidRDefault="006B035E" w:rsidP="006B035E">
            <w:pPr>
              <w:pStyle w:val="Sarakstarindkopa"/>
              <w:ind w:left="0" w:firstLine="0"/>
              <w:rPr>
                <w:rFonts w:cs="Times New Roman"/>
                <w:sz w:val="24"/>
                <w:szCs w:val="24"/>
              </w:rPr>
            </w:pPr>
            <w:r w:rsidRPr="0019722C">
              <w:rPr>
                <w:rFonts w:cs="Times New Roman"/>
                <w:sz w:val="24"/>
                <w:szCs w:val="24"/>
              </w:rPr>
              <w:t>202</w:t>
            </w:r>
            <w:r>
              <w:rPr>
                <w:rFonts w:cs="Times New Roman"/>
                <w:sz w:val="24"/>
                <w:szCs w:val="24"/>
              </w:rPr>
              <w:t>7</w:t>
            </w:r>
            <w:r w:rsidRPr="0019722C">
              <w:rPr>
                <w:rFonts w:cs="Times New Roman"/>
                <w:sz w:val="24"/>
                <w:szCs w:val="24"/>
              </w:rPr>
              <w:t xml:space="preserve">.gada </w:t>
            </w:r>
            <w:r>
              <w:rPr>
                <w:rFonts w:cs="Times New Roman"/>
                <w:sz w:val="24"/>
                <w:szCs w:val="24"/>
              </w:rPr>
              <w:t>1</w:t>
            </w:r>
            <w:r w:rsidRPr="0019722C">
              <w:rPr>
                <w:rFonts w:cs="Times New Roman"/>
                <w:sz w:val="24"/>
                <w:szCs w:val="24"/>
              </w:rPr>
              <w:t>.pusgads</w:t>
            </w:r>
          </w:p>
        </w:tc>
        <w:tc>
          <w:tcPr>
            <w:tcW w:w="2382" w:type="dxa"/>
          </w:tcPr>
          <w:p w14:paraId="3E2C6BCD" w14:textId="012079F4" w:rsidR="006B035E" w:rsidRPr="0019722C" w:rsidRDefault="006B035E" w:rsidP="006B035E">
            <w:pPr>
              <w:pStyle w:val="Sarakstarindkopa"/>
              <w:ind w:left="0" w:firstLine="0"/>
              <w:rPr>
                <w:rFonts w:cs="Times New Roman"/>
                <w:sz w:val="24"/>
                <w:szCs w:val="24"/>
              </w:rPr>
            </w:pPr>
            <w:r w:rsidRPr="0019722C">
              <w:rPr>
                <w:rFonts w:cs="Times New Roman"/>
                <w:sz w:val="24"/>
                <w:szCs w:val="24"/>
              </w:rPr>
              <w:t>Esošā VB ietvaros</w:t>
            </w:r>
          </w:p>
        </w:tc>
      </w:tr>
      <w:tr w:rsidR="006B035E" w:rsidRPr="0019722C" w14:paraId="351385BD" w14:textId="77777777" w:rsidTr="006B035E">
        <w:trPr>
          <w:trHeight w:val="224"/>
        </w:trPr>
        <w:tc>
          <w:tcPr>
            <w:tcW w:w="3287" w:type="dxa"/>
          </w:tcPr>
          <w:p w14:paraId="14F47CF6" w14:textId="42CC2692" w:rsidR="006B035E" w:rsidRPr="0019722C" w:rsidRDefault="006B035E" w:rsidP="006B035E">
            <w:pPr>
              <w:pStyle w:val="Sarakstarindkopa"/>
              <w:ind w:left="0" w:firstLine="0"/>
              <w:rPr>
                <w:rFonts w:cs="Times New Roman"/>
                <w:sz w:val="24"/>
                <w:szCs w:val="24"/>
              </w:rPr>
            </w:pPr>
            <w:r w:rsidRPr="0019722C">
              <w:rPr>
                <w:rFonts w:cs="Times New Roman"/>
                <w:sz w:val="24"/>
                <w:szCs w:val="24"/>
              </w:rPr>
              <w:lastRenderedPageBreak/>
              <w:t>3.2. Ar ziņošanas un palīdzības sistēmas par vardarbības gadījumiem darba vietā izveidi saistītu kritēriju izstrāde un iekļaušana ārstniecības iestāžu kvalitātes indikatoru sistēmā.</w:t>
            </w:r>
          </w:p>
          <w:p w14:paraId="5D5F7D42" w14:textId="1FD94A9E" w:rsidR="006B035E" w:rsidRPr="0019722C" w:rsidRDefault="006B035E" w:rsidP="006B035E">
            <w:pPr>
              <w:pStyle w:val="Sarakstarindkopa"/>
              <w:ind w:left="0" w:firstLine="0"/>
              <w:rPr>
                <w:rFonts w:cs="Times New Roman"/>
                <w:sz w:val="24"/>
                <w:szCs w:val="24"/>
              </w:rPr>
            </w:pPr>
          </w:p>
        </w:tc>
        <w:tc>
          <w:tcPr>
            <w:tcW w:w="2337" w:type="dxa"/>
          </w:tcPr>
          <w:p w14:paraId="5B49350A" w14:textId="4373D96D" w:rsidR="006B035E" w:rsidRPr="0019722C" w:rsidRDefault="006B035E" w:rsidP="006B035E">
            <w:pPr>
              <w:pStyle w:val="Sarakstarindkopa"/>
              <w:ind w:left="0" w:firstLine="0"/>
              <w:rPr>
                <w:rFonts w:cs="Times New Roman"/>
                <w:sz w:val="24"/>
                <w:szCs w:val="24"/>
              </w:rPr>
            </w:pPr>
            <w:r w:rsidRPr="0019722C">
              <w:rPr>
                <w:rFonts w:cs="Times New Roman"/>
                <w:sz w:val="24"/>
                <w:szCs w:val="24"/>
              </w:rPr>
              <w:t xml:space="preserve">Izstrādāta indikatoru sistēma; </w:t>
            </w:r>
          </w:p>
          <w:p w14:paraId="2B412C5D" w14:textId="57CF0894" w:rsidR="006B035E" w:rsidRPr="0019722C" w:rsidRDefault="006B035E" w:rsidP="006B035E">
            <w:pPr>
              <w:pStyle w:val="Sarakstarindkopa"/>
              <w:ind w:left="0" w:firstLine="0"/>
              <w:rPr>
                <w:rFonts w:cs="Times New Roman"/>
                <w:sz w:val="24"/>
                <w:szCs w:val="24"/>
              </w:rPr>
            </w:pPr>
            <w:r w:rsidRPr="0019722C">
              <w:rPr>
                <w:rFonts w:cs="Times New Roman"/>
                <w:sz w:val="24"/>
                <w:szCs w:val="24"/>
              </w:rPr>
              <w:t>nodrošināta rezultatīvo rādītāju uzraudzība</w:t>
            </w:r>
          </w:p>
          <w:p w14:paraId="33553893" w14:textId="1A994CC4" w:rsidR="006B035E" w:rsidRPr="0019722C" w:rsidRDefault="006B035E" w:rsidP="006B035E">
            <w:pPr>
              <w:pStyle w:val="Sarakstarindkopa"/>
              <w:ind w:left="0" w:firstLine="0"/>
              <w:rPr>
                <w:rFonts w:cs="Times New Roman"/>
                <w:b/>
                <w:bCs/>
                <w:sz w:val="24"/>
                <w:szCs w:val="24"/>
              </w:rPr>
            </w:pPr>
            <w:r w:rsidRPr="0019722C">
              <w:rPr>
                <w:rFonts w:cs="Times New Roman"/>
                <w:b/>
                <w:bCs/>
                <w:sz w:val="24"/>
                <w:szCs w:val="24"/>
              </w:rPr>
              <w:t>ĀIe (VM)</w:t>
            </w:r>
          </w:p>
        </w:tc>
        <w:tc>
          <w:tcPr>
            <w:tcW w:w="1417" w:type="dxa"/>
          </w:tcPr>
          <w:p w14:paraId="676832F2" w14:textId="28C716A6" w:rsidR="006B035E" w:rsidRPr="0019722C" w:rsidRDefault="006B035E" w:rsidP="006B035E">
            <w:pPr>
              <w:pStyle w:val="Sarakstarindkopa"/>
              <w:ind w:left="0" w:firstLine="0"/>
              <w:rPr>
                <w:rFonts w:cs="Times New Roman"/>
                <w:sz w:val="24"/>
                <w:szCs w:val="24"/>
              </w:rPr>
            </w:pPr>
            <w:r w:rsidRPr="0019722C">
              <w:rPr>
                <w:rFonts w:cs="Times New Roman"/>
                <w:sz w:val="24"/>
                <w:szCs w:val="24"/>
              </w:rPr>
              <w:t>2027.gada 2.pusgads, pastāvīgi</w:t>
            </w:r>
          </w:p>
        </w:tc>
        <w:tc>
          <w:tcPr>
            <w:tcW w:w="2382" w:type="dxa"/>
          </w:tcPr>
          <w:p w14:paraId="23775C10" w14:textId="01C5923E" w:rsidR="006B035E" w:rsidRPr="0019722C" w:rsidRDefault="006B035E" w:rsidP="006B035E">
            <w:pPr>
              <w:pStyle w:val="Sarakstarindkopa"/>
              <w:ind w:left="0" w:firstLine="0"/>
              <w:rPr>
                <w:rFonts w:cs="Times New Roman"/>
                <w:sz w:val="24"/>
                <w:szCs w:val="24"/>
              </w:rPr>
            </w:pPr>
            <w:r w:rsidRPr="0019722C">
              <w:rPr>
                <w:rFonts w:cs="Times New Roman"/>
                <w:sz w:val="24"/>
                <w:szCs w:val="24"/>
              </w:rPr>
              <w:t>Esošā VB ietvaros</w:t>
            </w:r>
          </w:p>
        </w:tc>
      </w:tr>
    </w:tbl>
    <w:p w14:paraId="3C6D9FC6" w14:textId="77777777" w:rsidR="00DA7D01" w:rsidRPr="0019722C" w:rsidRDefault="00DA7D01" w:rsidP="00DC6FD4">
      <w:pPr>
        <w:pStyle w:val="Sarakstarindkopa"/>
        <w:ind w:left="0" w:firstLine="0"/>
        <w:rPr>
          <w:rFonts w:cs="Times New Roman"/>
          <w:szCs w:val="24"/>
        </w:rPr>
      </w:pPr>
      <w:r w:rsidRPr="0019722C">
        <w:rPr>
          <w:rFonts w:cs="Times New Roman"/>
          <w:szCs w:val="24"/>
        </w:rPr>
        <w:t>Saīsinājumi:</w:t>
      </w:r>
    </w:p>
    <w:p w14:paraId="016A60B0" w14:textId="5BAAA44A" w:rsidR="00011D15" w:rsidRPr="0019722C" w:rsidRDefault="00184388" w:rsidP="00DC6FD4">
      <w:pPr>
        <w:pStyle w:val="Sarakstarindkopa"/>
        <w:ind w:left="0" w:firstLine="0"/>
        <w:rPr>
          <w:rFonts w:cs="Times New Roman"/>
          <w:szCs w:val="24"/>
        </w:rPr>
      </w:pPr>
      <w:r w:rsidRPr="0019722C">
        <w:rPr>
          <w:rFonts w:cs="Times New Roman"/>
          <w:szCs w:val="24"/>
        </w:rPr>
        <w:t>VM- Veselības ministrija</w:t>
      </w:r>
    </w:p>
    <w:p w14:paraId="2188EFB2" w14:textId="499427B6" w:rsidR="00184388" w:rsidRPr="0019722C" w:rsidRDefault="00184388" w:rsidP="00DC6FD4">
      <w:pPr>
        <w:pStyle w:val="Sarakstarindkopa"/>
        <w:ind w:left="0" w:firstLine="0"/>
        <w:rPr>
          <w:rFonts w:cs="Times New Roman"/>
          <w:szCs w:val="24"/>
        </w:rPr>
      </w:pPr>
      <w:r w:rsidRPr="0019722C">
        <w:rPr>
          <w:rFonts w:cs="Times New Roman"/>
          <w:szCs w:val="24"/>
        </w:rPr>
        <w:t>MVI – Metodiskās vadības institūcija</w:t>
      </w:r>
    </w:p>
    <w:p w14:paraId="2B31D98D" w14:textId="5EBE67D4" w:rsidR="00184388" w:rsidRPr="0019722C" w:rsidRDefault="00184388" w:rsidP="00DC6FD4">
      <w:pPr>
        <w:pStyle w:val="Sarakstarindkopa"/>
        <w:ind w:left="0" w:firstLine="0"/>
        <w:rPr>
          <w:rFonts w:cs="Times New Roman"/>
          <w:szCs w:val="24"/>
        </w:rPr>
      </w:pPr>
      <w:r w:rsidRPr="0019722C">
        <w:rPr>
          <w:rFonts w:cs="Times New Roman"/>
          <w:szCs w:val="24"/>
        </w:rPr>
        <w:t>ĀIe – ārstniecības iestāde</w:t>
      </w:r>
    </w:p>
    <w:p w14:paraId="682A4AAF" w14:textId="238B7363" w:rsidR="00184388" w:rsidRPr="0019722C" w:rsidRDefault="001D07C9" w:rsidP="00DC6FD4">
      <w:pPr>
        <w:pStyle w:val="Sarakstarindkopa"/>
        <w:ind w:left="0" w:firstLine="0"/>
        <w:rPr>
          <w:rFonts w:cs="Times New Roman"/>
          <w:szCs w:val="24"/>
        </w:rPr>
      </w:pPr>
      <w:r w:rsidRPr="0019722C">
        <w:rPr>
          <w:rFonts w:cs="Times New Roman"/>
          <w:szCs w:val="24"/>
        </w:rPr>
        <w:t>NPO – nozares profesionālās organizācijas</w:t>
      </w:r>
    </w:p>
    <w:p w14:paraId="5D9BF36A" w14:textId="30A019D1" w:rsidR="008F7765" w:rsidRDefault="008F7765" w:rsidP="00DC6FD4">
      <w:pPr>
        <w:pStyle w:val="Sarakstarindkopa"/>
        <w:ind w:left="0" w:firstLine="0"/>
        <w:rPr>
          <w:rFonts w:cs="Times New Roman"/>
          <w:szCs w:val="24"/>
        </w:rPr>
      </w:pPr>
      <w:r w:rsidRPr="0019722C">
        <w:rPr>
          <w:rFonts w:cs="Times New Roman"/>
          <w:szCs w:val="24"/>
        </w:rPr>
        <w:t xml:space="preserve">SPKC – Slimību </w:t>
      </w:r>
      <w:r w:rsidR="00732C53" w:rsidRPr="0019722C">
        <w:rPr>
          <w:rFonts w:cs="Times New Roman"/>
          <w:szCs w:val="24"/>
        </w:rPr>
        <w:t>profilakses un kontroles centrs</w:t>
      </w:r>
    </w:p>
    <w:p w14:paraId="4F79992F" w14:textId="2FDF6B8D" w:rsidR="00FB0935" w:rsidRDefault="00FB0935" w:rsidP="00DC6FD4">
      <w:pPr>
        <w:pStyle w:val="Sarakstarindkopa"/>
        <w:ind w:left="0" w:firstLine="0"/>
        <w:rPr>
          <w:rFonts w:cs="Times New Roman"/>
          <w:szCs w:val="24"/>
        </w:rPr>
      </w:pPr>
      <w:r>
        <w:rPr>
          <w:rFonts w:cs="Times New Roman"/>
          <w:szCs w:val="24"/>
        </w:rPr>
        <w:t xml:space="preserve">ESF Plus - </w:t>
      </w:r>
      <w:r w:rsidRPr="00784142">
        <w:rPr>
          <w:rFonts w:cs="Times New Roman"/>
          <w:szCs w:val="24"/>
        </w:rPr>
        <w:t>Eiropas Sociālā fonda Plus</w:t>
      </w:r>
      <w:r w:rsidR="00BC05A2">
        <w:rPr>
          <w:rFonts w:cs="Times New Roman"/>
          <w:szCs w:val="24"/>
        </w:rPr>
        <w:t xml:space="preserve"> </w:t>
      </w:r>
      <w:r w:rsidR="007C14EF">
        <w:rPr>
          <w:rFonts w:cs="Times New Roman"/>
          <w:szCs w:val="24"/>
        </w:rPr>
        <w:t>finansējums</w:t>
      </w:r>
    </w:p>
    <w:p w14:paraId="1BA6FC8F" w14:textId="0C89AC75" w:rsidR="004609EB" w:rsidRPr="0019722C" w:rsidRDefault="000B2177" w:rsidP="00DC6FD4">
      <w:pPr>
        <w:pStyle w:val="Sarakstarindkopa"/>
        <w:ind w:left="0" w:firstLine="0"/>
        <w:rPr>
          <w:rFonts w:cs="Times New Roman"/>
          <w:szCs w:val="24"/>
        </w:rPr>
      </w:pPr>
      <w:r>
        <w:rPr>
          <w:rFonts w:cs="Times New Roman"/>
          <w:szCs w:val="24"/>
        </w:rPr>
        <w:t>VB – valsts budžets</w:t>
      </w:r>
    </w:p>
    <w:p w14:paraId="30D95C27" w14:textId="424D713D" w:rsidR="004D134A" w:rsidRDefault="004D134A" w:rsidP="00DC6FD4">
      <w:pPr>
        <w:pStyle w:val="Virsraksts1"/>
        <w:spacing w:after="0"/>
        <w:rPr>
          <w:rFonts w:ascii="Times New Roman" w:hAnsi="Times New Roman" w:cs="Times New Roman"/>
          <w:b/>
          <w:bCs/>
          <w:sz w:val="28"/>
          <w:szCs w:val="28"/>
        </w:rPr>
      </w:pPr>
      <w:bookmarkStart w:id="8" w:name="_Toc231559461"/>
      <w:r w:rsidRPr="005E2AB9">
        <w:rPr>
          <w:rFonts w:ascii="Times New Roman" w:hAnsi="Times New Roman" w:cs="Times New Roman"/>
          <w:b/>
          <w:bCs/>
          <w:sz w:val="28"/>
          <w:szCs w:val="28"/>
        </w:rPr>
        <w:t>IV Sagaidāmais rezultāts</w:t>
      </w:r>
      <w:bookmarkEnd w:id="8"/>
    </w:p>
    <w:p w14:paraId="17074FFB" w14:textId="77777777" w:rsidR="00DC6FD4" w:rsidRPr="00DC6FD4" w:rsidRDefault="00DC6FD4" w:rsidP="00DC6FD4"/>
    <w:p w14:paraId="57389A13" w14:textId="3C88F1A1" w:rsidR="00D95B97" w:rsidRPr="0019722C" w:rsidRDefault="00D95B97" w:rsidP="00C650CE">
      <w:pPr>
        <w:pStyle w:val="Sarakstarindkopa"/>
        <w:numPr>
          <w:ilvl w:val="0"/>
          <w:numId w:val="1"/>
        </w:numPr>
        <w:spacing w:after="120"/>
        <w:rPr>
          <w:rFonts w:cs="Times New Roman"/>
          <w:szCs w:val="24"/>
        </w:rPr>
      </w:pPr>
      <w:r w:rsidRPr="0019722C">
        <w:rPr>
          <w:rFonts w:cs="Times New Roman"/>
          <w:szCs w:val="24"/>
        </w:rPr>
        <w:t>Īstenojot ziņojumā paredzētos pasākumus, tiks izveidota vienota pieeja vardarbības pret ārstniecības personām darba vietā atpazīšanai, ziņošanai un seku mazināšanai, vienlaikus uzlabojot ārstniecības personu drošību, labbūtību un profesionālās vides kvalitāti.</w:t>
      </w:r>
    </w:p>
    <w:p w14:paraId="317BAEC8" w14:textId="77777777" w:rsidR="00D95B97" w:rsidRPr="0019722C" w:rsidRDefault="00D95B97" w:rsidP="00C650CE">
      <w:pPr>
        <w:pStyle w:val="Sarakstarindkopa"/>
        <w:numPr>
          <w:ilvl w:val="0"/>
          <w:numId w:val="1"/>
        </w:numPr>
        <w:spacing w:after="120"/>
        <w:rPr>
          <w:rFonts w:cs="Times New Roman"/>
          <w:szCs w:val="24"/>
        </w:rPr>
      </w:pPr>
      <w:r w:rsidRPr="0019722C">
        <w:rPr>
          <w:rFonts w:cs="Times New Roman"/>
          <w:szCs w:val="24"/>
        </w:rPr>
        <w:t>Sagaidāms, ka pasākumu īstenošanas rezultātā:</w:t>
      </w:r>
    </w:p>
    <w:p w14:paraId="70ED0D5D" w14:textId="77777777" w:rsidR="00D95B97" w:rsidRPr="0019722C" w:rsidRDefault="00D95B97" w:rsidP="00C650CE">
      <w:pPr>
        <w:numPr>
          <w:ilvl w:val="0"/>
          <w:numId w:val="11"/>
        </w:numPr>
        <w:spacing w:after="120"/>
        <w:rPr>
          <w:rFonts w:cs="Times New Roman"/>
          <w:szCs w:val="24"/>
        </w:rPr>
      </w:pPr>
      <w:r w:rsidRPr="0019722C">
        <w:rPr>
          <w:rFonts w:cs="Times New Roman"/>
          <w:szCs w:val="24"/>
        </w:rPr>
        <w:t xml:space="preserve">ārstniecības iestādēs tiks ieviesta </w:t>
      </w:r>
      <w:r w:rsidRPr="0019722C">
        <w:rPr>
          <w:rFonts w:cs="Times New Roman"/>
          <w:b/>
          <w:bCs/>
          <w:szCs w:val="24"/>
        </w:rPr>
        <w:t>vienota izpratne par vardarbības nepieļaujamību</w:t>
      </w:r>
      <w:r w:rsidRPr="0019722C">
        <w:rPr>
          <w:rFonts w:cs="Times New Roman"/>
          <w:szCs w:val="24"/>
        </w:rPr>
        <w:t xml:space="preserve"> un skaidra reaģēšanas kārtība, veicinot nulles tolerances kultūru pret vardarbību veselības aprūpē;</w:t>
      </w:r>
    </w:p>
    <w:p w14:paraId="51269967" w14:textId="77777777" w:rsidR="00D95B97" w:rsidRPr="0019722C" w:rsidRDefault="00D95B97" w:rsidP="00C650CE">
      <w:pPr>
        <w:numPr>
          <w:ilvl w:val="0"/>
          <w:numId w:val="11"/>
        </w:numPr>
        <w:spacing w:after="120"/>
        <w:rPr>
          <w:rFonts w:cs="Times New Roman"/>
          <w:szCs w:val="24"/>
        </w:rPr>
      </w:pPr>
      <w:r w:rsidRPr="0019722C">
        <w:rPr>
          <w:rFonts w:cs="Times New Roman"/>
          <w:szCs w:val="24"/>
        </w:rPr>
        <w:t xml:space="preserve">tiks </w:t>
      </w:r>
      <w:r w:rsidRPr="0019722C">
        <w:rPr>
          <w:rFonts w:cs="Times New Roman"/>
          <w:b/>
          <w:bCs/>
          <w:szCs w:val="24"/>
        </w:rPr>
        <w:t>stiprināta ārstniecības personu drošība un psihoemocionālā labbūtība</w:t>
      </w:r>
      <w:r w:rsidRPr="0019722C">
        <w:rPr>
          <w:rFonts w:cs="Times New Roman"/>
          <w:szCs w:val="24"/>
        </w:rPr>
        <w:t>, nodrošinot pieejamus un skaidrus ziņošanas mehānismus, kā arī savlaicīgu psiholoģisko, juridisko un organizatorisko atbalstu vardarbībā cietušajiem;</w:t>
      </w:r>
    </w:p>
    <w:p w14:paraId="50D7DE8E" w14:textId="77777777" w:rsidR="00D95B97" w:rsidRPr="0019722C" w:rsidRDefault="00D95B97" w:rsidP="00C650CE">
      <w:pPr>
        <w:numPr>
          <w:ilvl w:val="0"/>
          <w:numId w:val="11"/>
        </w:numPr>
        <w:spacing w:after="120"/>
        <w:rPr>
          <w:rFonts w:cs="Times New Roman"/>
          <w:szCs w:val="24"/>
        </w:rPr>
      </w:pPr>
      <w:r w:rsidRPr="0019722C">
        <w:rPr>
          <w:rFonts w:cs="Times New Roman"/>
          <w:szCs w:val="24"/>
        </w:rPr>
        <w:t xml:space="preserve">pieaugs </w:t>
      </w:r>
      <w:r w:rsidRPr="0019722C">
        <w:rPr>
          <w:rFonts w:cs="Times New Roman"/>
          <w:b/>
          <w:bCs/>
          <w:szCs w:val="24"/>
        </w:rPr>
        <w:t>ziņoto vardarbības incidentu skaits</w:t>
      </w:r>
      <w:r w:rsidRPr="0019722C">
        <w:rPr>
          <w:rFonts w:cs="Times New Roman"/>
          <w:szCs w:val="24"/>
        </w:rPr>
        <w:t>, kas norādīs uz lielāku uzticēšanos sistēmai un labāku incidentu fiksēšanu, vienlaikus radot priekšnosacījumus mērķtiecīgai preventīvo pasākumu plānošanai;</w:t>
      </w:r>
    </w:p>
    <w:p w14:paraId="0481DB23" w14:textId="4EFD953F" w:rsidR="00D95B97" w:rsidRPr="0019722C" w:rsidRDefault="00D95B97" w:rsidP="00C650CE">
      <w:pPr>
        <w:numPr>
          <w:ilvl w:val="0"/>
          <w:numId w:val="11"/>
        </w:numPr>
        <w:spacing w:after="120"/>
        <w:rPr>
          <w:rFonts w:cs="Times New Roman"/>
          <w:szCs w:val="24"/>
        </w:rPr>
      </w:pPr>
      <w:r w:rsidRPr="0019722C">
        <w:rPr>
          <w:rFonts w:cs="Times New Roman"/>
          <w:szCs w:val="24"/>
        </w:rPr>
        <w:t xml:space="preserve">tiks </w:t>
      </w:r>
      <w:r w:rsidR="00182396" w:rsidRPr="0019722C">
        <w:rPr>
          <w:rFonts w:cs="Times New Roman"/>
          <w:szCs w:val="24"/>
        </w:rPr>
        <w:t xml:space="preserve">veicināta </w:t>
      </w:r>
      <w:r w:rsidRPr="0019722C">
        <w:rPr>
          <w:rFonts w:cs="Times New Roman"/>
          <w:b/>
          <w:bCs/>
          <w:szCs w:val="24"/>
        </w:rPr>
        <w:t>vienota pieeja datu uzskaitei un analīzei</w:t>
      </w:r>
      <w:r w:rsidRPr="0019722C">
        <w:rPr>
          <w:rFonts w:cs="Times New Roman"/>
          <w:szCs w:val="24"/>
        </w:rPr>
        <w:t xml:space="preserve"> ārstniecības iestāžu līmenī, ļaujot identificēt riskus, tendences un problemātiskās jomas darba vidē;</w:t>
      </w:r>
    </w:p>
    <w:p w14:paraId="04C07043" w14:textId="77777777" w:rsidR="00D95B97" w:rsidRPr="0019722C" w:rsidRDefault="00D95B97" w:rsidP="00C650CE">
      <w:pPr>
        <w:numPr>
          <w:ilvl w:val="0"/>
          <w:numId w:val="11"/>
        </w:numPr>
        <w:spacing w:after="120"/>
        <w:rPr>
          <w:rFonts w:cs="Times New Roman"/>
          <w:szCs w:val="24"/>
        </w:rPr>
      </w:pPr>
      <w:r w:rsidRPr="0019722C">
        <w:rPr>
          <w:rFonts w:cs="Times New Roman"/>
          <w:szCs w:val="24"/>
        </w:rPr>
        <w:t xml:space="preserve">ārstniecības iestāžu vadība un atbildīgās struktūrvienības iegūs </w:t>
      </w:r>
      <w:r w:rsidRPr="0019722C">
        <w:rPr>
          <w:rFonts w:cs="Times New Roman"/>
          <w:b/>
          <w:bCs/>
          <w:szCs w:val="24"/>
        </w:rPr>
        <w:t>praktiskus rīkus un zināšanas</w:t>
      </w:r>
      <w:r w:rsidRPr="0019722C">
        <w:rPr>
          <w:rFonts w:cs="Times New Roman"/>
          <w:szCs w:val="24"/>
        </w:rPr>
        <w:t xml:space="preserve"> vardarbības situāciju vadībai, kas veicinās efektīvāku darba organizāciju un reaģēšanu krīzes situācijās;</w:t>
      </w:r>
    </w:p>
    <w:p w14:paraId="659F63B3" w14:textId="77777777" w:rsidR="00D95B97" w:rsidRPr="0019722C" w:rsidRDefault="00D95B97" w:rsidP="00C650CE">
      <w:pPr>
        <w:numPr>
          <w:ilvl w:val="0"/>
          <w:numId w:val="11"/>
        </w:numPr>
        <w:spacing w:after="120"/>
        <w:rPr>
          <w:rFonts w:cs="Times New Roman"/>
          <w:szCs w:val="24"/>
        </w:rPr>
      </w:pPr>
      <w:r w:rsidRPr="0019722C">
        <w:rPr>
          <w:rFonts w:cs="Times New Roman"/>
          <w:szCs w:val="24"/>
        </w:rPr>
        <w:t xml:space="preserve">paaugstināsies ārstniecības iestāžu personāla </w:t>
      </w:r>
      <w:r w:rsidRPr="0019722C">
        <w:rPr>
          <w:rFonts w:cs="Times New Roman"/>
          <w:b/>
          <w:bCs/>
          <w:szCs w:val="24"/>
        </w:rPr>
        <w:t>kompetence vardarbības atpazīšanā, risku mazināšanā un drošā rīcībā</w:t>
      </w:r>
      <w:r w:rsidRPr="0019722C">
        <w:rPr>
          <w:rFonts w:cs="Times New Roman"/>
          <w:szCs w:val="24"/>
        </w:rPr>
        <w:t>, tostarp situācijās, kad darbinieki kļūst par vardarbības lieciniekiem;</w:t>
      </w:r>
    </w:p>
    <w:p w14:paraId="2EC0AE0F" w14:textId="77777777" w:rsidR="00D95B97" w:rsidRPr="0019722C" w:rsidRDefault="00D95B97" w:rsidP="00C650CE">
      <w:pPr>
        <w:numPr>
          <w:ilvl w:val="0"/>
          <w:numId w:val="11"/>
        </w:numPr>
        <w:spacing w:after="120"/>
        <w:rPr>
          <w:rFonts w:cs="Times New Roman"/>
          <w:szCs w:val="24"/>
        </w:rPr>
      </w:pPr>
      <w:r w:rsidRPr="0019722C">
        <w:rPr>
          <w:rFonts w:cs="Times New Roman"/>
          <w:szCs w:val="24"/>
        </w:rPr>
        <w:t xml:space="preserve">normatīvā regulējuma pilnveide veicinās </w:t>
      </w:r>
      <w:r w:rsidRPr="0019722C">
        <w:rPr>
          <w:rFonts w:cs="Times New Roman"/>
          <w:b/>
          <w:bCs/>
          <w:szCs w:val="24"/>
        </w:rPr>
        <w:t>vienotu minimālo prasību ievērošanu</w:t>
      </w:r>
      <w:r w:rsidRPr="0019722C">
        <w:rPr>
          <w:rFonts w:cs="Times New Roman"/>
          <w:szCs w:val="24"/>
        </w:rPr>
        <w:t xml:space="preserve"> ārstniecības iestādēs attiecībā uz personāla labbūtības nodrošināšanu un vardarbības incidentu pārvaldību;</w:t>
      </w:r>
    </w:p>
    <w:p w14:paraId="30E23BBC" w14:textId="77777777" w:rsidR="00D95B97" w:rsidRPr="0019722C" w:rsidRDefault="00D95B97" w:rsidP="00C650CE">
      <w:pPr>
        <w:numPr>
          <w:ilvl w:val="0"/>
          <w:numId w:val="11"/>
        </w:numPr>
        <w:spacing w:after="120"/>
        <w:rPr>
          <w:rFonts w:cs="Times New Roman"/>
          <w:szCs w:val="24"/>
        </w:rPr>
      </w:pPr>
      <w:r w:rsidRPr="0019722C">
        <w:rPr>
          <w:rFonts w:cs="Times New Roman"/>
          <w:szCs w:val="24"/>
        </w:rPr>
        <w:t xml:space="preserve">ilgtermiņā paredzams </w:t>
      </w:r>
      <w:r w:rsidRPr="0019722C">
        <w:rPr>
          <w:rFonts w:cs="Times New Roman"/>
          <w:b/>
          <w:bCs/>
          <w:szCs w:val="24"/>
        </w:rPr>
        <w:t>samazināts izdegšanas risks, kadru mainība un priekšlaicīga aiziešana no profesijas</w:t>
      </w:r>
      <w:r w:rsidRPr="0019722C">
        <w:rPr>
          <w:rFonts w:cs="Times New Roman"/>
          <w:szCs w:val="24"/>
        </w:rPr>
        <w:t>, tādējādi sekmējot veselības aprūpes personāla noturēšanu un sistēmas ilgtspēju.</w:t>
      </w:r>
    </w:p>
    <w:p w14:paraId="29A31523" w14:textId="77777777" w:rsidR="00CA0B84" w:rsidRPr="0019722C" w:rsidRDefault="00D95B97" w:rsidP="00C650CE">
      <w:pPr>
        <w:pStyle w:val="Sarakstarindkopa"/>
        <w:numPr>
          <w:ilvl w:val="0"/>
          <w:numId w:val="1"/>
        </w:numPr>
        <w:spacing w:after="120"/>
        <w:rPr>
          <w:rFonts w:cs="Times New Roman"/>
          <w:szCs w:val="24"/>
        </w:rPr>
      </w:pPr>
      <w:r w:rsidRPr="0019722C">
        <w:rPr>
          <w:rFonts w:cs="Times New Roman"/>
          <w:szCs w:val="24"/>
        </w:rPr>
        <w:t>Kopumā paredzēto pasākumu īstenošana veidos drošāku, atbalstošāku un profesionāli ilgtspējīgu darba vidi ārstniecības personām, vienlaikus stiprinot veselības aprūpes pakalpojumu kvalitāti un uzticamību sabiedrībā</w:t>
      </w:r>
      <w:r w:rsidR="00182396" w:rsidRPr="0019722C">
        <w:rPr>
          <w:rFonts w:cs="Times New Roman"/>
          <w:szCs w:val="24"/>
        </w:rPr>
        <w:t>.</w:t>
      </w:r>
      <w:r w:rsidR="00CA0B84" w:rsidRPr="0019722C">
        <w:rPr>
          <w:rFonts w:cs="Times New Roman"/>
          <w:szCs w:val="24"/>
        </w:rPr>
        <w:t xml:space="preserve"> </w:t>
      </w:r>
    </w:p>
    <w:p w14:paraId="6105FD96" w14:textId="2E037973" w:rsidR="00E60220" w:rsidRPr="0019722C" w:rsidRDefault="00CA0B84" w:rsidP="00C650CE">
      <w:pPr>
        <w:pStyle w:val="Sarakstarindkopa"/>
        <w:numPr>
          <w:ilvl w:val="0"/>
          <w:numId w:val="1"/>
        </w:numPr>
        <w:spacing w:after="120"/>
        <w:rPr>
          <w:rFonts w:cs="Times New Roman"/>
          <w:szCs w:val="24"/>
        </w:rPr>
      </w:pPr>
      <w:r w:rsidRPr="0019722C">
        <w:rPr>
          <w:rFonts w:cs="Times New Roman"/>
          <w:szCs w:val="24"/>
        </w:rPr>
        <w:lastRenderedPageBreak/>
        <w:t>Lai novērtētu</w:t>
      </w:r>
      <w:r w:rsidR="002E3E6C" w:rsidRPr="0019722C">
        <w:rPr>
          <w:rFonts w:cs="Times New Roman"/>
          <w:szCs w:val="24"/>
        </w:rPr>
        <w:t>, vai iestādē ir ieviesta efektīva ziņošanas un palīdzības sistēma pre</w:t>
      </w:r>
      <w:r w:rsidR="00C648FB" w:rsidRPr="0019722C">
        <w:rPr>
          <w:rFonts w:cs="Times New Roman"/>
          <w:szCs w:val="24"/>
        </w:rPr>
        <w:t>t vardarbības gadījumiem, kas vērsti pret personālu</w:t>
      </w:r>
      <w:r w:rsidR="00675FDF" w:rsidRPr="0019722C">
        <w:rPr>
          <w:rFonts w:cs="Times New Roman"/>
          <w:szCs w:val="24"/>
        </w:rPr>
        <w:t xml:space="preserve">, </w:t>
      </w:r>
      <w:r w:rsidR="008E6C13" w:rsidRPr="0019722C">
        <w:rPr>
          <w:rFonts w:cs="Times New Roman"/>
          <w:szCs w:val="24"/>
        </w:rPr>
        <w:t>paredzēts i</w:t>
      </w:r>
      <w:r w:rsidR="005B55F7" w:rsidRPr="0019722C">
        <w:rPr>
          <w:rFonts w:cs="Times New Roman"/>
          <w:szCs w:val="24"/>
        </w:rPr>
        <w:t>zveidot</w:t>
      </w:r>
      <w:r w:rsidR="008E6C13" w:rsidRPr="0019722C">
        <w:rPr>
          <w:rFonts w:cs="Times New Roman"/>
          <w:szCs w:val="24"/>
        </w:rPr>
        <w:t xml:space="preserve"> indikatoru sistēmu</w:t>
      </w:r>
      <w:r w:rsidR="00E60220" w:rsidRPr="0019722C">
        <w:rPr>
          <w:rFonts w:cs="Times New Roman"/>
          <w:szCs w:val="24"/>
        </w:rPr>
        <w:t>, k</w:t>
      </w:r>
      <w:r w:rsidR="00BC2E2A" w:rsidRPr="0019722C">
        <w:rPr>
          <w:rFonts w:cs="Times New Roman"/>
          <w:szCs w:val="24"/>
        </w:rPr>
        <w:t>as tiks:</w:t>
      </w:r>
    </w:p>
    <w:p w14:paraId="3DDE475F" w14:textId="33B81520" w:rsidR="00E60220" w:rsidRPr="0019722C" w:rsidRDefault="00E60220" w:rsidP="00C650CE">
      <w:pPr>
        <w:numPr>
          <w:ilvl w:val="0"/>
          <w:numId w:val="12"/>
        </w:numPr>
        <w:spacing w:after="120"/>
        <w:rPr>
          <w:rFonts w:cs="Times New Roman"/>
          <w:szCs w:val="24"/>
        </w:rPr>
      </w:pPr>
      <w:r w:rsidRPr="0019722C">
        <w:rPr>
          <w:rFonts w:cs="Times New Roman"/>
          <w:szCs w:val="24"/>
        </w:rPr>
        <w:t>integrēt</w:t>
      </w:r>
      <w:r w:rsidR="00BC2E2A" w:rsidRPr="0019722C">
        <w:rPr>
          <w:rFonts w:cs="Times New Roman"/>
          <w:szCs w:val="24"/>
        </w:rPr>
        <w:t>a</w:t>
      </w:r>
      <w:r w:rsidRPr="0019722C">
        <w:rPr>
          <w:rFonts w:cs="Times New Roman"/>
          <w:szCs w:val="24"/>
        </w:rPr>
        <w:t xml:space="preserve"> ārstniecības iestāžu </w:t>
      </w:r>
      <w:r w:rsidRPr="0019722C">
        <w:rPr>
          <w:rFonts w:cs="Times New Roman"/>
          <w:b/>
          <w:bCs/>
          <w:szCs w:val="24"/>
        </w:rPr>
        <w:t>kvalitātes pārvaldības sistēmās</w:t>
      </w:r>
      <w:r w:rsidRPr="0019722C">
        <w:rPr>
          <w:rFonts w:cs="Times New Roman"/>
          <w:szCs w:val="24"/>
        </w:rPr>
        <w:t>;</w:t>
      </w:r>
    </w:p>
    <w:p w14:paraId="1364E639" w14:textId="3CA7998F" w:rsidR="00E60220" w:rsidRPr="0019722C" w:rsidRDefault="00E60220" w:rsidP="00DC6FD4">
      <w:pPr>
        <w:numPr>
          <w:ilvl w:val="0"/>
          <w:numId w:val="12"/>
        </w:numPr>
        <w:rPr>
          <w:rFonts w:cs="Times New Roman"/>
          <w:szCs w:val="24"/>
        </w:rPr>
      </w:pPr>
      <w:r w:rsidRPr="0019722C">
        <w:rPr>
          <w:rFonts w:cs="Times New Roman"/>
          <w:szCs w:val="24"/>
        </w:rPr>
        <w:t>izmantot</w:t>
      </w:r>
      <w:r w:rsidR="00BC2E2A" w:rsidRPr="0019722C">
        <w:rPr>
          <w:rFonts w:cs="Times New Roman"/>
          <w:szCs w:val="24"/>
        </w:rPr>
        <w:t>a</w:t>
      </w:r>
      <w:r w:rsidRPr="0019722C">
        <w:rPr>
          <w:rFonts w:cs="Times New Roman"/>
          <w:szCs w:val="24"/>
        </w:rPr>
        <w:t xml:space="preserve"> ārstniecības iestāžu </w:t>
      </w:r>
      <w:r w:rsidRPr="0019722C">
        <w:rPr>
          <w:rFonts w:cs="Times New Roman"/>
          <w:b/>
          <w:bCs/>
          <w:szCs w:val="24"/>
        </w:rPr>
        <w:t>iekšējā pašnovērtējumā</w:t>
      </w:r>
      <w:r w:rsidRPr="0019722C">
        <w:rPr>
          <w:rFonts w:cs="Times New Roman"/>
          <w:szCs w:val="24"/>
        </w:rPr>
        <w:t xml:space="preserve"> un vadības lēmumu pieņemšanā;</w:t>
      </w:r>
    </w:p>
    <w:p w14:paraId="20E0E2F7" w14:textId="0EE04CA1" w:rsidR="00E60220" w:rsidRPr="0019722C" w:rsidRDefault="00E60220" w:rsidP="00DC6FD4">
      <w:pPr>
        <w:numPr>
          <w:ilvl w:val="0"/>
          <w:numId w:val="12"/>
        </w:numPr>
        <w:rPr>
          <w:rFonts w:cs="Times New Roman"/>
          <w:szCs w:val="24"/>
        </w:rPr>
      </w:pPr>
      <w:r w:rsidRPr="0019722C">
        <w:rPr>
          <w:rFonts w:cs="Times New Roman"/>
          <w:szCs w:val="24"/>
        </w:rPr>
        <w:t>uzraudzīt</w:t>
      </w:r>
      <w:r w:rsidR="00BC2E2A" w:rsidRPr="0019722C">
        <w:rPr>
          <w:rFonts w:cs="Times New Roman"/>
          <w:szCs w:val="24"/>
        </w:rPr>
        <w:t>a</w:t>
      </w:r>
      <w:r w:rsidRPr="0019722C">
        <w:rPr>
          <w:rFonts w:cs="Times New Roman"/>
          <w:szCs w:val="24"/>
        </w:rPr>
        <w:t xml:space="preserve"> VM līmenī </w:t>
      </w:r>
      <w:r w:rsidRPr="0019722C">
        <w:rPr>
          <w:rFonts w:cs="Times New Roman"/>
          <w:b/>
          <w:bCs/>
          <w:szCs w:val="24"/>
        </w:rPr>
        <w:t>politikas monitoringa un pilnveides vajadzībām</w:t>
      </w:r>
      <w:r w:rsidRPr="0019722C">
        <w:rPr>
          <w:rFonts w:cs="Times New Roman"/>
          <w:szCs w:val="24"/>
        </w:rPr>
        <w:t>;</w:t>
      </w:r>
    </w:p>
    <w:p w14:paraId="6E6FD16E" w14:textId="68C02C8A" w:rsidR="00E60220" w:rsidRDefault="00E60220" w:rsidP="00DC6FD4">
      <w:pPr>
        <w:numPr>
          <w:ilvl w:val="0"/>
          <w:numId w:val="12"/>
        </w:numPr>
        <w:rPr>
          <w:rFonts w:cs="Times New Roman"/>
          <w:szCs w:val="24"/>
        </w:rPr>
      </w:pPr>
      <w:r w:rsidRPr="0019722C">
        <w:rPr>
          <w:rFonts w:cs="Times New Roman"/>
          <w:szCs w:val="24"/>
        </w:rPr>
        <w:t>ārstniecības iestāžu personāla politikā sasaistīt</w:t>
      </w:r>
      <w:r w:rsidR="00BC2E2A" w:rsidRPr="0019722C">
        <w:rPr>
          <w:rFonts w:cs="Times New Roman"/>
          <w:szCs w:val="24"/>
        </w:rPr>
        <w:t>a</w:t>
      </w:r>
      <w:r w:rsidRPr="0019722C">
        <w:rPr>
          <w:rFonts w:cs="Times New Roman"/>
          <w:szCs w:val="24"/>
        </w:rPr>
        <w:t xml:space="preserve"> ar </w:t>
      </w:r>
      <w:r w:rsidRPr="0019722C">
        <w:rPr>
          <w:rFonts w:cs="Times New Roman"/>
          <w:b/>
          <w:bCs/>
          <w:szCs w:val="24"/>
        </w:rPr>
        <w:t>cilvēkresursu noturēšanas un labbūtības rādītājiem</w:t>
      </w:r>
      <w:r w:rsidRPr="0019722C">
        <w:rPr>
          <w:rFonts w:cs="Times New Roman"/>
          <w:szCs w:val="24"/>
        </w:rPr>
        <w:t>.</w:t>
      </w:r>
    </w:p>
    <w:p w14:paraId="21FCB84C" w14:textId="77777777" w:rsidR="008536EE" w:rsidRDefault="008536EE" w:rsidP="00DC6FD4">
      <w:pPr>
        <w:rPr>
          <w:rFonts w:cs="Times New Roman"/>
          <w:szCs w:val="24"/>
        </w:rPr>
      </w:pPr>
    </w:p>
    <w:p w14:paraId="18FEB50A" w14:textId="59CC208A" w:rsidR="007E7D8D" w:rsidRPr="0019722C" w:rsidRDefault="00EC01E5" w:rsidP="00DC6FD4">
      <w:pPr>
        <w:jc w:val="right"/>
        <w:rPr>
          <w:rFonts w:cs="Times New Roman"/>
          <w:szCs w:val="24"/>
        </w:rPr>
      </w:pPr>
      <w:r w:rsidRPr="0019722C">
        <w:rPr>
          <w:rFonts w:cs="Times New Roman"/>
          <w:szCs w:val="24"/>
        </w:rPr>
        <w:t>3.tabula</w:t>
      </w:r>
    </w:p>
    <w:p w14:paraId="4676215D" w14:textId="67980E6E" w:rsidR="00CA14C1" w:rsidRPr="005E2AB9" w:rsidRDefault="005E2AB9" w:rsidP="00DC6FD4">
      <w:pPr>
        <w:pStyle w:val="Virsraksts2"/>
        <w:spacing w:after="0"/>
        <w:ind w:firstLine="0"/>
        <w:rPr>
          <w:rFonts w:ascii="Times New Roman" w:hAnsi="Times New Roman" w:cs="Times New Roman"/>
          <w:sz w:val="28"/>
          <w:szCs w:val="28"/>
          <w:lang w:eastAsia="lv-LV"/>
        </w:rPr>
      </w:pPr>
      <w:bookmarkStart w:id="9" w:name="_Toc231559462"/>
      <w:r w:rsidRPr="005E2AB9">
        <w:rPr>
          <w:rFonts w:ascii="Times New Roman" w:hAnsi="Times New Roman" w:cs="Times New Roman"/>
          <w:sz w:val="28"/>
          <w:szCs w:val="28"/>
          <w:lang w:eastAsia="lv-LV"/>
        </w:rPr>
        <w:t xml:space="preserve">4.1. </w:t>
      </w:r>
      <w:r w:rsidR="007E7D8D" w:rsidRPr="005E2AB9">
        <w:rPr>
          <w:rFonts w:ascii="Times New Roman" w:hAnsi="Times New Roman" w:cs="Times New Roman"/>
          <w:sz w:val="28"/>
          <w:szCs w:val="28"/>
          <w:lang w:eastAsia="lv-LV"/>
        </w:rPr>
        <w:t xml:space="preserve">Indikatori, kas raksturo </w:t>
      </w:r>
      <w:r w:rsidR="006C408F" w:rsidRPr="005E2AB9">
        <w:rPr>
          <w:rFonts w:ascii="Times New Roman" w:hAnsi="Times New Roman" w:cs="Times New Roman"/>
          <w:sz w:val="28"/>
          <w:szCs w:val="28"/>
          <w:lang w:eastAsia="lv-LV"/>
        </w:rPr>
        <w:t xml:space="preserve">ziņošanas un palīdzības sistēmas </w:t>
      </w:r>
      <w:r w:rsidR="00345974" w:rsidRPr="005E2AB9">
        <w:rPr>
          <w:rFonts w:ascii="Times New Roman" w:hAnsi="Times New Roman" w:cs="Times New Roman"/>
          <w:sz w:val="28"/>
          <w:szCs w:val="28"/>
          <w:lang w:eastAsia="lv-LV"/>
        </w:rPr>
        <w:t>ieviešanu</w:t>
      </w:r>
      <w:bookmarkEnd w:id="9"/>
      <w:r w:rsidR="00156791" w:rsidRPr="005E2AB9">
        <w:rPr>
          <w:rFonts w:ascii="Times New Roman" w:hAnsi="Times New Roman" w:cs="Times New Roman"/>
          <w:sz w:val="28"/>
          <w:szCs w:val="28"/>
          <w:lang w:eastAsia="lv-LV"/>
        </w:rPr>
        <w:t xml:space="preserve"> </w:t>
      </w:r>
    </w:p>
    <w:p w14:paraId="4B9ED7BF" w14:textId="77777777" w:rsidR="00B50F78" w:rsidRPr="0019722C" w:rsidRDefault="00B50F78" w:rsidP="00DC6FD4">
      <w:pPr>
        <w:rPr>
          <w:rFonts w:cs="Times New Roman"/>
          <w:szCs w:val="24"/>
        </w:rPr>
      </w:pPr>
    </w:p>
    <w:tbl>
      <w:tblPr>
        <w:tblStyle w:val="Reatabula"/>
        <w:tblW w:w="9351" w:type="dxa"/>
        <w:tblLook w:val="04A0" w:firstRow="1" w:lastRow="0" w:firstColumn="1" w:lastColumn="0" w:noHBand="0" w:noVBand="1"/>
      </w:tblPr>
      <w:tblGrid>
        <w:gridCol w:w="6799"/>
        <w:gridCol w:w="2552"/>
      </w:tblGrid>
      <w:tr w:rsidR="00D60F23" w:rsidRPr="0019722C" w14:paraId="378FEEAE" w14:textId="77777777" w:rsidTr="00AF5F25">
        <w:trPr>
          <w:trHeight w:val="505"/>
        </w:trPr>
        <w:tc>
          <w:tcPr>
            <w:tcW w:w="6799" w:type="dxa"/>
            <w:shd w:val="clear" w:color="auto" w:fill="E8E8E8" w:themeFill="background2"/>
            <w:vAlign w:val="center"/>
          </w:tcPr>
          <w:p w14:paraId="6BC4C638" w14:textId="575DF6E5" w:rsidR="00D60F23" w:rsidRPr="0019722C" w:rsidRDefault="00D60F23" w:rsidP="00DC6FD4">
            <w:pPr>
              <w:ind w:firstLine="0"/>
              <w:jc w:val="center"/>
              <w:rPr>
                <w:rFonts w:cs="Times New Roman"/>
                <w:sz w:val="24"/>
                <w:szCs w:val="24"/>
              </w:rPr>
            </w:pPr>
            <w:r w:rsidRPr="0019722C">
              <w:rPr>
                <w:rFonts w:cs="Times New Roman"/>
                <w:b/>
                <w:bCs/>
                <w:sz w:val="24"/>
                <w:szCs w:val="24"/>
              </w:rPr>
              <w:t>Indikators</w:t>
            </w:r>
          </w:p>
        </w:tc>
        <w:tc>
          <w:tcPr>
            <w:tcW w:w="2552" w:type="dxa"/>
            <w:shd w:val="clear" w:color="auto" w:fill="E8E8E8" w:themeFill="background2"/>
            <w:vAlign w:val="center"/>
          </w:tcPr>
          <w:p w14:paraId="76F53219" w14:textId="53487AE7" w:rsidR="00D60F23" w:rsidRPr="0019722C" w:rsidRDefault="00D60F23" w:rsidP="00DC6FD4">
            <w:pPr>
              <w:ind w:firstLine="0"/>
              <w:jc w:val="center"/>
              <w:rPr>
                <w:rFonts w:cs="Times New Roman"/>
                <w:sz w:val="24"/>
                <w:szCs w:val="24"/>
              </w:rPr>
            </w:pPr>
            <w:r w:rsidRPr="0019722C">
              <w:rPr>
                <w:rFonts w:cs="Times New Roman"/>
                <w:b/>
                <w:bCs/>
                <w:sz w:val="24"/>
                <w:szCs w:val="24"/>
              </w:rPr>
              <w:t xml:space="preserve">Mērķa vērtība </w:t>
            </w:r>
          </w:p>
        </w:tc>
      </w:tr>
      <w:tr w:rsidR="00D60F23" w:rsidRPr="0019722C" w14:paraId="62F92171" w14:textId="77777777" w:rsidTr="00AF5F25">
        <w:trPr>
          <w:trHeight w:val="594"/>
        </w:trPr>
        <w:tc>
          <w:tcPr>
            <w:tcW w:w="6799" w:type="dxa"/>
            <w:vAlign w:val="center"/>
          </w:tcPr>
          <w:p w14:paraId="4B956E67" w14:textId="59F8BB3B" w:rsidR="00D60F23" w:rsidRPr="0019722C" w:rsidRDefault="00D60F23" w:rsidP="00DC6FD4">
            <w:pPr>
              <w:ind w:firstLine="0"/>
              <w:rPr>
                <w:rFonts w:cs="Times New Roman"/>
                <w:sz w:val="24"/>
                <w:szCs w:val="24"/>
              </w:rPr>
            </w:pPr>
            <w:r w:rsidRPr="0019722C">
              <w:rPr>
                <w:rFonts w:cs="Times New Roman"/>
                <w:sz w:val="24"/>
                <w:szCs w:val="24"/>
              </w:rPr>
              <w:t>Ārstniecības iestāžu īpatsvars, kurās noteiktas atbildīgās personas/struktūrvienības vardarbības gadījumu risināšanai</w:t>
            </w:r>
          </w:p>
        </w:tc>
        <w:tc>
          <w:tcPr>
            <w:tcW w:w="2552" w:type="dxa"/>
            <w:vAlign w:val="center"/>
          </w:tcPr>
          <w:p w14:paraId="3EB93A2A" w14:textId="3633B720" w:rsidR="00D60F23" w:rsidRPr="0019722C" w:rsidRDefault="00D60F23" w:rsidP="00DC6FD4">
            <w:pPr>
              <w:ind w:firstLine="0"/>
              <w:jc w:val="center"/>
              <w:rPr>
                <w:rFonts w:cs="Times New Roman"/>
                <w:sz w:val="24"/>
                <w:szCs w:val="24"/>
              </w:rPr>
            </w:pPr>
            <w:r w:rsidRPr="0019722C">
              <w:rPr>
                <w:rFonts w:cs="Times New Roman"/>
                <w:sz w:val="24"/>
                <w:szCs w:val="24"/>
              </w:rPr>
              <w:t>≥ 80%</w:t>
            </w:r>
          </w:p>
        </w:tc>
      </w:tr>
      <w:tr w:rsidR="00D60F23" w:rsidRPr="0019722C" w14:paraId="7F023777" w14:textId="77777777" w:rsidTr="00AF5F25">
        <w:trPr>
          <w:trHeight w:val="505"/>
        </w:trPr>
        <w:tc>
          <w:tcPr>
            <w:tcW w:w="6799" w:type="dxa"/>
            <w:vAlign w:val="center"/>
          </w:tcPr>
          <w:p w14:paraId="2457BA1A" w14:textId="55CF3A7C" w:rsidR="00D60F23" w:rsidRPr="0019722C" w:rsidRDefault="00D60F23" w:rsidP="00DC6FD4">
            <w:pPr>
              <w:ind w:firstLine="0"/>
              <w:rPr>
                <w:rFonts w:cs="Times New Roman"/>
                <w:sz w:val="24"/>
                <w:szCs w:val="24"/>
              </w:rPr>
            </w:pPr>
            <w:r w:rsidRPr="0019722C">
              <w:rPr>
                <w:rFonts w:cs="Times New Roman"/>
                <w:sz w:val="24"/>
                <w:szCs w:val="24"/>
              </w:rPr>
              <w:t>Ārstniecības iestāžu īpatsvars ar skaidri definētu iekšēju ziņošanas kārtību</w:t>
            </w:r>
          </w:p>
        </w:tc>
        <w:tc>
          <w:tcPr>
            <w:tcW w:w="2552" w:type="dxa"/>
            <w:vAlign w:val="center"/>
          </w:tcPr>
          <w:p w14:paraId="548B4C7D" w14:textId="0A039AF7" w:rsidR="00D60F23" w:rsidRPr="0019722C" w:rsidRDefault="00D60F23" w:rsidP="00DC6FD4">
            <w:pPr>
              <w:ind w:firstLine="0"/>
              <w:jc w:val="center"/>
              <w:rPr>
                <w:rFonts w:cs="Times New Roman"/>
                <w:sz w:val="24"/>
                <w:szCs w:val="24"/>
              </w:rPr>
            </w:pPr>
            <w:r w:rsidRPr="0019722C">
              <w:rPr>
                <w:rFonts w:cs="Times New Roman"/>
                <w:sz w:val="24"/>
                <w:szCs w:val="24"/>
              </w:rPr>
              <w:t>≥ 85%</w:t>
            </w:r>
          </w:p>
        </w:tc>
      </w:tr>
      <w:tr w:rsidR="00D60F23" w:rsidRPr="0019722C" w14:paraId="2FCF354D" w14:textId="77777777" w:rsidTr="00AF5F25">
        <w:trPr>
          <w:trHeight w:val="610"/>
        </w:trPr>
        <w:tc>
          <w:tcPr>
            <w:tcW w:w="6799" w:type="dxa"/>
            <w:vAlign w:val="center"/>
          </w:tcPr>
          <w:p w14:paraId="20425CDA" w14:textId="7950F657" w:rsidR="00D60F23" w:rsidRPr="0019722C" w:rsidRDefault="00D60F23" w:rsidP="00DC6FD4">
            <w:pPr>
              <w:ind w:firstLine="0"/>
              <w:rPr>
                <w:rFonts w:cs="Times New Roman"/>
                <w:sz w:val="24"/>
                <w:szCs w:val="24"/>
              </w:rPr>
            </w:pPr>
            <w:r w:rsidRPr="0019722C">
              <w:rPr>
                <w:rFonts w:cs="Times New Roman"/>
                <w:sz w:val="24"/>
                <w:szCs w:val="24"/>
              </w:rPr>
              <w:t xml:space="preserve">Ārstniecības iestādes, kurās īstenota ārstniecības personu apmācība saistībā ar vardarbības tēmām </w:t>
            </w:r>
          </w:p>
        </w:tc>
        <w:tc>
          <w:tcPr>
            <w:tcW w:w="2552" w:type="dxa"/>
            <w:vAlign w:val="center"/>
          </w:tcPr>
          <w:p w14:paraId="2CF0E007" w14:textId="03FFED0B" w:rsidR="00D60F23" w:rsidRPr="0019722C" w:rsidRDefault="00D60F23" w:rsidP="00DC6FD4">
            <w:pPr>
              <w:ind w:firstLine="0"/>
              <w:jc w:val="center"/>
              <w:rPr>
                <w:rFonts w:cs="Times New Roman"/>
                <w:sz w:val="24"/>
                <w:szCs w:val="24"/>
              </w:rPr>
            </w:pPr>
            <w:r w:rsidRPr="0019722C">
              <w:rPr>
                <w:rFonts w:cs="Times New Roman"/>
                <w:sz w:val="24"/>
                <w:szCs w:val="24"/>
              </w:rPr>
              <w:t>≥ 40</w:t>
            </w:r>
          </w:p>
        </w:tc>
      </w:tr>
      <w:tr w:rsidR="00D60F23" w:rsidRPr="0019722C" w14:paraId="0E8E1390" w14:textId="77777777" w:rsidTr="00AF5F25">
        <w:trPr>
          <w:trHeight w:val="505"/>
        </w:trPr>
        <w:tc>
          <w:tcPr>
            <w:tcW w:w="6799" w:type="dxa"/>
            <w:vAlign w:val="center"/>
          </w:tcPr>
          <w:p w14:paraId="0B90A09C" w14:textId="34D559C9" w:rsidR="00D60F23" w:rsidRPr="0019722C" w:rsidRDefault="00D60F23" w:rsidP="00DC6FD4">
            <w:pPr>
              <w:ind w:firstLine="0"/>
              <w:rPr>
                <w:rFonts w:cs="Times New Roman"/>
                <w:sz w:val="24"/>
                <w:szCs w:val="24"/>
              </w:rPr>
            </w:pPr>
            <w:r w:rsidRPr="0019722C">
              <w:rPr>
                <w:rFonts w:cs="Times New Roman"/>
                <w:sz w:val="24"/>
                <w:szCs w:val="24"/>
              </w:rPr>
              <w:t>Ziņoto vardarbības incidentu skaits uz 100 darbiniekiem</w:t>
            </w:r>
          </w:p>
        </w:tc>
        <w:tc>
          <w:tcPr>
            <w:tcW w:w="2552" w:type="dxa"/>
            <w:vAlign w:val="center"/>
          </w:tcPr>
          <w:p w14:paraId="466E3FB0" w14:textId="77E250ED" w:rsidR="00D60F23" w:rsidRPr="0019722C" w:rsidRDefault="00D60F23" w:rsidP="00DC6FD4">
            <w:pPr>
              <w:ind w:firstLine="0"/>
              <w:jc w:val="center"/>
              <w:rPr>
                <w:rFonts w:cs="Times New Roman"/>
                <w:sz w:val="24"/>
                <w:szCs w:val="24"/>
              </w:rPr>
            </w:pPr>
            <w:r w:rsidRPr="0019722C">
              <w:rPr>
                <w:rFonts w:cs="Times New Roman"/>
                <w:sz w:val="24"/>
                <w:szCs w:val="24"/>
              </w:rPr>
              <w:t>↑ (pirmajos gados)</w:t>
            </w:r>
          </w:p>
        </w:tc>
      </w:tr>
      <w:tr w:rsidR="00D60F23" w:rsidRPr="0019722C" w14:paraId="7369898A" w14:textId="77777777" w:rsidTr="00AF5F25">
        <w:trPr>
          <w:trHeight w:val="505"/>
        </w:trPr>
        <w:tc>
          <w:tcPr>
            <w:tcW w:w="6799" w:type="dxa"/>
            <w:vAlign w:val="center"/>
          </w:tcPr>
          <w:p w14:paraId="5F1A678A" w14:textId="166A1034" w:rsidR="00D60F23" w:rsidRPr="0019722C" w:rsidRDefault="00D60F23" w:rsidP="00DC6FD4">
            <w:pPr>
              <w:ind w:firstLine="0"/>
              <w:rPr>
                <w:rFonts w:cs="Times New Roman"/>
                <w:sz w:val="24"/>
                <w:szCs w:val="24"/>
              </w:rPr>
            </w:pPr>
            <w:r w:rsidRPr="0019722C">
              <w:rPr>
                <w:rFonts w:cs="Times New Roman"/>
                <w:sz w:val="24"/>
                <w:szCs w:val="24"/>
              </w:rPr>
              <w:t>Personāla īpatsvars, kas zina, kā rīkoties vardarbības gadījumā</w:t>
            </w:r>
          </w:p>
        </w:tc>
        <w:tc>
          <w:tcPr>
            <w:tcW w:w="2552" w:type="dxa"/>
            <w:vAlign w:val="center"/>
          </w:tcPr>
          <w:p w14:paraId="1302F479" w14:textId="7DFC5914" w:rsidR="00D60F23" w:rsidRPr="0019722C" w:rsidRDefault="00D60F23" w:rsidP="00DC6FD4">
            <w:pPr>
              <w:ind w:firstLine="0"/>
              <w:jc w:val="center"/>
              <w:rPr>
                <w:rFonts w:cs="Times New Roman"/>
                <w:sz w:val="24"/>
                <w:szCs w:val="24"/>
              </w:rPr>
            </w:pPr>
            <w:r w:rsidRPr="0019722C">
              <w:rPr>
                <w:rFonts w:cs="Times New Roman"/>
                <w:sz w:val="24"/>
                <w:szCs w:val="24"/>
              </w:rPr>
              <w:t>≥ 80%</w:t>
            </w:r>
          </w:p>
        </w:tc>
      </w:tr>
      <w:tr w:rsidR="00D60F23" w:rsidRPr="0019722C" w14:paraId="58D7B23D" w14:textId="77777777" w:rsidTr="00AF5F25">
        <w:trPr>
          <w:trHeight w:val="505"/>
        </w:trPr>
        <w:tc>
          <w:tcPr>
            <w:tcW w:w="6799" w:type="dxa"/>
            <w:vAlign w:val="center"/>
          </w:tcPr>
          <w:p w14:paraId="7BD25589" w14:textId="5FCD39DA" w:rsidR="00D60F23" w:rsidRPr="0019722C" w:rsidRDefault="00D60F23" w:rsidP="00DC6FD4">
            <w:pPr>
              <w:ind w:firstLine="0"/>
              <w:rPr>
                <w:rFonts w:cs="Times New Roman"/>
                <w:sz w:val="24"/>
                <w:szCs w:val="24"/>
              </w:rPr>
            </w:pPr>
            <w:r w:rsidRPr="0019722C">
              <w:rPr>
                <w:rFonts w:cs="Times New Roman"/>
                <w:sz w:val="24"/>
                <w:szCs w:val="24"/>
              </w:rPr>
              <w:t>Iestāžu skaits, kas regulāri analizē vardarbības datus (vismaz reizi gadā)</w:t>
            </w:r>
          </w:p>
        </w:tc>
        <w:tc>
          <w:tcPr>
            <w:tcW w:w="2552" w:type="dxa"/>
            <w:vAlign w:val="center"/>
          </w:tcPr>
          <w:p w14:paraId="4F2851D2" w14:textId="5F313D08" w:rsidR="00D60F23" w:rsidRPr="0019722C" w:rsidRDefault="00D60F23" w:rsidP="00DC6FD4">
            <w:pPr>
              <w:ind w:firstLine="0"/>
              <w:jc w:val="center"/>
              <w:rPr>
                <w:rFonts w:cs="Times New Roman"/>
                <w:sz w:val="24"/>
                <w:szCs w:val="24"/>
              </w:rPr>
            </w:pPr>
            <w:r w:rsidRPr="0019722C">
              <w:rPr>
                <w:rFonts w:cs="Times New Roman"/>
                <w:sz w:val="24"/>
                <w:szCs w:val="24"/>
              </w:rPr>
              <w:t>↑</w:t>
            </w:r>
          </w:p>
        </w:tc>
      </w:tr>
      <w:tr w:rsidR="00D60F23" w:rsidRPr="0019722C" w14:paraId="2F20E1E3" w14:textId="77777777" w:rsidTr="00AF5F25">
        <w:trPr>
          <w:trHeight w:val="505"/>
        </w:trPr>
        <w:tc>
          <w:tcPr>
            <w:tcW w:w="6799" w:type="dxa"/>
            <w:vAlign w:val="center"/>
          </w:tcPr>
          <w:p w14:paraId="34CF65DB" w14:textId="1DEC297D" w:rsidR="00D60F23" w:rsidRPr="0019722C" w:rsidRDefault="00D60F23" w:rsidP="00DC6FD4">
            <w:pPr>
              <w:ind w:firstLine="0"/>
              <w:rPr>
                <w:rFonts w:cs="Times New Roman"/>
                <w:sz w:val="24"/>
                <w:szCs w:val="24"/>
              </w:rPr>
            </w:pPr>
            <w:r w:rsidRPr="0019722C">
              <w:rPr>
                <w:rFonts w:cs="Times New Roman"/>
                <w:sz w:val="24"/>
                <w:szCs w:val="24"/>
              </w:rPr>
              <w:t>Personu īpatsvars, kas saņēmušas nepieciešamo atbalstu pēc incidenta</w:t>
            </w:r>
          </w:p>
        </w:tc>
        <w:tc>
          <w:tcPr>
            <w:tcW w:w="2552" w:type="dxa"/>
            <w:vAlign w:val="center"/>
          </w:tcPr>
          <w:p w14:paraId="13834CAA" w14:textId="08005982" w:rsidR="00D60F23" w:rsidRPr="0019722C" w:rsidRDefault="00D60F23" w:rsidP="00DC6FD4">
            <w:pPr>
              <w:ind w:firstLine="0"/>
              <w:jc w:val="center"/>
              <w:rPr>
                <w:rFonts w:cs="Times New Roman"/>
                <w:sz w:val="24"/>
                <w:szCs w:val="24"/>
              </w:rPr>
            </w:pPr>
            <w:r w:rsidRPr="0019722C">
              <w:rPr>
                <w:rFonts w:cs="Times New Roman"/>
                <w:sz w:val="24"/>
                <w:szCs w:val="24"/>
              </w:rPr>
              <w:t>≥ 85%</w:t>
            </w:r>
          </w:p>
        </w:tc>
      </w:tr>
      <w:tr w:rsidR="00D60F23" w:rsidRPr="0019722C" w14:paraId="5BE2EE23" w14:textId="77777777" w:rsidTr="00AF5F25">
        <w:trPr>
          <w:trHeight w:val="612"/>
        </w:trPr>
        <w:tc>
          <w:tcPr>
            <w:tcW w:w="6799" w:type="dxa"/>
            <w:vAlign w:val="center"/>
          </w:tcPr>
          <w:p w14:paraId="18ECA83E" w14:textId="66752317" w:rsidR="00D60F23" w:rsidRPr="0019722C" w:rsidRDefault="00D60F23" w:rsidP="00DC6FD4">
            <w:pPr>
              <w:ind w:firstLine="0"/>
              <w:rPr>
                <w:rFonts w:cs="Times New Roman"/>
                <w:sz w:val="24"/>
                <w:szCs w:val="24"/>
              </w:rPr>
            </w:pPr>
            <w:r w:rsidRPr="0019722C">
              <w:rPr>
                <w:rFonts w:cs="Times New Roman"/>
                <w:sz w:val="24"/>
                <w:szCs w:val="24"/>
              </w:rPr>
              <w:t>Ar vardarbību saistītas priekšlaicīgas darba attiecību pārtraukšanas gadījumu skaita samazinājums</w:t>
            </w:r>
          </w:p>
        </w:tc>
        <w:tc>
          <w:tcPr>
            <w:tcW w:w="2552" w:type="dxa"/>
            <w:vAlign w:val="center"/>
          </w:tcPr>
          <w:p w14:paraId="49FF22B2" w14:textId="36D01ADF" w:rsidR="00D60F23" w:rsidRPr="0019722C" w:rsidRDefault="00D60F23" w:rsidP="00DC6FD4">
            <w:pPr>
              <w:ind w:firstLine="0"/>
              <w:jc w:val="center"/>
              <w:rPr>
                <w:rFonts w:cs="Times New Roman"/>
                <w:sz w:val="24"/>
                <w:szCs w:val="24"/>
              </w:rPr>
            </w:pPr>
            <w:r w:rsidRPr="0019722C">
              <w:rPr>
                <w:rFonts w:cs="Times New Roman"/>
                <w:sz w:val="24"/>
                <w:szCs w:val="24"/>
              </w:rPr>
              <w:t>↓</w:t>
            </w:r>
          </w:p>
        </w:tc>
      </w:tr>
      <w:tr w:rsidR="00D60F23" w:rsidRPr="0019722C" w14:paraId="7AA097D4" w14:textId="77777777" w:rsidTr="00AF5F25">
        <w:trPr>
          <w:trHeight w:val="341"/>
        </w:trPr>
        <w:tc>
          <w:tcPr>
            <w:tcW w:w="6799" w:type="dxa"/>
            <w:vAlign w:val="center"/>
          </w:tcPr>
          <w:p w14:paraId="737B30A4" w14:textId="1A7E38CE" w:rsidR="00D60F23" w:rsidRPr="0019722C" w:rsidRDefault="00D60F23" w:rsidP="00DC6FD4">
            <w:pPr>
              <w:ind w:firstLine="0"/>
              <w:rPr>
                <w:rFonts w:cs="Times New Roman"/>
                <w:sz w:val="24"/>
                <w:szCs w:val="24"/>
              </w:rPr>
            </w:pPr>
            <w:r w:rsidRPr="0019722C">
              <w:rPr>
                <w:rFonts w:cs="Times New Roman"/>
                <w:sz w:val="24"/>
                <w:szCs w:val="24"/>
              </w:rPr>
              <w:t>Personāla apmierinātība ar darba vidi</w:t>
            </w:r>
          </w:p>
        </w:tc>
        <w:tc>
          <w:tcPr>
            <w:tcW w:w="2552" w:type="dxa"/>
            <w:vAlign w:val="center"/>
          </w:tcPr>
          <w:p w14:paraId="58060953" w14:textId="775608E1" w:rsidR="00D60F23" w:rsidRPr="0019722C" w:rsidRDefault="00D60F23" w:rsidP="00DC6FD4">
            <w:pPr>
              <w:ind w:firstLine="0"/>
              <w:jc w:val="center"/>
              <w:rPr>
                <w:rFonts w:cs="Times New Roman"/>
                <w:sz w:val="24"/>
                <w:szCs w:val="24"/>
              </w:rPr>
            </w:pPr>
            <w:r w:rsidRPr="0019722C">
              <w:rPr>
                <w:rFonts w:cs="Times New Roman"/>
                <w:sz w:val="24"/>
                <w:szCs w:val="24"/>
              </w:rPr>
              <w:t>↑</w:t>
            </w:r>
          </w:p>
        </w:tc>
      </w:tr>
    </w:tbl>
    <w:p w14:paraId="2D8A72D2" w14:textId="77777777" w:rsidR="00EC01E5" w:rsidRDefault="00EC01E5" w:rsidP="00DC6FD4">
      <w:pPr>
        <w:rPr>
          <w:rFonts w:cs="Times New Roman"/>
          <w:szCs w:val="24"/>
        </w:rPr>
      </w:pPr>
    </w:p>
    <w:p w14:paraId="27B9BC6E" w14:textId="77777777" w:rsidR="00076B5A" w:rsidRPr="0019722C" w:rsidRDefault="00076B5A" w:rsidP="00DC6FD4">
      <w:pPr>
        <w:rPr>
          <w:rFonts w:cs="Times New Roman"/>
          <w:szCs w:val="24"/>
        </w:rPr>
      </w:pPr>
    </w:p>
    <w:sectPr w:rsidR="00076B5A" w:rsidRPr="0019722C" w:rsidSect="00A052EE">
      <w:headerReference w:type="default" r:id="rId9"/>
      <w:pgSz w:w="11906" w:h="16838"/>
      <w:pgMar w:top="1133" w:right="847" w:bottom="567" w:left="170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AFB90" w14:textId="77777777" w:rsidR="00594BFA" w:rsidRDefault="00594BFA" w:rsidP="00982F9B">
      <w:r>
        <w:separator/>
      </w:r>
    </w:p>
  </w:endnote>
  <w:endnote w:type="continuationSeparator" w:id="0">
    <w:p w14:paraId="25D30A0D" w14:textId="77777777" w:rsidR="00594BFA" w:rsidRDefault="00594BFA" w:rsidP="00982F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B1D76" w14:textId="77777777" w:rsidR="00594BFA" w:rsidRDefault="00594BFA" w:rsidP="00982F9B">
      <w:r>
        <w:separator/>
      </w:r>
    </w:p>
  </w:footnote>
  <w:footnote w:type="continuationSeparator" w:id="0">
    <w:p w14:paraId="5A3DD5B9" w14:textId="77777777" w:rsidR="00594BFA" w:rsidRDefault="00594BFA" w:rsidP="00982F9B">
      <w:r>
        <w:continuationSeparator/>
      </w:r>
    </w:p>
  </w:footnote>
  <w:footnote w:id="1">
    <w:p w14:paraId="67CACF8A" w14:textId="744CB840" w:rsidR="00982F9B" w:rsidRPr="001060C4" w:rsidRDefault="00982F9B" w:rsidP="001060C4">
      <w:pPr>
        <w:pStyle w:val="Vresteksts"/>
        <w:ind w:firstLine="0"/>
        <w:jc w:val="left"/>
      </w:pPr>
      <w:r w:rsidRPr="001060C4">
        <w:rPr>
          <w:rStyle w:val="Vresatsauce"/>
        </w:rPr>
        <w:footnoteRef/>
      </w:r>
      <w:r w:rsidRPr="001060C4">
        <w:t xml:space="preserve"> </w:t>
      </w:r>
      <w:r w:rsidR="00AF2FC1" w:rsidRPr="001060C4">
        <w:t>Ministru kabineta 2024. gada 18. decembra rīkojums Nr. 1194 "Par plānu "Veselības darbaspēka attīstības stratēģija no 2025. gada līdz 2029. gadam""</w:t>
      </w:r>
    </w:p>
  </w:footnote>
  <w:footnote w:id="2">
    <w:p w14:paraId="461EE5CB" w14:textId="5843BA5D" w:rsidR="00982F9B" w:rsidRPr="001060C4" w:rsidRDefault="00982F9B" w:rsidP="001060C4">
      <w:pPr>
        <w:pStyle w:val="Vresteksts"/>
        <w:ind w:firstLine="0"/>
        <w:jc w:val="left"/>
        <w:rPr>
          <w:b/>
          <w:bCs/>
        </w:rPr>
      </w:pPr>
      <w:r w:rsidRPr="001060C4">
        <w:rPr>
          <w:rStyle w:val="Vresatsauce"/>
        </w:rPr>
        <w:footnoteRef/>
      </w:r>
      <w:r w:rsidRPr="001060C4">
        <w:t xml:space="preserve"> </w:t>
      </w:r>
      <w:r w:rsidRPr="001060C4">
        <w:rPr>
          <w:b/>
          <w:bCs/>
        </w:rPr>
        <w:t xml:space="preserve">Mental Health of Nurses and Doctors survey in the European Union, Iceland and Norway, </w:t>
      </w:r>
    </w:p>
    <w:p w14:paraId="05E05899" w14:textId="09DFA9CA" w:rsidR="00982F9B" w:rsidRPr="001060C4" w:rsidRDefault="00982F9B" w:rsidP="001060C4">
      <w:pPr>
        <w:pStyle w:val="Vresteksts"/>
        <w:ind w:firstLine="0"/>
        <w:jc w:val="left"/>
      </w:pPr>
      <w:r w:rsidRPr="00982F9B">
        <w:t>10 October 2025</w:t>
      </w:r>
      <w:r w:rsidR="00AF2FC1" w:rsidRPr="001060C4">
        <w:t xml:space="preserve">; </w:t>
      </w:r>
      <w:r w:rsidRPr="001060C4">
        <w:t xml:space="preserve"> </w:t>
      </w:r>
      <w:hyperlink r:id="rId1" w:history="1">
        <w:r w:rsidRPr="001060C4">
          <w:rPr>
            <w:rStyle w:val="Hipersaite"/>
          </w:rPr>
          <w:t>Mental Health of Nurses and Doctors survey in the European Union, Iceland and Norway</w:t>
        </w:r>
      </w:hyperlink>
      <w:r w:rsidRPr="001060C4">
        <w:t xml:space="preserve"> </w:t>
      </w:r>
    </w:p>
  </w:footnote>
  <w:footnote w:id="3">
    <w:p w14:paraId="52812BDE" w14:textId="77777777" w:rsidR="00982F9B" w:rsidRPr="001060C4" w:rsidRDefault="00982F9B" w:rsidP="001060C4">
      <w:pPr>
        <w:pStyle w:val="Vresteksts"/>
        <w:ind w:firstLine="0"/>
        <w:jc w:val="left"/>
      </w:pPr>
      <w:r w:rsidRPr="001060C4">
        <w:rPr>
          <w:rStyle w:val="Vresatsauce"/>
        </w:rPr>
        <w:footnoteRef/>
      </w:r>
      <w:r w:rsidRPr="001060C4">
        <w:t xml:space="preserve"> Doctus Medicus Nr70 Janvāris/Februāris A.Klēšmite-Blūma “Kas notur jaunos ārstus profesijā”; </w:t>
      </w:r>
      <w:r w:rsidRPr="001060C4">
        <w:rPr>
          <w:rFonts w:eastAsia="Calibri"/>
        </w:rPr>
        <w:t>LJĀA 2023. gada biedru aptaujā (24.11. - 09.12.2023.) piedalījās 268 respondenti</w:t>
      </w:r>
    </w:p>
  </w:footnote>
  <w:footnote w:id="4">
    <w:p w14:paraId="35C0FD38" w14:textId="77777777" w:rsidR="00C82B9D" w:rsidRPr="001060C4" w:rsidRDefault="00C82B9D" w:rsidP="001060C4">
      <w:pPr>
        <w:pStyle w:val="Vresteksts"/>
        <w:ind w:firstLine="0"/>
        <w:jc w:val="left"/>
      </w:pPr>
      <w:r w:rsidRPr="001060C4">
        <w:rPr>
          <w:rStyle w:val="Vresatsauce"/>
        </w:rPr>
        <w:footnoteRef/>
      </w:r>
      <w:r w:rsidRPr="001060C4">
        <w:t xml:space="preserve"> Medicus Bonus Nr.70 Janvāris/Februāris 2024, A.Klēšmite-Blūma “Kas notur jaunos ārstus profesijā”</w:t>
      </w:r>
    </w:p>
  </w:footnote>
  <w:footnote w:id="5">
    <w:p w14:paraId="7491D4A5" w14:textId="77777777" w:rsidR="00942FC6" w:rsidRPr="00942FC6" w:rsidRDefault="00942FC6" w:rsidP="00942FC6">
      <w:pPr>
        <w:spacing w:after="120"/>
        <w:ind w:firstLine="0"/>
        <w:rPr>
          <w:sz w:val="20"/>
          <w:szCs w:val="20"/>
        </w:rPr>
      </w:pPr>
      <w:r w:rsidRPr="00942FC6">
        <w:rPr>
          <w:rStyle w:val="Vresatsauce"/>
          <w:sz w:val="20"/>
          <w:szCs w:val="20"/>
        </w:rPr>
        <w:footnoteRef/>
      </w:r>
      <w:r w:rsidRPr="00942FC6">
        <w:rPr>
          <w:sz w:val="20"/>
          <w:szCs w:val="20"/>
        </w:rPr>
        <w:t xml:space="preserve"> Guidelines for Preventing Workplace Violence for Health Care and Social Service Workers, U.S. Department of Labor Occupational Safety &amp; Health Administration, </w:t>
      </w:r>
      <w:hyperlink r:id="rId2" w:history="1">
        <w:r w:rsidRPr="00942FC6">
          <w:rPr>
            <w:rStyle w:val="Hipersaite"/>
            <w:sz w:val="20"/>
            <w:szCs w:val="20"/>
          </w:rPr>
          <w:t>Untitled-2</w:t>
        </w:r>
      </w:hyperlink>
      <w:r w:rsidRPr="00942FC6">
        <w:rPr>
          <w:sz w:val="20"/>
          <w:szCs w:val="20"/>
        </w:rPr>
        <w:t xml:space="preserve">;  </w:t>
      </w:r>
      <w:hyperlink r:id="rId3" w:tgtFrame="_blank" w:history="1">
        <w:r w:rsidRPr="00942FC6">
          <w:rPr>
            <w:rStyle w:val="Hipersaite"/>
            <w:sz w:val="20"/>
            <w:szCs w:val="20"/>
          </w:rPr>
          <w:t>The impact of workplace violence on healthcare workers during and after the COVID-19 outbreak - ScienceDirect</w:t>
        </w:r>
      </w:hyperlink>
      <w:r w:rsidRPr="00942FC6">
        <w:rPr>
          <w:sz w:val="20"/>
          <w:szCs w:val="20"/>
        </w:rPr>
        <w:t>; MANAGEMENT OF WORKPLACE VIOLENCE VICTIMS, Joint Programme on Workplace Violence in the Health Sector, 2023</w:t>
      </w:r>
    </w:p>
    <w:p w14:paraId="1997C677" w14:textId="77777777" w:rsidR="00942FC6" w:rsidRPr="00942FC6" w:rsidRDefault="00942FC6" w:rsidP="00942FC6">
      <w:pPr>
        <w:spacing w:after="120"/>
        <w:ind w:firstLine="0"/>
        <w:rPr>
          <w:sz w:val="20"/>
          <w:szCs w:val="20"/>
        </w:rPr>
      </w:pPr>
    </w:p>
  </w:footnote>
  <w:footnote w:id="6">
    <w:p w14:paraId="32A09439" w14:textId="34B2C77B" w:rsidR="00815069" w:rsidRDefault="00815069" w:rsidP="00F13A1C">
      <w:pPr>
        <w:pStyle w:val="Vresteksts"/>
        <w:ind w:firstLine="0"/>
      </w:pPr>
      <w:r>
        <w:rPr>
          <w:rStyle w:val="Vresatsauce"/>
        </w:rPr>
        <w:footnoteRef/>
      </w:r>
      <w:r>
        <w:t xml:space="preserve"> </w:t>
      </w:r>
      <w:r w:rsidR="007124E2">
        <w:t xml:space="preserve">Ziņojumā ietverta informācija par ārstniecības iestādēm, kas piekritušas </w:t>
      </w:r>
      <w:r w:rsidR="005B4A2A">
        <w:t xml:space="preserve">slimnīcas sniegtās </w:t>
      </w:r>
      <w:r w:rsidR="007124E2">
        <w:t xml:space="preserve">informācijas </w:t>
      </w:r>
      <w:r w:rsidR="005B4A2A">
        <w:t>atspoguļošanai</w:t>
      </w:r>
      <w:r w:rsidR="007124E2">
        <w:t xml:space="preserve"> </w:t>
      </w:r>
      <w:r w:rsidR="005B4A2A">
        <w:t xml:space="preserve">ziņojumā. </w:t>
      </w:r>
    </w:p>
  </w:footnote>
  <w:footnote w:id="7">
    <w:p w14:paraId="2F46A814" w14:textId="77777777" w:rsidR="00E21FBA" w:rsidRPr="00B15E30" w:rsidRDefault="00E21FBA" w:rsidP="00E21FBA">
      <w:pPr>
        <w:spacing w:after="120"/>
        <w:rPr>
          <w:rStyle w:val="Hipersaite"/>
          <w:sz w:val="20"/>
          <w:szCs w:val="20"/>
        </w:rPr>
      </w:pPr>
      <w:r>
        <w:rPr>
          <w:rStyle w:val="Vresatsauce"/>
        </w:rPr>
        <w:footnoteRef/>
      </w:r>
      <w:r>
        <w:t xml:space="preserve"> </w:t>
      </w:r>
      <w:hyperlink r:id="rId4" w:tgtFrame="_blank" w:history="1">
        <w:r w:rsidRPr="00B15E30">
          <w:rPr>
            <w:rStyle w:val="Hipersaite"/>
            <w:sz w:val="20"/>
            <w:szCs w:val="20"/>
          </w:rPr>
          <w:t>Ko darīt pacienta vai viņa tuvinieku vardarbības gadījumā? – Latvijas Ārstu biedrība</w:t>
        </w:r>
      </w:hyperlink>
      <w:r w:rsidRPr="00B15E30">
        <w:rPr>
          <w:rStyle w:val="Hipersaite"/>
          <w:sz w:val="20"/>
          <w:szCs w:val="20"/>
        </w:rPr>
        <w:t> </w:t>
      </w:r>
    </w:p>
  </w:footnote>
  <w:footnote w:id="8">
    <w:p w14:paraId="19896AC5" w14:textId="77777777" w:rsidR="00F823F1" w:rsidRDefault="00F823F1" w:rsidP="00F823F1">
      <w:pPr>
        <w:pStyle w:val="Vresteksts"/>
      </w:pPr>
      <w:r>
        <w:rPr>
          <w:rStyle w:val="Vresatsauce"/>
        </w:rPr>
        <w:footnoteRef/>
      </w:r>
      <w:r>
        <w:t xml:space="preserve"> </w:t>
      </w:r>
      <w:r w:rsidRPr="00B030A8">
        <w:t xml:space="preserve">2025. gada 22. maija likums "Grozījums </w:t>
      </w:r>
      <w:r w:rsidRPr="00E65E11">
        <w:t>Ārstniecības likumā" 47.</w:t>
      </w:r>
      <w:r w:rsidRPr="00E65E11">
        <w:rPr>
          <w:vertAlign w:val="superscript"/>
        </w:rPr>
        <w:t>1</w:t>
      </w:r>
      <w:r w:rsidRPr="00E65E11">
        <w:t> un 47.</w:t>
      </w:r>
      <w:r w:rsidRPr="00E65E11">
        <w:rPr>
          <w:vertAlign w:val="superscript"/>
        </w:rPr>
        <w:t>2</w:t>
      </w:r>
      <w:r w:rsidRPr="00E65E11">
        <w:t> pants</w:t>
      </w:r>
    </w:p>
  </w:footnote>
  <w:footnote w:id="9">
    <w:p w14:paraId="370C68BD" w14:textId="77777777" w:rsidR="00982F9B" w:rsidRDefault="00982F9B" w:rsidP="0055235E">
      <w:pPr>
        <w:pStyle w:val="Vresteksts"/>
        <w:ind w:firstLine="0"/>
      </w:pPr>
      <w:r>
        <w:rPr>
          <w:rStyle w:val="Vresatsauce"/>
        </w:rPr>
        <w:footnoteRef/>
      </w:r>
      <w:r>
        <w:t xml:space="preserve"> </w:t>
      </w:r>
      <w:hyperlink r:id="rId5" w:history="1">
        <w:r w:rsidRPr="00B15E30">
          <w:rPr>
            <w:rStyle w:val="Hipersaite"/>
          </w:rPr>
          <w:t>Izstrādāti mācību materiāli un īstenotas mācības Neatliekamās medicīniskās palīdzības dienesta un stacionāro ārstniecības iestāžu darbiniekiem par psihoemocionālo veselību un psihoemocionālā atbalsta saņemšanas iespējām | Veselības ministrija</w:t>
        </w:r>
      </w:hyperlink>
    </w:p>
  </w:footnote>
  <w:footnote w:id="10">
    <w:p w14:paraId="070DF5B4" w14:textId="6A145065" w:rsidR="00C642D4" w:rsidRPr="0055235E" w:rsidRDefault="00C642D4" w:rsidP="0055235E">
      <w:pPr>
        <w:ind w:firstLine="0"/>
        <w:rPr>
          <w:rFonts w:cs="Times New Roman"/>
          <w:b/>
          <w:bCs/>
          <w:szCs w:val="24"/>
        </w:rPr>
      </w:pPr>
      <w:r>
        <w:rPr>
          <w:rStyle w:val="Vresatsauce"/>
        </w:rPr>
        <w:footnoteRef/>
      </w:r>
      <w:r>
        <w:t xml:space="preserve"> </w:t>
      </w:r>
      <w:r w:rsidRPr="00A17937">
        <w:rPr>
          <w:rFonts w:cs="Times New Roman"/>
          <w:sz w:val="20"/>
          <w:szCs w:val="20"/>
        </w:rPr>
        <w:t>Veselības ministrijas izstrādātais informatīvais ziņojums “Par nepieciešamajiem pasākumiem 2021. gadam un turpmāk ik gadu, lai samazinātu ilglaicīgu negatīvo ietekmi uz sabiedrības psihisko veselību, ko rada COVID-19 pandēmija”</w:t>
      </w:r>
    </w:p>
  </w:footnote>
  <w:footnote w:id="11">
    <w:p w14:paraId="57D85E7F" w14:textId="77777777" w:rsidR="000F751F" w:rsidRDefault="000F751F" w:rsidP="000F751F">
      <w:pPr>
        <w:pStyle w:val="Vresteksts"/>
        <w:ind w:firstLine="0"/>
      </w:pPr>
      <w:r>
        <w:rPr>
          <w:rStyle w:val="Vresatsauce"/>
        </w:rPr>
        <w:footnoteRef/>
      </w:r>
      <w:r>
        <w:t xml:space="preserve"> </w:t>
      </w:r>
      <w:r w:rsidRPr="00696B90">
        <w:t xml:space="preserve">Ministru kabineta 2023. gada 19. decembra noteikumi Nr. 807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4.1.2.7. pasākuma "Pilnveidot pacientu drošību un aprūpes kvalitāti" īstenošanas noteikumi". </w:t>
      </w:r>
      <w:hyperlink r:id="rId6" w:history="1">
        <w:r w:rsidRPr="00131054">
          <w:rPr>
            <w:rStyle w:val="Hipersaite"/>
          </w:rPr>
          <w:t>https://likumi.lv/ta/id/348526</w:t>
        </w:r>
      </w:hyperlink>
      <w:r>
        <w:t xml:space="preserve"> </w:t>
      </w:r>
    </w:p>
  </w:footnote>
  <w:footnote w:id="12">
    <w:p w14:paraId="4DF2B213" w14:textId="77777777" w:rsidR="006B035E" w:rsidRDefault="006B035E" w:rsidP="000F751F">
      <w:pPr>
        <w:pStyle w:val="Vresteksts"/>
        <w:ind w:firstLine="0"/>
      </w:pPr>
      <w:r>
        <w:rPr>
          <w:rStyle w:val="Vresatsauce"/>
        </w:rPr>
        <w:footnoteRef/>
      </w:r>
      <w:r>
        <w:t xml:space="preserve"> </w:t>
      </w:r>
      <w:r w:rsidRPr="00696B90">
        <w:t xml:space="preserve">Ministru kabineta 2023. gada 19. decembra noteikumi Nr. 807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4.1.2.7. pasākuma "Pilnveidot pacientu drošību un aprūpes kvalitāti" īstenošanas noteikumi". </w:t>
      </w:r>
      <w:hyperlink r:id="rId7" w:history="1">
        <w:r w:rsidRPr="00131054">
          <w:rPr>
            <w:rStyle w:val="Hipersaite"/>
          </w:rPr>
          <w:t>https://likumi.lv/ta/id/348526</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4262505"/>
      <w:docPartObj>
        <w:docPartGallery w:val="Page Numbers (Top of Page)"/>
        <w:docPartUnique/>
      </w:docPartObj>
    </w:sdtPr>
    <w:sdtContent>
      <w:p w14:paraId="2D4E7829" w14:textId="7E227C6B" w:rsidR="00A052EE" w:rsidRDefault="00A052EE">
        <w:pPr>
          <w:pStyle w:val="Galvene"/>
          <w:jc w:val="center"/>
        </w:pPr>
        <w:r>
          <w:fldChar w:fldCharType="begin"/>
        </w:r>
        <w:r>
          <w:instrText>PAGE   \* MERGEFORMAT</w:instrText>
        </w:r>
        <w:r>
          <w:fldChar w:fldCharType="separate"/>
        </w:r>
        <w:r>
          <w:t>2</w:t>
        </w:r>
        <w:r>
          <w:fldChar w:fldCharType="end"/>
        </w:r>
      </w:p>
    </w:sdtContent>
  </w:sdt>
  <w:p w14:paraId="55824EF0" w14:textId="67CD3607" w:rsidR="00982F9B" w:rsidRDefault="00982F9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F2F67"/>
    <w:multiLevelType w:val="hybridMultilevel"/>
    <w:tmpl w:val="F448041E"/>
    <w:lvl w:ilvl="0" w:tplc="032029B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E37CD7"/>
    <w:multiLevelType w:val="hybridMultilevel"/>
    <w:tmpl w:val="9E3AAED8"/>
    <w:lvl w:ilvl="0" w:tplc="4D5C22C2">
      <w:start w:val="4"/>
      <w:numFmt w:val="bullet"/>
      <w:lvlText w:val="-"/>
      <w:lvlJc w:val="left"/>
      <w:pPr>
        <w:ind w:left="720" w:hanging="360"/>
      </w:pPr>
      <w:rPr>
        <w:rFonts w:ascii="Aptos" w:eastAsiaTheme="minorHAnsi" w:hAnsi="Apto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DDC660C"/>
    <w:multiLevelType w:val="multilevel"/>
    <w:tmpl w:val="7E38CC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928"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4"/>
      <w:numFmt w:val="bullet"/>
      <w:lvlText w:val="-"/>
      <w:lvlJc w:val="left"/>
      <w:pPr>
        <w:ind w:left="3600" w:hanging="360"/>
      </w:pPr>
      <w:rPr>
        <w:rFonts w:ascii="Times New Roman" w:eastAsia="Times New Roman" w:hAnsi="Times New Roman" w:cs="Times New Roman" w:hint="default"/>
        <w:b/>
      </w:rPr>
    </w:lvl>
    <w:lvl w:ilvl="5">
      <w:start w:val="8"/>
      <w:numFmt w:val="decimal"/>
      <w:lvlText w:val="%6"/>
      <w:lvlJc w:val="left"/>
      <w:pPr>
        <w:ind w:left="4320" w:hanging="360"/>
      </w:pPr>
      <w:rPr>
        <w:rFonts w:ascii="Times New Roman" w:eastAsiaTheme="majorEastAsia" w:hAnsi="Times New Roman" w:cs="Times New Roman" w:hint="default"/>
        <w:sz w:val="24"/>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B43056"/>
    <w:multiLevelType w:val="hybridMultilevel"/>
    <w:tmpl w:val="58AC1EF0"/>
    <w:lvl w:ilvl="0" w:tplc="0426000B">
      <w:start w:val="1"/>
      <w:numFmt w:val="bullet"/>
      <w:lvlText w:val=""/>
      <w:lvlJc w:val="left"/>
      <w:pPr>
        <w:tabs>
          <w:tab w:val="num" w:pos="720"/>
        </w:tabs>
        <w:ind w:left="720" w:hanging="360"/>
      </w:pPr>
      <w:rPr>
        <w:rFonts w:ascii="Wingdings" w:hAnsi="Wingdings" w:hint="default"/>
      </w:rPr>
    </w:lvl>
    <w:lvl w:ilvl="1" w:tplc="BF0CA528">
      <w:start w:val="1"/>
      <w:numFmt w:val="decimal"/>
      <w:lvlText w:val="%2."/>
      <w:lvlJc w:val="left"/>
      <w:pPr>
        <w:tabs>
          <w:tab w:val="num" w:pos="1440"/>
        </w:tabs>
        <w:ind w:left="1440" w:hanging="360"/>
      </w:pPr>
    </w:lvl>
    <w:lvl w:ilvl="2" w:tplc="5A8AB39A" w:tentative="1">
      <w:start w:val="1"/>
      <w:numFmt w:val="decimal"/>
      <w:lvlText w:val="%3."/>
      <w:lvlJc w:val="left"/>
      <w:pPr>
        <w:tabs>
          <w:tab w:val="num" w:pos="2160"/>
        </w:tabs>
        <w:ind w:left="2160" w:hanging="360"/>
      </w:pPr>
    </w:lvl>
    <w:lvl w:ilvl="3" w:tplc="A8428C4A" w:tentative="1">
      <w:start w:val="1"/>
      <w:numFmt w:val="decimal"/>
      <w:lvlText w:val="%4."/>
      <w:lvlJc w:val="left"/>
      <w:pPr>
        <w:tabs>
          <w:tab w:val="num" w:pos="2880"/>
        </w:tabs>
        <w:ind w:left="2880" w:hanging="360"/>
      </w:pPr>
    </w:lvl>
    <w:lvl w:ilvl="4" w:tplc="8DB263F2" w:tentative="1">
      <w:start w:val="1"/>
      <w:numFmt w:val="decimal"/>
      <w:lvlText w:val="%5."/>
      <w:lvlJc w:val="left"/>
      <w:pPr>
        <w:tabs>
          <w:tab w:val="num" w:pos="3600"/>
        </w:tabs>
        <w:ind w:left="3600" w:hanging="360"/>
      </w:pPr>
    </w:lvl>
    <w:lvl w:ilvl="5" w:tplc="D564EA6E" w:tentative="1">
      <w:start w:val="1"/>
      <w:numFmt w:val="decimal"/>
      <w:lvlText w:val="%6."/>
      <w:lvlJc w:val="left"/>
      <w:pPr>
        <w:tabs>
          <w:tab w:val="num" w:pos="4320"/>
        </w:tabs>
        <w:ind w:left="4320" w:hanging="360"/>
      </w:pPr>
    </w:lvl>
    <w:lvl w:ilvl="6" w:tplc="FC64224E" w:tentative="1">
      <w:start w:val="1"/>
      <w:numFmt w:val="decimal"/>
      <w:lvlText w:val="%7."/>
      <w:lvlJc w:val="left"/>
      <w:pPr>
        <w:tabs>
          <w:tab w:val="num" w:pos="5040"/>
        </w:tabs>
        <w:ind w:left="5040" w:hanging="360"/>
      </w:pPr>
    </w:lvl>
    <w:lvl w:ilvl="7" w:tplc="78361E0E" w:tentative="1">
      <w:start w:val="1"/>
      <w:numFmt w:val="decimal"/>
      <w:lvlText w:val="%8."/>
      <w:lvlJc w:val="left"/>
      <w:pPr>
        <w:tabs>
          <w:tab w:val="num" w:pos="5760"/>
        </w:tabs>
        <w:ind w:left="5760" w:hanging="360"/>
      </w:pPr>
    </w:lvl>
    <w:lvl w:ilvl="8" w:tplc="58DA3BBE" w:tentative="1">
      <w:start w:val="1"/>
      <w:numFmt w:val="decimal"/>
      <w:lvlText w:val="%9."/>
      <w:lvlJc w:val="left"/>
      <w:pPr>
        <w:tabs>
          <w:tab w:val="num" w:pos="6480"/>
        </w:tabs>
        <w:ind w:left="6480" w:hanging="360"/>
      </w:pPr>
    </w:lvl>
  </w:abstractNum>
  <w:abstractNum w:abstractNumId="4" w15:restartNumberingAfterBreak="0">
    <w:nsid w:val="238C7CE1"/>
    <w:multiLevelType w:val="hybridMultilevel"/>
    <w:tmpl w:val="A34C15DA"/>
    <w:lvl w:ilvl="0" w:tplc="FFFFFFFF">
      <w:start w:val="1"/>
      <w:numFmt w:val="decimal"/>
      <w:lvlText w:val="[%1]"/>
      <w:lvlJc w:val="left"/>
      <w:pPr>
        <w:ind w:left="360" w:hanging="360"/>
      </w:pPr>
      <w:rPr>
        <w:rFonts w:hint="default"/>
        <w:b w:val="0"/>
        <w:bCs w:val="0"/>
        <w:i w:val="0"/>
        <w:iCs w:val="0"/>
        <w:color w:val="000000" w:themeColor="text1"/>
        <w:sz w:val="22"/>
        <w:szCs w:val="22"/>
        <w:u w:color="FFC000"/>
        <w:lang w:val="lv"/>
      </w:rPr>
    </w:lvl>
    <w:lvl w:ilvl="1" w:tplc="FFFFFFFF">
      <w:start w:val="1"/>
      <w:numFmt w:val="decimal"/>
      <w:lvlText w:val="[%2]"/>
      <w:lvlJc w:val="left"/>
      <w:pPr>
        <w:ind w:left="1440" w:hanging="360"/>
      </w:pPr>
      <w:rPr>
        <w:rFonts w:hint="default"/>
        <w:b w:val="0"/>
        <w:bCs w:val="0"/>
        <w:i w:val="0"/>
        <w:iCs w:val="0"/>
        <w:color w:val="000000" w:themeColor="text1"/>
        <w:sz w:val="22"/>
        <w:szCs w:val="22"/>
        <w:u w:color="FFC000"/>
        <w:lang w:val="lv"/>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6D91675"/>
    <w:multiLevelType w:val="multilevel"/>
    <w:tmpl w:val="FE4A06DC"/>
    <w:lvl w:ilvl="0">
      <w:start w:val="4"/>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E14A6B"/>
    <w:multiLevelType w:val="hybridMultilevel"/>
    <w:tmpl w:val="83968244"/>
    <w:lvl w:ilvl="0" w:tplc="3EB03728">
      <w:start w:val="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FB73842"/>
    <w:multiLevelType w:val="multilevel"/>
    <w:tmpl w:val="05640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001E75"/>
    <w:multiLevelType w:val="hybridMultilevel"/>
    <w:tmpl w:val="3CDAFE28"/>
    <w:lvl w:ilvl="0" w:tplc="0426000F">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9" w15:restartNumberingAfterBreak="0">
    <w:nsid w:val="3A837072"/>
    <w:multiLevelType w:val="multilevel"/>
    <w:tmpl w:val="3A16C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6A600C"/>
    <w:multiLevelType w:val="hybridMultilevel"/>
    <w:tmpl w:val="48E60D76"/>
    <w:lvl w:ilvl="0" w:tplc="FFFFFFFF">
      <w:start w:val="1"/>
      <w:numFmt w:val="decimal"/>
      <w:lvlText w:val="[%1]"/>
      <w:lvlJc w:val="left"/>
      <w:pPr>
        <w:ind w:left="360" w:hanging="360"/>
      </w:pPr>
      <w:rPr>
        <w:rFonts w:hint="default"/>
        <w:b w:val="0"/>
        <w:bCs w:val="0"/>
        <w:i w:val="0"/>
        <w:iCs w:val="0"/>
        <w:color w:val="000000" w:themeColor="text1"/>
        <w:sz w:val="22"/>
        <w:szCs w:val="22"/>
        <w:u w:color="FFC000"/>
        <w:lang w:val="lv"/>
      </w:rPr>
    </w:lvl>
    <w:lvl w:ilvl="1" w:tplc="0426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D9366F18">
      <w:start w:val="1"/>
      <w:numFmt w:val="decimal"/>
      <w:lvlText w:val="%5."/>
      <w:lvlJc w:val="left"/>
      <w:pPr>
        <w:ind w:left="3600" w:hanging="360"/>
      </w:pPr>
      <w:rPr>
        <w:rFonts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E8C31FB"/>
    <w:multiLevelType w:val="hybridMultilevel"/>
    <w:tmpl w:val="4B78AC4E"/>
    <w:lvl w:ilvl="0" w:tplc="4D5C22C2">
      <w:start w:val="4"/>
      <w:numFmt w:val="bullet"/>
      <w:lvlText w:val="-"/>
      <w:lvlJc w:val="left"/>
      <w:pPr>
        <w:ind w:left="720" w:hanging="360"/>
      </w:pPr>
      <w:rPr>
        <w:rFonts w:ascii="Aptos" w:eastAsiaTheme="minorHAnsi" w:hAnsi="Aptos"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2AE6008"/>
    <w:multiLevelType w:val="multilevel"/>
    <w:tmpl w:val="B808BE1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4E9E536F"/>
    <w:multiLevelType w:val="multilevel"/>
    <w:tmpl w:val="3E023D62"/>
    <w:lvl w:ilvl="0">
      <w:start w:val="4"/>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BAA4F21"/>
    <w:multiLevelType w:val="hybridMultilevel"/>
    <w:tmpl w:val="D8F2747A"/>
    <w:lvl w:ilvl="0" w:tplc="3EB03728">
      <w:start w:val="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C126638"/>
    <w:multiLevelType w:val="hybridMultilevel"/>
    <w:tmpl w:val="889E9B56"/>
    <w:lvl w:ilvl="0" w:tplc="FFFFFFFF">
      <w:start w:val="1"/>
      <w:numFmt w:val="decimal"/>
      <w:lvlText w:val="[%1]"/>
      <w:lvlJc w:val="left"/>
      <w:pPr>
        <w:ind w:left="1571" w:hanging="360"/>
      </w:pPr>
      <w:rPr>
        <w:rFonts w:hint="default"/>
        <w:b w:val="0"/>
        <w:bCs w:val="0"/>
        <w:i w:val="0"/>
        <w:iCs w:val="0"/>
        <w:color w:val="000000" w:themeColor="text1"/>
        <w:sz w:val="22"/>
        <w:szCs w:val="22"/>
        <w:u w:color="FFC000"/>
        <w:lang w:val="lv"/>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6" w15:restartNumberingAfterBreak="0">
    <w:nsid w:val="5FEB0B0C"/>
    <w:multiLevelType w:val="hybridMultilevel"/>
    <w:tmpl w:val="DD129DB2"/>
    <w:lvl w:ilvl="0" w:tplc="FFFFFFFF">
      <w:start w:val="1"/>
      <w:numFmt w:val="decimal"/>
      <w:lvlText w:val="[%1]"/>
      <w:lvlJc w:val="left"/>
      <w:pPr>
        <w:ind w:left="720" w:hanging="360"/>
      </w:pPr>
      <w:rPr>
        <w:rFonts w:hint="default"/>
        <w:b w:val="0"/>
        <w:bCs w:val="0"/>
        <w:i w:val="0"/>
        <w:iCs w:val="0"/>
        <w:color w:val="000000" w:themeColor="text1"/>
        <w:sz w:val="22"/>
        <w:szCs w:val="22"/>
        <w:u w:color="FFC000"/>
        <w:lang w:val="lv"/>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BBB2826"/>
    <w:multiLevelType w:val="hybridMultilevel"/>
    <w:tmpl w:val="E29AE294"/>
    <w:lvl w:ilvl="0" w:tplc="0426000B">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566957434">
    <w:abstractNumId w:val="4"/>
  </w:num>
  <w:num w:numId="2" w16cid:durableId="1919365266">
    <w:abstractNumId w:val="9"/>
  </w:num>
  <w:num w:numId="3" w16cid:durableId="1845626943">
    <w:abstractNumId w:val="2"/>
  </w:num>
  <w:num w:numId="4" w16cid:durableId="410547643">
    <w:abstractNumId w:val="1"/>
  </w:num>
  <w:num w:numId="5" w16cid:durableId="1243107664">
    <w:abstractNumId w:val="3"/>
  </w:num>
  <w:num w:numId="6" w16cid:durableId="623463033">
    <w:abstractNumId w:val="14"/>
  </w:num>
  <w:num w:numId="7" w16cid:durableId="1106118613">
    <w:abstractNumId w:val="6"/>
  </w:num>
  <w:num w:numId="8" w16cid:durableId="32967070">
    <w:abstractNumId w:val="10"/>
  </w:num>
  <w:num w:numId="9" w16cid:durableId="1136490760">
    <w:abstractNumId w:val="17"/>
  </w:num>
  <w:num w:numId="10" w16cid:durableId="1681152711">
    <w:abstractNumId w:val="12"/>
  </w:num>
  <w:num w:numId="11" w16cid:durableId="913854909">
    <w:abstractNumId w:val="5"/>
  </w:num>
  <w:num w:numId="12" w16cid:durableId="263417847">
    <w:abstractNumId w:val="13"/>
  </w:num>
  <w:num w:numId="13" w16cid:durableId="1786801076">
    <w:abstractNumId w:val="7"/>
  </w:num>
  <w:num w:numId="14" w16cid:durableId="581842887">
    <w:abstractNumId w:val="0"/>
  </w:num>
  <w:num w:numId="15" w16cid:durableId="878398133">
    <w:abstractNumId w:val="11"/>
  </w:num>
  <w:num w:numId="16" w16cid:durableId="640500788">
    <w:abstractNumId w:val="8"/>
  </w:num>
  <w:num w:numId="17" w16cid:durableId="1109466822">
    <w:abstractNumId w:val="15"/>
  </w:num>
  <w:num w:numId="18" w16cid:durableId="631136608">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F9B"/>
    <w:rsid w:val="00010A48"/>
    <w:rsid w:val="00011D15"/>
    <w:rsid w:val="00012995"/>
    <w:rsid w:val="00012DA4"/>
    <w:rsid w:val="00020C64"/>
    <w:rsid w:val="0002403D"/>
    <w:rsid w:val="00025FEF"/>
    <w:rsid w:val="00026AA3"/>
    <w:rsid w:val="000302AB"/>
    <w:rsid w:val="000376D2"/>
    <w:rsid w:val="00060216"/>
    <w:rsid w:val="00066825"/>
    <w:rsid w:val="00076B5A"/>
    <w:rsid w:val="00080016"/>
    <w:rsid w:val="000841D5"/>
    <w:rsid w:val="00090B04"/>
    <w:rsid w:val="000936FB"/>
    <w:rsid w:val="00096EB7"/>
    <w:rsid w:val="000A39AD"/>
    <w:rsid w:val="000A4D14"/>
    <w:rsid w:val="000B2177"/>
    <w:rsid w:val="000C3441"/>
    <w:rsid w:val="000D4CBB"/>
    <w:rsid w:val="000F3319"/>
    <w:rsid w:val="000F751F"/>
    <w:rsid w:val="00100C14"/>
    <w:rsid w:val="00101CBC"/>
    <w:rsid w:val="001056D6"/>
    <w:rsid w:val="001060C4"/>
    <w:rsid w:val="001061D5"/>
    <w:rsid w:val="00106E65"/>
    <w:rsid w:val="00107BCD"/>
    <w:rsid w:val="00115DF3"/>
    <w:rsid w:val="00116E42"/>
    <w:rsid w:val="00127795"/>
    <w:rsid w:val="00130AF2"/>
    <w:rsid w:val="00133BB1"/>
    <w:rsid w:val="001361EC"/>
    <w:rsid w:val="00142C03"/>
    <w:rsid w:val="00143022"/>
    <w:rsid w:val="00146A36"/>
    <w:rsid w:val="001500B9"/>
    <w:rsid w:val="00153343"/>
    <w:rsid w:val="00156791"/>
    <w:rsid w:val="001636B1"/>
    <w:rsid w:val="00170677"/>
    <w:rsid w:val="00171BDC"/>
    <w:rsid w:val="00173B62"/>
    <w:rsid w:val="00175991"/>
    <w:rsid w:val="00182396"/>
    <w:rsid w:val="00184388"/>
    <w:rsid w:val="001913C1"/>
    <w:rsid w:val="0019349F"/>
    <w:rsid w:val="00193F18"/>
    <w:rsid w:val="00195065"/>
    <w:rsid w:val="00195E1A"/>
    <w:rsid w:val="0019722C"/>
    <w:rsid w:val="001A2E3B"/>
    <w:rsid w:val="001A2ED0"/>
    <w:rsid w:val="001B6A38"/>
    <w:rsid w:val="001C2864"/>
    <w:rsid w:val="001C776B"/>
    <w:rsid w:val="001D07C9"/>
    <w:rsid w:val="001D0D3A"/>
    <w:rsid w:val="001D623B"/>
    <w:rsid w:val="001F4EAA"/>
    <w:rsid w:val="001F54DA"/>
    <w:rsid w:val="001F670D"/>
    <w:rsid w:val="00202A26"/>
    <w:rsid w:val="00206734"/>
    <w:rsid w:val="002126CA"/>
    <w:rsid w:val="00221B14"/>
    <w:rsid w:val="002254A6"/>
    <w:rsid w:val="00232AB1"/>
    <w:rsid w:val="002401EE"/>
    <w:rsid w:val="002420FF"/>
    <w:rsid w:val="002431E8"/>
    <w:rsid w:val="00247C40"/>
    <w:rsid w:val="00253D35"/>
    <w:rsid w:val="00254C18"/>
    <w:rsid w:val="00254C46"/>
    <w:rsid w:val="00256493"/>
    <w:rsid w:val="0026056A"/>
    <w:rsid w:val="002760D2"/>
    <w:rsid w:val="0027755B"/>
    <w:rsid w:val="00296BB0"/>
    <w:rsid w:val="002A7B4D"/>
    <w:rsid w:val="002B4773"/>
    <w:rsid w:val="002C09E8"/>
    <w:rsid w:val="002C300E"/>
    <w:rsid w:val="002C39BF"/>
    <w:rsid w:val="002C5775"/>
    <w:rsid w:val="002D4050"/>
    <w:rsid w:val="002D739A"/>
    <w:rsid w:val="002E3E6C"/>
    <w:rsid w:val="002F658D"/>
    <w:rsid w:val="00305274"/>
    <w:rsid w:val="00321A59"/>
    <w:rsid w:val="00324E7D"/>
    <w:rsid w:val="003276DB"/>
    <w:rsid w:val="00330546"/>
    <w:rsid w:val="00332E24"/>
    <w:rsid w:val="00337766"/>
    <w:rsid w:val="00342A9B"/>
    <w:rsid w:val="00345974"/>
    <w:rsid w:val="00345ECC"/>
    <w:rsid w:val="00355235"/>
    <w:rsid w:val="0035798B"/>
    <w:rsid w:val="003700B8"/>
    <w:rsid w:val="00370FC7"/>
    <w:rsid w:val="00380933"/>
    <w:rsid w:val="00383DF2"/>
    <w:rsid w:val="00384A06"/>
    <w:rsid w:val="003911EA"/>
    <w:rsid w:val="0039258A"/>
    <w:rsid w:val="003948F8"/>
    <w:rsid w:val="00395F5F"/>
    <w:rsid w:val="003965A5"/>
    <w:rsid w:val="00397617"/>
    <w:rsid w:val="003A2123"/>
    <w:rsid w:val="003B2E02"/>
    <w:rsid w:val="003B3E65"/>
    <w:rsid w:val="003C4989"/>
    <w:rsid w:val="003C49BA"/>
    <w:rsid w:val="003C7E20"/>
    <w:rsid w:val="003D0C03"/>
    <w:rsid w:val="003D17F7"/>
    <w:rsid w:val="003D58ED"/>
    <w:rsid w:val="003D671F"/>
    <w:rsid w:val="003D683A"/>
    <w:rsid w:val="003D6B45"/>
    <w:rsid w:val="003E43A1"/>
    <w:rsid w:val="003E5545"/>
    <w:rsid w:val="0040326A"/>
    <w:rsid w:val="0040376F"/>
    <w:rsid w:val="00411395"/>
    <w:rsid w:val="0042269E"/>
    <w:rsid w:val="0043233F"/>
    <w:rsid w:val="004351B1"/>
    <w:rsid w:val="0044283D"/>
    <w:rsid w:val="004530A8"/>
    <w:rsid w:val="00453981"/>
    <w:rsid w:val="00456CC3"/>
    <w:rsid w:val="004609EB"/>
    <w:rsid w:val="004610A7"/>
    <w:rsid w:val="004622B0"/>
    <w:rsid w:val="0046691E"/>
    <w:rsid w:val="0047008F"/>
    <w:rsid w:val="00473505"/>
    <w:rsid w:val="00482062"/>
    <w:rsid w:val="004849E5"/>
    <w:rsid w:val="004926B4"/>
    <w:rsid w:val="004A0117"/>
    <w:rsid w:val="004A02B6"/>
    <w:rsid w:val="004A3A45"/>
    <w:rsid w:val="004A6707"/>
    <w:rsid w:val="004A6842"/>
    <w:rsid w:val="004B4BE3"/>
    <w:rsid w:val="004B69F9"/>
    <w:rsid w:val="004D134A"/>
    <w:rsid w:val="004D23DC"/>
    <w:rsid w:val="004D2ADA"/>
    <w:rsid w:val="004D7A5F"/>
    <w:rsid w:val="004E4603"/>
    <w:rsid w:val="004E5C58"/>
    <w:rsid w:val="004F3671"/>
    <w:rsid w:val="004F3758"/>
    <w:rsid w:val="004F64D8"/>
    <w:rsid w:val="004F7DB1"/>
    <w:rsid w:val="005039E4"/>
    <w:rsid w:val="00507F81"/>
    <w:rsid w:val="00511779"/>
    <w:rsid w:val="00516FB3"/>
    <w:rsid w:val="00520669"/>
    <w:rsid w:val="00522E20"/>
    <w:rsid w:val="00526BEA"/>
    <w:rsid w:val="00527A95"/>
    <w:rsid w:val="00531F24"/>
    <w:rsid w:val="005322E9"/>
    <w:rsid w:val="00537D09"/>
    <w:rsid w:val="005422A0"/>
    <w:rsid w:val="00543112"/>
    <w:rsid w:val="0055235E"/>
    <w:rsid w:val="0055468B"/>
    <w:rsid w:val="00557D47"/>
    <w:rsid w:val="0056104C"/>
    <w:rsid w:val="00573F8A"/>
    <w:rsid w:val="005808F8"/>
    <w:rsid w:val="00581102"/>
    <w:rsid w:val="00586602"/>
    <w:rsid w:val="00592D0A"/>
    <w:rsid w:val="005939BF"/>
    <w:rsid w:val="00594BFA"/>
    <w:rsid w:val="0059718E"/>
    <w:rsid w:val="00597F92"/>
    <w:rsid w:val="005A1E10"/>
    <w:rsid w:val="005A4C3C"/>
    <w:rsid w:val="005A5A6A"/>
    <w:rsid w:val="005A5B27"/>
    <w:rsid w:val="005A6D23"/>
    <w:rsid w:val="005B0B97"/>
    <w:rsid w:val="005B2E53"/>
    <w:rsid w:val="005B4A2A"/>
    <w:rsid w:val="005B55F7"/>
    <w:rsid w:val="005D4AA0"/>
    <w:rsid w:val="005E2AB9"/>
    <w:rsid w:val="005E2EBB"/>
    <w:rsid w:val="005E55A0"/>
    <w:rsid w:val="005E720C"/>
    <w:rsid w:val="00600581"/>
    <w:rsid w:val="00605CAA"/>
    <w:rsid w:val="00606919"/>
    <w:rsid w:val="006075F8"/>
    <w:rsid w:val="00627852"/>
    <w:rsid w:val="0063238B"/>
    <w:rsid w:val="00633D91"/>
    <w:rsid w:val="006361B6"/>
    <w:rsid w:val="00640967"/>
    <w:rsid w:val="00653C98"/>
    <w:rsid w:val="00664A1C"/>
    <w:rsid w:val="00665026"/>
    <w:rsid w:val="00674826"/>
    <w:rsid w:val="00675FDF"/>
    <w:rsid w:val="0067704F"/>
    <w:rsid w:val="00680C80"/>
    <w:rsid w:val="00684CAC"/>
    <w:rsid w:val="00696B90"/>
    <w:rsid w:val="006A14E6"/>
    <w:rsid w:val="006A3CAD"/>
    <w:rsid w:val="006B035E"/>
    <w:rsid w:val="006C20DB"/>
    <w:rsid w:val="006C408F"/>
    <w:rsid w:val="006E2C49"/>
    <w:rsid w:val="00701450"/>
    <w:rsid w:val="007056DD"/>
    <w:rsid w:val="007124E2"/>
    <w:rsid w:val="00722B6E"/>
    <w:rsid w:val="007235D7"/>
    <w:rsid w:val="00732963"/>
    <w:rsid w:val="00732C53"/>
    <w:rsid w:val="0074233D"/>
    <w:rsid w:val="00742C38"/>
    <w:rsid w:val="00743BBE"/>
    <w:rsid w:val="007449ED"/>
    <w:rsid w:val="007535C9"/>
    <w:rsid w:val="00753BA7"/>
    <w:rsid w:val="00767D2D"/>
    <w:rsid w:val="00767E05"/>
    <w:rsid w:val="007702D6"/>
    <w:rsid w:val="00775699"/>
    <w:rsid w:val="00777A41"/>
    <w:rsid w:val="00784142"/>
    <w:rsid w:val="007903DB"/>
    <w:rsid w:val="007B35AC"/>
    <w:rsid w:val="007B5802"/>
    <w:rsid w:val="007C14EF"/>
    <w:rsid w:val="007C1934"/>
    <w:rsid w:val="007C4DF1"/>
    <w:rsid w:val="007C5E2F"/>
    <w:rsid w:val="007D54B1"/>
    <w:rsid w:val="007D6E44"/>
    <w:rsid w:val="007E2997"/>
    <w:rsid w:val="007E3F06"/>
    <w:rsid w:val="007E7D8D"/>
    <w:rsid w:val="00810747"/>
    <w:rsid w:val="00813B8C"/>
    <w:rsid w:val="00814551"/>
    <w:rsid w:val="00815069"/>
    <w:rsid w:val="0081601A"/>
    <w:rsid w:val="008170F1"/>
    <w:rsid w:val="00821E92"/>
    <w:rsid w:val="00830F64"/>
    <w:rsid w:val="008342E2"/>
    <w:rsid w:val="00835F06"/>
    <w:rsid w:val="00837392"/>
    <w:rsid w:val="00847C55"/>
    <w:rsid w:val="008536EE"/>
    <w:rsid w:val="008539CF"/>
    <w:rsid w:val="00856A0A"/>
    <w:rsid w:val="0086670C"/>
    <w:rsid w:val="008749B3"/>
    <w:rsid w:val="008749D9"/>
    <w:rsid w:val="00884C88"/>
    <w:rsid w:val="00884E39"/>
    <w:rsid w:val="0089688C"/>
    <w:rsid w:val="00897902"/>
    <w:rsid w:val="008A1F1B"/>
    <w:rsid w:val="008A28CF"/>
    <w:rsid w:val="008A478A"/>
    <w:rsid w:val="008A5C1B"/>
    <w:rsid w:val="008B3B8A"/>
    <w:rsid w:val="008C0E27"/>
    <w:rsid w:val="008D568B"/>
    <w:rsid w:val="008E0B40"/>
    <w:rsid w:val="008E3002"/>
    <w:rsid w:val="008E5854"/>
    <w:rsid w:val="008E6C13"/>
    <w:rsid w:val="008F3900"/>
    <w:rsid w:val="008F4E20"/>
    <w:rsid w:val="008F7765"/>
    <w:rsid w:val="00917923"/>
    <w:rsid w:val="00942FC6"/>
    <w:rsid w:val="00945A3B"/>
    <w:rsid w:val="00946ABE"/>
    <w:rsid w:val="0095031D"/>
    <w:rsid w:val="00950D5E"/>
    <w:rsid w:val="00957662"/>
    <w:rsid w:val="00957FA2"/>
    <w:rsid w:val="00966AA2"/>
    <w:rsid w:val="00976CD4"/>
    <w:rsid w:val="009774BF"/>
    <w:rsid w:val="00982F9B"/>
    <w:rsid w:val="0099240E"/>
    <w:rsid w:val="009A0B0B"/>
    <w:rsid w:val="009A0C18"/>
    <w:rsid w:val="009A3ECE"/>
    <w:rsid w:val="009A4BF5"/>
    <w:rsid w:val="009B22DB"/>
    <w:rsid w:val="009B51FF"/>
    <w:rsid w:val="009C6D90"/>
    <w:rsid w:val="009D2139"/>
    <w:rsid w:val="009F51A3"/>
    <w:rsid w:val="00A052EE"/>
    <w:rsid w:val="00A06C99"/>
    <w:rsid w:val="00A10FDF"/>
    <w:rsid w:val="00A37567"/>
    <w:rsid w:val="00A44863"/>
    <w:rsid w:val="00A535BF"/>
    <w:rsid w:val="00A72ACF"/>
    <w:rsid w:val="00A732BC"/>
    <w:rsid w:val="00A76358"/>
    <w:rsid w:val="00A85DF6"/>
    <w:rsid w:val="00A93CEF"/>
    <w:rsid w:val="00AB1793"/>
    <w:rsid w:val="00AB21BC"/>
    <w:rsid w:val="00AB3B1F"/>
    <w:rsid w:val="00AC31DB"/>
    <w:rsid w:val="00AC7BA5"/>
    <w:rsid w:val="00AD3070"/>
    <w:rsid w:val="00AF1877"/>
    <w:rsid w:val="00AF242D"/>
    <w:rsid w:val="00AF2FC1"/>
    <w:rsid w:val="00AF51CD"/>
    <w:rsid w:val="00AF5F25"/>
    <w:rsid w:val="00B00483"/>
    <w:rsid w:val="00B030A8"/>
    <w:rsid w:val="00B0474F"/>
    <w:rsid w:val="00B05CC9"/>
    <w:rsid w:val="00B15A2C"/>
    <w:rsid w:val="00B3144F"/>
    <w:rsid w:val="00B3469B"/>
    <w:rsid w:val="00B40981"/>
    <w:rsid w:val="00B431F5"/>
    <w:rsid w:val="00B50F78"/>
    <w:rsid w:val="00B51266"/>
    <w:rsid w:val="00B52C21"/>
    <w:rsid w:val="00B52F9B"/>
    <w:rsid w:val="00B5422E"/>
    <w:rsid w:val="00B624EF"/>
    <w:rsid w:val="00B76AB4"/>
    <w:rsid w:val="00B80578"/>
    <w:rsid w:val="00B859D1"/>
    <w:rsid w:val="00B87F7C"/>
    <w:rsid w:val="00B94597"/>
    <w:rsid w:val="00B94D92"/>
    <w:rsid w:val="00B95572"/>
    <w:rsid w:val="00B97DD9"/>
    <w:rsid w:val="00BA03C6"/>
    <w:rsid w:val="00BA551B"/>
    <w:rsid w:val="00BB0AE7"/>
    <w:rsid w:val="00BB4D64"/>
    <w:rsid w:val="00BC04D6"/>
    <w:rsid w:val="00BC05A2"/>
    <w:rsid w:val="00BC2E2A"/>
    <w:rsid w:val="00BC4AB3"/>
    <w:rsid w:val="00BC5FF1"/>
    <w:rsid w:val="00BD4A1F"/>
    <w:rsid w:val="00BD64E0"/>
    <w:rsid w:val="00BE77F3"/>
    <w:rsid w:val="00BF00D5"/>
    <w:rsid w:val="00C02E7D"/>
    <w:rsid w:val="00C140C7"/>
    <w:rsid w:val="00C20A69"/>
    <w:rsid w:val="00C21DB2"/>
    <w:rsid w:val="00C2632D"/>
    <w:rsid w:val="00C31808"/>
    <w:rsid w:val="00C35F41"/>
    <w:rsid w:val="00C368FC"/>
    <w:rsid w:val="00C42026"/>
    <w:rsid w:val="00C61456"/>
    <w:rsid w:val="00C642D4"/>
    <w:rsid w:val="00C648FB"/>
    <w:rsid w:val="00C650CE"/>
    <w:rsid w:val="00C73A02"/>
    <w:rsid w:val="00C823A6"/>
    <w:rsid w:val="00C82562"/>
    <w:rsid w:val="00C82B9D"/>
    <w:rsid w:val="00C85BBF"/>
    <w:rsid w:val="00C91E1B"/>
    <w:rsid w:val="00C94A6C"/>
    <w:rsid w:val="00C97CEB"/>
    <w:rsid w:val="00CA0B84"/>
    <w:rsid w:val="00CA14C1"/>
    <w:rsid w:val="00CA1E1B"/>
    <w:rsid w:val="00CA61D7"/>
    <w:rsid w:val="00CA6FF3"/>
    <w:rsid w:val="00CD548B"/>
    <w:rsid w:val="00CF0F6E"/>
    <w:rsid w:val="00CF65C0"/>
    <w:rsid w:val="00D05A5D"/>
    <w:rsid w:val="00D10764"/>
    <w:rsid w:val="00D11704"/>
    <w:rsid w:val="00D163A6"/>
    <w:rsid w:val="00D24A96"/>
    <w:rsid w:val="00D323A0"/>
    <w:rsid w:val="00D33284"/>
    <w:rsid w:val="00D429F2"/>
    <w:rsid w:val="00D4386E"/>
    <w:rsid w:val="00D457A7"/>
    <w:rsid w:val="00D45A28"/>
    <w:rsid w:val="00D50864"/>
    <w:rsid w:val="00D53617"/>
    <w:rsid w:val="00D60F23"/>
    <w:rsid w:val="00D64998"/>
    <w:rsid w:val="00D73829"/>
    <w:rsid w:val="00D73A80"/>
    <w:rsid w:val="00D81516"/>
    <w:rsid w:val="00D9088E"/>
    <w:rsid w:val="00D95B97"/>
    <w:rsid w:val="00DA7D01"/>
    <w:rsid w:val="00DB734C"/>
    <w:rsid w:val="00DC6FD4"/>
    <w:rsid w:val="00DD6292"/>
    <w:rsid w:val="00DE44CB"/>
    <w:rsid w:val="00E01A9E"/>
    <w:rsid w:val="00E04D82"/>
    <w:rsid w:val="00E0609A"/>
    <w:rsid w:val="00E07DAD"/>
    <w:rsid w:val="00E1729A"/>
    <w:rsid w:val="00E21339"/>
    <w:rsid w:val="00E21FBA"/>
    <w:rsid w:val="00E223F0"/>
    <w:rsid w:val="00E3476E"/>
    <w:rsid w:val="00E37109"/>
    <w:rsid w:val="00E42A1F"/>
    <w:rsid w:val="00E44E26"/>
    <w:rsid w:val="00E54A06"/>
    <w:rsid w:val="00E60220"/>
    <w:rsid w:val="00E60BF6"/>
    <w:rsid w:val="00E65E11"/>
    <w:rsid w:val="00E74388"/>
    <w:rsid w:val="00E77386"/>
    <w:rsid w:val="00E90030"/>
    <w:rsid w:val="00E914D6"/>
    <w:rsid w:val="00E95CC6"/>
    <w:rsid w:val="00E96CB5"/>
    <w:rsid w:val="00EB7717"/>
    <w:rsid w:val="00EC01E5"/>
    <w:rsid w:val="00EC14DC"/>
    <w:rsid w:val="00ED67DC"/>
    <w:rsid w:val="00EE7037"/>
    <w:rsid w:val="00F030FF"/>
    <w:rsid w:val="00F049A4"/>
    <w:rsid w:val="00F13426"/>
    <w:rsid w:val="00F13A1C"/>
    <w:rsid w:val="00F167AF"/>
    <w:rsid w:val="00F17489"/>
    <w:rsid w:val="00F3408E"/>
    <w:rsid w:val="00F45BB2"/>
    <w:rsid w:val="00F45CAC"/>
    <w:rsid w:val="00F5080E"/>
    <w:rsid w:val="00F50DFB"/>
    <w:rsid w:val="00F53938"/>
    <w:rsid w:val="00F554E3"/>
    <w:rsid w:val="00F645E6"/>
    <w:rsid w:val="00F6666C"/>
    <w:rsid w:val="00F8182F"/>
    <w:rsid w:val="00F823F1"/>
    <w:rsid w:val="00F84567"/>
    <w:rsid w:val="00F86AD2"/>
    <w:rsid w:val="00FA188C"/>
    <w:rsid w:val="00FA433D"/>
    <w:rsid w:val="00FA68A5"/>
    <w:rsid w:val="00FB0935"/>
    <w:rsid w:val="00FB159E"/>
    <w:rsid w:val="00FD3EFE"/>
    <w:rsid w:val="00FD4597"/>
    <w:rsid w:val="00FD7250"/>
    <w:rsid w:val="00FE4AF1"/>
    <w:rsid w:val="00FE6827"/>
    <w:rsid w:val="00FF25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97A661"/>
  <w15:chartTrackingRefBased/>
  <w15:docId w15:val="{9D55489F-5013-48B9-9279-89879B898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2F9B"/>
    <w:pPr>
      <w:spacing w:after="0" w:line="240" w:lineRule="auto"/>
      <w:ind w:firstLine="709"/>
      <w:jc w:val="both"/>
    </w:pPr>
    <w:rPr>
      <w:rFonts w:ascii="Times New Roman" w:hAnsi="Times New Roman"/>
      <w:kern w:val="0"/>
      <w:szCs w:val="22"/>
      <w14:ligatures w14:val="none"/>
    </w:rPr>
  </w:style>
  <w:style w:type="paragraph" w:styleId="Virsraksts1">
    <w:name w:val="heading 1"/>
    <w:basedOn w:val="Parasts"/>
    <w:next w:val="Parasts"/>
    <w:link w:val="Virsraksts1Rakstz"/>
    <w:uiPriority w:val="9"/>
    <w:qFormat/>
    <w:rsid w:val="00982F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unhideWhenUsed/>
    <w:qFormat/>
    <w:rsid w:val="00982F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982F9B"/>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982F9B"/>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982F9B"/>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982F9B"/>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982F9B"/>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982F9B"/>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982F9B"/>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82F9B"/>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rsid w:val="00982F9B"/>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982F9B"/>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982F9B"/>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982F9B"/>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982F9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982F9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982F9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982F9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982F9B"/>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982F9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982F9B"/>
    <w:pPr>
      <w:numPr>
        <w:ilvl w:val="1"/>
      </w:numPr>
      <w:ind w:firstLine="709"/>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982F9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982F9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982F9B"/>
    <w:rPr>
      <w:i/>
      <w:iCs/>
      <w:color w:val="404040" w:themeColor="text1" w:themeTint="BF"/>
    </w:rPr>
  </w:style>
  <w:style w:type="paragraph" w:styleId="Sarakstarindkopa">
    <w:name w:val="List Paragraph"/>
    <w:aliases w:val="2,Strip,Virsraksti,Syle 1,Normal bullet 2,Bullet list,Saistīto dokumentu saraksts,PPS_Bullet,Numbered Para 1,Dot pt,No Spacing1,List Paragraph Char Char Char,Indicator Text,List Paragraph1,Bullet Points,MAIN CONTENT"/>
    <w:basedOn w:val="Parasts"/>
    <w:link w:val="SarakstarindkopaRakstz"/>
    <w:uiPriority w:val="34"/>
    <w:qFormat/>
    <w:rsid w:val="00982F9B"/>
    <w:pPr>
      <w:ind w:left="720"/>
      <w:contextualSpacing/>
    </w:pPr>
  </w:style>
  <w:style w:type="character" w:styleId="Intensvsizclums">
    <w:name w:val="Intense Emphasis"/>
    <w:basedOn w:val="Noklusjumarindkopasfonts"/>
    <w:uiPriority w:val="21"/>
    <w:qFormat/>
    <w:rsid w:val="00982F9B"/>
    <w:rPr>
      <w:i/>
      <w:iCs/>
      <w:color w:val="0F4761" w:themeColor="accent1" w:themeShade="BF"/>
    </w:rPr>
  </w:style>
  <w:style w:type="paragraph" w:styleId="Intensvscitts">
    <w:name w:val="Intense Quote"/>
    <w:basedOn w:val="Parasts"/>
    <w:next w:val="Parasts"/>
    <w:link w:val="IntensvscittsRakstz"/>
    <w:uiPriority w:val="30"/>
    <w:qFormat/>
    <w:rsid w:val="00982F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982F9B"/>
    <w:rPr>
      <w:i/>
      <w:iCs/>
      <w:color w:val="0F4761" w:themeColor="accent1" w:themeShade="BF"/>
    </w:rPr>
  </w:style>
  <w:style w:type="character" w:styleId="Intensvaatsauce">
    <w:name w:val="Intense Reference"/>
    <w:basedOn w:val="Noklusjumarindkopasfonts"/>
    <w:uiPriority w:val="32"/>
    <w:qFormat/>
    <w:rsid w:val="00982F9B"/>
    <w:rPr>
      <w:b/>
      <w:bCs/>
      <w:smallCaps/>
      <w:color w:val="0F4761" w:themeColor="accent1" w:themeShade="BF"/>
      <w:spacing w:val="5"/>
    </w:rPr>
  </w:style>
  <w:style w:type="paragraph" w:styleId="Galvene">
    <w:name w:val="header"/>
    <w:basedOn w:val="Parasts"/>
    <w:link w:val="GalveneRakstz"/>
    <w:uiPriority w:val="99"/>
    <w:unhideWhenUsed/>
    <w:rsid w:val="00982F9B"/>
    <w:pPr>
      <w:tabs>
        <w:tab w:val="center" w:pos="4153"/>
        <w:tab w:val="right" w:pos="8306"/>
      </w:tabs>
    </w:pPr>
  </w:style>
  <w:style w:type="character" w:customStyle="1" w:styleId="GalveneRakstz">
    <w:name w:val="Galvene Rakstz."/>
    <w:basedOn w:val="Noklusjumarindkopasfonts"/>
    <w:link w:val="Galvene"/>
    <w:uiPriority w:val="99"/>
    <w:rsid w:val="00982F9B"/>
    <w:rPr>
      <w:rFonts w:ascii="Times New Roman" w:hAnsi="Times New Roman"/>
      <w:kern w:val="0"/>
      <w:szCs w:val="22"/>
      <w14:ligatures w14:val="none"/>
    </w:rPr>
  </w:style>
  <w:style w:type="paragraph" w:styleId="Kjene">
    <w:name w:val="footer"/>
    <w:basedOn w:val="Parasts"/>
    <w:link w:val="KjeneRakstz"/>
    <w:uiPriority w:val="99"/>
    <w:unhideWhenUsed/>
    <w:rsid w:val="00982F9B"/>
    <w:pPr>
      <w:tabs>
        <w:tab w:val="center" w:pos="4153"/>
        <w:tab w:val="right" w:pos="8306"/>
      </w:tabs>
    </w:pPr>
  </w:style>
  <w:style w:type="character" w:customStyle="1" w:styleId="KjeneRakstz">
    <w:name w:val="Kājene Rakstz."/>
    <w:basedOn w:val="Noklusjumarindkopasfonts"/>
    <w:link w:val="Kjene"/>
    <w:uiPriority w:val="99"/>
    <w:rsid w:val="00982F9B"/>
    <w:rPr>
      <w:rFonts w:ascii="Times New Roman" w:hAnsi="Times New Roman"/>
      <w:kern w:val="0"/>
      <w:szCs w:val="22"/>
      <w14:ligatures w14:val="none"/>
    </w:rPr>
  </w:style>
  <w:style w:type="character" w:styleId="Vresatsauce">
    <w:name w:val="footnote reference"/>
    <w:aliases w:val="-E Fußnotenzeichen,BVI fnr,E,Footnote Reference Number,Footnote Reference Superscript,Footnote Refernece,Footnote reference number,Footnote sign,Footnote symbol,Footnotes refss,Ref,SUPERS,Times 10 Point,de nota al pie,fr,ftref,number"/>
    <w:basedOn w:val="Noklusjumarindkopasfonts"/>
    <w:link w:val="CharCharCharChar"/>
    <w:uiPriority w:val="99"/>
    <w:unhideWhenUsed/>
    <w:qFormat/>
    <w:rsid w:val="00982F9B"/>
    <w:rPr>
      <w:vertAlign w:val="superscript"/>
    </w:rPr>
  </w:style>
  <w:style w:type="paragraph" w:customStyle="1" w:styleId="DigiVesText">
    <w:name w:val="DigiVes Text"/>
    <w:basedOn w:val="Sarakstarindkopa"/>
    <w:qFormat/>
    <w:rsid w:val="00982F9B"/>
    <w:pPr>
      <w:spacing w:after="200"/>
      <w:ind w:left="0" w:firstLine="0"/>
      <w:contextualSpacing w:val="0"/>
    </w:pPr>
    <w:rPr>
      <w:rFonts w:eastAsia="Times New Roman" w:cs="Times New Roman"/>
      <w:lang w:val="lv" w:eastAsia="lv-LV"/>
    </w:rPr>
  </w:style>
  <w:style w:type="paragraph" w:styleId="Vresteksts">
    <w:name w:val="footnote text"/>
    <w:aliases w:val="-E Fußnotentext,Char Char Char Char Char Char Char Char Char Char Char Char,Footnote,Fußnote,Fußnotentext Ursprung,Vēres teksts Char Char Char,Vēres teksts Char Char Char Char Char,footnote tex,ft,ft Rakstz.,ft Rakstz. Rakstz.,single space"/>
    <w:basedOn w:val="Parasts"/>
    <w:link w:val="VrestekstsRakstz"/>
    <w:uiPriority w:val="99"/>
    <w:unhideWhenUsed/>
    <w:qFormat/>
    <w:rsid w:val="00982F9B"/>
    <w:rPr>
      <w:sz w:val="20"/>
      <w:szCs w:val="20"/>
    </w:rPr>
  </w:style>
  <w:style w:type="character" w:customStyle="1" w:styleId="VrestekstsRakstz">
    <w:name w:val="Vēres teksts Rakstz."/>
    <w:aliases w:val="-E Fußnotentext Rakstz.,Char Char Char Char Char Char Char Char Char Char Char Char Rakstz.,Footnote Rakstz.,Fußnote Rakstz.,Fußnotentext Ursprung Rakstz.,Vēres teksts Char Char Char Rakstz.,footnote tex Rakstz.,ft Rakstz.1"/>
    <w:basedOn w:val="Noklusjumarindkopasfonts"/>
    <w:link w:val="Vresteksts"/>
    <w:uiPriority w:val="99"/>
    <w:qFormat/>
    <w:rsid w:val="00982F9B"/>
    <w:rPr>
      <w:rFonts w:ascii="Times New Roman" w:hAnsi="Times New Roman"/>
      <w:kern w:val="0"/>
      <w:sz w:val="20"/>
      <w:szCs w:val="20"/>
      <w14:ligatures w14:val="none"/>
    </w:rPr>
  </w:style>
  <w:style w:type="character" w:styleId="Hipersaite">
    <w:name w:val="Hyperlink"/>
    <w:basedOn w:val="Noklusjumarindkopasfonts"/>
    <w:uiPriority w:val="99"/>
    <w:unhideWhenUsed/>
    <w:rsid w:val="00982F9B"/>
    <w:rPr>
      <w:color w:val="467886" w:themeColor="hyperlink"/>
      <w:u w:val="single"/>
    </w:rPr>
  </w:style>
  <w:style w:type="paragraph" w:customStyle="1" w:styleId="CharCharCharChar">
    <w:name w:val="Char Char Char Char"/>
    <w:aliases w:val="Char2"/>
    <w:basedOn w:val="Parasts"/>
    <w:next w:val="Parasts"/>
    <w:link w:val="Vresatsauce"/>
    <w:uiPriority w:val="99"/>
    <w:rsid w:val="00982F9B"/>
    <w:pPr>
      <w:spacing w:after="160" w:line="240" w:lineRule="exact"/>
      <w:ind w:firstLine="0"/>
    </w:pPr>
    <w:rPr>
      <w:rFonts w:asciiTheme="minorHAnsi" w:hAnsiTheme="minorHAnsi"/>
      <w:kern w:val="2"/>
      <w:szCs w:val="24"/>
      <w:vertAlign w:val="superscript"/>
      <w14:ligatures w14:val="standardContextual"/>
    </w:rPr>
  </w:style>
  <w:style w:type="table" w:styleId="Reatabula">
    <w:name w:val="Table Grid"/>
    <w:basedOn w:val="Parastatabula"/>
    <w:uiPriority w:val="39"/>
    <w:rsid w:val="00982F9B"/>
    <w:pPr>
      <w:spacing w:after="0" w:line="240" w:lineRule="auto"/>
      <w:ind w:firstLine="709"/>
      <w:jc w:val="both"/>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Strip Rakstz.,Virsraksti Rakstz.,Syle 1 Rakstz.,Normal bullet 2 Rakstz.,Bullet list Rakstz.,Saistīto dokumentu saraksts Rakstz.,PPS_Bullet Rakstz.,Numbered Para 1 Rakstz.,Dot pt Rakstz.,No Spacing1 Rakstz."/>
    <w:link w:val="Sarakstarindkopa"/>
    <w:uiPriority w:val="34"/>
    <w:locked/>
    <w:rsid w:val="00982F9B"/>
  </w:style>
  <w:style w:type="paragraph" w:styleId="Saturardtjavirsraksts">
    <w:name w:val="TOC Heading"/>
    <w:basedOn w:val="Virsraksts1"/>
    <w:next w:val="Parasts"/>
    <w:uiPriority w:val="39"/>
    <w:unhideWhenUsed/>
    <w:qFormat/>
    <w:rsid w:val="00982F9B"/>
    <w:pPr>
      <w:spacing w:before="240" w:after="0" w:line="259" w:lineRule="auto"/>
      <w:outlineLvl w:val="9"/>
    </w:pPr>
    <w:rPr>
      <w:sz w:val="32"/>
      <w:szCs w:val="32"/>
      <w:lang w:eastAsia="lv-LV"/>
    </w:rPr>
  </w:style>
  <w:style w:type="paragraph" w:styleId="Saturs1">
    <w:name w:val="toc 1"/>
    <w:basedOn w:val="Parasts"/>
    <w:next w:val="Parasts"/>
    <w:autoRedefine/>
    <w:uiPriority w:val="39"/>
    <w:unhideWhenUsed/>
    <w:rsid w:val="00982F9B"/>
    <w:pPr>
      <w:spacing w:after="100"/>
    </w:pPr>
  </w:style>
  <w:style w:type="paragraph" w:styleId="Saturs2">
    <w:name w:val="toc 2"/>
    <w:basedOn w:val="Parasts"/>
    <w:next w:val="Parasts"/>
    <w:autoRedefine/>
    <w:uiPriority w:val="39"/>
    <w:unhideWhenUsed/>
    <w:rsid w:val="00982F9B"/>
    <w:pPr>
      <w:spacing w:after="100"/>
      <w:ind w:left="240"/>
    </w:pPr>
  </w:style>
  <w:style w:type="character" w:styleId="Neatrisintapieminana">
    <w:name w:val="Unresolved Mention"/>
    <w:basedOn w:val="Noklusjumarindkopasfonts"/>
    <w:uiPriority w:val="99"/>
    <w:semiHidden/>
    <w:unhideWhenUsed/>
    <w:rsid w:val="00982F9B"/>
    <w:rPr>
      <w:color w:val="605E5C"/>
      <w:shd w:val="clear" w:color="auto" w:fill="E1DFDD"/>
    </w:rPr>
  </w:style>
  <w:style w:type="character" w:styleId="Izmantotahipersaite">
    <w:name w:val="FollowedHyperlink"/>
    <w:basedOn w:val="Noklusjumarindkopasfonts"/>
    <w:uiPriority w:val="99"/>
    <w:semiHidden/>
    <w:unhideWhenUsed/>
    <w:rsid w:val="004D23DC"/>
    <w:rPr>
      <w:color w:val="96607D" w:themeColor="followedHyperlink"/>
      <w:u w:val="single"/>
    </w:rPr>
  </w:style>
  <w:style w:type="paragraph" w:customStyle="1" w:styleId="paragraph">
    <w:name w:val="paragraph"/>
    <w:basedOn w:val="Parasts"/>
    <w:rsid w:val="00C94A6C"/>
    <w:pPr>
      <w:spacing w:before="100" w:beforeAutospacing="1" w:after="100" w:afterAutospacing="1"/>
      <w:ind w:firstLine="0"/>
      <w:jc w:val="left"/>
    </w:pPr>
    <w:rPr>
      <w:rFonts w:eastAsia="Times New Roman" w:cs="Times New Roman"/>
      <w:szCs w:val="24"/>
      <w:lang w:eastAsia="lv-LV"/>
    </w:rPr>
  </w:style>
  <w:style w:type="character" w:customStyle="1" w:styleId="normaltextrun">
    <w:name w:val="normaltextrun"/>
    <w:basedOn w:val="Noklusjumarindkopasfonts"/>
    <w:rsid w:val="00C94A6C"/>
  </w:style>
  <w:style w:type="character" w:customStyle="1" w:styleId="eop">
    <w:name w:val="eop"/>
    <w:basedOn w:val="Noklusjumarindkopasfonts"/>
    <w:rsid w:val="00C94A6C"/>
  </w:style>
  <w:style w:type="paragraph" w:customStyle="1" w:styleId="pf0">
    <w:name w:val="pf0"/>
    <w:basedOn w:val="Parasts"/>
    <w:rsid w:val="00195065"/>
    <w:pPr>
      <w:spacing w:before="100" w:beforeAutospacing="1" w:after="100" w:afterAutospacing="1"/>
      <w:ind w:firstLine="0"/>
      <w:jc w:val="left"/>
    </w:pPr>
    <w:rPr>
      <w:rFonts w:eastAsia="Times New Roman" w:cs="Times New Roman"/>
      <w:szCs w:val="24"/>
      <w:lang w:eastAsia="lv-LV"/>
    </w:rPr>
  </w:style>
  <w:style w:type="character" w:customStyle="1" w:styleId="cf01">
    <w:name w:val="cf01"/>
    <w:basedOn w:val="Noklusjumarindkopasfonts"/>
    <w:rsid w:val="0019506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sciencedirect.com/science/article/pii/S2666535224001095?via%3Dihub" TargetMode="External"/><Relationship Id="rId7" Type="http://schemas.openxmlformats.org/officeDocument/2006/relationships/hyperlink" Target="https://likumi.lv/ta/id/348526" TargetMode="External"/><Relationship Id="rId2" Type="http://schemas.openxmlformats.org/officeDocument/2006/relationships/hyperlink" Target="https://gisf.ngo/wp-content/uploads/2014/09/0353-OSHA-1998-Guidelines-for-preventing-workplace-violence.pdf" TargetMode="External"/><Relationship Id="rId1" Type="http://schemas.openxmlformats.org/officeDocument/2006/relationships/hyperlink" Target="https://www.who.int/europe/publications/i/item/WHO-EURO-2025-12709-52483-81031" TargetMode="External"/><Relationship Id="rId6" Type="http://schemas.openxmlformats.org/officeDocument/2006/relationships/hyperlink" Target="https://likumi.lv/ta/id/348526" TargetMode="External"/><Relationship Id="rId5" Type="http://schemas.openxmlformats.org/officeDocument/2006/relationships/hyperlink" Target="https://www.vm.gov.lv/lv/izstradati-macibu-materiali-un-istenotas-macibas-neatliekamas-mediciniskas-palidzibas-dienesta-un-stacionaro-arstniecibas-iestazu-darbiniekiem-par-psihoemocionalo-veselibu-un-psihoemocionala-atbalsta-sanemsanas-iespejam" TargetMode="External"/><Relationship Id="rId4" Type="http://schemas.openxmlformats.org/officeDocument/2006/relationships/hyperlink" Target="https://www.arstubiedriba.lv/ko-darit-pacienta-vai-vina-tuvinieku-vardarbibas-gadijuma/"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EDBD57-4DEC-4C85-86BE-2F0188D4F5B5}">
  <ds:schemaRefs>
    <ds:schemaRef ds:uri="http://schemas.openxmlformats.org/officeDocument/2006/bibliography"/>
  </ds:schemaRefs>
</ds:datastoreItem>
</file>

<file path=docMetadata/LabelInfo.xml><?xml version="1.0" encoding="utf-8"?>
<clbl:labelList xmlns:clbl="http://schemas.microsoft.com/office/2020/mipLabelMetadata">
  <clbl:label id="{171abc8c-0b18-4336-97d7-51d65f5c7f99}" enabled="1" method="Standard" siteId="{dbc9012d-628b-43d4-b190-8a730f7e1e96}" removed="0"/>
</clbl:labelList>
</file>

<file path=docProps/app.xml><?xml version="1.0" encoding="utf-8"?>
<Properties xmlns="http://schemas.openxmlformats.org/officeDocument/2006/extended-properties" xmlns:vt="http://schemas.openxmlformats.org/officeDocument/2006/docPropsVTypes">
  <Template>Normal</Template>
  <TotalTime>229</TotalTime>
  <Pages>14</Pages>
  <Words>20132</Words>
  <Characters>11476</Characters>
  <Application>Microsoft Office Word</Application>
  <DocSecurity>0</DocSecurity>
  <Lines>95</Lines>
  <Paragraphs>63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Daina Brante</dc:creator>
  <cp:keywords/>
  <dc:description/>
  <cp:lastModifiedBy>Daina Brante</cp:lastModifiedBy>
  <cp:revision>125</cp:revision>
  <dcterms:created xsi:type="dcterms:W3CDTF">2026-05-15T05:56:00Z</dcterms:created>
  <dcterms:modified xsi:type="dcterms:W3CDTF">2026-07-09T06:25:00Z</dcterms:modified>
</cp:coreProperties>
</file>